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AC5F4" w14:textId="055AC6E0" w:rsidR="009041D5" w:rsidRDefault="009041D5" w:rsidP="009041D5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The food sources of sodium by major groups are presented in Supplementary </w:t>
      </w:r>
      <w:r w:rsidRPr="00275953">
        <w:rPr>
          <w:rFonts w:cstheme="minorHAnsi"/>
        </w:rPr>
        <w:t>Table 3.</w:t>
      </w:r>
      <w:r>
        <w:rPr>
          <w:rFonts w:cstheme="minorHAnsi"/>
        </w:rPr>
        <w:t xml:space="preserve">  At follow-up, cereal-based products and dishes</w:t>
      </w:r>
      <w:r w:rsidR="00FA1809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F61C7C">
        <w:rPr>
          <w:rFonts w:ascii="Calibri" w:hAnsi="Calibri" w:cs="Calibri"/>
          <w:color w:val="000000"/>
        </w:rPr>
        <w:t>non-alcoholic beverages and dairy and meat substitutes</w:t>
      </w:r>
      <w:r>
        <w:rPr>
          <w:rFonts w:cstheme="minorHAnsi"/>
        </w:rPr>
        <w:t xml:space="preserve"> contributed significantly more daily sodium compared to baseline (p&lt;0.0</w:t>
      </w:r>
      <w:r w:rsidR="00F61C7C">
        <w:rPr>
          <w:rFonts w:cstheme="minorHAnsi"/>
        </w:rPr>
        <w:t>3</w:t>
      </w:r>
      <w:r>
        <w:rPr>
          <w:rFonts w:cstheme="minorHAnsi"/>
        </w:rPr>
        <w:t>).  Meat, poultry and game products and dishes</w:t>
      </w:r>
      <w:r w:rsidR="00F61C7C">
        <w:rPr>
          <w:rFonts w:cstheme="minorHAnsi"/>
        </w:rPr>
        <w:t>, and</w:t>
      </w:r>
      <w:r>
        <w:rPr>
          <w:rFonts w:cstheme="minorHAnsi"/>
        </w:rPr>
        <w:t xml:space="preserve"> cereal and cereal products contributed significantly less daily sodium at follow-up compared to baseline (p&lt;0.03). </w:t>
      </w:r>
    </w:p>
    <w:p w14:paraId="5108CF0C" w14:textId="77777777" w:rsidR="009041D5" w:rsidRPr="005A01EE" w:rsidRDefault="009041D5" w:rsidP="009041D5">
      <w:pPr>
        <w:pStyle w:val="NormalWeb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Supplementary </w:t>
      </w:r>
      <w:r w:rsidRPr="005A01EE">
        <w:rPr>
          <w:rFonts w:asciiTheme="minorHAnsi" w:hAnsiTheme="minorHAnsi" w:cstheme="minorHAnsi"/>
          <w:b/>
          <w:sz w:val="22"/>
          <w:szCs w:val="22"/>
        </w:rPr>
        <w:t>Table 3: Contribution to daily sodium intake by major food groups as reported by 24-hour dietary recall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631"/>
        <w:gridCol w:w="929"/>
        <w:gridCol w:w="607"/>
        <w:gridCol w:w="607"/>
        <w:gridCol w:w="680"/>
        <w:gridCol w:w="930"/>
        <w:gridCol w:w="607"/>
        <w:gridCol w:w="607"/>
        <w:gridCol w:w="1097"/>
      </w:tblGrid>
      <w:tr w:rsidR="009041D5" w:rsidRPr="00973280" w14:paraId="6F141E5B" w14:textId="77777777" w:rsidTr="0010631F">
        <w:tc>
          <w:tcPr>
            <w:tcW w:w="4643" w:type="dxa"/>
            <w:tcBorders>
              <w:bottom w:val="nil"/>
            </w:tcBorders>
          </w:tcPr>
          <w:p w14:paraId="59FBDC0B" w14:textId="77777777" w:rsidR="009041D5" w:rsidRPr="00973280" w:rsidRDefault="009041D5" w:rsidP="0010631F">
            <w:pPr>
              <w:rPr>
                <w:rFonts w:cstheme="minorHAnsi"/>
                <w:sz w:val="20"/>
                <w:szCs w:val="20"/>
              </w:rPr>
            </w:pPr>
            <w:bookmarkStart w:id="0" w:name="OLE_LINK1"/>
          </w:p>
        </w:tc>
        <w:tc>
          <w:tcPr>
            <w:tcW w:w="2774" w:type="dxa"/>
            <w:gridSpan w:val="4"/>
            <w:tcBorders>
              <w:bottom w:val="single" w:sz="4" w:space="0" w:color="auto"/>
            </w:tcBorders>
          </w:tcPr>
          <w:p w14:paraId="2E358649" w14:textId="77777777" w:rsidR="009041D5" w:rsidRPr="00973280" w:rsidRDefault="009041D5" w:rsidP="0010631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Baseline (n=143</w:t>
            </w:r>
            <w:r w:rsidRPr="00973280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8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66D74C3" w14:textId="77777777" w:rsidR="009041D5" w:rsidRPr="00973280" w:rsidRDefault="009041D5" w:rsidP="0010631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Follow-up (n=90</w:t>
            </w:r>
            <w:r w:rsidRPr="00973280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14:paraId="4025394D" w14:textId="77777777" w:rsidR="009041D5" w:rsidRPr="00973280" w:rsidRDefault="009041D5" w:rsidP="0010631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041D5" w:rsidRPr="00973280" w14:paraId="2F37CD93" w14:textId="77777777" w:rsidTr="0010631F">
        <w:tc>
          <w:tcPr>
            <w:tcW w:w="4643" w:type="dxa"/>
            <w:tcBorders>
              <w:top w:val="nil"/>
              <w:bottom w:val="single" w:sz="4" w:space="0" w:color="auto"/>
            </w:tcBorders>
          </w:tcPr>
          <w:p w14:paraId="71DD6BA9" w14:textId="77777777" w:rsidR="009041D5" w:rsidRPr="00973280" w:rsidRDefault="009041D5" w:rsidP="0010631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Major f</w:t>
            </w:r>
            <w:r w:rsidRPr="00973280">
              <w:rPr>
                <w:rFonts w:cstheme="minorHAnsi"/>
                <w:b/>
                <w:bCs/>
                <w:sz w:val="20"/>
                <w:szCs w:val="20"/>
              </w:rPr>
              <w:t>ood group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name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14:paraId="56783418" w14:textId="77777777" w:rsidR="009041D5" w:rsidRPr="00973280" w:rsidRDefault="009041D5" w:rsidP="0010631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73280">
              <w:rPr>
                <w:rFonts w:cstheme="minorHAnsi"/>
                <w:b/>
                <w:bCs/>
                <w:sz w:val="20"/>
                <w:szCs w:val="20"/>
              </w:rPr>
              <w:t>Rank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</w:tcPr>
          <w:p w14:paraId="5C7366BE" w14:textId="77777777" w:rsidR="009041D5" w:rsidRPr="00973280" w:rsidRDefault="009041D5" w:rsidP="0010631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73280">
              <w:rPr>
                <w:rFonts w:cstheme="minorHAnsi"/>
                <w:b/>
                <w:bCs/>
                <w:sz w:val="20"/>
                <w:szCs w:val="20"/>
              </w:rPr>
              <w:t xml:space="preserve">% </w:t>
            </w:r>
            <w:proofErr w:type="gramStart"/>
            <w:r w:rsidRPr="00973280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proofErr w:type="gramEnd"/>
            <w:r w:rsidRPr="00973280">
              <w:rPr>
                <w:rFonts w:cstheme="minorHAnsi"/>
                <w:b/>
                <w:bCs/>
                <w:sz w:val="20"/>
                <w:szCs w:val="20"/>
              </w:rPr>
              <w:t xml:space="preserve"> daily intake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61B0" w14:textId="77777777" w:rsidR="009041D5" w:rsidRPr="00973280" w:rsidRDefault="009041D5" w:rsidP="0010631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73280">
              <w:rPr>
                <w:rFonts w:cstheme="minorHAnsi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656E88" w14:textId="77777777" w:rsidR="009041D5" w:rsidRPr="00973280" w:rsidRDefault="009041D5" w:rsidP="0010631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73280">
              <w:rPr>
                <w:rFonts w:cstheme="minorHAnsi"/>
                <w:b/>
                <w:bCs/>
                <w:sz w:val="20"/>
                <w:szCs w:val="20"/>
              </w:rPr>
              <w:t>Rank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144E5032" w14:textId="77777777" w:rsidR="009041D5" w:rsidRPr="00973280" w:rsidRDefault="009041D5" w:rsidP="0010631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73280">
              <w:rPr>
                <w:rFonts w:cstheme="minorHAnsi"/>
                <w:b/>
                <w:bCs/>
                <w:sz w:val="20"/>
                <w:szCs w:val="20"/>
              </w:rPr>
              <w:t xml:space="preserve">% </w:t>
            </w:r>
            <w:proofErr w:type="gramStart"/>
            <w:r w:rsidRPr="00973280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proofErr w:type="gramEnd"/>
            <w:r w:rsidRPr="00973280">
              <w:rPr>
                <w:rFonts w:cstheme="minorHAnsi"/>
                <w:b/>
                <w:bCs/>
                <w:sz w:val="20"/>
                <w:szCs w:val="20"/>
              </w:rPr>
              <w:t xml:space="preserve"> daily intake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673A26" w14:textId="77777777" w:rsidR="009041D5" w:rsidRPr="00973280" w:rsidRDefault="009041D5" w:rsidP="0010631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73280">
              <w:rPr>
                <w:rFonts w:cstheme="minorHAnsi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14:paraId="622E8F2E" w14:textId="06DDA512" w:rsidR="009041D5" w:rsidRPr="00973280" w:rsidRDefault="009041D5" w:rsidP="0010631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 value</w:t>
            </w:r>
            <w:r w:rsidR="002E5F91">
              <w:rPr>
                <w:rFonts w:cstheme="minorHAnsi"/>
                <w:b/>
                <w:bCs/>
                <w:sz w:val="20"/>
                <w:szCs w:val="20"/>
              </w:rPr>
              <w:t>*</w:t>
            </w:r>
          </w:p>
        </w:tc>
      </w:tr>
      <w:tr w:rsidR="009041D5" w:rsidRPr="00973280" w14:paraId="3C3791B0" w14:textId="77777777" w:rsidTr="0010631F">
        <w:tc>
          <w:tcPr>
            <w:tcW w:w="4643" w:type="dxa"/>
            <w:tcBorders>
              <w:top w:val="single" w:sz="4" w:space="0" w:color="auto"/>
            </w:tcBorders>
          </w:tcPr>
          <w:p w14:paraId="0AD64F88" w14:textId="77777777" w:rsidR="009041D5" w:rsidRPr="00973280" w:rsidRDefault="009041D5" w:rsidP="001063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 xml:space="preserve">Cereals and cereal products </w:t>
            </w:r>
          </w:p>
        </w:tc>
        <w:tc>
          <w:tcPr>
            <w:tcW w:w="631" w:type="dxa"/>
            <w:tcBorders>
              <w:top w:val="single" w:sz="4" w:space="0" w:color="auto"/>
            </w:tcBorders>
            <w:vAlign w:val="bottom"/>
          </w:tcPr>
          <w:p w14:paraId="5AB5C0B0" w14:textId="77777777" w:rsidR="009041D5" w:rsidRPr="00973280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29" w:type="dxa"/>
            <w:tcBorders>
              <w:top w:val="single" w:sz="4" w:space="0" w:color="auto"/>
            </w:tcBorders>
            <w:vAlign w:val="bottom"/>
          </w:tcPr>
          <w:p w14:paraId="09AE0731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18%</w:t>
            </w: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456A1D0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15.5</w:t>
            </w: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A8A9F8D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20.8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317A8C7" w14:textId="77777777" w:rsidR="009041D5" w:rsidRPr="00973280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</w:tcBorders>
            <w:vAlign w:val="bottom"/>
          </w:tcPr>
          <w:p w14:paraId="6DB2E236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13%</w:t>
            </w:r>
          </w:p>
        </w:tc>
        <w:tc>
          <w:tcPr>
            <w:tcW w:w="607" w:type="dxa"/>
            <w:tcBorders>
              <w:top w:val="single" w:sz="4" w:space="0" w:color="auto"/>
            </w:tcBorders>
            <w:vAlign w:val="bottom"/>
          </w:tcPr>
          <w:p w14:paraId="029D1EA4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10.4</w:t>
            </w:r>
          </w:p>
        </w:tc>
        <w:tc>
          <w:tcPr>
            <w:tcW w:w="607" w:type="dxa"/>
            <w:tcBorders>
              <w:top w:val="single" w:sz="4" w:space="0" w:color="auto"/>
            </w:tcBorders>
            <w:vAlign w:val="bottom"/>
          </w:tcPr>
          <w:p w14:paraId="60AD3824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16.1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04FB09E" w14:textId="77777777" w:rsidR="009041D5" w:rsidRPr="009041D5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041D5">
              <w:rPr>
                <w:rFonts w:ascii="Calibri" w:hAnsi="Calibri" w:cs="Calibri"/>
                <w:bCs/>
                <w:color w:val="000000"/>
              </w:rPr>
              <w:t>0.015</w:t>
            </w:r>
          </w:p>
        </w:tc>
      </w:tr>
      <w:tr w:rsidR="009041D5" w:rsidRPr="00973280" w14:paraId="663A6A11" w14:textId="77777777" w:rsidTr="0010631F">
        <w:tc>
          <w:tcPr>
            <w:tcW w:w="4643" w:type="dxa"/>
          </w:tcPr>
          <w:p w14:paraId="3ADCE32E" w14:textId="77777777" w:rsidR="009041D5" w:rsidRDefault="009041D5" w:rsidP="001063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Cereal-based products and dishes</w:t>
            </w:r>
          </w:p>
        </w:tc>
        <w:tc>
          <w:tcPr>
            <w:tcW w:w="631" w:type="dxa"/>
            <w:vAlign w:val="bottom"/>
          </w:tcPr>
          <w:p w14:paraId="4704382C" w14:textId="77777777" w:rsidR="009041D5" w:rsidRDefault="009041D5" w:rsidP="001063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29" w:type="dxa"/>
            <w:vAlign w:val="bottom"/>
          </w:tcPr>
          <w:p w14:paraId="07EBCF5F" w14:textId="77777777" w:rsidR="009041D5" w:rsidRDefault="009041D5" w:rsidP="001063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18%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7C7F2BC0" w14:textId="77777777" w:rsidR="009041D5" w:rsidRDefault="009041D5" w:rsidP="001063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14.4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35BE6674" w14:textId="77777777" w:rsidR="009041D5" w:rsidRDefault="009041D5" w:rsidP="001063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21.3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bottom"/>
          </w:tcPr>
          <w:p w14:paraId="646D33CD" w14:textId="77777777" w:rsidR="009041D5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0" w:type="dxa"/>
            <w:vAlign w:val="bottom"/>
          </w:tcPr>
          <w:p w14:paraId="4C691A23" w14:textId="77777777" w:rsidR="009041D5" w:rsidRDefault="009041D5" w:rsidP="001063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24%</w:t>
            </w:r>
          </w:p>
        </w:tc>
        <w:tc>
          <w:tcPr>
            <w:tcW w:w="607" w:type="dxa"/>
            <w:vAlign w:val="bottom"/>
          </w:tcPr>
          <w:p w14:paraId="771C824F" w14:textId="77777777" w:rsidR="009041D5" w:rsidRDefault="009041D5" w:rsidP="001063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18.2</w:t>
            </w:r>
          </w:p>
        </w:tc>
        <w:tc>
          <w:tcPr>
            <w:tcW w:w="607" w:type="dxa"/>
            <w:vAlign w:val="bottom"/>
          </w:tcPr>
          <w:p w14:paraId="1BC0097C" w14:textId="77777777" w:rsidR="009041D5" w:rsidRDefault="009041D5" w:rsidP="001063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30.5</w:t>
            </w:r>
          </w:p>
        </w:tc>
        <w:tc>
          <w:tcPr>
            <w:tcW w:w="1097" w:type="dxa"/>
            <w:shd w:val="clear" w:color="auto" w:fill="auto"/>
            <w:vAlign w:val="bottom"/>
          </w:tcPr>
          <w:p w14:paraId="3138AC65" w14:textId="6B75D3F9" w:rsidR="009041D5" w:rsidRPr="009041D5" w:rsidRDefault="009041D5" w:rsidP="0010631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9041D5">
              <w:rPr>
                <w:rFonts w:ascii="Calibri" w:hAnsi="Calibri" w:cs="Calibri"/>
                <w:bCs/>
                <w:color w:val="000000"/>
              </w:rPr>
              <w:t>0.0</w:t>
            </w:r>
            <w:r w:rsidR="00CF5621">
              <w:rPr>
                <w:rFonts w:ascii="Calibri" w:hAnsi="Calibri" w:cs="Calibri"/>
                <w:bCs/>
                <w:color w:val="000000"/>
              </w:rPr>
              <w:t>22</w:t>
            </w:r>
          </w:p>
        </w:tc>
      </w:tr>
      <w:tr w:rsidR="009041D5" w:rsidRPr="00973280" w14:paraId="70DD48C6" w14:textId="77777777" w:rsidTr="0010631F">
        <w:tc>
          <w:tcPr>
            <w:tcW w:w="4643" w:type="dxa"/>
          </w:tcPr>
          <w:p w14:paraId="6A040409" w14:textId="77777777" w:rsidR="009041D5" w:rsidRPr="00973280" w:rsidRDefault="009041D5" w:rsidP="001063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 xml:space="preserve">Meat, poultry and game products and dishes </w:t>
            </w:r>
          </w:p>
        </w:tc>
        <w:tc>
          <w:tcPr>
            <w:tcW w:w="631" w:type="dxa"/>
            <w:vAlign w:val="bottom"/>
          </w:tcPr>
          <w:p w14:paraId="371BC2C2" w14:textId="77777777" w:rsidR="009041D5" w:rsidRPr="00973280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29" w:type="dxa"/>
            <w:vAlign w:val="bottom"/>
          </w:tcPr>
          <w:p w14:paraId="3F0B5F1F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17%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324D0F84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13.2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5158F9F8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19.8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bottom"/>
          </w:tcPr>
          <w:p w14:paraId="5D7A6FB7" w14:textId="77777777" w:rsidR="009041D5" w:rsidRPr="00973280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0" w:type="dxa"/>
            <w:vAlign w:val="bottom"/>
          </w:tcPr>
          <w:p w14:paraId="3D1CAA67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10%</w:t>
            </w:r>
          </w:p>
        </w:tc>
        <w:tc>
          <w:tcPr>
            <w:tcW w:w="607" w:type="dxa"/>
            <w:vAlign w:val="bottom"/>
          </w:tcPr>
          <w:p w14:paraId="0FC212FA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6.5</w:t>
            </w:r>
          </w:p>
        </w:tc>
        <w:tc>
          <w:tcPr>
            <w:tcW w:w="607" w:type="dxa"/>
            <w:vAlign w:val="bottom"/>
          </w:tcPr>
          <w:p w14:paraId="235EC754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14.1</w:t>
            </w:r>
          </w:p>
        </w:tc>
        <w:tc>
          <w:tcPr>
            <w:tcW w:w="1097" w:type="dxa"/>
            <w:shd w:val="clear" w:color="auto" w:fill="auto"/>
            <w:vAlign w:val="bottom"/>
          </w:tcPr>
          <w:p w14:paraId="0611B870" w14:textId="1ADA6A1B" w:rsidR="009041D5" w:rsidRPr="009041D5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041D5">
              <w:rPr>
                <w:rFonts w:ascii="Calibri" w:hAnsi="Calibri" w:cs="Calibri"/>
                <w:bCs/>
                <w:color w:val="000000"/>
              </w:rPr>
              <w:t>0.0</w:t>
            </w:r>
            <w:r w:rsidR="00CF5621">
              <w:rPr>
                <w:rFonts w:ascii="Calibri" w:hAnsi="Calibri" w:cs="Calibri"/>
                <w:bCs/>
                <w:color w:val="000000"/>
              </w:rPr>
              <w:t>09</w:t>
            </w:r>
          </w:p>
        </w:tc>
      </w:tr>
      <w:tr w:rsidR="009041D5" w:rsidRPr="00973280" w14:paraId="303E5EDF" w14:textId="77777777" w:rsidTr="0010631F">
        <w:tc>
          <w:tcPr>
            <w:tcW w:w="4643" w:type="dxa"/>
          </w:tcPr>
          <w:p w14:paraId="743DB496" w14:textId="77777777" w:rsidR="009041D5" w:rsidRDefault="009041D5" w:rsidP="001063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Milk products and dishes </w:t>
            </w:r>
          </w:p>
        </w:tc>
        <w:tc>
          <w:tcPr>
            <w:tcW w:w="631" w:type="dxa"/>
            <w:vAlign w:val="bottom"/>
          </w:tcPr>
          <w:p w14:paraId="7E45C49E" w14:textId="77777777" w:rsidR="009041D5" w:rsidRDefault="009041D5" w:rsidP="001063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29" w:type="dxa"/>
            <w:vAlign w:val="bottom"/>
          </w:tcPr>
          <w:p w14:paraId="5594D16A" w14:textId="77777777" w:rsidR="009041D5" w:rsidRDefault="009041D5" w:rsidP="001063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9%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4932BEA0" w14:textId="77777777" w:rsidR="009041D5" w:rsidRDefault="009041D5" w:rsidP="001063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7.0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3AC7E847" w14:textId="77777777" w:rsidR="009041D5" w:rsidRDefault="009041D5" w:rsidP="001063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10.1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bottom"/>
          </w:tcPr>
          <w:p w14:paraId="2226B1B4" w14:textId="77777777" w:rsidR="009041D5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0" w:type="dxa"/>
            <w:vAlign w:val="bottom"/>
          </w:tcPr>
          <w:p w14:paraId="417C0BED" w14:textId="77777777" w:rsidR="009041D5" w:rsidRDefault="009041D5" w:rsidP="001063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7%</w:t>
            </w:r>
          </w:p>
        </w:tc>
        <w:tc>
          <w:tcPr>
            <w:tcW w:w="607" w:type="dxa"/>
            <w:vAlign w:val="bottom"/>
          </w:tcPr>
          <w:p w14:paraId="4EE24C27" w14:textId="77777777" w:rsidR="009041D5" w:rsidRDefault="009041D5" w:rsidP="001063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</w:t>
            </w:r>
          </w:p>
        </w:tc>
        <w:tc>
          <w:tcPr>
            <w:tcW w:w="607" w:type="dxa"/>
            <w:vAlign w:val="bottom"/>
          </w:tcPr>
          <w:p w14:paraId="5A9051D4" w14:textId="77777777" w:rsidR="009041D5" w:rsidRDefault="009041D5" w:rsidP="001063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</w:t>
            </w:r>
          </w:p>
        </w:tc>
        <w:tc>
          <w:tcPr>
            <w:tcW w:w="1097" w:type="dxa"/>
            <w:shd w:val="clear" w:color="auto" w:fill="auto"/>
            <w:vAlign w:val="bottom"/>
          </w:tcPr>
          <w:p w14:paraId="6DA00DCD" w14:textId="4312468B" w:rsidR="009041D5" w:rsidRPr="009041D5" w:rsidRDefault="009041D5" w:rsidP="0010631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9041D5">
              <w:rPr>
                <w:rFonts w:ascii="Calibri" w:hAnsi="Calibri" w:cs="Calibri"/>
                <w:color w:val="000000"/>
              </w:rPr>
              <w:t>0.</w:t>
            </w:r>
            <w:r w:rsidR="00CF5621">
              <w:rPr>
                <w:rFonts w:ascii="Calibri" w:hAnsi="Calibri" w:cs="Calibri"/>
                <w:color w:val="000000"/>
              </w:rPr>
              <w:t>491</w:t>
            </w:r>
          </w:p>
        </w:tc>
      </w:tr>
      <w:tr w:rsidR="009041D5" w:rsidRPr="00973280" w14:paraId="1EE2CDB9" w14:textId="77777777" w:rsidTr="0010631F">
        <w:tc>
          <w:tcPr>
            <w:tcW w:w="4643" w:type="dxa"/>
          </w:tcPr>
          <w:p w14:paraId="63CA4BFA" w14:textId="77777777" w:rsidR="009041D5" w:rsidRPr="00973280" w:rsidRDefault="009041D5" w:rsidP="001063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 xml:space="preserve">Savoury sauces and condiments </w:t>
            </w:r>
          </w:p>
        </w:tc>
        <w:tc>
          <w:tcPr>
            <w:tcW w:w="631" w:type="dxa"/>
            <w:vAlign w:val="bottom"/>
          </w:tcPr>
          <w:p w14:paraId="62D1B426" w14:textId="77777777" w:rsidR="009041D5" w:rsidRPr="00973280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29" w:type="dxa"/>
            <w:vAlign w:val="bottom"/>
          </w:tcPr>
          <w:p w14:paraId="21F8F916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8%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67788E51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4.9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16F8A4A7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10.2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bottom"/>
          </w:tcPr>
          <w:p w14:paraId="5BD14B5F" w14:textId="77777777" w:rsidR="009041D5" w:rsidRPr="00973280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0" w:type="dxa"/>
            <w:vAlign w:val="bottom"/>
          </w:tcPr>
          <w:p w14:paraId="074557E7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10%</w:t>
            </w:r>
          </w:p>
        </w:tc>
        <w:tc>
          <w:tcPr>
            <w:tcW w:w="607" w:type="dxa"/>
            <w:vAlign w:val="bottom"/>
          </w:tcPr>
          <w:p w14:paraId="0A49EAF9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6.2</w:t>
            </w:r>
          </w:p>
        </w:tc>
        <w:tc>
          <w:tcPr>
            <w:tcW w:w="607" w:type="dxa"/>
            <w:vAlign w:val="bottom"/>
          </w:tcPr>
          <w:p w14:paraId="50C812D2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12.8</w:t>
            </w:r>
          </w:p>
        </w:tc>
        <w:tc>
          <w:tcPr>
            <w:tcW w:w="1097" w:type="dxa"/>
            <w:shd w:val="clear" w:color="auto" w:fill="auto"/>
            <w:vAlign w:val="bottom"/>
          </w:tcPr>
          <w:p w14:paraId="2686DD41" w14:textId="1E3107B6" w:rsidR="009041D5" w:rsidRPr="009041D5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041D5">
              <w:rPr>
                <w:rFonts w:ascii="Calibri" w:hAnsi="Calibri" w:cs="Calibri"/>
                <w:color w:val="000000"/>
              </w:rPr>
              <w:t>0.</w:t>
            </w:r>
            <w:r w:rsidR="00CF5621">
              <w:rPr>
                <w:rFonts w:ascii="Calibri" w:hAnsi="Calibri" w:cs="Calibri"/>
                <w:color w:val="000000"/>
              </w:rPr>
              <w:t>623</w:t>
            </w:r>
          </w:p>
        </w:tc>
      </w:tr>
      <w:tr w:rsidR="009041D5" w:rsidRPr="00973280" w14:paraId="2C187061" w14:textId="77777777" w:rsidTr="0010631F">
        <w:tc>
          <w:tcPr>
            <w:tcW w:w="4643" w:type="dxa"/>
          </w:tcPr>
          <w:p w14:paraId="7DFAF424" w14:textId="77777777" w:rsidR="009041D5" w:rsidRPr="00973280" w:rsidRDefault="009041D5" w:rsidP="001063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 xml:space="preserve">Vegetable products and dishes </w:t>
            </w:r>
          </w:p>
        </w:tc>
        <w:tc>
          <w:tcPr>
            <w:tcW w:w="631" w:type="dxa"/>
            <w:vAlign w:val="bottom"/>
          </w:tcPr>
          <w:p w14:paraId="1F75034A" w14:textId="77777777" w:rsidR="009041D5" w:rsidRPr="00973280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29" w:type="dxa"/>
            <w:vAlign w:val="bottom"/>
          </w:tcPr>
          <w:p w14:paraId="670BEB3F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6%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4F4CC706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4.7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4F7C03AD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8.0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bottom"/>
          </w:tcPr>
          <w:p w14:paraId="63A5DD29" w14:textId="77777777" w:rsidR="009041D5" w:rsidRPr="00973280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0" w:type="dxa"/>
            <w:vAlign w:val="bottom"/>
          </w:tcPr>
          <w:p w14:paraId="6D225B83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8%</w:t>
            </w:r>
          </w:p>
        </w:tc>
        <w:tc>
          <w:tcPr>
            <w:tcW w:w="607" w:type="dxa"/>
            <w:vAlign w:val="bottom"/>
          </w:tcPr>
          <w:p w14:paraId="5A1DA6D3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4.1</w:t>
            </w:r>
          </w:p>
        </w:tc>
        <w:tc>
          <w:tcPr>
            <w:tcW w:w="607" w:type="dxa"/>
            <w:vAlign w:val="bottom"/>
          </w:tcPr>
          <w:p w14:paraId="3E95DEC5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11.6</w:t>
            </w:r>
          </w:p>
        </w:tc>
        <w:tc>
          <w:tcPr>
            <w:tcW w:w="1097" w:type="dxa"/>
            <w:shd w:val="clear" w:color="auto" w:fill="auto"/>
            <w:vAlign w:val="bottom"/>
          </w:tcPr>
          <w:p w14:paraId="168FF78C" w14:textId="290F49B0" w:rsidR="009041D5" w:rsidRPr="009041D5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041D5">
              <w:rPr>
                <w:rFonts w:ascii="Calibri" w:hAnsi="Calibri" w:cs="Calibri"/>
                <w:color w:val="000000"/>
              </w:rPr>
              <w:t>0.6</w:t>
            </w:r>
            <w:r w:rsidR="00CF5621">
              <w:rPr>
                <w:rFonts w:ascii="Calibri" w:hAnsi="Calibri" w:cs="Calibri"/>
                <w:color w:val="000000"/>
              </w:rPr>
              <w:t>82</w:t>
            </w:r>
          </w:p>
        </w:tc>
      </w:tr>
      <w:tr w:rsidR="009041D5" w:rsidRPr="00973280" w14:paraId="451D36D1" w14:textId="77777777" w:rsidTr="0010631F">
        <w:tc>
          <w:tcPr>
            <w:tcW w:w="4643" w:type="dxa"/>
          </w:tcPr>
          <w:p w14:paraId="409C0DC2" w14:textId="77777777" w:rsidR="009041D5" w:rsidRPr="00973280" w:rsidRDefault="009041D5" w:rsidP="001063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 xml:space="preserve">Soup </w:t>
            </w:r>
          </w:p>
        </w:tc>
        <w:tc>
          <w:tcPr>
            <w:tcW w:w="631" w:type="dxa"/>
            <w:vAlign w:val="bottom"/>
          </w:tcPr>
          <w:p w14:paraId="3DC8A11F" w14:textId="77777777" w:rsidR="009041D5" w:rsidRPr="00973280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29" w:type="dxa"/>
            <w:vAlign w:val="bottom"/>
          </w:tcPr>
          <w:p w14:paraId="54D9ED57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5%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4772FC98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215132D4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7.0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bottom"/>
          </w:tcPr>
          <w:p w14:paraId="4317C02A" w14:textId="77777777" w:rsidR="009041D5" w:rsidRPr="00973280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0" w:type="dxa"/>
            <w:vAlign w:val="bottom"/>
          </w:tcPr>
          <w:p w14:paraId="0133DA3D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4%</w:t>
            </w:r>
          </w:p>
        </w:tc>
        <w:tc>
          <w:tcPr>
            <w:tcW w:w="607" w:type="dxa"/>
            <w:vAlign w:val="bottom"/>
          </w:tcPr>
          <w:p w14:paraId="3D47F482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607" w:type="dxa"/>
            <w:vAlign w:val="bottom"/>
          </w:tcPr>
          <w:p w14:paraId="0C7BE85C" w14:textId="6E7E2531" w:rsidR="009041D5" w:rsidRPr="00973280" w:rsidRDefault="00092878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="009041D5">
              <w:rPr>
                <w:rFonts w:ascii="Calibri" w:hAnsi="Calibri" w:cs="Calibri"/>
                <w:color w:val="000000"/>
              </w:rPr>
              <w:t>.8</w:t>
            </w:r>
          </w:p>
        </w:tc>
        <w:tc>
          <w:tcPr>
            <w:tcW w:w="1097" w:type="dxa"/>
            <w:shd w:val="clear" w:color="auto" w:fill="auto"/>
            <w:vAlign w:val="bottom"/>
          </w:tcPr>
          <w:p w14:paraId="088DDB28" w14:textId="7BFF6117" w:rsidR="009041D5" w:rsidRPr="009041D5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041D5">
              <w:rPr>
                <w:rFonts w:ascii="Calibri" w:hAnsi="Calibri" w:cs="Calibri"/>
                <w:bCs/>
                <w:color w:val="000000"/>
              </w:rPr>
              <w:t>0.</w:t>
            </w:r>
            <w:r w:rsidR="00CF5621">
              <w:rPr>
                <w:rFonts w:ascii="Calibri" w:hAnsi="Calibri" w:cs="Calibri"/>
                <w:bCs/>
                <w:color w:val="000000"/>
              </w:rPr>
              <w:t>438</w:t>
            </w:r>
          </w:p>
        </w:tc>
      </w:tr>
      <w:tr w:rsidR="009041D5" w:rsidRPr="00973280" w14:paraId="793EAB83" w14:textId="77777777" w:rsidTr="0010631F">
        <w:tc>
          <w:tcPr>
            <w:tcW w:w="4643" w:type="dxa"/>
          </w:tcPr>
          <w:p w14:paraId="0CCCCCFD" w14:textId="77777777" w:rsidR="009041D5" w:rsidRPr="00973280" w:rsidRDefault="009041D5" w:rsidP="001063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Non-alcoholic beverages</w:t>
            </w:r>
          </w:p>
        </w:tc>
        <w:tc>
          <w:tcPr>
            <w:tcW w:w="631" w:type="dxa"/>
            <w:vAlign w:val="bottom"/>
          </w:tcPr>
          <w:p w14:paraId="27E0D051" w14:textId="77777777" w:rsidR="009041D5" w:rsidRPr="00973280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29" w:type="dxa"/>
            <w:vAlign w:val="bottom"/>
          </w:tcPr>
          <w:p w14:paraId="76A4750F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5%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1E2BC526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4.1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103710A9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6.1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bottom"/>
          </w:tcPr>
          <w:p w14:paraId="2B86CC4F" w14:textId="77777777" w:rsidR="009041D5" w:rsidRPr="00973280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0" w:type="dxa"/>
            <w:vAlign w:val="bottom"/>
          </w:tcPr>
          <w:p w14:paraId="6D58ACEB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6%</w:t>
            </w:r>
          </w:p>
        </w:tc>
        <w:tc>
          <w:tcPr>
            <w:tcW w:w="607" w:type="dxa"/>
            <w:vAlign w:val="bottom"/>
          </w:tcPr>
          <w:p w14:paraId="7DEE9260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4.7</w:t>
            </w:r>
          </w:p>
        </w:tc>
        <w:tc>
          <w:tcPr>
            <w:tcW w:w="607" w:type="dxa"/>
            <w:vAlign w:val="bottom"/>
          </w:tcPr>
          <w:p w14:paraId="4472795E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7.1</w:t>
            </w:r>
          </w:p>
        </w:tc>
        <w:tc>
          <w:tcPr>
            <w:tcW w:w="1097" w:type="dxa"/>
            <w:shd w:val="clear" w:color="auto" w:fill="auto"/>
            <w:vAlign w:val="bottom"/>
          </w:tcPr>
          <w:p w14:paraId="76A6D4CD" w14:textId="540FC153" w:rsidR="009041D5" w:rsidRPr="009041D5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041D5">
              <w:rPr>
                <w:rFonts w:ascii="Calibri" w:hAnsi="Calibri" w:cs="Calibri"/>
                <w:color w:val="000000"/>
              </w:rPr>
              <w:t>0.</w:t>
            </w:r>
            <w:r w:rsidR="00CF5621">
              <w:rPr>
                <w:rFonts w:ascii="Calibri" w:hAnsi="Calibri" w:cs="Calibri"/>
                <w:color w:val="000000"/>
              </w:rPr>
              <w:t>022</w:t>
            </w:r>
          </w:p>
        </w:tc>
      </w:tr>
      <w:tr w:rsidR="009041D5" w:rsidRPr="00973280" w14:paraId="587885FC" w14:textId="77777777" w:rsidTr="0010631F">
        <w:tc>
          <w:tcPr>
            <w:tcW w:w="4643" w:type="dxa"/>
          </w:tcPr>
          <w:p w14:paraId="7446C848" w14:textId="77777777" w:rsidR="009041D5" w:rsidRPr="00973280" w:rsidRDefault="009041D5" w:rsidP="001063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 xml:space="preserve">Miscellaneous </w:t>
            </w:r>
          </w:p>
        </w:tc>
        <w:tc>
          <w:tcPr>
            <w:tcW w:w="631" w:type="dxa"/>
            <w:vAlign w:val="bottom"/>
          </w:tcPr>
          <w:p w14:paraId="5A7E708F" w14:textId="77777777" w:rsidR="009041D5" w:rsidRPr="00973280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29" w:type="dxa"/>
            <w:vAlign w:val="bottom"/>
          </w:tcPr>
          <w:p w14:paraId="3FB10846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2%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0597359B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14F03C6D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3.2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bottom"/>
          </w:tcPr>
          <w:p w14:paraId="5F4ACF27" w14:textId="77777777" w:rsidR="009041D5" w:rsidRPr="00973280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0" w:type="dxa"/>
            <w:vAlign w:val="bottom"/>
          </w:tcPr>
          <w:p w14:paraId="53F9F5CA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2%</w:t>
            </w:r>
          </w:p>
        </w:tc>
        <w:tc>
          <w:tcPr>
            <w:tcW w:w="607" w:type="dxa"/>
            <w:vAlign w:val="bottom"/>
          </w:tcPr>
          <w:p w14:paraId="3757326E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607" w:type="dxa"/>
            <w:vAlign w:val="bottom"/>
          </w:tcPr>
          <w:p w14:paraId="27367CF4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1097" w:type="dxa"/>
            <w:shd w:val="clear" w:color="auto" w:fill="auto"/>
            <w:vAlign w:val="bottom"/>
          </w:tcPr>
          <w:p w14:paraId="7064720E" w14:textId="496FBC14" w:rsidR="009041D5" w:rsidRPr="009041D5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041D5">
              <w:rPr>
                <w:rFonts w:ascii="Calibri" w:hAnsi="Calibri" w:cs="Calibri"/>
                <w:color w:val="000000"/>
              </w:rPr>
              <w:t>0.</w:t>
            </w:r>
            <w:r w:rsidR="00CF5621">
              <w:rPr>
                <w:rFonts w:ascii="Calibri" w:hAnsi="Calibri" w:cs="Calibri"/>
                <w:color w:val="000000"/>
              </w:rPr>
              <w:t>814</w:t>
            </w:r>
          </w:p>
        </w:tc>
      </w:tr>
      <w:tr w:rsidR="009041D5" w:rsidRPr="00DE284A" w14:paraId="2D7402E7" w14:textId="77777777" w:rsidTr="0010631F">
        <w:tc>
          <w:tcPr>
            <w:tcW w:w="4643" w:type="dxa"/>
          </w:tcPr>
          <w:p w14:paraId="22B8FAFA" w14:textId="77777777" w:rsidR="009041D5" w:rsidRPr="00DE284A" w:rsidRDefault="009041D5" w:rsidP="0010631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 xml:space="preserve">Legume and pulse products and dishes </w:t>
            </w:r>
          </w:p>
        </w:tc>
        <w:tc>
          <w:tcPr>
            <w:tcW w:w="631" w:type="dxa"/>
            <w:vAlign w:val="bottom"/>
          </w:tcPr>
          <w:p w14:paraId="2D8107E9" w14:textId="77777777" w:rsidR="009041D5" w:rsidRPr="00DE284A" w:rsidRDefault="009041D5" w:rsidP="0010631F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29" w:type="dxa"/>
            <w:vAlign w:val="bottom"/>
          </w:tcPr>
          <w:p w14:paraId="4A194D3C" w14:textId="77777777" w:rsidR="009041D5" w:rsidRPr="00DE284A" w:rsidRDefault="009041D5" w:rsidP="0010631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2%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47B4DD99" w14:textId="77777777" w:rsidR="009041D5" w:rsidRPr="00DE284A" w:rsidRDefault="009041D5" w:rsidP="0010631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00A61884" w14:textId="77777777" w:rsidR="009041D5" w:rsidRPr="00DE284A" w:rsidRDefault="009041D5" w:rsidP="0010631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bottom"/>
          </w:tcPr>
          <w:p w14:paraId="7F0742EF" w14:textId="77777777" w:rsidR="009041D5" w:rsidRPr="00414928" w:rsidRDefault="009041D5" w:rsidP="0010631F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0" w:type="dxa"/>
            <w:vAlign w:val="bottom"/>
          </w:tcPr>
          <w:p w14:paraId="549FD9DD" w14:textId="77777777" w:rsidR="009041D5" w:rsidRPr="00414928" w:rsidRDefault="009041D5" w:rsidP="0010631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1%</w:t>
            </w:r>
          </w:p>
        </w:tc>
        <w:tc>
          <w:tcPr>
            <w:tcW w:w="607" w:type="dxa"/>
            <w:vAlign w:val="bottom"/>
          </w:tcPr>
          <w:p w14:paraId="1375CF3A" w14:textId="77777777" w:rsidR="009041D5" w:rsidRPr="00DE284A" w:rsidRDefault="009041D5" w:rsidP="0010631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607" w:type="dxa"/>
            <w:vAlign w:val="bottom"/>
          </w:tcPr>
          <w:p w14:paraId="299B92AD" w14:textId="77777777" w:rsidR="009041D5" w:rsidRPr="00DE284A" w:rsidRDefault="009041D5" w:rsidP="0010631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  <w:tc>
          <w:tcPr>
            <w:tcW w:w="1097" w:type="dxa"/>
            <w:shd w:val="clear" w:color="auto" w:fill="auto"/>
            <w:vAlign w:val="bottom"/>
          </w:tcPr>
          <w:p w14:paraId="5056CFF0" w14:textId="74C23DCA" w:rsidR="009041D5" w:rsidRPr="009041D5" w:rsidRDefault="009041D5" w:rsidP="0010631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041D5">
              <w:rPr>
                <w:rFonts w:ascii="Calibri" w:hAnsi="Calibri" w:cs="Calibri"/>
                <w:color w:val="000000"/>
              </w:rPr>
              <w:t>0.7</w:t>
            </w:r>
            <w:r w:rsidR="00CF5621"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9041D5" w:rsidRPr="00973280" w14:paraId="132DF99B" w14:textId="77777777" w:rsidTr="0010631F">
        <w:tc>
          <w:tcPr>
            <w:tcW w:w="4643" w:type="dxa"/>
          </w:tcPr>
          <w:p w14:paraId="56A03427" w14:textId="77777777" w:rsidR="009041D5" w:rsidRPr="00973280" w:rsidRDefault="009041D5" w:rsidP="001063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 xml:space="preserve">Snack foods </w:t>
            </w:r>
          </w:p>
        </w:tc>
        <w:tc>
          <w:tcPr>
            <w:tcW w:w="631" w:type="dxa"/>
            <w:vAlign w:val="bottom"/>
          </w:tcPr>
          <w:p w14:paraId="5AFDAD02" w14:textId="77777777" w:rsidR="009041D5" w:rsidRPr="00973280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929" w:type="dxa"/>
            <w:vAlign w:val="bottom"/>
          </w:tcPr>
          <w:p w14:paraId="50E314B2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2%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329DCAE1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6A7CE7E3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bottom"/>
          </w:tcPr>
          <w:p w14:paraId="54D8DA9D" w14:textId="77777777" w:rsidR="009041D5" w:rsidRPr="00414928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0" w:type="dxa"/>
            <w:vAlign w:val="bottom"/>
          </w:tcPr>
          <w:p w14:paraId="1E478923" w14:textId="77777777" w:rsidR="009041D5" w:rsidRPr="00414928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3%</w:t>
            </w:r>
          </w:p>
        </w:tc>
        <w:tc>
          <w:tcPr>
            <w:tcW w:w="607" w:type="dxa"/>
            <w:vAlign w:val="bottom"/>
          </w:tcPr>
          <w:p w14:paraId="3964BDDC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607" w:type="dxa"/>
            <w:vAlign w:val="bottom"/>
          </w:tcPr>
          <w:p w14:paraId="68D478F6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1097" w:type="dxa"/>
            <w:shd w:val="clear" w:color="auto" w:fill="auto"/>
            <w:vAlign w:val="bottom"/>
          </w:tcPr>
          <w:p w14:paraId="3A315F9E" w14:textId="48B1D842" w:rsidR="009041D5" w:rsidRPr="009041D5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041D5">
              <w:rPr>
                <w:rFonts w:ascii="Calibri" w:hAnsi="Calibri" w:cs="Calibri"/>
                <w:color w:val="000000"/>
              </w:rPr>
              <w:t>0.</w:t>
            </w:r>
            <w:r w:rsidR="00CF5621">
              <w:rPr>
                <w:rFonts w:ascii="Calibri" w:hAnsi="Calibri" w:cs="Calibri"/>
                <w:color w:val="000000"/>
              </w:rPr>
              <w:t>090</w:t>
            </w:r>
          </w:p>
        </w:tc>
      </w:tr>
      <w:tr w:rsidR="009041D5" w:rsidRPr="00973280" w14:paraId="21CD6AA0" w14:textId="77777777" w:rsidTr="0010631F">
        <w:tc>
          <w:tcPr>
            <w:tcW w:w="4643" w:type="dxa"/>
          </w:tcPr>
          <w:p w14:paraId="65CD748A" w14:textId="77777777" w:rsidR="009041D5" w:rsidRPr="00973280" w:rsidRDefault="009041D5" w:rsidP="001063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 xml:space="preserve">Egg products and dishes </w:t>
            </w:r>
          </w:p>
        </w:tc>
        <w:tc>
          <w:tcPr>
            <w:tcW w:w="631" w:type="dxa"/>
            <w:vAlign w:val="bottom"/>
          </w:tcPr>
          <w:p w14:paraId="15FCCC0B" w14:textId="77777777" w:rsidR="009041D5" w:rsidRPr="00973280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929" w:type="dxa"/>
            <w:vAlign w:val="bottom"/>
          </w:tcPr>
          <w:p w14:paraId="1E2C89C8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1%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2DAE7195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18483640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bottom"/>
          </w:tcPr>
          <w:p w14:paraId="2555F5EA" w14:textId="77777777" w:rsidR="009041D5" w:rsidRPr="00414928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0" w:type="dxa"/>
            <w:vAlign w:val="bottom"/>
          </w:tcPr>
          <w:p w14:paraId="6DC7E27A" w14:textId="77777777" w:rsidR="009041D5" w:rsidRPr="00414928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1%</w:t>
            </w:r>
          </w:p>
        </w:tc>
        <w:tc>
          <w:tcPr>
            <w:tcW w:w="607" w:type="dxa"/>
            <w:vAlign w:val="bottom"/>
          </w:tcPr>
          <w:p w14:paraId="284865AC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607" w:type="dxa"/>
            <w:vAlign w:val="bottom"/>
          </w:tcPr>
          <w:p w14:paraId="7C713AFE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1097" w:type="dxa"/>
            <w:shd w:val="clear" w:color="auto" w:fill="auto"/>
            <w:vAlign w:val="bottom"/>
          </w:tcPr>
          <w:p w14:paraId="1EF1155E" w14:textId="70B66937" w:rsidR="009041D5" w:rsidRPr="009041D5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041D5">
              <w:rPr>
                <w:rFonts w:ascii="Calibri" w:hAnsi="Calibri" w:cs="Calibri"/>
                <w:color w:val="000000"/>
              </w:rPr>
              <w:t>0.</w:t>
            </w:r>
            <w:r w:rsidR="00CF5621">
              <w:rPr>
                <w:rFonts w:ascii="Calibri" w:hAnsi="Calibri" w:cs="Calibri"/>
                <w:color w:val="000000"/>
              </w:rPr>
              <w:t>669</w:t>
            </w:r>
          </w:p>
        </w:tc>
      </w:tr>
      <w:tr w:rsidR="009041D5" w:rsidRPr="00973280" w14:paraId="7D1D1668" w14:textId="77777777" w:rsidTr="0010631F">
        <w:tc>
          <w:tcPr>
            <w:tcW w:w="4643" w:type="dxa"/>
          </w:tcPr>
          <w:p w14:paraId="60804DCC" w14:textId="77777777" w:rsidR="009041D5" w:rsidRPr="00973280" w:rsidRDefault="009041D5" w:rsidP="0010631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 xml:space="preserve">Alcoholic beverages </w:t>
            </w:r>
          </w:p>
        </w:tc>
        <w:tc>
          <w:tcPr>
            <w:tcW w:w="631" w:type="dxa"/>
            <w:vAlign w:val="bottom"/>
          </w:tcPr>
          <w:p w14:paraId="35356480" w14:textId="77777777" w:rsidR="009041D5" w:rsidRPr="00973280" w:rsidRDefault="009041D5" w:rsidP="0010631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929" w:type="dxa"/>
            <w:vAlign w:val="bottom"/>
          </w:tcPr>
          <w:p w14:paraId="5C5D50B9" w14:textId="77777777" w:rsidR="009041D5" w:rsidRPr="00973280" w:rsidRDefault="009041D5" w:rsidP="0010631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1%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02EEBB54" w14:textId="77777777" w:rsidR="009041D5" w:rsidRPr="00973280" w:rsidRDefault="009041D5" w:rsidP="0010631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1B952B22" w14:textId="77777777" w:rsidR="009041D5" w:rsidRPr="00973280" w:rsidRDefault="009041D5" w:rsidP="0010631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bottom"/>
          </w:tcPr>
          <w:p w14:paraId="44A471DF" w14:textId="77777777" w:rsidR="009041D5" w:rsidRPr="00414928" w:rsidRDefault="009041D5" w:rsidP="0010631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14</w:t>
            </w:r>
          </w:p>
        </w:tc>
        <w:tc>
          <w:tcPr>
            <w:tcW w:w="930" w:type="dxa"/>
            <w:vAlign w:val="bottom"/>
          </w:tcPr>
          <w:p w14:paraId="73B16388" w14:textId="77777777" w:rsidR="009041D5" w:rsidRPr="00414928" w:rsidRDefault="009041D5" w:rsidP="0010631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1%</w:t>
            </w:r>
          </w:p>
        </w:tc>
        <w:tc>
          <w:tcPr>
            <w:tcW w:w="607" w:type="dxa"/>
            <w:vAlign w:val="bottom"/>
          </w:tcPr>
          <w:p w14:paraId="77444B58" w14:textId="77777777" w:rsidR="009041D5" w:rsidRPr="00973280" w:rsidRDefault="009041D5" w:rsidP="0010631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607" w:type="dxa"/>
            <w:vAlign w:val="bottom"/>
          </w:tcPr>
          <w:p w14:paraId="120B6163" w14:textId="77777777" w:rsidR="009041D5" w:rsidRPr="00973280" w:rsidRDefault="009041D5" w:rsidP="0010631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1097" w:type="dxa"/>
            <w:shd w:val="clear" w:color="auto" w:fill="auto"/>
            <w:vAlign w:val="bottom"/>
          </w:tcPr>
          <w:p w14:paraId="59A3D487" w14:textId="72CAEBA9" w:rsidR="009041D5" w:rsidRPr="009041D5" w:rsidRDefault="009041D5" w:rsidP="0010631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041D5">
              <w:rPr>
                <w:rFonts w:ascii="Calibri" w:hAnsi="Calibri" w:cs="Calibri"/>
                <w:color w:val="000000"/>
              </w:rPr>
              <w:t>0.</w:t>
            </w:r>
            <w:r w:rsidR="00CF5621">
              <w:rPr>
                <w:rFonts w:ascii="Calibri" w:hAnsi="Calibri" w:cs="Calibri"/>
                <w:color w:val="000000"/>
              </w:rPr>
              <w:t>086</w:t>
            </w:r>
          </w:p>
        </w:tc>
      </w:tr>
      <w:tr w:rsidR="009041D5" w:rsidRPr="00973280" w14:paraId="706A2305" w14:textId="77777777" w:rsidTr="0010631F">
        <w:tc>
          <w:tcPr>
            <w:tcW w:w="4643" w:type="dxa"/>
          </w:tcPr>
          <w:p w14:paraId="5FF18C0A" w14:textId="77777777" w:rsidR="009041D5" w:rsidRPr="00973280" w:rsidRDefault="009041D5" w:rsidP="001063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 xml:space="preserve">Fats and oils </w:t>
            </w:r>
          </w:p>
        </w:tc>
        <w:tc>
          <w:tcPr>
            <w:tcW w:w="631" w:type="dxa"/>
            <w:vAlign w:val="bottom"/>
          </w:tcPr>
          <w:p w14:paraId="50964A00" w14:textId="77777777" w:rsidR="009041D5" w:rsidRPr="00973280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929" w:type="dxa"/>
            <w:vAlign w:val="bottom"/>
          </w:tcPr>
          <w:p w14:paraId="30A1D132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1%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4AE333EB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094BA686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bottom"/>
          </w:tcPr>
          <w:p w14:paraId="36402897" w14:textId="77777777" w:rsidR="009041D5" w:rsidRPr="00973280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0" w:type="dxa"/>
            <w:vAlign w:val="bottom"/>
          </w:tcPr>
          <w:p w14:paraId="5661EE63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1%</w:t>
            </w:r>
          </w:p>
        </w:tc>
        <w:tc>
          <w:tcPr>
            <w:tcW w:w="607" w:type="dxa"/>
            <w:vAlign w:val="bottom"/>
          </w:tcPr>
          <w:p w14:paraId="06033B63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607" w:type="dxa"/>
            <w:vAlign w:val="bottom"/>
          </w:tcPr>
          <w:p w14:paraId="4509FC43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1097" w:type="dxa"/>
            <w:shd w:val="clear" w:color="auto" w:fill="auto"/>
            <w:vAlign w:val="bottom"/>
          </w:tcPr>
          <w:p w14:paraId="2B1F7221" w14:textId="4C25E686" w:rsidR="009041D5" w:rsidRPr="009041D5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041D5">
              <w:rPr>
                <w:rFonts w:ascii="Calibri" w:hAnsi="Calibri" w:cs="Calibri"/>
                <w:color w:val="000000"/>
              </w:rPr>
              <w:t>0.</w:t>
            </w:r>
            <w:r w:rsidR="00CF5621">
              <w:rPr>
                <w:rFonts w:ascii="Calibri" w:hAnsi="Calibri" w:cs="Calibri"/>
                <w:color w:val="000000"/>
              </w:rPr>
              <w:t>996</w:t>
            </w:r>
          </w:p>
        </w:tc>
      </w:tr>
      <w:tr w:rsidR="009041D5" w:rsidRPr="00973280" w14:paraId="797C68D4" w14:textId="77777777" w:rsidTr="0010631F">
        <w:tc>
          <w:tcPr>
            <w:tcW w:w="4643" w:type="dxa"/>
          </w:tcPr>
          <w:p w14:paraId="32CE5826" w14:textId="77777777" w:rsidR="009041D5" w:rsidRPr="00973280" w:rsidRDefault="009041D5" w:rsidP="001063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 xml:space="preserve">Seed and nut products and dishes </w:t>
            </w:r>
          </w:p>
        </w:tc>
        <w:tc>
          <w:tcPr>
            <w:tcW w:w="631" w:type="dxa"/>
            <w:vAlign w:val="bottom"/>
          </w:tcPr>
          <w:p w14:paraId="311881D9" w14:textId="77777777" w:rsidR="009041D5" w:rsidRPr="00973280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29" w:type="dxa"/>
            <w:vAlign w:val="bottom"/>
          </w:tcPr>
          <w:p w14:paraId="143A25B8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1%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15C5CD0D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605830F4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bottom"/>
          </w:tcPr>
          <w:p w14:paraId="325AFA8D" w14:textId="77777777" w:rsidR="009041D5" w:rsidRPr="00973280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0" w:type="dxa"/>
            <w:vAlign w:val="bottom"/>
          </w:tcPr>
          <w:p w14:paraId="674ABB00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1%</w:t>
            </w:r>
          </w:p>
        </w:tc>
        <w:tc>
          <w:tcPr>
            <w:tcW w:w="607" w:type="dxa"/>
            <w:vAlign w:val="bottom"/>
          </w:tcPr>
          <w:p w14:paraId="38F4EFA7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607" w:type="dxa"/>
            <w:vAlign w:val="bottom"/>
          </w:tcPr>
          <w:p w14:paraId="279AAECA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1097" w:type="dxa"/>
            <w:shd w:val="clear" w:color="auto" w:fill="auto"/>
            <w:vAlign w:val="bottom"/>
          </w:tcPr>
          <w:p w14:paraId="74303C0B" w14:textId="0FD9F037" w:rsidR="009041D5" w:rsidRPr="009041D5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041D5">
              <w:rPr>
                <w:rFonts w:ascii="Calibri" w:hAnsi="Calibri" w:cs="Calibri"/>
                <w:color w:val="000000"/>
              </w:rPr>
              <w:t>0.</w:t>
            </w:r>
            <w:r w:rsidR="00CF5621">
              <w:rPr>
                <w:rFonts w:ascii="Calibri" w:hAnsi="Calibri" w:cs="Calibri"/>
                <w:color w:val="000000"/>
              </w:rPr>
              <w:t>123</w:t>
            </w:r>
          </w:p>
        </w:tc>
      </w:tr>
      <w:tr w:rsidR="009041D5" w:rsidRPr="00973280" w14:paraId="654C0F97" w14:textId="77777777" w:rsidTr="0010631F">
        <w:tc>
          <w:tcPr>
            <w:tcW w:w="4643" w:type="dxa"/>
          </w:tcPr>
          <w:p w14:paraId="34CE9084" w14:textId="77777777" w:rsidR="009041D5" w:rsidRPr="00973280" w:rsidRDefault="009041D5" w:rsidP="001063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 xml:space="preserve">Confectionery and cereal/nut/fruit/seed bars </w:t>
            </w:r>
          </w:p>
        </w:tc>
        <w:tc>
          <w:tcPr>
            <w:tcW w:w="631" w:type="dxa"/>
            <w:vAlign w:val="bottom"/>
          </w:tcPr>
          <w:p w14:paraId="738AE966" w14:textId="77777777" w:rsidR="009041D5" w:rsidRPr="00973280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929" w:type="dxa"/>
            <w:vAlign w:val="bottom"/>
          </w:tcPr>
          <w:p w14:paraId="3328D8E7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1%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4115F0A8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01BE359A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bottom"/>
          </w:tcPr>
          <w:p w14:paraId="791AFCE1" w14:textId="77777777" w:rsidR="009041D5" w:rsidRPr="00973280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0" w:type="dxa"/>
            <w:vAlign w:val="bottom"/>
          </w:tcPr>
          <w:p w14:paraId="1B643CD4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1%</w:t>
            </w:r>
          </w:p>
        </w:tc>
        <w:tc>
          <w:tcPr>
            <w:tcW w:w="607" w:type="dxa"/>
            <w:vAlign w:val="bottom"/>
          </w:tcPr>
          <w:p w14:paraId="6F7E4995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607" w:type="dxa"/>
            <w:vAlign w:val="bottom"/>
          </w:tcPr>
          <w:p w14:paraId="5AD9DEA6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1097" w:type="dxa"/>
            <w:shd w:val="clear" w:color="auto" w:fill="auto"/>
            <w:vAlign w:val="bottom"/>
          </w:tcPr>
          <w:p w14:paraId="733F7A84" w14:textId="28D5744E" w:rsidR="009041D5" w:rsidRPr="009041D5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041D5">
              <w:rPr>
                <w:rFonts w:ascii="Calibri" w:hAnsi="Calibri" w:cs="Calibri"/>
                <w:bCs/>
                <w:color w:val="000000"/>
              </w:rPr>
              <w:t>0.</w:t>
            </w:r>
            <w:r w:rsidR="00CF5621">
              <w:rPr>
                <w:rFonts w:ascii="Calibri" w:hAnsi="Calibri" w:cs="Calibri"/>
                <w:bCs/>
                <w:color w:val="000000"/>
              </w:rPr>
              <w:t>631</w:t>
            </w:r>
          </w:p>
        </w:tc>
      </w:tr>
      <w:tr w:rsidR="009041D5" w:rsidRPr="00973280" w14:paraId="185CFE65" w14:textId="77777777" w:rsidTr="0010631F">
        <w:tc>
          <w:tcPr>
            <w:tcW w:w="4643" w:type="dxa"/>
          </w:tcPr>
          <w:p w14:paraId="31FEF497" w14:textId="77777777" w:rsidR="009041D5" w:rsidRPr="00CD7C15" w:rsidRDefault="009041D5" w:rsidP="0010631F">
            <w:pPr>
              <w:rPr>
                <w:rFonts w:cstheme="minorHAnsi"/>
                <w:sz w:val="20"/>
                <w:szCs w:val="20"/>
              </w:rPr>
            </w:pPr>
            <w:r w:rsidRPr="00CD7C15">
              <w:rPr>
                <w:rFonts w:ascii="Calibri" w:hAnsi="Calibri" w:cs="Calibri"/>
                <w:color w:val="000000"/>
              </w:rPr>
              <w:t>Dairy and meat substitutes</w:t>
            </w:r>
          </w:p>
        </w:tc>
        <w:tc>
          <w:tcPr>
            <w:tcW w:w="631" w:type="dxa"/>
            <w:vAlign w:val="bottom"/>
          </w:tcPr>
          <w:p w14:paraId="1CFA0B71" w14:textId="77777777" w:rsidR="009041D5" w:rsidRPr="00CD7C15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D7C15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929" w:type="dxa"/>
            <w:vAlign w:val="bottom"/>
          </w:tcPr>
          <w:p w14:paraId="3F95A593" w14:textId="77777777" w:rsidR="009041D5" w:rsidRPr="00CD7C15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D7C15"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6AFDC2BB" w14:textId="77777777" w:rsidR="009041D5" w:rsidRPr="00CD7C15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D7C15"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07" w:type="dxa"/>
            <w:tcBorders>
              <w:right w:val="single" w:sz="4" w:space="0" w:color="auto"/>
            </w:tcBorders>
            <w:vAlign w:val="bottom"/>
          </w:tcPr>
          <w:p w14:paraId="242460F8" w14:textId="77777777" w:rsidR="009041D5" w:rsidRPr="00CD7C15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D7C15"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bottom"/>
          </w:tcPr>
          <w:p w14:paraId="22A8C643" w14:textId="77777777" w:rsidR="009041D5" w:rsidRPr="00973280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0" w:type="dxa"/>
            <w:vAlign w:val="bottom"/>
          </w:tcPr>
          <w:p w14:paraId="3FCACCB6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2%</w:t>
            </w:r>
          </w:p>
        </w:tc>
        <w:tc>
          <w:tcPr>
            <w:tcW w:w="607" w:type="dxa"/>
            <w:vAlign w:val="bottom"/>
          </w:tcPr>
          <w:p w14:paraId="621C29D2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607" w:type="dxa"/>
            <w:vAlign w:val="bottom"/>
          </w:tcPr>
          <w:p w14:paraId="6D7D56F8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3.4</w:t>
            </w:r>
          </w:p>
        </w:tc>
        <w:tc>
          <w:tcPr>
            <w:tcW w:w="1097" w:type="dxa"/>
            <w:shd w:val="clear" w:color="auto" w:fill="auto"/>
            <w:vAlign w:val="bottom"/>
          </w:tcPr>
          <w:p w14:paraId="7C7E67B1" w14:textId="27AC9B0F" w:rsidR="009041D5" w:rsidRPr="009041D5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041D5">
              <w:rPr>
                <w:rFonts w:ascii="Calibri" w:hAnsi="Calibri" w:cs="Calibri"/>
                <w:color w:val="000000"/>
              </w:rPr>
              <w:t>0.</w:t>
            </w:r>
            <w:r w:rsidR="00CF5621">
              <w:rPr>
                <w:rFonts w:ascii="Calibri" w:hAnsi="Calibri" w:cs="Calibri"/>
                <w:color w:val="000000"/>
              </w:rPr>
              <w:t>006</w:t>
            </w:r>
          </w:p>
        </w:tc>
      </w:tr>
      <w:tr w:rsidR="009041D5" w:rsidRPr="00973280" w14:paraId="79813991" w14:textId="77777777" w:rsidTr="0010631F">
        <w:tc>
          <w:tcPr>
            <w:tcW w:w="4643" w:type="dxa"/>
          </w:tcPr>
          <w:p w14:paraId="42981D5E" w14:textId="77777777" w:rsidR="009041D5" w:rsidRPr="00CD7C15" w:rsidRDefault="009041D5" w:rsidP="0010631F">
            <w:pPr>
              <w:rPr>
                <w:rFonts w:cstheme="minorHAnsi"/>
                <w:sz w:val="20"/>
                <w:szCs w:val="20"/>
              </w:rPr>
            </w:pPr>
            <w:r w:rsidRPr="00CD7C15">
              <w:rPr>
                <w:rFonts w:ascii="Calibri" w:hAnsi="Calibri" w:cs="Calibri"/>
                <w:color w:val="000000"/>
              </w:rPr>
              <w:t xml:space="preserve">Special dietary foods </w:t>
            </w:r>
          </w:p>
        </w:tc>
        <w:tc>
          <w:tcPr>
            <w:tcW w:w="631" w:type="dxa"/>
            <w:vAlign w:val="bottom"/>
          </w:tcPr>
          <w:p w14:paraId="60AB6D39" w14:textId="77777777" w:rsidR="009041D5" w:rsidRPr="00CD7C15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D7C15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929" w:type="dxa"/>
            <w:vAlign w:val="bottom"/>
          </w:tcPr>
          <w:p w14:paraId="2B8A07E3" w14:textId="77777777" w:rsidR="009041D5" w:rsidRPr="00CD7C15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D7C15"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60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95D63AF" w14:textId="77777777" w:rsidR="009041D5" w:rsidRPr="00CD7C15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D7C15"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60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EC610B5" w14:textId="77777777" w:rsidR="009041D5" w:rsidRPr="00CD7C15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D7C15"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bottom"/>
          </w:tcPr>
          <w:p w14:paraId="4F7BCB51" w14:textId="77777777" w:rsidR="009041D5" w:rsidRPr="00973280" w:rsidRDefault="009041D5" w:rsidP="0010631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0" w:type="dxa"/>
            <w:vAlign w:val="bottom"/>
          </w:tcPr>
          <w:p w14:paraId="5B33BAEA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1%</w:t>
            </w:r>
          </w:p>
        </w:tc>
        <w:tc>
          <w:tcPr>
            <w:tcW w:w="607" w:type="dxa"/>
            <w:vAlign w:val="bottom"/>
          </w:tcPr>
          <w:p w14:paraId="6A9690B3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-0.5</w:t>
            </w:r>
          </w:p>
        </w:tc>
        <w:tc>
          <w:tcPr>
            <w:tcW w:w="607" w:type="dxa"/>
            <w:vAlign w:val="bottom"/>
          </w:tcPr>
          <w:p w14:paraId="2D3A203C" w14:textId="77777777" w:rsidR="009041D5" w:rsidRPr="00973280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  <w:tc>
          <w:tcPr>
            <w:tcW w:w="1097" w:type="dxa"/>
            <w:vAlign w:val="bottom"/>
          </w:tcPr>
          <w:p w14:paraId="29F36548" w14:textId="0E2FAECB" w:rsidR="009041D5" w:rsidRPr="009041D5" w:rsidRDefault="009041D5" w:rsidP="001063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041D5">
              <w:rPr>
                <w:rFonts w:ascii="Calibri" w:hAnsi="Calibri" w:cs="Calibri"/>
                <w:color w:val="000000"/>
              </w:rPr>
              <w:t>0.</w:t>
            </w:r>
            <w:r w:rsidR="00CF5621">
              <w:rPr>
                <w:rFonts w:ascii="Calibri" w:hAnsi="Calibri" w:cs="Calibri"/>
                <w:color w:val="000000"/>
              </w:rPr>
              <w:t>614</w:t>
            </w:r>
          </w:p>
        </w:tc>
      </w:tr>
    </w:tbl>
    <w:bookmarkEnd w:id="0"/>
    <w:p w14:paraId="6D8A7BA4" w14:textId="001264F5" w:rsidR="009041D5" w:rsidRDefault="009041D5" w:rsidP="009041D5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sz w:val="20"/>
          <w:szCs w:val="20"/>
        </w:rPr>
      </w:pPr>
      <w:r w:rsidRPr="00BA669F">
        <w:rPr>
          <w:rFonts w:asciiTheme="minorHAnsi" w:hAnsiTheme="minorHAnsi" w:cstheme="minorHAnsi"/>
          <w:sz w:val="20"/>
          <w:szCs w:val="20"/>
        </w:rPr>
        <w:t xml:space="preserve">Data is only included if it contributes to ≥1% of intake at a </w:t>
      </w:r>
      <w:r>
        <w:rPr>
          <w:rFonts w:asciiTheme="minorHAnsi" w:hAnsiTheme="minorHAnsi" w:cstheme="minorHAnsi"/>
          <w:sz w:val="20"/>
          <w:szCs w:val="20"/>
        </w:rPr>
        <w:t>baseline</w:t>
      </w:r>
    </w:p>
    <w:p w14:paraId="74B6281A" w14:textId="584EB77A" w:rsidR="009041D5" w:rsidRPr="00B1185D" w:rsidRDefault="002E5F91" w:rsidP="009041D5">
      <w:pPr>
        <w:spacing w:after="0" w:line="360" w:lineRule="auto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>*</w:t>
      </w:r>
      <w:proofErr w:type="gramStart"/>
      <w:r w:rsidR="009041D5">
        <w:rPr>
          <w:rFonts w:cstheme="minorHAnsi"/>
          <w:sz w:val="20"/>
          <w:szCs w:val="20"/>
        </w:rPr>
        <w:t>data</w:t>
      </w:r>
      <w:proofErr w:type="gramEnd"/>
      <w:r w:rsidR="009041D5">
        <w:rPr>
          <w:rFonts w:cstheme="minorHAnsi"/>
          <w:sz w:val="20"/>
          <w:szCs w:val="20"/>
        </w:rPr>
        <w:t xml:space="preserve"> displayed was calculated mean ratio and </w:t>
      </w:r>
      <w:r w:rsidR="009041D5" w:rsidRPr="005E39A1">
        <w:rPr>
          <w:rFonts w:cstheme="minorHAnsi"/>
          <w:sz w:val="20"/>
          <w:szCs w:val="20"/>
        </w:rPr>
        <w:t>utilised in a mixed regression analysis adjusting for age, gender, BMI, SEIFA</w:t>
      </w:r>
      <w:r w:rsidR="00CF5621">
        <w:rPr>
          <w:rFonts w:cstheme="minorHAnsi"/>
          <w:sz w:val="20"/>
          <w:szCs w:val="20"/>
        </w:rPr>
        <w:t>, energy (</w:t>
      </w:r>
      <w:proofErr w:type="spellStart"/>
      <w:r w:rsidR="00CF5621">
        <w:rPr>
          <w:rFonts w:cstheme="minorHAnsi"/>
          <w:sz w:val="20"/>
          <w:szCs w:val="20"/>
        </w:rPr>
        <w:t>kj</w:t>
      </w:r>
      <w:proofErr w:type="spellEnd"/>
      <w:r w:rsidR="00CF5621">
        <w:rPr>
          <w:rFonts w:cstheme="minorHAnsi"/>
          <w:sz w:val="20"/>
          <w:szCs w:val="20"/>
        </w:rPr>
        <w:t>/day) and</w:t>
      </w:r>
      <w:r w:rsidR="009041D5" w:rsidRPr="005E39A1">
        <w:rPr>
          <w:rFonts w:cstheme="minorHAnsi"/>
          <w:sz w:val="20"/>
          <w:szCs w:val="20"/>
        </w:rPr>
        <w:t xml:space="preserve"> weekend/weekday collection.</w:t>
      </w:r>
      <w:r w:rsidR="009041D5">
        <w:rPr>
          <w:rFonts w:cstheme="minorHAnsi"/>
          <w:sz w:val="20"/>
          <w:szCs w:val="20"/>
        </w:rPr>
        <w:t xml:space="preserve">  </w:t>
      </w:r>
    </w:p>
    <w:p w14:paraId="0B2D7272" w14:textId="77777777" w:rsidR="007F6CD8" w:rsidRDefault="007F6CD8"/>
    <w:sectPr w:rsidR="007F6CD8" w:rsidSect="009041D5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1D5"/>
    <w:rsid w:val="00092878"/>
    <w:rsid w:val="002E5F91"/>
    <w:rsid w:val="007F6CD8"/>
    <w:rsid w:val="009041D5"/>
    <w:rsid w:val="00CF5621"/>
    <w:rsid w:val="00D52B59"/>
    <w:rsid w:val="00F61C7C"/>
    <w:rsid w:val="00FA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A8B15"/>
  <w15:chartTrackingRefBased/>
  <w15:docId w15:val="{A90C0CC3-17BE-4C84-882C-C1D8F3B7D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1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04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9041D5"/>
    <w:pPr>
      <w:spacing w:after="0" w:line="240" w:lineRule="auto"/>
    </w:pPr>
    <w:rPr>
      <w:rFonts w:eastAsiaTheme="minorEastAsia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 Bolton</dc:creator>
  <cp:keywords/>
  <dc:description/>
  <cp:lastModifiedBy>Kristy Bolton</cp:lastModifiedBy>
  <cp:revision>7</cp:revision>
  <cp:lastPrinted>2022-05-12T03:42:00Z</cp:lastPrinted>
  <dcterms:created xsi:type="dcterms:W3CDTF">2022-05-12T04:11:00Z</dcterms:created>
  <dcterms:modified xsi:type="dcterms:W3CDTF">2022-05-12T04:21:00Z</dcterms:modified>
</cp:coreProperties>
</file>