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568F7" w14:textId="77CE0C97" w:rsidR="007F0C88" w:rsidRDefault="007F0C88" w:rsidP="007F0C88">
      <w:pPr>
        <w:pStyle w:val="MDPI11articletype"/>
        <w:rPr>
          <w:rFonts w:ascii="Times New Roman" w:hAnsi="Times New Roman"/>
          <w:b/>
          <w:bCs/>
          <w:i w:val="0"/>
          <w:iCs/>
          <w:szCs w:val="20"/>
        </w:rPr>
      </w:pPr>
      <w:r w:rsidRPr="00364D29">
        <w:rPr>
          <w:rFonts w:ascii="Times New Roman" w:hAnsi="Times New Roman"/>
          <w:b/>
          <w:bCs/>
          <w:i w:val="0"/>
          <w:iCs/>
          <w:szCs w:val="20"/>
        </w:rPr>
        <w:t>European Journal of Nutrition</w:t>
      </w:r>
    </w:p>
    <w:p w14:paraId="36C606CD" w14:textId="77777777" w:rsidR="00514281" w:rsidRPr="00514281" w:rsidRDefault="00514281" w:rsidP="00514281">
      <w:pPr>
        <w:rPr>
          <w:lang w:eastAsia="de-DE" w:bidi="en-US"/>
        </w:rPr>
      </w:pPr>
    </w:p>
    <w:p w14:paraId="0F64D834" w14:textId="77777777" w:rsidR="00F424A2" w:rsidRPr="00364D29" w:rsidRDefault="00F424A2" w:rsidP="00F424A2">
      <w:pPr>
        <w:pStyle w:val="MDPI11articletype"/>
        <w:rPr>
          <w:rFonts w:ascii="Times New Roman" w:hAnsi="Times New Roman"/>
          <w:i w:val="0"/>
          <w:iCs/>
          <w:szCs w:val="20"/>
        </w:rPr>
      </w:pPr>
      <w:bookmarkStart w:id="0" w:name="_Hlk128577719"/>
      <w:r w:rsidRPr="00364D29">
        <w:rPr>
          <w:rFonts w:ascii="Times New Roman" w:hAnsi="Times New Roman"/>
          <w:i w:val="0"/>
          <w:iCs/>
          <w:szCs w:val="20"/>
        </w:rPr>
        <w:t>Original Article</w:t>
      </w:r>
    </w:p>
    <w:bookmarkEnd w:id="0"/>
    <w:p w14:paraId="6F3BFF57" w14:textId="05E64D69" w:rsidR="007F0C88" w:rsidRPr="006C427B" w:rsidRDefault="00E320B2" w:rsidP="007F0C88">
      <w:pPr>
        <w:rPr>
          <w:rFonts w:ascii="Times New Roman" w:hAnsi="Times New Roman"/>
          <w:b/>
          <w:bCs/>
          <w:color w:val="auto"/>
          <w:lang w:eastAsia="de-DE" w:bidi="en-US"/>
        </w:rPr>
      </w:pPr>
      <w:r w:rsidRPr="006C427B">
        <w:rPr>
          <w:rFonts w:ascii="Times New Roman" w:hAnsi="Times New Roman"/>
          <w:b/>
          <w:bCs/>
          <w:color w:val="auto"/>
          <w:lang w:eastAsia="de-DE" w:bidi="en-US"/>
        </w:rPr>
        <w:t>A short</w:t>
      </w:r>
      <w:r w:rsidR="006C427B">
        <w:rPr>
          <w:rFonts w:ascii="Times New Roman" w:hAnsi="Times New Roman"/>
          <w:b/>
          <w:bCs/>
          <w:color w:val="auto"/>
          <w:lang w:eastAsia="de-DE" w:bidi="en-US"/>
        </w:rPr>
        <w:t>-</w:t>
      </w:r>
      <w:r w:rsidRPr="006C427B">
        <w:rPr>
          <w:rFonts w:ascii="Times New Roman" w:hAnsi="Times New Roman"/>
          <w:b/>
          <w:bCs/>
          <w:color w:val="auto"/>
          <w:lang w:eastAsia="de-DE" w:bidi="en-US"/>
        </w:rPr>
        <w:t>term intervention of ingesting iron along with methionine and threonine leads to a higher hemoglobin level than that with iron alone in young healthy women: A randomized, double-blind, parallel-group, comparative study</w:t>
      </w:r>
    </w:p>
    <w:p w14:paraId="753369DB" w14:textId="77777777" w:rsidR="00E320B2" w:rsidRPr="00E320B2" w:rsidRDefault="00E320B2" w:rsidP="007F0C88">
      <w:pPr>
        <w:rPr>
          <w:rFonts w:ascii="Times New Roman" w:hAnsi="Times New Roman"/>
          <w:lang w:eastAsia="de-DE" w:bidi="en-US"/>
        </w:rPr>
      </w:pPr>
    </w:p>
    <w:p w14:paraId="6BBF9222" w14:textId="6FE15F19" w:rsidR="007F0C88" w:rsidRPr="00364D29" w:rsidRDefault="007F0C88" w:rsidP="007F0C88">
      <w:pPr>
        <w:pStyle w:val="MDPI13authornames"/>
        <w:rPr>
          <w:rFonts w:ascii="Times New Roman" w:hAnsi="Times New Roman"/>
          <w:szCs w:val="20"/>
          <w:lang w:val=""/>
        </w:rPr>
      </w:pPr>
      <w:r w:rsidRPr="00364D29">
        <w:rPr>
          <w:rFonts w:ascii="Times New Roman" w:hAnsi="Times New Roman"/>
          <w:szCs w:val="20"/>
          <w:lang w:val=""/>
        </w:rPr>
        <w:t xml:space="preserve">Yuko Tateishi </w:t>
      </w:r>
      <w:r w:rsidRPr="00364D29">
        <w:rPr>
          <w:rFonts w:ascii="Times New Roman" w:hAnsi="Times New Roman"/>
          <w:szCs w:val="20"/>
          <w:vertAlign w:val="superscript"/>
          <w:lang w:val=""/>
        </w:rPr>
        <w:t>1*</w:t>
      </w:r>
      <w:r w:rsidRPr="00364D29">
        <w:rPr>
          <w:rFonts w:ascii="Times New Roman" w:hAnsi="Times New Roman"/>
          <w:szCs w:val="20"/>
          <w:lang w:val=""/>
        </w:rPr>
        <w:t xml:space="preserve">, Sakiko Toyoda </w:t>
      </w:r>
      <w:r w:rsidRPr="00364D29">
        <w:rPr>
          <w:rFonts w:ascii="Times New Roman" w:hAnsi="Times New Roman"/>
          <w:szCs w:val="20"/>
          <w:vertAlign w:val="superscript"/>
          <w:lang w:val=""/>
        </w:rPr>
        <w:t>2</w:t>
      </w:r>
      <w:r w:rsidRPr="00364D29">
        <w:rPr>
          <w:rFonts w:ascii="Times New Roman" w:hAnsi="Times New Roman"/>
          <w:szCs w:val="20"/>
          <w:lang w:val=""/>
        </w:rPr>
        <w:t xml:space="preserve">, Hitoshi Murakami </w:t>
      </w:r>
      <w:r w:rsidRPr="00364D29">
        <w:rPr>
          <w:rFonts w:ascii="Times New Roman" w:hAnsi="Times New Roman"/>
          <w:szCs w:val="20"/>
          <w:vertAlign w:val="superscript"/>
          <w:lang w:val=""/>
        </w:rPr>
        <w:t>1</w:t>
      </w:r>
      <w:r w:rsidR="0089191F" w:rsidRPr="00364D29">
        <w:rPr>
          <w:rFonts w:ascii="Times New Roman" w:hAnsi="Times New Roman"/>
          <w:szCs w:val="20"/>
          <w:lang w:val=""/>
        </w:rPr>
        <w:t xml:space="preserve">, Ryo Uchida </w:t>
      </w:r>
      <w:r w:rsidR="0089191F" w:rsidRPr="00364D29">
        <w:rPr>
          <w:rFonts w:ascii="Times New Roman" w:hAnsi="Times New Roman"/>
          <w:szCs w:val="20"/>
          <w:vertAlign w:val="superscript"/>
          <w:lang w:val=""/>
        </w:rPr>
        <w:t>1</w:t>
      </w:r>
      <w:r w:rsidRPr="00364D29">
        <w:rPr>
          <w:rFonts w:ascii="Times New Roman" w:hAnsi="Times New Roman"/>
          <w:szCs w:val="20"/>
          <w:lang w:val=""/>
        </w:rPr>
        <w:t xml:space="preserve">, Reiko Ichikawa </w:t>
      </w:r>
      <w:r w:rsidRPr="00364D29">
        <w:rPr>
          <w:rFonts w:ascii="Times New Roman" w:hAnsi="Times New Roman"/>
          <w:szCs w:val="20"/>
          <w:vertAlign w:val="superscript"/>
          <w:lang w:val=""/>
        </w:rPr>
        <w:t>1</w:t>
      </w:r>
      <w:r w:rsidRPr="00364D29">
        <w:rPr>
          <w:rFonts w:ascii="Times New Roman" w:hAnsi="Times New Roman"/>
          <w:szCs w:val="20"/>
          <w:lang w:val=""/>
        </w:rPr>
        <w:t xml:space="preserve">, Takuya Kikuchi </w:t>
      </w:r>
      <w:r w:rsidRPr="00364D29">
        <w:rPr>
          <w:rFonts w:ascii="Times New Roman" w:hAnsi="Times New Roman"/>
          <w:szCs w:val="20"/>
          <w:vertAlign w:val="superscript"/>
          <w:lang w:val=""/>
        </w:rPr>
        <w:t>1</w:t>
      </w:r>
      <w:r w:rsidRPr="00364D29">
        <w:rPr>
          <w:rFonts w:ascii="Times New Roman" w:hAnsi="Times New Roman"/>
          <w:szCs w:val="20"/>
          <w:lang w:val=""/>
        </w:rPr>
        <w:t xml:space="preserve">, Wataru Sato </w:t>
      </w:r>
      <w:r w:rsidRPr="00364D29">
        <w:rPr>
          <w:rFonts w:ascii="Times New Roman" w:hAnsi="Times New Roman"/>
          <w:szCs w:val="20"/>
          <w:vertAlign w:val="superscript"/>
          <w:lang w:val=""/>
        </w:rPr>
        <w:t>2</w:t>
      </w:r>
      <w:r w:rsidRPr="00364D29">
        <w:rPr>
          <w:rFonts w:ascii="Times New Roman" w:hAnsi="Times New Roman"/>
          <w:szCs w:val="20"/>
          <w:lang w:val=""/>
        </w:rPr>
        <w:t xml:space="preserve">, and Katsuya Suzuki </w:t>
      </w:r>
      <w:r w:rsidRPr="00364D29">
        <w:rPr>
          <w:rFonts w:ascii="Times New Roman" w:hAnsi="Times New Roman"/>
          <w:szCs w:val="20"/>
          <w:vertAlign w:val="superscript"/>
          <w:lang w:val=""/>
        </w:rPr>
        <w:t>1</w:t>
      </w:r>
    </w:p>
    <w:p w14:paraId="2F5600FD" w14:textId="77777777" w:rsidR="007F0C88" w:rsidRPr="00364D29" w:rsidRDefault="007F0C88" w:rsidP="007F0C88">
      <w:pPr>
        <w:pStyle w:val="MDPI16affiliation"/>
        <w:ind w:left="0" w:firstLine="0"/>
        <w:rPr>
          <w:rFonts w:ascii="Times New Roman" w:hAnsi="Times New Roman"/>
          <w:sz w:val="20"/>
          <w:szCs w:val="20"/>
          <w:vertAlign w:val="superscript"/>
          <w:lang w:val=""/>
        </w:rPr>
      </w:pPr>
      <w:r w:rsidRPr="00364D29">
        <w:rPr>
          <w:rFonts w:ascii="Times New Roman" w:hAnsi="Times New Roman"/>
          <w:sz w:val="20"/>
          <w:szCs w:val="20"/>
          <w:vertAlign w:val="superscript"/>
          <w:lang w:val=""/>
        </w:rPr>
        <w:t xml:space="preserve">1 </w:t>
      </w:r>
      <w:r w:rsidRPr="00364D29">
        <w:rPr>
          <w:rFonts w:ascii="Times New Roman" w:hAnsi="Times New Roman"/>
          <w:sz w:val="20"/>
          <w:szCs w:val="20"/>
          <w:lang w:val=""/>
        </w:rPr>
        <w:t xml:space="preserve">Institute of Food Sciences and Technologies, Ajinomoto Co., Inc, Kanagawa, 210-8681, Japan; </w:t>
      </w:r>
    </w:p>
    <w:p w14:paraId="1170AD46" w14:textId="77777777" w:rsidR="007F0C88" w:rsidRPr="00364D29" w:rsidRDefault="007F0C88" w:rsidP="007F0C88">
      <w:pPr>
        <w:pStyle w:val="MDPI16affiliation"/>
        <w:ind w:left="0" w:firstLine="0"/>
        <w:rPr>
          <w:rFonts w:ascii="Times New Roman" w:hAnsi="Times New Roman"/>
          <w:sz w:val="20"/>
          <w:szCs w:val="20"/>
          <w:lang w:val=""/>
        </w:rPr>
      </w:pPr>
      <w:r w:rsidRPr="00364D29">
        <w:rPr>
          <w:rFonts w:ascii="Times New Roman" w:hAnsi="Times New Roman"/>
          <w:sz w:val="20"/>
          <w:szCs w:val="20"/>
          <w:vertAlign w:val="superscript"/>
          <w:lang w:val=""/>
        </w:rPr>
        <w:t xml:space="preserve">2 </w:t>
      </w:r>
      <w:r w:rsidRPr="00364D29">
        <w:rPr>
          <w:rFonts w:ascii="Times New Roman" w:hAnsi="Times New Roman"/>
          <w:sz w:val="20"/>
          <w:szCs w:val="20"/>
          <w:lang w:val=""/>
        </w:rPr>
        <w:t xml:space="preserve">Research Institute for Bioscience Products &amp; Fine Chemicals, Ajinomoto Co., Inc, Kanagawa, 210-8681, Japan; </w:t>
      </w:r>
    </w:p>
    <w:p w14:paraId="2AB41539" w14:textId="77777777" w:rsidR="007F0C88" w:rsidRPr="00364D29" w:rsidRDefault="007F0C88" w:rsidP="007F0C88">
      <w:pPr>
        <w:pStyle w:val="MDPI16affiliation"/>
        <w:ind w:left="0" w:firstLine="0"/>
        <w:rPr>
          <w:rFonts w:ascii="Times New Roman" w:hAnsi="Times New Roman"/>
          <w:sz w:val="20"/>
          <w:szCs w:val="20"/>
          <w:vertAlign w:val="superscript"/>
          <w:lang w:val=""/>
        </w:rPr>
      </w:pPr>
    </w:p>
    <w:p w14:paraId="2FF29757" w14:textId="4E81EA17" w:rsidR="007F0C88" w:rsidRPr="00364D29" w:rsidRDefault="007F0C88" w:rsidP="007F0C88">
      <w:pPr>
        <w:rPr>
          <w:rStyle w:val="a3"/>
          <w:rFonts w:ascii="Times New Roman" w:hAnsi="Times New Roman"/>
        </w:rPr>
      </w:pPr>
      <w:r w:rsidRPr="00364D29">
        <w:rPr>
          <w:rFonts w:ascii="Times New Roman" w:hAnsi="Times New Roman"/>
          <w:b/>
        </w:rPr>
        <w:t>*</w:t>
      </w:r>
      <w:r w:rsidRPr="00364D29">
        <w:rPr>
          <w:rFonts w:ascii="Times New Roman" w:hAnsi="Times New Roman"/>
        </w:rPr>
        <w:t xml:space="preserve">Correspondence: </w:t>
      </w:r>
      <w:hyperlink r:id="rId6" w:history="1">
        <w:r w:rsidRPr="00364D29">
          <w:rPr>
            <w:rStyle w:val="a3"/>
            <w:rFonts w:ascii="Times New Roman" w:hAnsi="Times New Roman"/>
          </w:rPr>
          <w:t>yuko.tateishi.tq3@asv.ajinomoto.com</w:t>
        </w:r>
      </w:hyperlink>
    </w:p>
    <w:p w14:paraId="5C3A9A6D" w14:textId="152B46CD" w:rsidR="007F0C88" w:rsidRPr="00364D29" w:rsidRDefault="007F0C88" w:rsidP="007F0C88">
      <w:pPr>
        <w:rPr>
          <w:rFonts w:ascii="Times New Roman" w:eastAsiaTheme="minorEastAsia" w:hAnsi="Times New Roman"/>
          <w:lang w:eastAsia="ja-JP"/>
        </w:rPr>
      </w:pPr>
    </w:p>
    <w:p w14:paraId="38054B00" w14:textId="77777777" w:rsidR="00193D80" w:rsidRPr="00364D29" w:rsidRDefault="00193D80" w:rsidP="00193D80">
      <w:pPr>
        <w:pStyle w:val="MDPI11articletype"/>
        <w:rPr>
          <w:rFonts w:ascii="Times New Roman" w:hAnsi="Times New Roman"/>
          <w:i w:val="0"/>
          <w:iCs/>
          <w:szCs w:val="20"/>
        </w:rPr>
      </w:pPr>
      <w:r w:rsidRPr="00364D29">
        <w:rPr>
          <w:rFonts w:ascii="Times New Roman" w:eastAsiaTheme="minorEastAsia" w:hAnsi="Times New Roman"/>
          <w:i w:val="0"/>
          <w:snapToGrid/>
          <w:szCs w:val="20"/>
          <w:lang w:eastAsia="ja-JP"/>
        </w:rPr>
        <w:t>Supplementary Information</w:t>
      </w:r>
    </w:p>
    <w:p w14:paraId="3847DD65" w14:textId="77777777" w:rsidR="00193D80" w:rsidRPr="00364D29" w:rsidRDefault="00193D80" w:rsidP="007F0C88">
      <w:pPr>
        <w:rPr>
          <w:rFonts w:ascii="Times New Roman" w:eastAsiaTheme="minorEastAsia" w:hAnsi="Times New Roman"/>
          <w:lang w:eastAsia="ja-JP"/>
        </w:rPr>
      </w:pPr>
    </w:p>
    <w:p w14:paraId="351E8009" w14:textId="77777777" w:rsidR="007F0C88" w:rsidRDefault="007F0C88">
      <w:pPr>
        <w:spacing w:line="240" w:lineRule="auto"/>
        <w:jc w:val="left"/>
        <w:rPr>
          <w:rFonts w:ascii="Times New Roman" w:eastAsiaTheme="minorEastAsia" w:hAnsi="Times New Roman"/>
          <w:lang w:eastAsia="ja-JP"/>
        </w:rPr>
      </w:pPr>
      <w:r>
        <w:rPr>
          <w:rFonts w:ascii="Times New Roman" w:eastAsiaTheme="minorEastAsia" w:hAnsi="Times New Roman"/>
          <w:lang w:eastAsia="ja-JP"/>
        </w:rPr>
        <w:br w:type="page"/>
      </w:r>
    </w:p>
    <w:p w14:paraId="0A311D4C" w14:textId="24BB81E0" w:rsidR="001E560D" w:rsidRPr="00514281" w:rsidRDefault="001E560D" w:rsidP="001E560D">
      <w:pPr>
        <w:pStyle w:val="MDPI51figurecaption"/>
        <w:ind w:left="0"/>
        <w:rPr>
          <w:rFonts w:ascii="Times New Roman" w:hAnsi="Times New Roman"/>
          <w:b/>
          <w:bCs/>
          <w:szCs w:val="18"/>
          <w:lang w:val=""/>
        </w:rPr>
      </w:pPr>
      <w:r w:rsidRPr="00514281">
        <w:rPr>
          <w:rFonts w:ascii="Times New Roman" w:hAnsi="Times New Roman"/>
          <w:b/>
          <w:bCs/>
          <w:szCs w:val="18"/>
          <w:lang w:val=""/>
        </w:rPr>
        <w:lastRenderedPageBreak/>
        <w:t>Supplementa</w:t>
      </w:r>
      <w:r w:rsidR="00A17862" w:rsidRPr="00514281">
        <w:rPr>
          <w:rFonts w:ascii="Times New Roman" w:hAnsi="Times New Roman"/>
          <w:b/>
          <w:bCs/>
          <w:szCs w:val="18"/>
          <w:lang w:val=""/>
        </w:rPr>
        <w:t>l</w:t>
      </w:r>
      <w:r w:rsidRPr="00514281">
        <w:rPr>
          <w:rFonts w:ascii="Times New Roman" w:hAnsi="Times New Roman"/>
          <w:b/>
          <w:bCs/>
          <w:szCs w:val="18"/>
          <w:lang w:val=""/>
        </w:rPr>
        <w:t xml:space="preserve"> Table 1. Physical conditions related to iron deficiency at baseline and after 6 weeks of intervention.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34"/>
        <w:gridCol w:w="980"/>
        <w:gridCol w:w="655"/>
        <w:gridCol w:w="653"/>
        <w:gridCol w:w="653"/>
        <w:gridCol w:w="653"/>
        <w:gridCol w:w="655"/>
        <w:gridCol w:w="550"/>
        <w:gridCol w:w="653"/>
        <w:gridCol w:w="655"/>
        <w:gridCol w:w="655"/>
        <w:gridCol w:w="655"/>
        <w:gridCol w:w="657"/>
        <w:gridCol w:w="538"/>
      </w:tblGrid>
      <w:tr w:rsidR="001E560D" w:rsidRPr="001E560D" w14:paraId="4E15C5C5" w14:textId="77777777" w:rsidTr="00514281">
        <w:trPr>
          <w:trHeight w:val="57"/>
        </w:trPr>
        <w:tc>
          <w:tcPr>
            <w:tcW w:w="58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3D9440" w14:textId="77777777" w:rsidR="001E560D" w:rsidRPr="00514281" w:rsidRDefault="001E560D" w:rsidP="00612C82">
            <w:pPr>
              <w:spacing w:line="240" w:lineRule="exac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6D1218" w14:textId="77777777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pct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5C216B" w14:textId="2616DEF4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0 week</w:t>
            </w:r>
            <w:r w:rsidR="007C3ADD" w:rsidRPr="0051428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7C3ADD" w:rsidRPr="00514281">
              <w:rPr>
                <w:rFonts w:ascii="Times New Roman" w:hAnsi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7B0BFE" w14:textId="77777777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680" w:type="pct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87EE83" w14:textId="39F75AE8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6 weeks</w:t>
            </w:r>
            <w:r w:rsidR="007C3ADD" w:rsidRPr="00514281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="007C3ADD" w:rsidRPr="00514281">
              <w:rPr>
                <w:rFonts w:ascii="Times New Roman" w:hAnsi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27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D5C5E6" w14:textId="77777777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1E560D" w:rsidRPr="001E560D" w14:paraId="61E734CE" w14:textId="77777777" w:rsidTr="00514281">
        <w:trPr>
          <w:trHeight w:val="57"/>
        </w:trPr>
        <w:tc>
          <w:tcPr>
            <w:tcW w:w="58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50FFC4" w14:textId="77777777" w:rsidR="001E560D" w:rsidRPr="00514281" w:rsidRDefault="001E560D" w:rsidP="00612C82">
            <w:pPr>
              <w:spacing w:line="240" w:lineRule="exac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70DCF2" w14:textId="3DEC2EE3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Treatment</w:t>
            </w:r>
            <w:r w:rsidR="007C3ADD"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="007C3ADD" w:rsidRPr="00514281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D8E21D" w14:textId="77777777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676733" w14:textId="77777777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EEE240" w14:textId="77777777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56A791C" w14:textId="77777777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B4E210" w14:textId="77777777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51772D" w14:textId="7C3F115B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P</w:t>
            </w:r>
            <w:r w:rsidR="007C3ADD" w:rsidRPr="00514281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7C3ADD" w:rsidRPr="00514281">
              <w:rPr>
                <w:rFonts w:ascii="Times New Roman" w:hAnsi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55BA63" w14:textId="77777777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DC34EA" w14:textId="77777777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E6E3C1" w14:textId="77777777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BC286B" w14:textId="77777777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3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6791C0" w14:textId="77777777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4F366A" w14:textId="3497259F" w:rsidR="001E560D" w:rsidRPr="00514281" w:rsidRDefault="001E560D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P</w:t>
            </w:r>
            <w:r w:rsidR="007C3ADD" w:rsidRPr="00514281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7C3ADD" w:rsidRPr="00514281">
              <w:rPr>
                <w:rFonts w:ascii="Times New Roman" w:hAnsi="Times New Roman"/>
                <w:sz w:val="18"/>
                <w:szCs w:val="18"/>
                <w:vertAlign w:val="superscript"/>
              </w:rPr>
              <w:t>c</w:t>
            </w:r>
          </w:p>
        </w:tc>
      </w:tr>
      <w:tr w:rsidR="00514281" w:rsidRPr="001E560D" w14:paraId="338AA1DD" w14:textId="77777777" w:rsidTr="00514281">
        <w:trPr>
          <w:trHeight w:val="480"/>
        </w:trPr>
        <w:tc>
          <w:tcPr>
            <w:tcW w:w="582" w:type="pct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E1BACB" w14:textId="4207C180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Dizzy or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lightheaded</w:t>
            </w:r>
          </w:p>
        </w:tc>
        <w:tc>
          <w:tcPr>
            <w:tcW w:w="50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C7F688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PCG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4991C1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11 (73%)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128D3A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2 </w:t>
            </w:r>
          </w:p>
          <w:p w14:paraId="7A69647D" w14:textId="4D3944D5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(13%)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DAC7F5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</w:t>
            </w:r>
          </w:p>
          <w:p w14:paraId="38410546" w14:textId="133315DF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(13%)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DF1CE7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31741DA1" w14:textId="1A989028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5F5D63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4EA1831A" w14:textId="0D0E1C46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2F5F9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0.713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727028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12 (80%)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F81A1F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</w:t>
            </w:r>
          </w:p>
          <w:p w14:paraId="32457BA2" w14:textId="2A2531E6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(13%)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3DFE8C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2EA4CC2C" w14:textId="6E8FAF1E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(7%)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5CEA6E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0339710E" w14:textId="52561B2A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09C4CD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4DB2DAFC" w14:textId="1925751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7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87D887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0.637</w:t>
            </w:r>
          </w:p>
        </w:tc>
      </w:tr>
      <w:tr w:rsidR="00514281" w:rsidRPr="001E560D" w14:paraId="6A1B2F1E" w14:textId="77777777" w:rsidTr="00514281">
        <w:trPr>
          <w:trHeight w:val="480"/>
        </w:trPr>
        <w:tc>
          <w:tcPr>
            <w:tcW w:w="582" w:type="pct"/>
            <w:vMerge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70678F" w14:textId="4393203D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41D5B5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24703D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9</w:t>
            </w:r>
          </w:p>
          <w:p w14:paraId="67B044C9" w14:textId="550B0DFC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(60%)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0C82A6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</w:t>
            </w:r>
          </w:p>
          <w:p w14:paraId="704BD086" w14:textId="47C0A87C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(33%)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4BECAA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278B8809" w14:textId="4935C178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(7%)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A51931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2EEE95B7" w14:textId="2F64C9F9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493EB6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11F25C29" w14:textId="728E831F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C639BC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E52BE3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9</w:t>
            </w:r>
          </w:p>
          <w:p w14:paraId="64A1948C" w14:textId="24F29905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(60%)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C2677C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</w:t>
            </w:r>
          </w:p>
          <w:p w14:paraId="25CCA1FE" w14:textId="1C0F01BD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(33%)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8FBF92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366F4CAA" w14:textId="7A5B0305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(7%)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324D9B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66DCE2DB" w14:textId="239A6570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843F60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42F7E83D" w14:textId="0ACFD753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954F97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4281" w:rsidRPr="001E560D" w14:paraId="743F433B" w14:textId="77777777" w:rsidTr="00514281">
        <w:trPr>
          <w:trHeight w:val="480"/>
        </w:trPr>
        <w:tc>
          <w:tcPr>
            <w:tcW w:w="582" w:type="pct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EB74E1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EFB38D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FEMT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C823ED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11 (73%)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EF6CF1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2 </w:t>
            </w:r>
          </w:p>
          <w:p w14:paraId="6D17371A" w14:textId="0BFCFFD6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(13%)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14FF72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2EA9D1E3" w14:textId="31C307F5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(7%)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01C5CE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43E5CB9B" w14:textId="00C44E70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(7%)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0529E6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61C0C07D" w14:textId="74F7AF18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A56AA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FA64E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11 (73%)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B63803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4</w:t>
            </w:r>
          </w:p>
          <w:p w14:paraId="7EFF08DA" w14:textId="6B08BFE2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(27%)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2C58C4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19037FEB" w14:textId="75B4F51D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011F94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364F236D" w14:textId="25D81DEF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C5B930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150EEA43" w14:textId="068036DF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3DC1C3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4281" w:rsidRPr="001E560D" w14:paraId="04777D9A" w14:textId="77777777" w:rsidTr="00514281">
        <w:trPr>
          <w:trHeight w:val="480"/>
        </w:trPr>
        <w:tc>
          <w:tcPr>
            <w:tcW w:w="582" w:type="pct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033621" w14:textId="122D1FDC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Shortness of breath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or palpitations</w:t>
            </w:r>
          </w:p>
        </w:tc>
        <w:tc>
          <w:tcPr>
            <w:tcW w:w="50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406808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PCG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62E8D3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7</w:t>
            </w:r>
          </w:p>
          <w:p w14:paraId="49E3BECA" w14:textId="37D1597D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(47%)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66A0FB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411B3AF4" w14:textId="5F5E5EC5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(40%)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631873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</w:t>
            </w:r>
          </w:p>
          <w:p w14:paraId="4CB167E0" w14:textId="36346DBF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(13%)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74867E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4CEACFEB" w14:textId="150CFDE2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929941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67375883" w14:textId="4551AE25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4B9A3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0.158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6911A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11 (73%)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866E1C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4</w:t>
            </w:r>
          </w:p>
          <w:p w14:paraId="45D6A79B" w14:textId="7445882F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(27%)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26B1C5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56E8B5C8" w14:textId="66E2F039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A20627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389296A5" w14:textId="741C381F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33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D6A50F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6AA9FB60" w14:textId="449C78E4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7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1D7E00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0.097</w:t>
            </w:r>
          </w:p>
        </w:tc>
      </w:tr>
      <w:tr w:rsidR="00514281" w:rsidRPr="001E560D" w14:paraId="4FC67B69" w14:textId="77777777" w:rsidTr="00514281">
        <w:trPr>
          <w:trHeight w:val="480"/>
        </w:trPr>
        <w:tc>
          <w:tcPr>
            <w:tcW w:w="582" w:type="pct"/>
            <w:vMerge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1A27E0" w14:textId="7E4DDEF1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78BFA6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F5DD46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8</w:t>
            </w:r>
          </w:p>
          <w:p w14:paraId="505D2622" w14:textId="6E8ACD60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(53%)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A14B4B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208CD699" w14:textId="763A88DC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(40%)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2D0356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561162CE" w14:textId="38ADA202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(7%)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EFD3B2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74084DA7" w14:textId="47585CE0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DF755C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7D97F12E" w14:textId="380E4E52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0C791B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AE9AB3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</w:t>
            </w:r>
          </w:p>
          <w:p w14:paraId="7E8EE356" w14:textId="3C36BAF2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(33%)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84AFE8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9 </w:t>
            </w:r>
          </w:p>
          <w:p w14:paraId="4AB454F9" w14:textId="023AE58B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(60%)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83DC28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032CC2AE" w14:textId="067E9E19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(7%)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D94592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6735481A" w14:textId="57D300F9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6321E3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021C04D0" w14:textId="62870F4F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F1513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4281" w:rsidRPr="001E560D" w14:paraId="36C22461" w14:textId="77777777" w:rsidTr="00514281">
        <w:trPr>
          <w:trHeight w:val="480"/>
        </w:trPr>
        <w:tc>
          <w:tcPr>
            <w:tcW w:w="582" w:type="pct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794B59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4C4237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FEMT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950A41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10 (67%)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EC8844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1CB72406" w14:textId="4CD26153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(7%)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F159C1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4</w:t>
            </w:r>
          </w:p>
          <w:p w14:paraId="38EDCDCD" w14:textId="71E5E78F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(27%)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523B133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15FD003A" w14:textId="429910BB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885584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25FE60E0" w14:textId="72A60E8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D746DF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72CD23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9 </w:t>
            </w:r>
          </w:p>
          <w:p w14:paraId="1FC69628" w14:textId="37719520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(60%)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18A79C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4</w:t>
            </w:r>
          </w:p>
          <w:p w14:paraId="207B3867" w14:textId="055D29C9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(27%)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2002E6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2 </w:t>
            </w:r>
          </w:p>
          <w:p w14:paraId="322F7FEA" w14:textId="57A1B16A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(13%)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636EC0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634B0C32" w14:textId="2E4EC835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D13CA2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511FD259" w14:textId="6017F9A6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D587A8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4281" w:rsidRPr="001E560D" w14:paraId="1C0DAD1A" w14:textId="77777777" w:rsidTr="004219B3">
        <w:trPr>
          <w:trHeight w:val="57"/>
        </w:trPr>
        <w:tc>
          <w:tcPr>
            <w:tcW w:w="582" w:type="pct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FA69BD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Headache</w:t>
            </w:r>
          </w:p>
        </w:tc>
        <w:tc>
          <w:tcPr>
            <w:tcW w:w="50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B762F5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PCG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5C2F09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7 (47%)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856AE6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 (33%)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62D259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 (13%)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2C5D2C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 (7%)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FF4DB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54E1CF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0.443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679FDD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7 (47%)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6C96B5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7 (47%)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DE8B27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8D1223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 (7%)</w:t>
            </w:r>
          </w:p>
        </w:tc>
        <w:tc>
          <w:tcPr>
            <w:tcW w:w="33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FDA0A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7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0A167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0.419</w:t>
            </w:r>
          </w:p>
        </w:tc>
      </w:tr>
      <w:tr w:rsidR="00514281" w:rsidRPr="001E560D" w14:paraId="32252FE1" w14:textId="77777777" w:rsidTr="004219B3">
        <w:trPr>
          <w:trHeight w:val="57"/>
        </w:trPr>
        <w:tc>
          <w:tcPr>
            <w:tcW w:w="582" w:type="pct"/>
            <w:vMerge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B6834E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D81E68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1331C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7 (47%)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6A8440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 (20%)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6071FA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 (33%)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015EDC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A0EBFF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8A79D1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701B25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4 (27%)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CE3A93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9 (60%)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A9F4F8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 (13%)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278039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6ED209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7CA079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4281" w:rsidRPr="001E560D" w14:paraId="222ABAB6" w14:textId="77777777" w:rsidTr="004219B3">
        <w:trPr>
          <w:trHeight w:val="57"/>
        </w:trPr>
        <w:tc>
          <w:tcPr>
            <w:tcW w:w="582" w:type="pct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AA9032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6AB69D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FEMT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EC86D1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8 (53%)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FCDB56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6 (40%)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77632A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 (7%)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23EB8B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10108F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58085A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454CB2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 (33%)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9C2700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7 (47%)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90F8C6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 (20%)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A4B299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647C5D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03BB06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4281" w:rsidRPr="001E560D" w14:paraId="792559A2" w14:textId="77777777" w:rsidTr="000F0C99">
        <w:trPr>
          <w:trHeight w:val="57"/>
        </w:trPr>
        <w:tc>
          <w:tcPr>
            <w:tcW w:w="582" w:type="pct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499050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Feeling cold</w:t>
            </w:r>
          </w:p>
        </w:tc>
        <w:tc>
          <w:tcPr>
            <w:tcW w:w="50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322FBF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PCG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5E6E5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 (13%)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BB7259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 (7%)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1E6E0A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 (33%)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7047D5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4 (27%)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8073D2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 (20%)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E81708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0.513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C85C47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 (20%)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890FD8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 (33%)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31BBA5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7 (47%)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F86B2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33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348D11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7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149858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0.165</w:t>
            </w:r>
          </w:p>
        </w:tc>
      </w:tr>
      <w:tr w:rsidR="00514281" w:rsidRPr="001E560D" w14:paraId="681256E2" w14:textId="77777777" w:rsidTr="000F0C99">
        <w:trPr>
          <w:trHeight w:val="57"/>
        </w:trPr>
        <w:tc>
          <w:tcPr>
            <w:tcW w:w="582" w:type="pct"/>
            <w:vMerge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EC8ABF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9394A3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B9DD1F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 (7%)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64D909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4 (27%)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E701E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 (33%)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40569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 (13%)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4641F0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 (20%)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5C4351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8F5DE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 (20%)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1355B2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 (33%)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CB462A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6 (40%)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4F6B15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 (7%)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CBFCD0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AE9EE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4281" w:rsidRPr="001E560D" w14:paraId="564243FF" w14:textId="77777777" w:rsidTr="000F0C99">
        <w:trPr>
          <w:trHeight w:val="57"/>
        </w:trPr>
        <w:tc>
          <w:tcPr>
            <w:tcW w:w="582" w:type="pct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9C15F0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025900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FEMT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1D3369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 (20%)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4A17E3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 (20%)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834A02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 (13%)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BB3A2C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6 (40%)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B35ECF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 (7%)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490737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A67E8F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7 (47%)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51E28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 (20%)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6D3AAD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 (13%)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70D791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 (20%)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0A8B8D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986AB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4281" w:rsidRPr="001E560D" w14:paraId="0C43916D" w14:textId="77777777" w:rsidTr="00514281">
        <w:trPr>
          <w:trHeight w:val="480"/>
        </w:trPr>
        <w:tc>
          <w:tcPr>
            <w:tcW w:w="582" w:type="pct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3767DA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Looking pale</w:t>
            </w:r>
          </w:p>
        </w:tc>
        <w:tc>
          <w:tcPr>
            <w:tcW w:w="50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97E459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PCG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1FEF1D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11 (73%)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FE563E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15252200" w14:textId="000FD8D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(7%)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2A0234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3 </w:t>
            </w:r>
          </w:p>
          <w:p w14:paraId="4C961425" w14:textId="1804B1E9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(20%)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52AE0C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348FA77C" w14:textId="7F364DC6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2CA0C1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061903F0" w14:textId="3C0A9616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B8B108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0.013*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6C452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12 (80%)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432916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2 </w:t>
            </w:r>
          </w:p>
          <w:p w14:paraId="44A549A0" w14:textId="62B1A63C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(13%)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01E88B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140646E9" w14:textId="1C35CCE3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(7%)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B9B500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4FDB0C92" w14:textId="465A068A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33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1F5B8D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217E1229" w14:textId="33F8E2BE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27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8B6F8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0.234</w:t>
            </w:r>
          </w:p>
        </w:tc>
      </w:tr>
      <w:tr w:rsidR="00514281" w:rsidRPr="001E560D" w14:paraId="0146ACA0" w14:textId="77777777" w:rsidTr="00514281">
        <w:trPr>
          <w:trHeight w:val="480"/>
        </w:trPr>
        <w:tc>
          <w:tcPr>
            <w:tcW w:w="582" w:type="pct"/>
            <w:vMerge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2EB960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8A42E1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34BBFB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15 (100%)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4B2B1C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4F1C6AF8" w14:textId="0A3F73D3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2C718A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10407D52" w14:textId="71A32E19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C1474C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1514625F" w14:textId="3BEBEBC9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797AAB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4A0E971A" w14:textId="3420195B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C789F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041062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13 (87%)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0CF020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2 </w:t>
            </w:r>
          </w:p>
          <w:p w14:paraId="7CF56906" w14:textId="2F8C00F1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(13%)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2FA207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6DCAFAE5" w14:textId="7F4312A8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30E1CD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1F081CCD" w14:textId="1D6184D0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39A2BB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1545B6D2" w14:textId="440829D5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8361AB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4281" w:rsidRPr="001E560D" w14:paraId="044CEED4" w14:textId="77777777" w:rsidTr="00514281">
        <w:trPr>
          <w:trHeight w:val="480"/>
        </w:trPr>
        <w:tc>
          <w:tcPr>
            <w:tcW w:w="582" w:type="pct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591EE4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02BD1C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FEMT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1DCDED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11 (73%)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FAEA8B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4 </w:t>
            </w:r>
          </w:p>
          <w:p w14:paraId="7771CAB8" w14:textId="41C1B99F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(27%)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0CB987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637AFBF0" w14:textId="700C89BB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DA8AC5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00201336" w14:textId="65D9212C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54AE5C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698DBD1B" w14:textId="2563DE52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9CA161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BC0B93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9</w:t>
            </w:r>
          </w:p>
          <w:p w14:paraId="7CE7F607" w14:textId="1E346965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(60%)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957EFE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6 </w:t>
            </w:r>
          </w:p>
          <w:p w14:paraId="69D66B0B" w14:textId="7064B58B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(40%)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7FA7EE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61D5729D" w14:textId="7D67CF11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9E1E30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549AE745" w14:textId="0B533ED5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0D2DC6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55A73408" w14:textId="262484F3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83FB50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4281" w:rsidRPr="001E560D" w14:paraId="0A42627E" w14:textId="77777777" w:rsidTr="006B3838">
        <w:trPr>
          <w:trHeight w:val="57"/>
        </w:trPr>
        <w:tc>
          <w:tcPr>
            <w:tcW w:w="582" w:type="pct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72E86D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Feeling exhausted</w:t>
            </w:r>
          </w:p>
        </w:tc>
        <w:tc>
          <w:tcPr>
            <w:tcW w:w="50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4B53EC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PCG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DF52A9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 (33%)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72F3A2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4 (27%)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F990AC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 (20%)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301C62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 (20%)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BDA5DC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909CA0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0.319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D56656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4 (27%)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C3E4A2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8 (53%)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26EA3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 (13%)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F38E13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 (7%)</w:t>
            </w:r>
          </w:p>
        </w:tc>
        <w:tc>
          <w:tcPr>
            <w:tcW w:w="33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9E7027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7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416EBF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0.769</w:t>
            </w:r>
          </w:p>
        </w:tc>
      </w:tr>
      <w:tr w:rsidR="00514281" w:rsidRPr="001E560D" w14:paraId="6B3504AD" w14:textId="77777777" w:rsidTr="006B3838">
        <w:trPr>
          <w:trHeight w:val="57"/>
        </w:trPr>
        <w:tc>
          <w:tcPr>
            <w:tcW w:w="582" w:type="pct"/>
            <w:vMerge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C92BBB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9F6200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7F754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 (33%)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C26E52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 (20%)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0F179A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7 (47%)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096AA6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4D5E3D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250E6B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A70AEA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6 (40%)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5AB082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9 (60%)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327506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C01C27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04EE1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2FC8B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4281" w:rsidRPr="001E560D" w14:paraId="6E7036B3" w14:textId="77777777" w:rsidTr="006B3838">
        <w:trPr>
          <w:trHeight w:val="57"/>
        </w:trPr>
        <w:tc>
          <w:tcPr>
            <w:tcW w:w="582" w:type="pct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015103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8DDD26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FEMT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69B46D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7 (47%)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3B8739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 (20%)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BF7671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 (13%)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2F93A3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 (20%)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3F8BB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E09BFD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CD19F1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 (33%)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691503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7 (47%)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57BB20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 (13%)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B2ACD0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 (7%)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9CAF42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FC4F0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4281" w:rsidRPr="001E560D" w14:paraId="61022C94" w14:textId="77777777" w:rsidTr="008B2890">
        <w:trPr>
          <w:trHeight w:val="57"/>
        </w:trPr>
        <w:tc>
          <w:tcPr>
            <w:tcW w:w="582" w:type="pct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EF6098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Waking up tired</w:t>
            </w:r>
          </w:p>
        </w:tc>
        <w:tc>
          <w:tcPr>
            <w:tcW w:w="50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5992E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PCG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650F58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 (33%)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0A66A0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4 (27%)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100927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 (7%)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3C05D9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 (20%)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B8FFD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 (13%)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3CBDAA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0.298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4510A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6 (40%)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9DA899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6 (40%)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59B0B2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 (13%)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DCA8E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 (7%)</w:t>
            </w:r>
          </w:p>
        </w:tc>
        <w:tc>
          <w:tcPr>
            <w:tcW w:w="33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498D7F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7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C63593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0.948</w:t>
            </w:r>
          </w:p>
        </w:tc>
      </w:tr>
      <w:tr w:rsidR="00514281" w:rsidRPr="001E560D" w14:paraId="6E8203C8" w14:textId="77777777" w:rsidTr="008B2890">
        <w:trPr>
          <w:trHeight w:val="57"/>
        </w:trPr>
        <w:tc>
          <w:tcPr>
            <w:tcW w:w="582" w:type="pct"/>
            <w:vMerge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75245A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004A77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3592CB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4 (27%)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4D4E3C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6 (40%)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BF417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 (33%)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40559D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2155E0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E87DAB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29D660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6 (40%)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11DEC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8 (53%)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9BE065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 (7%)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FC3858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0A3D8A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E7D278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4281" w:rsidRPr="001E560D" w14:paraId="4F5C7A5A" w14:textId="77777777" w:rsidTr="008B2890">
        <w:trPr>
          <w:trHeight w:val="57"/>
        </w:trPr>
        <w:tc>
          <w:tcPr>
            <w:tcW w:w="582" w:type="pct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D806B9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868C72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FEMT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C6D5D2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6 (40%)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059C0D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4 (27%)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40727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 (20%)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753F77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 (13%)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107D17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9BB26C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18B5A0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7 (47%)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FC6D2D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6 (40%)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F53E13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 (13%)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5B39D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C7C0C1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3A946A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4281" w:rsidRPr="001E560D" w14:paraId="181F58A9" w14:textId="77777777" w:rsidTr="00514281">
        <w:trPr>
          <w:trHeight w:val="480"/>
        </w:trPr>
        <w:tc>
          <w:tcPr>
            <w:tcW w:w="582" w:type="pct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CEB25A" w14:textId="0E75CF41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Difficult to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concentrate</w:t>
            </w:r>
          </w:p>
        </w:tc>
        <w:tc>
          <w:tcPr>
            <w:tcW w:w="50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9CF07F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PCG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2D16B1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14C3351F" w14:textId="5814F5F8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(40%)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10AD85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6 </w:t>
            </w:r>
          </w:p>
          <w:p w14:paraId="1FD998D7" w14:textId="2EA1FA6B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(40%)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5ACF65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</w:t>
            </w:r>
          </w:p>
          <w:p w14:paraId="79C93AE1" w14:textId="4E2A3C5E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(13%)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DC5BF4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37E4D495" w14:textId="76D57AFE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(7%)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9DA05E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60BC21EE" w14:textId="7F72B52E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6EA471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0.415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52E79D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8 </w:t>
            </w:r>
          </w:p>
          <w:p w14:paraId="2BA75BFE" w14:textId="57CC57D8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(53%)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9FEAF1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6 </w:t>
            </w:r>
          </w:p>
          <w:p w14:paraId="4E80EA0D" w14:textId="56903722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(40%)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325D44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1 </w:t>
            </w:r>
          </w:p>
          <w:p w14:paraId="429FD934" w14:textId="60ECB03F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(7%)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5F1330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095C69A0" w14:textId="5C222129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45EE5C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394CC869" w14:textId="0185B38E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7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B1413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0.870</w:t>
            </w:r>
          </w:p>
        </w:tc>
      </w:tr>
      <w:tr w:rsidR="00514281" w:rsidRPr="001E560D" w14:paraId="795A42A6" w14:textId="77777777" w:rsidTr="00514281">
        <w:trPr>
          <w:trHeight w:val="480"/>
        </w:trPr>
        <w:tc>
          <w:tcPr>
            <w:tcW w:w="582" w:type="pct"/>
            <w:vMerge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5990D09" w14:textId="5F52D5D5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95CA3D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7C7A4D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10 (67%)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BF1845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</w:t>
            </w:r>
          </w:p>
          <w:p w14:paraId="6E6CA447" w14:textId="75DD8834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(13%)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DC1134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</w:t>
            </w:r>
          </w:p>
          <w:p w14:paraId="58E71C7F" w14:textId="47D32916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(13%)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A9F440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353D12C6" w14:textId="7EC09F3D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(7%)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57D7A4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0305F938" w14:textId="301E1D53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36912B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6BDE77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10 (67%)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D18CA0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4</w:t>
            </w:r>
          </w:p>
          <w:p w14:paraId="7C423C6A" w14:textId="1305065B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(27%)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32AA95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1 </w:t>
            </w:r>
          </w:p>
          <w:p w14:paraId="1414AFC3" w14:textId="6E30E79F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(7%)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9D7743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78A78C0D" w14:textId="6E6FE47D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EB3DB2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4EB4C21D" w14:textId="72D5F37F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87A1E3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4281" w:rsidRPr="001E560D" w14:paraId="15D0383D" w14:textId="77777777" w:rsidTr="00514281">
        <w:trPr>
          <w:trHeight w:val="480"/>
        </w:trPr>
        <w:tc>
          <w:tcPr>
            <w:tcW w:w="582" w:type="pct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BBDB8F" w14:textId="77777777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E2BD2A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FEMT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7FC148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10 (67%)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1F2DBB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5826DCDE" w14:textId="1412DFC4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(7%)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E477D2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2</w:t>
            </w:r>
          </w:p>
          <w:p w14:paraId="65F41846" w14:textId="378CB40F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(13%)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BFE2F4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2 </w:t>
            </w:r>
          </w:p>
          <w:p w14:paraId="60541749" w14:textId="190C164A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(13%)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1E6187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150E2DE7" w14:textId="5AF863ED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03BD59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58E145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8</w:t>
            </w:r>
          </w:p>
          <w:p w14:paraId="1683F5A6" w14:textId="688C4C52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(53%)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1A6DA3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4</w:t>
            </w:r>
          </w:p>
          <w:p w14:paraId="5F738D83" w14:textId="7C0CBF79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(27%)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24356A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2 </w:t>
            </w:r>
          </w:p>
          <w:p w14:paraId="6F08BADF" w14:textId="63C6FEA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(13%)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55896C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1 </w:t>
            </w:r>
          </w:p>
          <w:p w14:paraId="3CF5E683" w14:textId="14F515E4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(7%)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DD8170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4098FFD7" w14:textId="1FAA85D8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9BA330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4281" w:rsidRPr="001E560D" w14:paraId="3D482591" w14:textId="77777777" w:rsidTr="00514281">
        <w:trPr>
          <w:trHeight w:val="480"/>
        </w:trPr>
        <w:tc>
          <w:tcPr>
            <w:tcW w:w="582" w:type="pct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0A40CB" w14:textId="75C4DA2E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Decreased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motivation</w:t>
            </w:r>
          </w:p>
        </w:tc>
        <w:tc>
          <w:tcPr>
            <w:tcW w:w="50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649445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PCG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3A9FC8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4 </w:t>
            </w:r>
          </w:p>
          <w:p w14:paraId="319903E4" w14:textId="2D08F20D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(27%)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344075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56372016" w14:textId="2BBB9AF4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(40%)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AA467D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4 </w:t>
            </w:r>
          </w:p>
          <w:p w14:paraId="1BD6D92A" w14:textId="5DF427DE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(27%)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6ABE38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1 </w:t>
            </w:r>
          </w:p>
          <w:p w14:paraId="1C55ECB0" w14:textId="4FD45FC4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(7%)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1919CD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2765D9E8" w14:textId="7D53B379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65551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0.683</w:t>
            </w:r>
          </w:p>
        </w:tc>
        <w:tc>
          <w:tcPr>
            <w:tcW w:w="33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9B9832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</w:t>
            </w:r>
          </w:p>
          <w:p w14:paraId="0F7D91CC" w14:textId="11C6FB19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(33%)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7B6D4B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9</w:t>
            </w:r>
          </w:p>
          <w:p w14:paraId="5F4EF50E" w14:textId="482026C0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(60%)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0B6B60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731C11E5" w14:textId="2A24422C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4418E4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16E7690B" w14:textId="3F6B73BE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(7%)</w:t>
            </w:r>
          </w:p>
        </w:tc>
        <w:tc>
          <w:tcPr>
            <w:tcW w:w="33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BB2867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46B57F5F" w14:textId="5BCFCB6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7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E4381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0.055</w:t>
            </w:r>
          </w:p>
        </w:tc>
      </w:tr>
      <w:tr w:rsidR="00514281" w:rsidRPr="001E560D" w14:paraId="5FC365F3" w14:textId="77777777" w:rsidTr="00514281">
        <w:trPr>
          <w:trHeight w:val="480"/>
        </w:trPr>
        <w:tc>
          <w:tcPr>
            <w:tcW w:w="582" w:type="pct"/>
            <w:vMerge/>
            <w:tcBorders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D5FE66" w14:textId="190A4B29" w:rsidR="00514281" w:rsidRPr="00514281" w:rsidRDefault="00514281" w:rsidP="007C3ADD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8D56EA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88752D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8</w:t>
            </w:r>
          </w:p>
          <w:p w14:paraId="304C09E7" w14:textId="2310AB4D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(53%)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1E4557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4</w:t>
            </w:r>
          </w:p>
          <w:p w14:paraId="7024B3EA" w14:textId="0A999CBA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(27%)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0BFD8A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4B16FF69" w14:textId="715F1741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(7%)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A54F57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2 </w:t>
            </w:r>
          </w:p>
          <w:p w14:paraId="4C512C18" w14:textId="17101FEC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(13%)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331738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61158376" w14:textId="50FF963A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61318B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B655A5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10 (67%)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356BE0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</w:t>
            </w:r>
          </w:p>
          <w:p w14:paraId="660084F7" w14:textId="5E1C8C0B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(33%)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2D8132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3CF9D265" w14:textId="6D231019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B4A3D1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57093E4A" w14:textId="077BA6A4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0435CA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18A76F4F" w14:textId="2009C62B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65D5AE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4281" w:rsidRPr="001E560D" w14:paraId="1DCFDC19" w14:textId="77777777" w:rsidTr="00514281">
        <w:trPr>
          <w:trHeight w:val="480"/>
        </w:trPr>
        <w:tc>
          <w:tcPr>
            <w:tcW w:w="582" w:type="pct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2B1123" w14:textId="77777777" w:rsidR="00514281" w:rsidRPr="00514281" w:rsidRDefault="00514281" w:rsidP="00612C82">
            <w:pPr>
              <w:spacing w:line="240" w:lineRule="exac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3D6134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281">
              <w:rPr>
                <w:rFonts w:ascii="Times New Roman" w:hAnsi="Times New Roman"/>
                <w:b/>
                <w:bCs/>
                <w:sz w:val="18"/>
                <w:szCs w:val="18"/>
              </w:rPr>
              <w:t>FEMT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B78A15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6 </w:t>
            </w:r>
          </w:p>
          <w:p w14:paraId="56C6DA89" w14:textId="7B040EC5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(40%)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2EA81D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5</w:t>
            </w:r>
          </w:p>
          <w:p w14:paraId="25BAA106" w14:textId="1E56F62C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(33%)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79A5A4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2 </w:t>
            </w:r>
          </w:p>
          <w:p w14:paraId="03C02233" w14:textId="2F0A8AC0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(13%)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38A662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2 </w:t>
            </w:r>
          </w:p>
          <w:p w14:paraId="7CECA8C9" w14:textId="40E195B2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(13%)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DA9201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1E1411F2" w14:textId="5B0EAB9D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(0%)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012C30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9C44D1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8 </w:t>
            </w:r>
          </w:p>
          <w:p w14:paraId="5F08D48C" w14:textId="012A6CCA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(53%)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0D2A81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</w:t>
            </w:r>
          </w:p>
          <w:p w14:paraId="70CEF805" w14:textId="047816BE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(20%)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270EB1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3</w:t>
            </w:r>
          </w:p>
          <w:p w14:paraId="4F0DBDA5" w14:textId="6DC24D94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 (20%)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CED50B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1 </w:t>
            </w:r>
          </w:p>
          <w:p w14:paraId="5D313716" w14:textId="5F35B788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(7%)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2183E1" w14:textId="77777777" w:rsidR="0010233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 xml:space="preserve">0 </w:t>
            </w:r>
          </w:p>
          <w:p w14:paraId="441B2028" w14:textId="66905BE0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4281">
              <w:rPr>
                <w:rFonts w:ascii="Times New Roman" w:hAnsi="Times New Roman"/>
                <w:sz w:val="18"/>
                <w:szCs w:val="18"/>
              </w:rPr>
              <w:t>(0%)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AD7E37" w14:textId="77777777" w:rsidR="00514281" w:rsidRPr="00514281" w:rsidRDefault="00514281" w:rsidP="00612C82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02C9C42" w14:textId="63F9B8F0" w:rsidR="007C3ADD" w:rsidRPr="00514281" w:rsidRDefault="007C3ADD" w:rsidP="00514281">
      <w:pPr>
        <w:pStyle w:val="MDPI51figurecaption"/>
        <w:spacing w:before="0" w:after="0" w:line="240" w:lineRule="auto"/>
        <w:ind w:left="0"/>
        <w:rPr>
          <w:rFonts w:ascii="Times New Roman" w:hAnsi="Times New Roman"/>
          <w:snapToGrid w:val="0"/>
          <w:szCs w:val="18"/>
          <w:lang w:val=""/>
        </w:rPr>
      </w:pPr>
      <w:r w:rsidRPr="00514281">
        <w:rPr>
          <w:rFonts w:ascii="Times New Roman" w:hAnsi="Times New Roman"/>
          <w:snapToGrid w:val="0"/>
          <w:szCs w:val="18"/>
          <w:vertAlign w:val="superscript"/>
          <w:lang w:val=""/>
        </w:rPr>
        <w:t>a</w:t>
      </w:r>
      <w:r w:rsidRPr="00514281">
        <w:rPr>
          <w:rFonts w:ascii="Times New Roman" w:hAnsi="Times New Roman"/>
          <w:snapToGrid w:val="0"/>
          <w:szCs w:val="18"/>
          <w:lang w:val=""/>
        </w:rPr>
        <w:t>PCG, Placebo control group; FE, Intervention group administered 6 mg iron alone once daily; FEMT, Intervention group administered 200 mg methionine, 400 mg threonine, and 6 mg iron once daily. The Fisher’s exact test was used for comparison between the three groups.</w:t>
      </w:r>
    </w:p>
    <w:p w14:paraId="54DA9A5F" w14:textId="7E38AB0C" w:rsidR="007C3ADD" w:rsidRPr="00514281" w:rsidRDefault="007C3ADD" w:rsidP="00514281">
      <w:pPr>
        <w:pStyle w:val="MDPI51figurecaption"/>
        <w:spacing w:before="0" w:after="0" w:line="240" w:lineRule="auto"/>
        <w:ind w:left="0"/>
        <w:rPr>
          <w:rFonts w:ascii="Times New Roman" w:eastAsiaTheme="minorEastAsia" w:hAnsi="Times New Roman"/>
          <w:snapToGrid w:val="0"/>
          <w:szCs w:val="18"/>
          <w:lang w:val="" w:eastAsia="ja-JP"/>
        </w:rPr>
      </w:pPr>
      <w:r w:rsidRPr="00514281">
        <w:rPr>
          <w:rFonts w:ascii="Times New Roman" w:eastAsiaTheme="minorEastAsia" w:hAnsi="Times New Roman" w:hint="eastAsia"/>
          <w:snapToGrid w:val="0"/>
          <w:szCs w:val="18"/>
          <w:vertAlign w:val="superscript"/>
          <w:lang w:val="" w:eastAsia="ja-JP"/>
        </w:rPr>
        <w:t>b</w:t>
      </w:r>
      <w:r w:rsidRPr="00514281">
        <w:rPr>
          <w:rFonts w:ascii="Times New Roman" w:hAnsi="Times New Roman"/>
          <w:snapToGrid w:val="0"/>
          <w:szCs w:val="18"/>
          <w:lang w:val=""/>
        </w:rPr>
        <w:t>The scores for physical conditions based on a questionnaire survey were defined as follows: 1 = never, 2 = 1–2 days a week, 3 = 3–4 days a week, 4 = 5–6 days a week, and 5 = every day. All values are expressed as the number and percentage (%).</w:t>
      </w:r>
    </w:p>
    <w:p w14:paraId="4A3B75EF" w14:textId="73C2A338" w:rsidR="001E560D" w:rsidRPr="00514281" w:rsidRDefault="007C3ADD" w:rsidP="00514281">
      <w:pPr>
        <w:pStyle w:val="MDPI51figurecaption"/>
        <w:spacing w:before="0" w:after="0" w:line="240" w:lineRule="auto"/>
        <w:ind w:left="0"/>
        <w:rPr>
          <w:rFonts w:ascii="Times New Roman" w:hAnsi="Times New Roman"/>
          <w:snapToGrid w:val="0"/>
          <w:szCs w:val="18"/>
          <w:lang w:val=""/>
        </w:rPr>
      </w:pPr>
      <w:r w:rsidRPr="00514281">
        <w:rPr>
          <w:rFonts w:ascii="Times New Roman" w:hAnsi="Times New Roman"/>
          <w:snapToGrid w:val="0"/>
          <w:szCs w:val="18"/>
          <w:vertAlign w:val="superscript"/>
          <w:lang w:val=""/>
        </w:rPr>
        <w:t>c</w:t>
      </w:r>
      <w:r w:rsidR="001A268B" w:rsidRPr="001A268B">
        <w:rPr>
          <w:rFonts w:ascii="Times New Roman" w:hAnsi="Times New Roman"/>
          <w:snapToGrid w:val="0"/>
          <w:szCs w:val="18"/>
          <w:lang w:val=""/>
        </w:rPr>
        <w:t>The Fisher’s exact test was used for comparison between the three groups.</w:t>
      </w:r>
      <w:r w:rsidR="001A268B">
        <w:rPr>
          <w:rFonts w:ascii="Times New Roman" w:hAnsi="Times New Roman"/>
          <w:snapToGrid w:val="0"/>
          <w:szCs w:val="18"/>
          <w:lang w:val=""/>
        </w:rPr>
        <w:t xml:space="preserve"> </w:t>
      </w:r>
      <w:r w:rsidR="001E560D" w:rsidRPr="00514281">
        <w:rPr>
          <w:rFonts w:ascii="Times New Roman" w:hAnsi="Times New Roman"/>
          <w:snapToGrid w:val="0"/>
          <w:szCs w:val="18"/>
          <w:lang w:val=""/>
        </w:rPr>
        <w:t xml:space="preserve">The test statistics are marked as *P &lt; 0.05. </w:t>
      </w:r>
    </w:p>
    <w:p w14:paraId="7FC85D4C" w14:textId="77777777" w:rsidR="00572E99" w:rsidRPr="007F0C88" w:rsidRDefault="00572E99" w:rsidP="007F0C88">
      <w:pPr>
        <w:rPr>
          <w:rFonts w:ascii="Times New Roman" w:eastAsiaTheme="minorEastAsia" w:hAnsi="Times New Roman"/>
          <w:lang w:eastAsia="ja-JP"/>
        </w:rPr>
      </w:pPr>
    </w:p>
    <w:sectPr w:rsidR="00572E99" w:rsidRPr="007F0C88" w:rsidSect="007F0C8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21971" w14:textId="77777777" w:rsidR="000065F5" w:rsidRDefault="000065F5" w:rsidP="00984AD2">
      <w:pPr>
        <w:spacing w:line="240" w:lineRule="auto"/>
      </w:pPr>
      <w:r>
        <w:separator/>
      </w:r>
    </w:p>
  </w:endnote>
  <w:endnote w:type="continuationSeparator" w:id="0">
    <w:p w14:paraId="31EE5B49" w14:textId="77777777" w:rsidR="000065F5" w:rsidRDefault="000065F5" w:rsidP="00984A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9A23B" w14:textId="77777777" w:rsidR="000065F5" w:rsidRDefault="000065F5" w:rsidP="00984AD2">
      <w:pPr>
        <w:spacing w:line="240" w:lineRule="auto"/>
      </w:pPr>
      <w:r>
        <w:separator/>
      </w:r>
    </w:p>
  </w:footnote>
  <w:footnote w:type="continuationSeparator" w:id="0">
    <w:p w14:paraId="2D166A9C" w14:textId="77777777" w:rsidR="000065F5" w:rsidRDefault="000065F5" w:rsidP="00984A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C88"/>
    <w:rsid w:val="000065F5"/>
    <w:rsid w:val="00102331"/>
    <w:rsid w:val="00193D80"/>
    <w:rsid w:val="001A268B"/>
    <w:rsid w:val="001E560D"/>
    <w:rsid w:val="00364D29"/>
    <w:rsid w:val="004B673B"/>
    <w:rsid w:val="00514281"/>
    <w:rsid w:val="00572E99"/>
    <w:rsid w:val="006C427B"/>
    <w:rsid w:val="007C3ADD"/>
    <w:rsid w:val="007F0C88"/>
    <w:rsid w:val="0089191F"/>
    <w:rsid w:val="00912762"/>
    <w:rsid w:val="00984AD2"/>
    <w:rsid w:val="00A17862"/>
    <w:rsid w:val="00A31AF0"/>
    <w:rsid w:val="00AF1E6D"/>
    <w:rsid w:val="00BE1F99"/>
    <w:rsid w:val="00E320B2"/>
    <w:rsid w:val="00F4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F871FA"/>
  <w15:chartTrackingRefBased/>
  <w15:docId w15:val="{5D798C80-13BE-476F-B59C-5C54AB3E4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C88"/>
    <w:pPr>
      <w:spacing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DPI11articletype">
    <w:name w:val="MDPI_1.1_article_type"/>
    <w:next w:val="a"/>
    <w:qFormat/>
    <w:rsid w:val="007F0C88"/>
    <w:pPr>
      <w:adjustRightInd w:val="0"/>
      <w:snapToGrid w:val="0"/>
      <w:spacing w:before="240"/>
    </w:pPr>
    <w:rPr>
      <w:rFonts w:ascii="Palatino Linotype" w:eastAsia="Times New Roman" w:hAnsi="Palatino Linotype" w:cs="Times New Roman"/>
      <w:i/>
      <w:snapToGrid w:val="0"/>
      <w:color w:val="000000"/>
      <w:kern w:val="0"/>
      <w:sz w:val="20"/>
      <w:lang w:eastAsia="de-DE" w:bidi="en-US"/>
    </w:rPr>
  </w:style>
  <w:style w:type="paragraph" w:customStyle="1" w:styleId="MDPI12title">
    <w:name w:val="MDPI_1.2_title"/>
    <w:next w:val="a"/>
    <w:qFormat/>
    <w:rsid w:val="007F0C88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customStyle="1" w:styleId="MDPI13authornames">
    <w:name w:val="MDPI_1.3_authornames"/>
    <w:next w:val="a"/>
    <w:qFormat/>
    <w:rsid w:val="007F0C88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  <w:style w:type="paragraph" w:customStyle="1" w:styleId="MDPI16affiliation">
    <w:name w:val="MDPI_1.6_affiliation"/>
    <w:qFormat/>
    <w:rsid w:val="007F0C88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</w:rPr>
  </w:style>
  <w:style w:type="character" w:styleId="a3">
    <w:name w:val="Hyperlink"/>
    <w:rsid w:val="007F0C88"/>
    <w:rPr>
      <w:color w:val="0000FF"/>
      <w:u w:val="single"/>
    </w:rPr>
  </w:style>
  <w:style w:type="paragraph" w:customStyle="1" w:styleId="MDPI51figurecaption">
    <w:name w:val="MDPI_5.1_figure_caption"/>
    <w:qFormat/>
    <w:rsid w:val="001E560D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styleId="a4">
    <w:name w:val="header"/>
    <w:basedOn w:val="a"/>
    <w:link w:val="a5"/>
    <w:uiPriority w:val="99"/>
    <w:unhideWhenUsed/>
    <w:rsid w:val="00984A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84AD2"/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</w:rPr>
  </w:style>
  <w:style w:type="paragraph" w:styleId="a6">
    <w:name w:val="footer"/>
    <w:basedOn w:val="a"/>
    <w:link w:val="a7"/>
    <w:uiPriority w:val="99"/>
    <w:unhideWhenUsed/>
    <w:rsid w:val="00984A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84AD2"/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</w:rPr>
  </w:style>
  <w:style w:type="character" w:styleId="a8">
    <w:name w:val="annotation reference"/>
    <w:qFormat/>
    <w:rsid w:val="00984AD2"/>
    <w:rPr>
      <w:sz w:val="21"/>
      <w:szCs w:val="21"/>
    </w:rPr>
  </w:style>
  <w:style w:type="paragraph" w:styleId="a9">
    <w:name w:val="annotation text"/>
    <w:basedOn w:val="a"/>
    <w:link w:val="aa"/>
    <w:uiPriority w:val="99"/>
    <w:qFormat/>
    <w:rsid w:val="00984AD2"/>
  </w:style>
  <w:style w:type="character" w:customStyle="1" w:styleId="aa">
    <w:name w:val="コメント文字列 (文字)"/>
    <w:basedOn w:val="a0"/>
    <w:link w:val="a9"/>
    <w:uiPriority w:val="99"/>
    <w:qFormat/>
    <w:rsid w:val="00984AD2"/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uko.tateishi.tq3@asv.ajinomot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Yuko Tateishi</dc:creator>
  <cp:keywords/>
  <dc:description/>
  <cp:lastModifiedBy>Yuko Tateishi</cp:lastModifiedBy>
  <cp:revision>18</cp:revision>
  <dcterms:created xsi:type="dcterms:W3CDTF">2023-02-28T06:28:00Z</dcterms:created>
  <dcterms:modified xsi:type="dcterms:W3CDTF">2023-03-14T01:14:00Z</dcterms:modified>
</cp:coreProperties>
</file>