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1E98F" w14:textId="62C4EAF2" w:rsidR="007D300E" w:rsidRPr="00F0535F" w:rsidRDefault="00BA777C">
      <w:pPr>
        <w:rPr>
          <w:lang w:val="en-US"/>
        </w:rPr>
      </w:pPr>
      <w:r>
        <w:rPr>
          <w:rFonts w:cs="Times New Roman"/>
          <w:sz w:val="20"/>
          <w:szCs w:val="20"/>
          <w:lang w:val="en-GB"/>
        </w:rPr>
        <w:t xml:space="preserve">Supplementary </w:t>
      </w:r>
      <w:r>
        <w:rPr>
          <w:rFonts w:cs="Times New Roman"/>
          <w:sz w:val="20"/>
          <w:szCs w:val="20"/>
          <w:lang w:val="en-GB"/>
        </w:rPr>
        <w:t>figure</w:t>
      </w:r>
      <w:r>
        <w:rPr>
          <w:rFonts w:cs="Times New Roman"/>
          <w:sz w:val="20"/>
          <w:szCs w:val="20"/>
          <w:lang w:val="en-GB"/>
        </w:rPr>
        <w:t xml:space="preserve"> </w:t>
      </w:r>
      <w:r w:rsidR="00B6187C" w:rsidRPr="00F0535F">
        <w:rPr>
          <w:lang w:val="en-US"/>
        </w:rPr>
        <w:t xml:space="preserve">1. </w:t>
      </w:r>
      <w:r w:rsidR="00F0535F" w:rsidRPr="00F0535F">
        <w:rPr>
          <w:lang w:val="en-US"/>
        </w:rPr>
        <w:t>Area under t</w:t>
      </w:r>
      <w:r w:rsidR="00F0535F">
        <w:rPr>
          <w:lang w:val="en-US"/>
        </w:rPr>
        <w:t>he curve for phenylalanine.</w:t>
      </w:r>
    </w:p>
    <w:p w14:paraId="3C73960D" w14:textId="39505055" w:rsidR="00F0535F" w:rsidRPr="00F0535F" w:rsidRDefault="00F0535F">
      <w:pPr>
        <w:rPr>
          <w:lang w:val="en-US"/>
        </w:rPr>
      </w:pPr>
    </w:p>
    <w:p w14:paraId="59269E06" w14:textId="416442F1" w:rsidR="00F0535F" w:rsidRDefault="00F0535F">
      <w:r>
        <w:rPr>
          <w:noProof/>
        </w:rPr>
        <w:drawing>
          <wp:inline distT="0" distB="0" distL="0" distR="0" wp14:anchorId="3E68FD3B" wp14:editId="6D82431D">
            <wp:extent cx="5734850" cy="3372321"/>
            <wp:effectExtent l="0" t="0" r="0" b="0"/>
            <wp:docPr id="1" name="Bildobjekt 1" descr="En bild som visar diagram&#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diagram&#10;&#10;Automatiskt genererad beskrivning"/>
                    <pic:cNvPicPr/>
                  </pic:nvPicPr>
                  <pic:blipFill>
                    <a:blip r:embed="rId4">
                      <a:extLst>
                        <a:ext uri="{28A0092B-C50C-407E-A947-70E740481C1C}">
                          <a14:useLocalDpi xmlns:a14="http://schemas.microsoft.com/office/drawing/2010/main" val="0"/>
                        </a:ext>
                      </a:extLst>
                    </a:blip>
                    <a:stretch>
                      <a:fillRect/>
                    </a:stretch>
                  </pic:blipFill>
                  <pic:spPr>
                    <a:xfrm>
                      <a:off x="0" y="0"/>
                      <a:ext cx="5734850" cy="3372321"/>
                    </a:xfrm>
                    <a:prstGeom prst="rect">
                      <a:avLst/>
                    </a:prstGeom>
                  </pic:spPr>
                </pic:pic>
              </a:graphicData>
            </a:graphic>
          </wp:inline>
        </w:drawing>
      </w:r>
    </w:p>
    <w:p w14:paraId="61A35006" w14:textId="5141E5AC" w:rsidR="00F0535F" w:rsidRDefault="00F0535F"/>
    <w:p w14:paraId="03A4DE15" w14:textId="5E03651B" w:rsidR="00F0535F" w:rsidRPr="00341786" w:rsidRDefault="00F0535F" w:rsidP="00F0535F">
      <w:pPr>
        <w:autoSpaceDE w:val="0"/>
        <w:autoSpaceDN w:val="0"/>
        <w:adjustRightInd w:val="0"/>
        <w:spacing w:after="0" w:line="480" w:lineRule="auto"/>
        <w:rPr>
          <w:rFonts w:cs="Times New Roman"/>
          <w:szCs w:val="24"/>
        </w:rPr>
      </w:pPr>
      <w:r w:rsidRPr="00F0535F">
        <w:rPr>
          <w:rFonts w:cs="Times New Roman"/>
          <w:szCs w:val="24"/>
          <w:lang w:val="en-US"/>
        </w:rPr>
        <w:t xml:space="preserve">Area under the curve based on median values at each timepoint for phenylalanine. Concentrations at each timepoint is calculated by subtracting the minimum value from the concentration at the time for </w:t>
      </w:r>
      <w:proofErr w:type="gramStart"/>
      <w:r w:rsidRPr="00F0535F">
        <w:rPr>
          <w:rFonts w:cs="Times New Roman"/>
          <w:szCs w:val="24"/>
          <w:lang w:val="en-US"/>
        </w:rPr>
        <w:t>each individual</w:t>
      </w:r>
      <w:proofErr w:type="gramEnd"/>
      <w:r w:rsidRPr="00F0535F">
        <w:rPr>
          <w:rFonts w:cs="Times New Roman"/>
          <w:szCs w:val="24"/>
          <w:lang w:val="en-US"/>
        </w:rPr>
        <w:t xml:space="preserve">. </w:t>
      </w:r>
      <w:proofErr w:type="spellStart"/>
      <w:r>
        <w:rPr>
          <w:rFonts w:cs="Times New Roman"/>
          <w:szCs w:val="24"/>
        </w:rPr>
        <w:t>Women</w:t>
      </w:r>
      <w:proofErr w:type="spellEnd"/>
      <w:r>
        <w:rPr>
          <w:rFonts w:cs="Times New Roman"/>
          <w:szCs w:val="24"/>
        </w:rPr>
        <w:t xml:space="preserve"> </w:t>
      </w:r>
      <w:proofErr w:type="spellStart"/>
      <w:r>
        <w:rPr>
          <w:rFonts w:cs="Times New Roman"/>
          <w:szCs w:val="24"/>
        </w:rPr>
        <w:t>with</w:t>
      </w:r>
      <w:proofErr w:type="spellEnd"/>
      <w:r>
        <w:rPr>
          <w:rFonts w:cs="Times New Roman"/>
          <w:szCs w:val="24"/>
        </w:rPr>
        <w:t xml:space="preserve"> RA in red and </w:t>
      </w:r>
      <w:proofErr w:type="spellStart"/>
      <w:r>
        <w:rPr>
          <w:rFonts w:cs="Times New Roman"/>
          <w:szCs w:val="24"/>
        </w:rPr>
        <w:t>without</w:t>
      </w:r>
      <w:proofErr w:type="spellEnd"/>
      <w:r>
        <w:rPr>
          <w:rFonts w:cs="Times New Roman"/>
          <w:szCs w:val="24"/>
        </w:rPr>
        <w:t xml:space="preserve"> in </w:t>
      </w:r>
      <w:proofErr w:type="spellStart"/>
      <w:r>
        <w:rPr>
          <w:rFonts w:cs="Times New Roman"/>
          <w:szCs w:val="24"/>
        </w:rPr>
        <w:t>blue</w:t>
      </w:r>
      <w:proofErr w:type="spellEnd"/>
      <w:r>
        <w:rPr>
          <w:rFonts w:cs="Times New Roman"/>
          <w:szCs w:val="24"/>
        </w:rPr>
        <w:t>.</w:t>
      </w:r>
    </w:p>
    <w:p w14:paraId="14F12F00" w14:textId="77777777" w:rsidR="00F0535F" w:rsidRDefault="00F0535F"/>
    <w:sectPr w:rsidR="00F053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87C"/>
    <w:rsid w:val="007D300E"/>
    <w:rsid w:val="00B6187C"/>
    <w:rsid w:val="00BA777C"/>
    <w:rsid w:val="00F053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18654"/>
  <w15:chartTrackingRefBased/>
  <w15:docId w15:val="{3757CA73-5971-4E93-BEF2-D56B9101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Words>
  <Characters>276</Characters>
  <Application>Microsoft Office Word</Application>
  <DocSecurity>0</DocSecurity>
  <Lines>2</Lines>
  <Paragraphs>1</Paragraphs>
  <ScaleCrop>false</ScaleCrop>
  <Company/>
  <LinksUpToDate>false</LinksUpToDate>
  <CharactersWithSpaces>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Lindqvist</dc:creator>
  <cp:keywords/>
  <dc:description/>
  <cp:lastModifiedBy>Helen Lindqvist</cp:lastModifiedBy>
  <cp:revision>2</cp:revision>
  <dcterms:created xsi:type="dcterms:W3CDTF">2023-05-19T15:17:00Z</dcterms:created>
  <dcterms:modified xsi:type="dcterms:W3CDTF">2023-05-19T15:17:00Z</dcterms:modified>
</cp:coreProperties>
</file>