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FFCBEA" w14:textId="408F8A1A" w:rsidR="00B31E6A" w:rsidRPr="0003193C" w:rsidRDefault="0003193C" w:rsidP="00663B2C">
      <w:pPr>
        <w:jc w:val="center"/>
        <w:rPr>
          <w:b/>
          <w:bCs/>
        </w:rPr>
      </w:pPr>
      <w:proofErr w:type="spellStart"/>
      <w:proofErr w:type="gramStart"/>
      <w:r w:rsidRPr="0003193C">
        <w:rPr>
          <w:b/>
          <w:bCs/>
        </w:rPr>
        <w:t>a</w:t>
      </w:r>
      <w:r w:rsidR="00F45059" w:rsidRPr="0003193C">
        <w:rPr>
          <w:b/>
          <w:bCs/>
        </w:rPr>
        <w:t>Supplementary</w:t>
      </w:r>
      <w:proofErr w:type="spellEnd"/>
      <w:proofErr w:type="gramEnd"/>
      <w:r w:rsidR="00F45059" w:rsidRPr="0003193C">
        <w:rPr>
          <w:b/>
          <w:bCs/>
        </w:rPr>
        <w:t xml:space="preserve"> Material</w:t>
      </w:r>
    </w:p>
    <w:p w14:paraId="567E3913" w14:textId="6859E15C" w:rsidR="00F45059" w:rsidRPr="0003193C" w:rsidRDefault="00F45059"/>
    <w:p w14:paraId="082A1565" w14:textId="77777777" w:rsidR="00E80B1E" w:rsidRPr="0003193C" w:rsidRDefault="00E80B1E" w:rsidP="00E80B1E">
      <w:pPr>
        <w:rPr>
          <w:b/>
          <w:bCs/>
        </w:rPr>
      </w:pPr>
      <w:r w:rsidRPr="0003193C">
        <w:rPr>
          <w:b/>
          <w:bCs/>
        </w:rPr>
        <w:t>Ultra-processed foods, adiposity and risk of head and neck cancer and oesophageal adenocarcinoma in the European Prospective Investigation into Cancer and Nutrition study: a mediation analysis</w:t>
      </w:r>
    </w:p>
    <w:p w14:paraId="03EB8963" w14:textId="77777777" w:rsidR="002D0AF9" w:rsidRPr="0003193C" w:rsidRDefault="002D0AF9" w:rsidP="002D0AF9"/>
    <w:p w14:paraId="67BD173B" w14:textId="77777777" w:rsidR="001D22D7" w:rsidRPr="0003193C" w:rsidRDefault="001D22D7" w:rsidP="001D22D7">
      <w:r w:rsidRPr="0003193C">
        <w:t>Fernanda Morales-Berstein</w:t>
      </w:r>
      <w:r w:rsidRPr="0003193C">
        <w:rPr>
          <w:sz w:val="22"/>
          <w:szCs w:val="22"/>
          <w:vertAlign w:val="superscript"/>
        </w:rPr>
        <w:t>1,2</w:t>
      </w:r>
      <w:r w:rsidRPr="0003193C">
        <w:t>, Carine Biessy</w:t>
      </w:r>
      <w:r w:rsidRPr="0003193C">
        <w:rPr>
          <w:vertAlign w:val="superscript"/>
        </w:rPr>
        <w:t>3</w:t>
      </w:r>
      <w:r w:rsidRPr="0003193C">
        <w:t>, Vivian Viallon</w:t>
      </w:r>
      <w:r w:rsidRPr="0003193C">
        <w:rPr>
          <w:vertAlign w:val="superscript"/>
        </w:rPr>
        <w:t>3</w:t>
      </w:r>
      <w:r w:rsidRPr="0003193C">
        <w:t>, Ana Goncalves-Soares</w:t>
      </w:r>
      <w:r w:rsidRPr="0003193C">
        <w:rPr>
          <w:sz w:val="22"/>
          <w:szCs w:val="22"/>
          <w:vertAlign w:val="superscript"/>
        </w:rPr>
        <w:t>1,2</w:t>
      </w:r>
      <w:r w:rsidRPr="0003193C">
        <w:t>, Corinne Casagrande</w:t>
      </w:r>
      <w:r w:rsidRPr="0003193C">
        <w:rPr>
          <w:vertAlign w:val="superscript"/>
        </w:rPr>
        <w:t>3</w:t>
      </w:r>
      <w:r w:rsidRPr="0003193C">
        <w:t>, Bertrand Hémon</w:t>
      </w:r>
      <w:r w:rsidRPr="0003193C">
        <w:rPr>
          <w:vertAlign w:val="superscript"/>
        </w:rPr>
        <w:t>3</w:t>
      </w:r>
      <w:r w:rsidRPr="0003193C">
        <w:t>,  Nathalie Kliemann</w:t>
      </w:r>
      <w:r w:rsidRPr="0003193C">
        <w:rPr>
          <w:vertAlign w:val="superscript"/>
        </w:rPr>
        <w:t>3,4</w:t>
      </w:r>
      <w:r w:rsidRPr="0003193C">
        <w:t xml:space="preserve">, </w:t>
      </w:r>
      <w:proofErr w:type="spellStart"/>
      <w:r w:rsidRPr="0003193C">
        <w:t>Manon</w:t>
      </w:r>
      <w:proofErr w:type="spellEnd"/>
      <w:r w:rsidRPr="0003193C">
        <w:t xml:space="preserve"> Cairat</w:t>
      </w:r>
      <w:r w:rsidRPr="0003193C">
        <w:rPr>
          <w:vertAlign w:val="superscript"/>
        </w:rPr>
        <w:t>3,5</w:t>
      </w:r>
      <w:r w:rsidRPr="0003193C">
        <w:t>, Jessica Blanco Lopez</w:t>
      </w:r>
      <w:r w:rsidRPr="0003193C">
        <w:rPr>
          <w:vertAlign w:val="superscript"/>
        </w:rPr>
        <w:t>3</w:t>
      </w:r>
      <w:r w:rsidRPr="0003193C">
        <w:t>, Aline Al Nahas</w:t>
      </w:r>
      <w:r w:rsidRPr="0003193C">
        <w:rPr>
          <w:vertAlign w:val="superscript"/>
        </w:rPr>
        <w:t>3</w:t>
      </w:r>
      <w:r w:rsidRPr="0003193C">
        <w:t xml:space="preserve">, Kiara </w:t>
      </w:r>
      <w:bookmarkStart w:id="0" w:name="_GoBack"/>
      <w:bookmarkEnd w:id="0"/>
      <w:r w:rsidRPr="0003193C">
        <w:t>Chang</w:t>
      </w:r>
      <w:r w:rsidRPr="0003193C">
        <w:rPr>
          <w:vertAlign w:val="superscript"/>
        </w:rPr>
        <w:t>6</w:t>
      </w:r>
      <w:r w:rsidRPr="0003193C">
        <w:t xml:space="preserve">, </w:t>
      </w:r>
      <w:proofErr w:type="spellStart"/>
      <w:r w:rsidRPr="0003193C">
        <w:t>Eszter</w:t>
      </w:r>
      <w:proofErr w:type="spellEnd"/>
      <w:r w:rsidRPr="0003193C">
        <w:t xml:space="preserve"> Vamos</w:t>
      </w:r>
      <w:r w:rsidRPr="0003193C">
        <w:rPr>
          <w:vertAlign w:val="superscript"/>
        </w:rPr>
        <w:t>6</w:t>
      </w:r>
      <w:r w:rsidRPr="0003193C">
        <w:t>, Fernanda Rauber</w:t>
      </w:r>
      <w:r w:rsidRPr="0003193C">
        <w:rPr>
          <w:vertAlign w:val="superscript"/>
        </w:rPr>
        <w:t>7,8</w:t>
      </w:r>
      <w:r w:rsidRPr="0003193C">
        <w:t xml:space="preserve">, Renata </w:t>
      </w:r>
      <w:proofErr w:type="spellStart"/>
      <w:r w:rsidRPr="0003193C">
        <w:t>Bertazzi</w:t>
      </w:r>
      <w:proofErr w:type="spellEnd"/>
      <w:r w:rsidRPr="0003193C">
        <w:t xml:space="preserve"> Levy</w:t>
      </w:r>
      <w:r w:rsidRPr="0003193C">
        <w:rPr>
          <w:vertAlign w:val="superscript"/>
        </w:rPr>
        <w:t>7,8</w:t>
      </w:r>
      <w:r w:rsidRPr="0003193C">
        <w:t>, Diana Barbosa Cunha</w:t>
      </w:r>
      <w:r w:rsidRPr="0003193C">
        <w:rPr>
          <w:vertAlign w:val="superscript"/>
        </w:rPr>
        <w:t>9</w:t>
      </w:r>
      <w:r w:rsidRPr="0003193C">
        <w:t>, Paula Jakszyn</w:t>
      </w:r>
      <w:r w:rsidRPr="0003193C">
        <w:rPr>
          <w:vertAlign w:val="superscript"/>
        </w:rPr>
        <w:t>10-12</w:t>
      </w:r>
      <w:r w:rsidRPr="0003193C">
        <w:t>, Pietro Ferrari</w:t>
      </w:r>
      <w:r w:rsidRPr="0003193C">
        <w:rPr>
          <w:vertAlign w:val="superscript"/>
        </w:rPr>
        <w:t>3</w:t>
      </w:r>
      <w:r w:rsidRPr="0003193C">
        <w:t>, Paolo Vineis</w:t>
      </w:r>
      <w:r w:rsidRPr="0003193C">
        <w:rPr>
          <w:vertAlign w:val="superscript"/>
        </w:rPr>
        <w:t>13,14</w:t>
      </w:r>
      <w:r w:rsidRPr="0003193C">
        <w:t>, Giovanna Masala</w:t>
      </w:r>
      <w:r w:rsidRPr="0003193C">
        <w:rPr>
          <w:vertAlign w:val="superscript"/>
        </w:rPr>
        <w:t>15</w:t>
      </w:r>
      <w:r w:rsidRPr="0003193C">
        <w:t>, Alberto Catalano</w:t>
      </w:r>
      <w:r w:rsidRPr="0003193C">
        <w:rPr>
          <w:vertAlign w:val="superscript"/>
        </w:rPr>
        <w:t>16</w:t>
      </w:r>
      <w:r w:rsidRPr="0003193C">
        <w:t>, Emily Sonestedt</w:t>
      </w:r>
      <w:r w:rsidRPr="0003193C">
        <w:rPr>
          <w:vertAlign w:val="superscript"/>
        </w:rPr>
        <w:t>17</w:t>
      </w:r>
      <w:r w:rsidRPr="0003193C">
        <w:t>, Yan Borné</w:t>
      </w:r>
      <w:r w:rsidRPr="0003193C">
        <w:rPr>
          <w:vertAlign w:val="superscript"/>
        </w:rPr>
        <w:t>17</w:t>
      </w:r>
      <w:r w:rsidRPr="0003193C">
        <w:t>, Verena Katzke</w:t>
      </w:r>
      <w:r w:rsidRPr="0003193C">
        <w:rPr>
          <w:vertAlign w:val="superscript"/>
        </w:rPr>
        <w:t>18</w:t>
      </w:r>
      <w:r w:rsidRPr="0003193C">
        <w:t xml:space="preserve">, </w:t>
      </w:r>
      <w:proofErr w:type="spellStart"/>
      <w:r w:rsidRPr="0003193C">
        <w:t>Rashmita</w:t>
      </w:r>
      <w:proofErr w:type="spellEnd"/>
      <w:r w:rsidRPr="0003193C">
        <w:t xml:space="preserve"> Bajracharya</w:t>
      </w:r>
      <w:r w:rsidRPr="0003193C">
        <w:rPr>
          <w:vertAlign w:val="superscript"/>
        </w:rPr>
        <w:t>18</w:t>
      </w:r>
      <w:r w:rsidRPr="0003193C">
        <w:t>, Claudia Agnoli</w:t>
      </w:r>
      <w:r w:rsidRPr="0003193C">
        <w:rPr>
          <w:vertAlign w:val="superscript"/>
        </w:rPr>
        <w:t>19</w:t>
      </w:r>
      <w:r w:rsidRPr="0003193C">
        <w:t>, Marcela Guevara</w:t>
      </w:r>
      <w:r w:rsidRPr="0003193C">
        <w:rPr>
          <w:vertAlign w:val="superscript"/>
        </w:rPr>
        <w:t>20-22</w:t>
      </w:r>
      <w:r w:rsidRPr="0003193C">
        <w:t>, Alicia Heath</w:t>
      </w:r>
      <w:r w:rsidRPr="0003193C">
        <w:rPr>
          <w:vertAlign w:val="superscript"/>
        </w:rPr>
        <w:t>23</w:t>
      </w:r>
      <w:r w:rsidRPr="0003193C">
        <w:t xml:space="preserve">, </w:t>
      </w:r>
      <w:proofErr w:type="spellStart"/>
      <w:r w:rsidRPr="0003193C">
        <w:t>Loredana</w:t>
      </w:r>
      <w:proofErr w:type="spellEnd"/>
      <w:r w:rsidRPr="0003193C">
        <w:t xml:space="preserve"> Radoï</w:t>
      </w:r>
      <w:r w:rsidRPr="0003193C">
        <w:rPr>
          <w:vertAlign w:val="superscript"/>
        </w:rPr>
        <w:t>5</w:t>
      </w:r>
      <w:r w:rsidRPr="0003193C">
        <w:t>, Francesca Mancini</w:t>
      </w:r>
      <w:r w:rsidRPr="0003193C">
        <w:rPr>
          <w:vertAlign w:val="superscript"/>
        </w:rPr>
        <w:t>5</w:t>
      </w:r>
      <w:r w:rsidRPr="0003193C">
        <w:t xml:space="preserve">, </w:t>
      </w:r>
      <w:proofErr w:type="spellStart"/>
      <w:r w:rsidRPr="0003193C">
        <w:t>Elisabete</w:t>
      </w:r>
      <w:proofErr w:type="spellEnd"/>
      <w:r w:rsidRPr="0003193C">
        <w:t xml:space="preserve"> Weiderpass</w:t>
      </w:r>
      <w:r w:rsidRPr="0003193C">
        <w:rPr>
          <w:vertAlign w:val="superscript"/>
        </w:rPr>
        <w:t>24</w:t>
      </w:r>
      <w:r w:rsidRPr="0003193C">
        <w:t xml:space="preserve">, José </w:t>
      </w:r>
      <w:proofErr w:type="spellStart"/>
      <w:r w:rsidRPr="0003193C">
        <w:t>María</w:t>
      </w:r>
      <w:proofErr w:type="spellEnd"/>
      <w:r w:rsidRPr="0003193C">
        <w:t xml:space="preserve"> Huerta</w:t>
      </w:r>
      <w:r w:rsidRPr="0003193C">
        <w:rPr>
          <w:vertAlign w:val="superscript"/>
        </w:rPr>
        <w:t>25,21</w:t>
      </w:r>
      <w:r w:rsidRPr="0003193C">
        <w:t xml:space="preserve">, </w:t>
      </w:r>
      <w:proofErr w:type="spellStart"/>
      <w:r w:rsidRPr="0003193C">
        <w:t>María</w:t>
      </w:r>
      <w:proofErr w:type="spellEnd"/>
      <w:r w:rsidRPr="0003193C">
        <w:t>-José Sánchez</w:t>
      </w:r>
      <w:r w:rsidRPr="0003193C">
        <w:rPr>
          <w:vertAlign w:val="superscript"/>
        </w:rPr>
        <w:t>26-28,21</w:t>
      </w:r>
      <w:r w:rsidRPr="0003193C">
        <w:t>, Anne Tjønneland</w:t>
      </w:r>
      <w:r w:rsidRPr="0003193C">
        <w:rPr>
          <w:vertAlign w:val="superscript"/>
        </w:rPr>
        <w:t>29,30</w:t>
      </w:r>
      <w:r w:rsidRPr="0003193C">
        <w:t xml:space="preserve">, </w:t>
      </w:r>
      <w:proofErr w:type="spellStart"/>
      <w:r w:rsidRPr="0003193C">
        <w:t>Cecilie</w:t>
      </w:r>
      <w:proofErr w:type="spellEnd"/>
      <w:r w:rsidRPr="0003193C">
        <w:t xml:space="preserve"> Kyrø</w:t>
      </w:r>
      <w:r w:rsidRPr="0003193C">
        <w:rPr>
          <w:vertAlign w:val="superscript"/>
        </w:rPr>
        <w:t>29</w:t>
      </w:r>
      <w:r w:rsidRPr="0003193C">
        <w:t>, Matthias B Schulze</w:t>
      </w:r>
      <w:r w:rsidRPr="0003193C">
        <w:rPr>
          <w:vertAlign w:val="superscript"/>
        </w:rPr>
        <w:t>31,32</w:t>
      </w:r>
      <w:r w:rsidRPr="0003193C">
        <w:t xml:space="preserve">, </w:t>
      </w:r>
      <w:proofErr w:type="spellStart"/>
      <w:r w:rsidRPr="0003193C">
        <w:t>Guri</w:t>
      </w:r>
      <w:proofErr w:type="spellEnd"/>
      <w:r w:rsidRPr="0003193C">
        <w:t xml:space="preserve"> Skeie</w:t>
      </w:r>
      <w:r w:rsidRPr="0003193C">
        <w:rPr>
          <w:vertAlign w:val="superscript"/>
        </w:rPr>
        <w:t>33</w:t>
      </w:r>
      <w:r w:rsidRPr="0003193C">
        <w:t>, Marko Lukic</w:t>
      </w:r>
      <w:r w:rsidRPr="0003193C">
        <w:rPr>
          <w:vertAlign w:val="superscript"/>
        </w:rPr>
        <w:t>33</w:t>
      </w:r>
      <w:r w:rsidRPr="0003193C">
        <w:t xml:space="preserve">, </w:t>
      </w:r>
      <w:proofErr w:type="spellStart"/>
      <w:r w:rsidRPr="0003193C">
        <w:t>Tonje</w:t>
      </w:r>
      <w:proofErr w:type="spellEnd"/>
      <w:r w:rsidRPr="0003193C">
        <w:t xml:space="preserve"> Braaten</w:t>
      </w:r>
      <w:r w:rsidRPr="0003193C">
        <w:rPr>
          <w:vertAlign w:val="superscript"/>
        </w:rPr>
        <w:t>33</w:t>
      </w:r>
      <w:r w:rsidRPr="0003193C">
        <w:t>, Marc Gunter</w:t>
      </w:r>
      <w:r w:rsidRPr="0003193C">
        <w:rPr>
          <w:vertAlign w:val="superscript"/>
        </w:rPr>
        <w:t>23,3</w:t>
      </w:r>
      <w:r w:rsidRPr="0003193C">
        <w:t>, Christopher Millett</w:t>
      </w:r>
      <w:r w:rsidRPr="0003193C">
        <w:rPr>
          <w:vertAlign w:val="superscript"/>
        </w:rPr>
        <w:t>6,34</w:t>
      </w:r>
      <w:r w:rsidRPr="0003193C">
        <w:t>, Antonio Agudo</w:t>
      </w:r>
      <w:r w:rsidRPr="0003193C">
        <w:rPr>
          <w:vertAlign w:val="superscript"/>
        </w:rPr>
        <w:t>10,11</w:t>
      </w:r>
      <w:r w:rsidRPr="0003193C">
        <w:t>, Paul Brennan</w:t>
      </w:r>
      <w:r w:rsidRPr="0003193C">
        <w:rPr>
          <w:vertAlign w:val="superscript"/>
        </w:rPr>
        <w:t>35</w:t>
      </w:r>
      <w:r w:rsidRPr="0003193C">
        <w:t>, M Carolina Borges</w:t>
      </w:r>
      <w:r w:rsidRPr="0003193C">
        <w:rPr>
          <w:sz w:val="22"/>
          <w:szCs w:val="22"/>
          <w:vertAlign w:val="superscript"/>
        </w:rPr>
        <w:t>1,2</w:t>
      </w:r>
      <w:r w:rsidRPr="0003193C">
        <w:t>, Rebecca C Richmond</w:t>
      </w:r>
      <w:r w:rsidRPr="0003193C">
        <w:rPr>
          <w:sz w:val="22"/>
          <w:szCs w:val="22"/>
          <w:vertAlign w:val="superscript"/>
        </w:rPr>
        <w:t>1,2</w:t>
      </w:r>
      <w:r w:rsidRPr="0003193C">
        <w:t>, Tom G Richardson</w:t>
      </w:r>
      <w:r w:rsidRPr="0003193C">
        <w:rPr>
          <w:sz w:val="22"/>
          <w:szCs w:val="22"/>
          <w:vertAlign w:val="superscript"/>
        </w:rPr>
        <w:t>1,2</w:t>
      </w:r>
      <w:r w:rsidRPr="0003193C">
        <w:t>, George Davey Smith</w:t>
      </w:r>
      <w:r w:rsidRPr="0003193C">
        <w:rPr>
          <w:sz w:val="22"/>
          <w:szCs w:val="22"/>
          <w:vertAlign w:val="superscript"/>
        </w:rPr>
        <w:t>1,2</w:t>
      </w:r>
      <w:r w:rsidRPr="0003193C">
        <w:t>, Caroline L Relton</w:t>
      </w:r>
      <w:r w:rsidRPr="0003193C">
        <w:rPr>
          <w:sz w:val="22"/>
          <w:szCs w:val="22"/>
          <w:vertAlign w:val="superscript"/>
        </w:rPr>
        <w:t>1,2</w:t>
      </w:r>
      <w:r w:rsidRPr="0003193C">
        <w:t>, Inge Huybrechts</w:t>
      </w:r>
      <w:r w:rsidRPr="0003193C">
        <w:rPr>
          <w:vertAlign w:val="superscript"/>
        </w:rPr>
        <w:t>3</w:t>
      </w:r>
      <w:r w:rsidRPr="0003193C">
        <w:t>, on behalf of the EPIC Network</w:t>
      </w:r>
    </w:p>
    <w:p w14:paraId="5C311FC1" w14:textId="77777777" w:rsidR="001D22D7" w:rsidRPr="0003193C" w:rsidRDefault="001D22D7" w:rsidP="001D22D7"/>
    <w:p w14:paraId="639C097A" w14:textId="77777777" w:rsidR="001D22D7" w:rsidRPr="0003193C" w:rsidRDefault="001D22D7" w:rsidP="001D22D7">
      <w:pPr>
        <w:rPr>
          <w:i/>
          <w:iCs/>
        </w:rPr>
      </w:pPr>
      <w:r w:rsidRPr="0003193C">
        <w:rPr>
          <w:i/>
          <w:iCs/>
          <w:vertAlign w:val="superscript"/>
        </w:rPr>
        <w:t>1</w:t>
      </w:r>
      <w:r w:rsidRPr="0003193C">
        <w:rPr>
          <w:i/>
          <w:iCs/>
        </w:rPr>
        <w:t>MRC Integrative Epidemiology Unit, University of Bristol, Bristol, United Kingdom.</w:t>
      </w:r>
    </w:p>
    <w:p w14:paraId="74246968" w14:textId="77777777" w:rsidR="001D22D7" w:rsidRPr="0003193C" w:rsidRDefault="001D22D7" w:rsidP="001D22D7">
      <w:pPr>
        <w:rPr>
          <w:i/>
          <w:iCs/>
        </w:rPr>
      </w:pPr>
      <w:r w:rsidRPr="0003193C">
        <w:rPr>
          <w:i/>
          <w:iCs/>
          <w:vertAlign w:val="superscript"/>
        </w:rPr>
        <w:t>2</w:t>
      </w:r>
      <w:r w:rsidRPr="0003193C">
        <w:rPr>
          <w:i/>
          <w:iCs/>
        </w:rPr>
        <w:t>Population Health Sciences, Bristol Medical School, University of Bristol, Bristol, United Kingdom.</w:t>
      </w:r>
    </w:p>
    <w:p w14:paraId="33EC9DB0" w14:textId="77777777" w:rsidR="001D22D7" w:rsidRPr="0003193C" w:rsidRDefault="001D22D7" w:rsidP="001D22D7">
      <w:pPr>
        <w:rPr>
          <w:i/>
          <w:iCs/>
        </w:rPr>
      </w:pPr>
      <w:r w:rsidRPr="0003193C">
        <w:rPr>
          <w:i/>
          <w:iCs/>
          <w:vertAlign w:val="superscript"/>
        </w:rPr>
        <w:t>3</w:t>
      </w:r>
      <w:r w:rsidRPr="0003193C">
        <w:rPr>
          <w:i/>
          <w:iCs/>
        </w:rPr>
        <w:t>Nutrition and Metabolism Branch, International Agency for Research on Cancer/World Health Organization, Lyon, France.</w:t>
      </w:r>
    </w:p>
    <w:p w14:paraId="176A39CA" w14:textId="77777777" w:rsidR="001D22D7" w:rsidRPr="0003193C" w:rsidRDefault="001D22D7" w:rsidP="001D22D7">
      <w:pPr>
        <w:rPr>
          <w:i/>
          <w:iCs/>
        </w:rPr>
      </w:pPr>
      <w:r w:rsidRPr="0003193C">
        <w:rPr>
          <w:i/>
          <w:iCs/>
          <w:vertAlign w:val="superscript"/>
        </w:rPr>
        <w:t>4</w:t>
      </w:r>
      <w:r w:rsidRPr="0003193C">
        <w:rPr>
          <w:i/>
          <w:iCs/>
        </w:rPr>
        <w:t xml:space="preserve">Cancer Research </w:t>
      </w:r>
      <w:proofErr w:type="spellStart"/>
      <w:r w:rsidRPr="0003193C">
        <w:rPr>
          <w:i/>
          <w:iCs/>
        </w:rPr>
        <w:t>Center</w:t>
      </w:r>
      <w:proofErr w:type="spellEnd"/>
      <w:r w:rsidRPr="0003193C">
        <w:rPr>
          <w:i/>
          <w:iCs/>
        </w:rPr>
        <w:t xml:space="preserve"> of Santa Catarina, CEPON, </w:t>
      </w:r>
      <w:proofErr w:type="spellStart"/>
      <w:r w:rsidRPr="0003193C">
        <w:rPr>
          <w:i/>
          <w:iCs/>
        </w:rPr>
        <w:t>Florianópolis</w:t>
      </w:r>
      <w:proofErr w:type="spellEnd"/>
      <w:r w:rsidRPr="0003193C">
        <w:rPr>
          <w:i/>
          <w:iCs/>
        </w:rPr>
        <w:t>, Brazil.</w:t>
      </w:r>
    </w:p>
    <w:p w14:paraId="6137AD7B" w14:textId="77777777" w:rsidR="001D22D7" w:rsidRPr="0003193C" w:rsidRDefault="001D22D7" w:rsidP="001D22D7">
      <w:pPr>
        <w:rPr>
          <w:i/>
          <w:iCs/>
        </w:rPr>
      </w:pPr>
      <w:r w:rsidRPr="0003193C">
        <w:rPr>
          <w:i/>
          <w:iCs/>
          <w:vertAlign w:val="superscript"/>
        </w:rPr>
        <w:t>5</w:t>
      </w:r>
      <w:r w:rsidRPr="0003193C">
        <w:rPr>
          <w:i/>
          <w:iCs/>
        </w:rPr>
        <w:t xml:space="preserve">Paris-Saclay University, UVSQ, </w:t>
      </w:r>
      <w:proofErr w:type="spellStart"/>
      <w:r w:rsidRPr="0003193C">
        <w:rPr>
          <w:i/>
          <w:iCs/>
        </w:rPr>
        <w:t>Inserm</w:t>
      </w:r>
      <w:proofErr w:type="spellEnd"/>
      <w:r w:rsidRPr="0003193C">
        <w:rPr>
          <w:i/>
          <w:iCs/>
        </w:rPr>
        <w:t xml:space="preserve"> "</w:t>
      </w:r>
      <w:proofErr w:type="spellStart"/>
      <w:r w:rsidRPr="0003193C">
        <w:rPr>
          <w:i/>
          <w:iCs/>
        </w:rPr>
        <w:t>Exposome</w:t>
      </w:r>
      <w:proofErr w:type="spellEnd"/>
      <w:r w:rsidRPr="0003193C">
        <w:rPr>
          <w:i/>
          <w:iCs/>
        </w:rPr>
        <w:t xml:space="preserve">, heredity, cancer and health" team, CESP U1018, Gustave </w:t>
      </w:r>
      <w:proofErr w:type="spellStart"/>
      <w:r w:rsidRPr="0003193C">
        <w:rPr>
          <w:i/>
          <w:iCs/>
        </w:rPr>
        <w:t>Roussy</w:t>
      </w:r>
      <w:proofErr w:type="spellEnd"/>
      <w:r w:rsidRPr="0003193C">
        <w:rPr>
          <w:i/>
          <w:iCs/>
        </w:rPr>
        <w:t>, Villejuif, France.</w:t>
      </w:r>
    </w:p>
    <w:p w14:paraId="3007433E" w14:textId="77777777" w:rsidR="001D22D7" w:rsidRPr="0003193C" w:rsidRDefault="001D22D7" w:rsidP="001D22D7">
      <w:pPr>
        <w:rPr>
          <w:i/>
          <w:iCs/>
        </w:rPr>
      </w:pPr>
      <w:r w:rsidRPr="0003193C">
        <w:rPr>
          <w:i/>
          <w:iCs/>
          <w:vertAlign w:val="superscript"/>
        </w:rPr>
        <w:t>6</w:t>
      </w:r>
      <w:r w:rsidRPr="0003193C">
        <w:rPr>
          <w:i/>
          <w:iCs/>
        </w:rPr>
        <w:t>Public Health Policy Evaluation Unit, School of Public Health, Imperial College London, London, United Kingdom.</w:t>
      </w:r>
    </w:p>
    <w:p w14:paraId="21AB6928" w14:textId="77777777" w:rsidR="001D22D7" w:rsidRPr="0003193C" w:rsidRDefault="001D22D7" w:rsidP="001D22D7">
      <w:pPr>
        <w:rPr>
          <w:i/>
          <w:iCs/>
        </w:rPr>
      </w:pPr>
      <w:r w:rsidRPr="0003193C">
        <w:rPr>
          <w:i/>
          <w:iCs/>
          <w:vertAlign w:val="superscript"/>
        </w:rPr>
        <w:t>7</w:t>
      </w:r>
      <w:r w:rsidRPr="0003193C">
        <w:rPr>
          <w:i/>
          <w:iCs/>
        </w:rPr>
        <w:t xml:space="preserve">Preventive Medicine Department of the Medical School, University of São Paulo, São Paulo, Brazil. </w:t>
      </w:r>
    </w:p>
    <w:p w14:paraId="47EDEFE2" w14:textId="77777777" w:rsidR="001D22D7" w:rsidRPr="0003193C" w:rsidRDefault="001D22D7" w:rsidP="001D22D7">
      <w:pPr>
        <w:rPr>
          <w:i/>
          <w:iCs/>
        </w:rPr>
      </w:pPr>
      <w:r w:rsidRPr="0003193C">
        <w:rPr>
          <w:i/>
          <w:iCs/>
          <w:vertAlign w:val="superscript"/>
        </w:rPr>
        <w:t>8</w:t>
      </w:r>
      <w:r w:rsidRPr="0003193C">
        <w:rPr>
          <w:i/>
          <w:iCs/>
        </w:rPr>
        <w:t>Center for Epidemiological Research in Nutrition and Health, University of São Paulo, São Paulo, Brazil.</w:t>
      </w:r>
    </w:p>
    <w:p w14:paraId="0E188E77" w14:textId="77777777" w:rsidR="001D22D7" w:rsidRPr="0003193C" w:rsidRDefault="001D22D7" w:rsidP="001D22D7">
      <w:pPr>
        <w:rPr>
          <w:i/>
          <w:iCs/>
        </w:rPr>
      </w:pPr>
      <w:r w:rsidRPr="0003193C">
        <w:rPr>
          <w:i/>
          <w:iCs/>
          <w:vertAlign w:val="superscript"/>
        </w:rPr>
        <w:t>9</w:t>
      </w:r>
      <w:r w:rsidRPr="0003193C">
        <w:rPr>
          <w:i/>
          <w:iCs/>
        </w:rPr>
        <w:t xml:space="preserve">Hésio </w:t>
      </w:r>
      <w:proofErr w:type="spellStart"/>
      <w:r w:rsidRPr="0003193C">
        <w:rPr>
          <w:i/>
          <w:iCs/>
        </w:rPr>
        <w:t>Cordeiro</w:t>
      </w:r>
      <w:proofErr w:type="spellEnd"/>
      <w:r w:rsidRPr="0003193C">
        <w:rPr>
          <w:i/>
          <w:iCs/>
        </w:rPr>
        <w:t xml:space="preserve"> Institute of Social Medicine, Department of Epidemiology, Rio de Janeiro State University, Rio de Janeiro, RJ, Brazil.</w:t>
      </w:r>
    </w:p>
    <w:p w14:paraId="5F1E2B25" w14:textId="77777777" w:rsidR="001D22D7" w:rsidRPr="0003193C" w:rsidRDefault="001D22D7" w:rsidP="001D22D7">
      <w:pPr>
        <w:rPr>
          <w:i/>
          <w:iCs/>
        </w:rPr>
      </w:pPr>
      <w:r w:rsidRPr="0003193C">
        <w:rPr>
          <w:i/>
          <w:iCs/>
          <w:vertAlign w:val="superscript"/>
        </w:rPr>
        <w:t>10</w:t>
      </w:r>
      <w:r w:rsidRPr="0003193C">
        <w:rPr>
          <w:i/>
          <w:iCs/>
        </w:rPr>
        <w:t xml:space="preserve">Unit of Nutrition and Cancer, Catalan Institute of Oncology-ICO, </w:t>
      </w:r>
      <w:proofErr w:type="spellStart"/>
      <w:r w:rsidRPr="0003193C">
        <w:rPr>
          <w:i/>
          <w:iCs/>
        </w:rPr>
        <w:t>L'Hospitalet</w:t>
      </w:r>
      <w:proofErr w:type="spellEnd"/>
      <w:r w:rsidRPr="0003193C">
        <w:rPr>
          <w:i/>
          <w:iCs/>
        </w:rPr>
        <w:t xml:space="preserve"> de </w:t>
      </w:r>
      <w:proofErr w:type="spellStart"/>
      <w:r w:rsidRPr="0003193C">
        <w:rPr>
          <w:i/>
          <w:iCs/>
        </w:rPr>
        <w:t>Llobregat</w:t>
      </w:r>
      <w:proofErr w:type="spellEnd"/>
      <w:r w:rsidRPr="0003193C">
        <w:rPr>
          <w:i/>
          <w:iCs/>
        </w:rPr>
        <w:t xml:space="preserve">, Spain. </w:t>
      </w:r>
    </w:p>
    <w:p w14:paraId="236A01F6" w14:textId="77777777" w:rsidR="001D22D7" w:rsidRPr="0003193C" w:rsidRDefault="001D22D7" w:rsidP="001D22D7">
      <w:pPr>
        <w:rPr>
          <w:i/>
          <w:iCs/>
        </w:rPr>
      </w:pPr>
      <w:r w:rsidRPr="0003193C">
        <w:rPr>
          <w:i/>
          <w:iCs/>
          <w:vertAlign w:val="superscript"/>
        </w:rPr>
        <w:t>11</w:t>
      </w:r>
      <w:r w:rsidRPr="0003193C">
        <w:rPr>
          <w:i/>
          <w:iCs/>
        </w:rPr>
        <w:t xml:space="preserve">Nutrition and Cancer Group; Epidemiology, Public Health, Cancer Prevention and Palliative Care Program; </w:t>
      </w:r>
      <w:proofErr w:type="spellStart"/>
      <w:r w:rsidRPr="0003193C">
        <w:rPr>
          <w:i/>
          <w:iCs/>
        </w:rPr>
        <w:t>Bellvitge</w:t>
      </w:r>
      <w:proofErr w:type="spellEnd"/>
      <w:r w:rsidRPr="0003193C">
        <w:rPr>
          <w:i/>
          <w:iCs/>
        </w:rPr>
        <w:t xml:space="preserve"> Biomedical Research Institute - IDIBELL, </w:t>
      </w:r>
      <w:proofErr w:type="spellStart"/>
      <w:r w:rsidRPr="0003193C">
        <w:rPr>
          <w:i/>
          <w:iCs/>
        </w:rPr>
        <w:t>L'Hospitalet</w:t>
      </w:r>
      <w:proofErr w:type="spellEnd"/>
      <w:r w:rsidRPr="0003193C">
        <w:rPr>
          <w:i/>
          <w:iCs/>
        </w:rPr>
        <w:t xml:space="preserve"> de </w:t>
      </w:r>
      <w:proofErr w:type="spellStart"/>
      <w:r w:rsidRPr="0003193C">
        <w:rPr>
          <w:i/>
          <w:iCs/>
        </w:rPr>
        <w:t>Llobregat</w:t>
      </w:r>
      <w:proofErr w:type="spellEnd"/>
      <w:r w:rsidRPr="0003193C">
        <w:rPr>
          <w:i/>
          <w:iCs/>
        </w:rPr>
        <w:t>, Spain.</w:t>
      </w:r>
    </w:p>
    <w:p w14:paraId="34D9F3D7" w14:textId="77777777" w:rsidR="001D22D7" w:rsidRPr="0003193C" w:rsidRDefault="001D22D7" w:rsidP="001D22D7">
      <w:pPr>
        <w:rPr>
          <w:i/>
          <w:iCs/>
        </w:rPr>
      </w:pPr>
      <w:r w:rsidRPr="0003193C">
        <w:rPr>
          <w:i/>
          <w:iCs/>
          <w:vertAlign w:val="superscript"/>
        </w:rPr>
        <w:t>12</w:t>
      </w:r>
      <w:r w:rsidRPr="0003193C">
        <w:rPr>
          <w:i/>
          <w:iCs/>
        </w:rPr>
        <w:t xml:space="preserve">Blanquerna Faculty of Health Sciences, Ramon </w:t>
      </w:r>
      <w:proofErr w:type="spellStart"/>
      <w:r w:rsidRPr="0003193C">
        <w:rPr>
          <w:i/>
          <w:iCs/>
        </w:rPr>
        <w:t>Llull</w:t>
      </w:r>
      <w:proofErr w:type="spellEnd"/>
      <w:r w:rsidRPr="0003193C">
        <w:rPr>
          <w:i/>
          <w:iCs/>
        </w:rPr>
        <w:t xml:space="preserve"> University, Barcelona, Spain</w:t>
      </w:r>
    </w:p>
    <w:p w14:paraId="286C3ECC" w14:textId="77777777" w:rsidR="001D22D7" w:rsidRPr="0003193C" w:rsidRDefault="001D22D7" w:rsidP="001D22D7">
      <w:pPr>
        <w:rPr>
          <w:i/>
          <w:iCs/>
        </w:rPr>
      </w:pPr>
      <w:r w:rsidRPr="0003193C">
        <w:rPr>
          <w:i/>
          <w:iCs/>
          <w:vertAlign w:val="superscript"/>
        </w:rPr>
        <w:t>13</w:t>
      </w:r>
      <w:r w:rsidRPr="0003193C">
        <w:rPr>
          <w:i/>
          <w:iCs/>
        </w:rPr>
        <w:t>MRC Centre for Environment and Health, School of Public Health, Imperial College London, Norfolk Place, W2 1PG London, UK.</w:t>
      </w:r>
    </w:p>
    <w:p w14:paraId="5BB1DAB8" w14:textId="77777777" w:rsidR="001D22D7" w:rsidRPr="0003193C" w:rsidRDefault="001D22D7" w:rsidP="001D22D7">
      <w:pPr>
        <w:rPr>
          <w:i/>
          <w:iCs/>
        </w:rPr>
      </w:pPr>
      <w:r w:rsidRPr="0003193C">
        <w:rPr>
          <w:i/>
          <w:iCs/>
          <w:vertAlign w:val="superscript"/>
        </w:rPr>
        <w:t>14</w:t>
      </w:r>
      <w:r w:rsidRPr="0003193C">
        <w:rPr>
          <w:i/>
          <w:iCs/>
        </w:rPr>
        <w:t>Italian Institute of Technology, Genova, Italy.</w:t>
      </w:r>
    </w:p>
    <w:p w14:paraId="5120B10A" w14:textId="77777777" w:rsidR="001D22D7" w:rsidRPr="0003193C" w:rsidRDefault="001D22D7" w:rsidP="001D22D7">
      <w:pPr>
        <w:rPr>
          <w:i/>
          <w:iCs/>
        </w:rPr>
      </w:pPr>
      <w:r w:rsidRPr="0003193C">
        <w:rPr>
          <w:i/>
          <w:iCs/>
          <w:vertAlign w:val="superscript"/>
        </w:rPr>
        <w:t>15</w:t>
      </w:r>
      <w:r w:rsidRPr="0003193C">
        <w:rPr>
          <w:i/>
          <w:iCs/>
        </w:rPr>
        <w:t>Institute for Cancer Research, Prevention and Clinical Network (ISPRO), Florence Italy.</w:t>
      </w:r>
    </w:p>
    <w:p w14:paraId="6E34B18F" w14:textId="77777777" w:rsidR="001D22D7" w:rsidRPr="0003193C" w:rsidRDefault="001D22D7" w:rsidP="001D22D7">
      <w:pPr>
        <w:rPr>
          <w:i/>
          <w:iCs/>
        </w:rPr>
      </w:pPr>
      <w:r w:rsidRPr="0003193C">
        <w:rPr>
          <w:i/>
          <w:iCs/>
          <w:vertAlign w:val="superscript"/>
        </w:rPr>
        <w:t>16</w:t>
      </w:r>
      <w:r w:rsidRPr="0003193C">
        <w:rPr>
          <w:i/>
          <w:iCs/>
        </w:rPr>
        <w:t xml:space="preserve">Centre for Biostatistics, Epidemiology, and Public Health, Department of Clinical and Biological Sciences, University of Turin, 10043 </w:t>
      </w:r>
      <w:proofErr w:type="spellStart"/>
      <w:r w:rsidRPr="0003193C">
        <w:rPr>
          <w:i/>
          <w:iCs/>
        </w:rPr>
        <w:t>Orbassano</w:t>
      </w:r>
      <w:proofErr w:type="spellEnd"/>
      <w:r w:rsidRPr="0003193C">
        <w:rPr>
          <w:i/>
          <w:iCs/>
        </w:rPr>
        <w:t xml:space="preserve"> (TO), Italy.</w:t>
      </w:r>
    </w:p>
    <w:p w14:paraId="768CAE7C" w14:textId="77777777" w:rsidR="001D22D7" w:rsidRPr="0003193C" w:rsidRDefault="001D22D7" w:rsidP="001D22D7">
      <w:pPr>
        <w:rPr>
          <w:i/>
          <w:iCs/>
        </w:rPr>
      </w:pPr>
      <w:r w:rsidRPr="0003193C">
        <w:rPr>
          <w:i/>
          <w:iCs/>
          <w:vertAlign w:val="superscript"/>
        </w:rPr>
        <w:t>17</w:t>
      </w:r>
      <w:r w:rsidRPr="0003193C">
        <w:rPr>
          <w:i/>
          <w:iCs/>
        </w:rPr>
        <w:t>Nutrition Epidemiology, Department of Clinical Sciences Malmö, Faculty of Medicine, Lund University, Lund, Sweden.</w:t>
      </w:r>
    </w:p>
    <w:p w14:paraId="0E0ECED9" w14:textId="77777777" w:rsidR="001D22D7" w:rsidRPr="0003193C" w:rsidRDefault="001D22D7" w:rsidP="001D22D7">
      <w:pPr>
        <w:rPr>
          <w:i/>
          <w:iCs/>
        </w:rPr>
      </w:pPr>
      <w:r w:rsidRPr="0003193C">
        <w:rPr>
          <w:i/>
          <w:iCs/>
          <w:vertAlign w:val="superscript"/>
        </w:rPr>
        <w:t>18</w:t>
      </w:r>
      <w:r w:rsidRPr="0003193C">
        <w:rPr>
          <w:i/>
          <w:iCs/>
        </w:rPr>
        <w:t xml:space="preserve">Department of Cancer Epidemiology, German Cancer Research </w:t>
      </w:r>
      <w:proofErr w:type="spellStart"/>
      <w:r w:rsidRPr="0003193C">
        <w:rPr>
          <w:i/>
          <w:iCs/>
        </w:rPr>
        <w:t>Center</w:t>
      </w:r>
      <w:proofErr w:type="spellEnd"/>
      <w:r w:rsidRPr="0003193C">
        <w:rPr>
          <w:i/>
          <w:iCs/>
        </w:rPr>
        <w:t xml:space="preserve"> (DKFZ), Heidelberg, Germany.</w:t>
      </w:r>
    </w:p>
    <w:p w14:paraId="692221C9" w14:textId="77777777" w:rsidR="001D22D7" w:rsidRPr="0003193C" w:rsidRDefault="001D22D7" w:rsidP="001D22D7">
      <w:pPr>
        <w:rPr>
          <w:i/>
          <w:iCs/>
        </w:rPr>
      </w:pPr>
      <w:r w:rsidRPr="0003193C">
        <w:rPr>
          <w:i/>
          <w:iCs/>
          <w:vertAlign w:val="superscript"/>
        </w:rPr>
        <w:t>19</w:t>
      </w:r>
      <w:r w:rsidRPr="0003193C">
        <w:rPr>
          <w:i/>
          <w:iCs/>
        </w:rPr>
        <w:t xml:space="preserve">Epidemiology and Prevention Unit, Fondazione IRCCS </w:t>
      </w:r>
      <w:proofErr w:type="spellStart"/>
      <w:r w:rsidRPr="0003193C">
        <w:rPr>
          <w:i/>
          <w:iCs/>
        </w:rPr>
        <w:t>Istituto</w:t>
      </w:r>
      <w:proofErr w:type="spellEnd"/>
      <w:r w:rsidRPr="0003193C">
        <w:rPr>
          <w:i/>
          <w:iCs/>
        </w:rPr>
        <w:t xml:space="preserve"> </w:t>
      </w:r>
      <w:proofErr w:type="spellStart"/>
      <w:r w:rsidRPr="0003193C">
        <w:rPr>
          <w:i/>
          <w:iCs/>
        </w:rPr>
        <w:t>Nazionale</w:t>
      </w:r>
      <w:proofErr w:type="spellEnd"/>
      <w:r w:rsidRPr="0003193C">
        <w:rPr>
          <w:i/>
          <w:iCs/>
        </w:rPr>
        <w:t xml:space="preserve"> </w:t>
      </w:r>
      <w:proofErr w:type="spellStart"/>
      <w:r w:rsidRPr="0003193C">
        <w:rPr>
          <w:i/>
          <w:iCs/>
        </w:rPr>
        <w:t>dei</w:t>
      </w:r>
      <w:proofErr w:type="spellEnd"/>
      <w:r w:rsidRPr="0003193C">
        <w:rPr>
          <w:i/>
          <w:iCs/>
        </w:rPr>
        <w:t xml:space="preserve"> </w:t>
      </w:r>
      <w:proofErr w:type="spellStart"/>
      <w:r w:rsidRPr="0003193C">
        <w:rPr>
          <w:i/>
          <w:iCs/>
        </w:rPr>
        <w:t>Tumori</w:t>
      </w:r>
      <w:proofErr w:type="spellEnd"/>
      <w:r w:rsidRPr="0003193C">
        <w:rPr>
          <w:i/>
          <w:iCs/>
        </w:rPr>
        <w:t>, Milan, Italy.</w:t>
      </w:r>
    </w:p>
    <w:p w14:paraId="5D771CBF" w14:textId="77777777" w:rsidR="001D22D7" w:rsidRPr="0003193C" w:rsidRDefault="001D22D7" w:rsidP="001D22D7">
      <w:pPr>
        <w:rPr>
          <w:i/>
          <w:iCs/>
        </w:rPr>
      </w:pPr>
      <w:r w:rsidRPr="0003193C">
        <w:rPr>
          <w:i/>
          <w:iCs/>
          <w:vertAlign w:val="superscript"/>
        </w:rPr>
        <w:t>20</w:t>
      </w:r>
      <w:r w:rsidRPr="0003193C">
        <w:t>I</w:t>
      </w:r>
      <w:r w:rsidRPr="0003193C">
        <w:rPr>
          <w:i/>
          <w:iCs/>
        </w:rPr>
        <w:t xml:space="preserve">nstituto de </w:t>
      </w:r>
      <w:proofErr w:type="spellStart"/>
      <w:r w:rsidRPr="0003193C">
        <w:rPr>
          <w:i/>
          <w:iCs/>
        </w:rPr>
        <w:t>Salud</w:t>
      </w:r>
      <w:proofErr w:type="spellEnd"/>
      <w:r w:rsidRPr="0003193C">
        <w:rPr>
          <w:i/>
          <w:iCs/>
        </w:rPr>
        <w:t xml:space="preserve"> </w:t>
      </w:r>
      <w:proofErr w:type="spellStart"/>
      <w:r w:rsidRPr="0003193C">
        <w:rPr>
          <w:i/>
          <w:iCs/>
        </w:rPr>
        <w:t>Pública</w:t>
      </w:r>
      <w:proofErr w:type="spellEnd"/>
      <w:r w:rsidRPr="0003193C">
        <w:rPr>
          <w:i/>
          <w:iCs/>
        </w:rPr>
        <w:t xml:space="preserve"> y </w:t>
      </w:r>
      <w:proofErr w:type="spellStart"/>
      <w:r w:rsidRPr="0003193C">
        <w:rPr>
          <w:i/>
          <w:iCs/>
        </w:rPr>
        <w:t>Laboral</w:t>
      </w:r>
      <w:proofErr w:type="spellEnd"/>
      <w:r w:rsidRPr="0003193C">
        <w:rPr>
          <w:i/>
          <w:iCs/>
        </w:rPr>
        <w:t xml:space="preserve"> de Navarra, 31003 Pamplona, Spain.</w:t>
      </w:r>
    </w:p>
    <w:p w14:paraId="3D96A779" w14:textId="77777777" w:rsidR="001D22D7" w:rsidRPr="0003193C" w:rsidRDefault="001D22D7" w:rsidP="001D22D7">
      <w:pPr>
        <w:rPr>
          <w:i/>
          <w:iCs/>
        </w:rPr>
      </w:pPr>
      <w:r w:rsidRPr="0003193C">
        <w:rPr>
          <w:i/>
          <w:iCs/>
          <w:vertAlign w:val="superscript"/>
        </w:rPr>
        <w:t>21</w:t>
      </w:r>
      <w:r w:rsidRPr="0003193C">
        <w:rPr>
          <w:i/>
          <w:iCs/>
        </w:rPr>
        <w:t xml:space="preserve">Centro de </w:t>
      </w:r>
      <w:proofErr w:type="spellStart"/>
      <w:r w:rsidRPr="0003193C">
        <w:rPr>
          <w:i/>
          <w:iCs/>
        </w:rPr>
        <w:t>Investigación</w:t>
      </w:r>
      <w:proofErr w:type="spellEnd"/>
      <w:r w:rsidRPr="0003193C">
        <w:rPr>
          <w:i/>
          <w:iCs/>
        </w:rPr>
        <w:t xml:space="preserve"> </w:t>
      </w:r>
      <w:proofErr w:type="spellStart"/>
      <w:r w:rsidRPr="0003193C">
        <w:rPr>
          <w:i/>
          <w:iCs/>
        </w:rPr>
        <w:t>Biomédica</w:t>
      </w:r>
      <w:proofErr w:type="spellEnd"/>
      <w:r w:rsidRPr="0003193C">
        <w:rPr>
          <w:i/>
          <w:iCs/>
        </w:rPr>
        <w:t xml:space="preserve"> </w:t>
      </w:r>
      <w:proofErr w:type="spellStart"/>
      <w:r w:rsidRPr="0003193C">
        <w:rPr>
          <w:i/>
          <w:iCs/>
        </w:rPr>
        <w:t>en</w:t>
      </w:r>
      <w:proofErr w:type="spellEnd"/>
      <w:r w:rsidRPr="0003193C">
        <w:rPr>
          <w:i/>
          <w:iCs/>
        </w:rPr>
        <w:t xml:space="preserve"> Red de </w:t>
      </w:r>
      <w:proofErr w:type="spellStart"/>
      <w:r w:rsidRPr="0003193C">
        <w:rPr>
          <w:i/>
          <w:iCs/>
        </w:rPr>
        <w:t>Epidemiología</w:t>
      </w:r>
      <w:proofErr w:type="spellEnd"/>
      <w:r w:rsidRPr="0003193C">
        <w:rPr>
          <w:i/>
          <w:iCs/>
        </w:rPr>
        <w:t xml:space="preserve"> y </w:t>
      </w:r>
      <w:proofErr w:type="spellStart"/>
      <w:r w:rsidRPr="0003193C">
        <w:rPr>
          <w:i/>
          <w:iCs/>
        </w:rPr>
        <w:t>Salud</w:t>
      </w:r>
      <w:proofErr w:type="spellEnd"/>
      <w:r w:rsidRPr="0003193C">
        <w:rPr>
          <w:i/>
          <w:iCs/>
        </w:rPr>
        <w:t xml:space="preserve"> </w:t>
      </w:r>
      <w:proofErr w:type="spellStart"/>
      <w:r w:rsidRPr="0003193C">
        <w:rPr>
          <w:i/>
          <w:iCs/>
        </w:rPr>
        <w:t>Pública</w:t>
      </w:r>
      <w:proofErr w:type="spellEnd"/>
      <w:r w:rsidRPr="0003193C">
        <w:rPr>
          <w:i/>
          <w:iCs/>
        </w:rPr>
        <w:t xml:space="preserve"> (CIBERESP), 28029 Madrid, Spain.</w:t>
      </w:r>
    </w:p>
    <w:p w14:paraId="57A3AFDC" w14:textId="77777777" w:rsidR="001D22D7" w:rsidRPr="0003193C" w:rsidRDefault="001D22D7" w:rsidP="001D22D7">
      <w:pPr>
        <w:rPr>
          <w:i/>
          <w:iCs/>
        </w:rPr>
      </w:pPr>
      <w:r w:rsidRPr="0003193C">
        <w:rPr>
          <w:i/>
          <w:iCs/>
          <w:vertAlign w:val="superscript"/>
        </w:rPr>
        <w:t>22</w:t>
      </w:r>
      <w:r w:rsidRPr="0003193C">
        <w:rPr>
          <w:i/>
          <w:iCs/>
        </w:rPr>
        <w:t>Navarra Institute for Health Research (</w:t>
      </w:r>
      <w:proofErr w:type="spellStart"/>
      <w:r w:rsidRPr="0003193C">
        <w:rPr>
          <w:i/>
          <w:iCs/>
        </w:rPr>
        <w:t>IdiSNA</w:t>
      </w:r>
      <w:proofErr w:type="spellEnd"/>
      <w:r w:rsidRPr="0003193C">
        <w:rPr>
          <w:i/>
          <w:iCs/>
        </w:rPr>
        <w:t>), 31008 Pamplona, Spain.</w:t>
      </w:r>
    </w:p>
    <w:p w14:paraId="3D9E8222" w14:textId="77777777" w:rsidR="001D22D7" w:rsidRPr="0003193C" w:rsidRDefault="001D22D7" w:rsidP="001D22D7">
      <w:pPr>
        <w:rPr>
          <w:i/>
          <w:iCs/>
        </w:rPr>
      </w:pPr>
      <w:r w:rsidRPr="0003193C">
        <w:rPr>
          <w:i/>
          <w:iCs/>
          <w:vertAlign w:val="superscript"/>
        </w:rPr>
        <w:t>23</w:t>
      </w:r>
      <w:r w:rsidRPr="0003193C">
        <w:rPr>
          <w:i/>
          <w:iCs/>
        </w:rPr>
        <w:t>Department of Epidemiology and Biostatistics, School of Public Health, Imperial College London, London, United Kingdom.</w:t>
      </w:r>
    </w:p>
    <w:p w14:paraId="04F32BD2" w14:textId="77777777" w:rsidR="001D22D7" w:rsidRPr="0003193C" w:rsidRDefault="001D22D7" w:rsidP="001D22D7">
      <w:pPr>
        <w:rPr>
          <w:i/>
          <w:iCs/>
        </w:rPr>
      </w:pPr>
      <w:r w:rsidRPr="0003193C">
        <w:rPr>
          <w:i/>
          <w:iCs/>
          <w:vertAlign w:val="superscript"/>
        </w:rPr>
        <w:t>24</w:t>
      </w:r>
      <w:r w:rsidRPr="0003193C">
        <w:rPr>
          <w:i/>
          <w:iCs/>
        </w:rPr>
        <w:t>International Agency for Research on Cancer, World Health Organization, Lyon, France.</w:t>
      </w:r>
    </w:p>
    <w:p w14:paraId="7FE4C61E" w14:textId="77777777" w:rsidR="001D22D7" w:rsidRPr="0003193C" w:rsidRDefault="001D22D7" w:rsidP="001D22D7">
      <w:pPr>
        <w:rPr>
          <w:i/>
          <w:iCs/>
        </w:rPr>
      </w:pPr>
      <w:r w:rsidRPr="0003193C">
        <w:rPr>
          <w:i/>
          <w:iCs/>
          <w:vertAlign w:val="superscript"/>
        </w:rPr>
        <w:t>25</w:t>
      </w:r>
      <w:r w:rsidRPr="0003193C">
        <w:rPr>
          <w:i/>
          <w:iCs/>
        </w:rPr>
        <w:t>Department of Epidemiology, Murcia Regional Health Council-IMIB, Murcia, Spain.</w:t>
      </w:r>
    </w:p>
    <w:p w14:paraId="06915AE6" w14:textId="77777777" w:rsidR="001D22D7" w:rsidRPr="0003193C" w:rsidRDefault="001D22D7" w:rsidP="001D22D7">
      <w:pPr>
        <w:rPr>
          <w:i/>
          <w:iCs/>
          <w:vertAlign w:val="superscript"/>
        </w:rPr>
      </w:pPr>
      <w:r w:rsidRPr="0003193C">
        <w:rPr>
          <w:i/>
          <w:iCs/>
          <w:vertAlign w:val="superscript"/>
        </w:rPr>
        <w:t>26</w:t>
      </w:r>
      <w:r w:rsidRPr="0003193C">
        <w:rPr>
          <w:i/>
          <w:iCs/>
        </w:rPr>
        <w:t xml:space="preserve">Escuela </w:t>
      </w:r>
      <w:proofErr w:type="spellStart"/>
      <w:r w:rsidRPr="0003193C">
        <w:rPr>
          <w:i/>
          <w:iCs/>
        </w:rPr>
        <w:t>Andaluza</w:t>
      </w:r>
      <w:proofErr w:type="spellEnd"/>
      <w:r w:rsidRPr="0003193C">
        <w:rPr>
          <w:i/>
          <w:iCs/>
        </w:rPr>
        <w:t xml:space="preserve"> de </w:t>
      </w:r>
      <w:proofErr w:type="spellStart"/>
      <w:r w:rsidRPr="0003193C">
        <w:rPr>
          <w:i/>
          <w:iCs/>
        </w:rPr>
        <w:t>Salud</w:t>
      </w:r>
      <w:proofErr w:type="spellEnd"/>
      <w:r w:rsidRPr="0003193C">
        <w:rPr>
          <w:i/>
          <w:iCs/>
        </w:rPr>
        <w:t xml:space="preserve"> </w:t>
      </w:r>
      <w:proofErr w:type="spellStart"/>
      <w:r w:rsidRPr="0003193C">
        <w:rPr>
          <w:i/>
          <w:iCs/>
        </w:rPr>
        <w:t>Pública</w:t>
      </w:r>
      <w:proofErr w:type="spellEnd"/>
      <w:r w:rsidRPr="0003193C">
        <w:rPr>
          <w:i/>
          <w:iCs/>
        </w:rPr>
        <w:t xml:space="preserve"> (EASP), 18011 Granada, Spain.</w:t>
      </w:r>
    </w:p>
    <w:p w14:paraId="1158CF8C" w14:textId="77777777" w:rsidR="001D22D7" w:rsidRPr="0003193C" w:rsidRDefault="001D22D7" w:rsidP="001D22D7">
      <w:pPr>
        <w:rPr>
          <w:i/>
          <w:iCs/>
        </w:rPr>
      </w:pPr>
      <w:r w:rsidRPr="0003193C">
        <w:rPr>
          <w:i/>
          <w:iCs/>
          <w:vertAlign w:val="superscript"/>
        </w:rPr>
        <w:t>27</w:t>
      </w:r>
      <w:r w:rsidRPr="0003193C">
        <w:rPr>
          <w:i/>
          <w:iCs/>
        </w:rPr>
        <w:t xml:space="preserve">Instituto de </w:t>
      </w:r>
      <w:proofErr w:type="spellStart"/>
      <w:r w:rsidRPr="0003193C">
        <w:rPr>
          <w:i/>
          <w:iCs/>
        </w:rPr>
        <w:t>Investigación</w:t>
      </w:r>
      <w:proofErr w:type="spellEnd"/>
      <w:r w:rsidRPr="0003193C">
        <w:rPr>
          <w:i/>
          <w:iCs/>
        </w:rPr>
        <w:t xml:space="preserve"> </w:t>
      </w:r>
      <w:proofErr w:type="spellStart"/>
      <w:r w:rsidRPr="0003193C">
        <w:rPr>
          <w:i/>
          <w:iCs/>
        </w:rPr>
        <w:t>Biosanitaria</w:t>
      </w:r>
      <w:proofErr w:type="spellEnd"/>
      <w:r w:rsidRPr="0003193C">
        <w:rPr>
          <w:i/>
          <w:iCs/>
        </w:rPr>
        <w:t xml:space="preserve"> </w:t>
      </w:r>
      <w:proofErr w:type="spellStart"/>
      <w:r w:rsidRPr="0003193C">
        <w:rPr>
          <w:i/>
          <w:iCs/>
        </w:rPr>
        <w:t>ibs.GRANADA</w:t>
      </w:r>
      <w:proofErr w:type="spellEnd"/>
      <w:r w:rsidRPr="0003193C">
        <w:rPr>
          <w:i/>
          <w:iCs/>
        </w:rPr>
        <w:t>, 18012 Granada, Spain.</w:t>
      </w:r>
    </w:p>
    <w:p w14:paraId="171EE4DC" w14:textId="77777777" w:rsidR="001D22D7" w:rsidRPr="0003193C" w:rsidRDefault="001D22D7" w:rsidP="001D22D7">
      <w:pPr>
        <w:rPr>
          <w:i/>
          <w:iCs/>
        </w:rPr>
      </w:pPr>
      <w:r w:rsidRPr="0003193C">
        <w:rPr>
          <w:i/>
          <w:iCs/>
          <w:vertAlign w:val="superscript"/>
        </w:rPr>
        <w:t>28</w:t>
      </w:r>
      <w:r w:rsidRPr="0003193C">
        <w:rPr>
          <w:i/>
          <w:iCs/>
        </w:rPr>
        <w:t>Department of Preventive Medicine and Public Health, University of Granada, 18071 Granada, Spain.</w:t>
      </w:r>
    </w:p>
    <w:p w14:paraId="173E8BD7" w14:textId="77777777" w:rsidR="001D22D7" w:rsidRPr="0003193C" w:rsidRDefault="001D22D7" w:rsidP="001D22D7">
      <w:pPr>
        <w:rPr>
          <w:i/>
          <w:iCs/>
        </w:rPr>
      </w:pPr>
      <w:r w:rsidRPr="0003193C">
        <w:rPr>
          <w:i/>
          <w:iCs/>
          <w:vertAlign w:val="superscript"/>
        </w:rPr>
        <w:t>29</w:t>
      </w:r>
      <w:r w:rsidRPr="0003193C">
        <w:rPr>
          <w:i/>
          <w:iCs/>
        </w:rPr>
        <w:t xml:space="preserve">Danish Cancer Society Research </w:t>
      </w:r>
      <w:proofErr w:type="spellStart"/>
      <w:r w:rsidRPr="0003193C">
        <w:rPr>
          <w:i/>
          <w:iCs/>
        </w:rPr>
        <w:t>Center</w:t>
      </w:r>
      <w:proofErr w:type="spellEnd"/>
      <w:r w:rsidRPr="0003193C">
        <w:rPr>
          <w:i/>
          <w:iCs/>
        </w:rPr>
        <w:t xml:space="preserve">, Diet, Cancer and Health, </w:t>
      </w:r>
      <w:proofErr w:type="spellStart"/>
      <w:r w:rsidRPr="0003193C">
        <w:rPr>
          <w:i/>
          <w:iCs/>
        </w:rPr>
        <w:t>Strandboulevarden</w:t>
      </w:r>
      <w:proofErr w:type="spellEnd"/>
      <w:r w:rsidRPr="0003193C">
        <w:rPr>
          <w:i/>
          <w:iCs/>
        </w:rPr>
        <w:t xml:space="preserve"> 49, DK-2100 Copenhagen, Denmark.</w:t>
      </w:r>
    </w:p>
    <w:p w14:paraId="55876842" w14:textId="77777777" w:rsidR="001D22D7" w:rsidRPr="0003193C" w:rsidRDefault="001D22D7" w:rsidP="001D22D7">
      <w:pPr>
        <w:rPr>
          <w:i/>
          <w:iCs/>
        </w:rPr>
      </w:pPr>
      <w:r w:rsidRPr="0003193C">
        <w:rPr>
          <w:i/>
          <w:iCs/>
          <w:vertAlign w:val="superscript"/>
        </w:rPr>
        <w:t>30</w:t>
      </w:r>
      <w:r w:rsidRPr="0003193C">
        <w:rPr>
          <w:i/>
          <w:iCs/>
        </w:rPr>
        <w:t>Department of Public Health, University of Copenhagen, DK-2200 Copenhagen, Denmark.</w:t>
      </w:r>
    </w:p>
    <w:p w14:paraId="46B78BCF" w14:textId="77777777" w:rsidR="001D22D7" w:rsidRPr="0003193C" w:rsidRDefault="001D22D7" w:rsidP="001D22D7">
      <w:pPr>
        <w:rPr>
          <w:i/>
          <w:iCs/>
        </w:rPr>
      </w:pPr>
      <w:r w:rsidRPr="0003193C">
        <w:rPr>
          <w:i/>
          <w:iCs/>
          <w:vertAlign w:val="superscript"/>
        </w:rPr>
        <w:t>31</w:t>
      </w:r>
      <w:r w:rsidRPr="0003193C">
        <w:rPr>
          <w:i/>
          <w:iCs/>
        </w:rPr>
        <w:t>Department of Molecular Epidemiology, German Institute of Human Nutrition Potsdam-</w:t>
      </w:r>
      <w:proofErr w:type="spellStart"/>
      <w:r w:rsidRPr="0003193C">
        <w:rPr>
          <w:i/>
          <w:iCs/>
        </w:rPr>
        <w:t>Rehbruecke</w:t>
      </w:r>
      <w:proofErr w:type="spellEnd"/>
      <w:r w:rsidRPr="0003193C">
        <w:rPr>
          <w:i/>
          <w:iCs/>
        </w:rPr>
        <w:t xml:space="preserve">, </w:t>
      </w:r>
      <w:proofErr w:type="spellStart"/>
      <w:r w:rsidRPr="0003193C">
        <w:rPr>
          <w:i/>
          <w:iCs/>
        </w:rPr>
        <w:t>Nuthetal</w:t>
      </w:r>
      <w:proofErr w:type="spellEnd"/>
      <w:r w:rsidRPr="0003193C">
        <w:rPr>
          <w:i/>
          <w:iCs/>
        </w:rPr>
        <w:t>, Germany.</w:t>
      </w:r>
    </w:p>
    <w:p w14:paraId="0A7B6A41" w14:textId="77777777" w:rsidR="001D22D7" w:rsidRPr="0003193C" w:rsidRDefault="001D22D7" w:rsidP="001D22D7">
      <w:pPr>
        <w:rPr>
          <w:i/>
          <w:iCs/>
        </w:rPr>
      </w:pPr>
      <w:r w:rsidRPr="0003193C">
        <w:rPr>
          <w:i/>
          <w:iCs/>
          <w:vertAlign w:val="superscript"/>
        </w:rPr>
        <w:t>32</w:t>
      </w:r>
      <w:r w:rsidRPr="0003193C">
        <w:rPr>
          <w:i/>
          <w:iCs/>
        </w:rPr>
        <w:t xml:space="preserve">Institute of Nutritional Science, University of Potsdam, </w:t>
      </w:r>
      <w:proofErr w:type="spellStart"/>
      <w:r w:rsidRPr="0003193C">
        <w:rPr>
          <w:i/>
          <w:iCs/>
        </w:rPr>
        <w:t>Nuthetal</w:t>
      </w:r>
      <w:proofErr w:type="spellEnd"/>
      <w:r w:rsidRPr="0003193C">
        <w:rPr>
          <w:i/>
          <w:iCs/>
        </w:rPr>
        <w:t>, Germany.</w:t>
      </w:r>
    </w:p>
    <w:p w14:paraId="3BA8023A" w14:textId="77777777" w:rsidR="001D22D7" w:rsidRPr="0003193C" w:rsidRDefault="001D22D7" w:rsidP="001D22D7">
      <w:pPr>
        <w:rPr>
          <w:i/>
          <w:iCs/>
        </w:rPr>
      </w:pPr>
      <w:r w:rsidRPr="0003193C">
        <w:rPr>
          <w:i/>
          <w:iCs/>
          <w:vertAlign w:val="superscript"/>
        </w:rPr>
        <w:t>33</w:t>
      </w:r>
      <w:r w:rsidRPr="0003193C">
        <w:rPr>
          <w:i/>
          <w:iCs/>
        </w:rPr>
        <w:t xml:space="preserve">Department of Community Medicine, Faculty of Health Sciences, </w:t>
      </w:r>
      <w:proofErr w:type="spellStart"/>
      <w:r w:rsidRPr="0003193C">
        <w:rPr>
          <w:i/>
          <w:iCs/>
        </w:rPr>
        <w:t>UiT</w:t>
      </w:r>
      <w:proofErr w:type="spellEnd"/>
      <w:r w:rsidRPr="0003193C">
        <w:rPr>
          <w:i/>
          <w:iCs/>
        </w:rPr>
        <w:t xml:space="preserve"> </w:t>
      </w:r>
      <w:proofErr w:type="gramStart"/>
      <w:r w:rsidRPr="0003193C">
        <w:rPr>
          <w:i/>
          <w:iCs/>
        </w:rPr>
        <w:t>The</w:t>
      </w:r>
      <w:proofErr w:type="gramEnd"/>
      <w:r w:rsidRPr="0003193C">
        <w:rPr>
          <w:i/>
          <w:iCs/>
        </w:rPr>
        <w:t xml:space="preserve"> Arctic University of Norway, </w:t>
      </w:r>
      <w:proofErr w:type="spellStart"/>
      <w:r w:rsidRPr="0003193C">
        <w:rPr>
          <w:i/>
          <w:iCs/>
        </w:rPr>
        <w:t>Tromsø</w:t>
      </w:r>
      <w:proofErr w:type="spellEnd"/>
      <w:r w:rsidRPr="0003193C">
        <w:rPr>
          <w:i/>
          <w:iCs/>
        </w:rPr>
        <w:t>, Norway.</w:t>
      </w:r>
    </w:p>
    <w:p w14:paraId="376A30E8" w14:textId="77777777" w:rsidR="001D22D7" w:rsidRPr="0003193C" w:rsidRDefault="001D22D7" w:rsidP="001D22D7">
      <w:pPr>
        <w:rPr>
          <w:i/>
          <w:iCs/>
          <w:vertAlign w:val="superscript"/>
        </w:rPr>
      </w:pPr>
      <w:r w:rsidRPr="0003193C">
        <w:rPr>
          <w:i/>
          <w:iCs/>
          <w:vertAlign w:val="superscript"/>
        </w:rPr>
        <w:t>34</w:t>
      </w:r>
      <w:r w:rsidRPr="0003193C">
        <w:rPr>
          <w:i/>
          <w:iCs/>
        </w:rPr>
        <w:t xml:space="preserve">NOVA National School of Public Health, Public Health Research Centre, Comprehensive Health Research </w:t>
      </w:r>
      <w:proofErr w:type="spellStart"/>
      <w:r w:rsidRPr="0003193C">
        <w:rPr>
          <w:i/>
          <w:iCs/>
        </w:rPr>
        <w:t>Center</w:t>
      </w:r>
      <w:proofErr w:type="spellEnd"/>
      <w:r w:rsidRPr="0003193C">
        <w:rPr>
          <w:i/>
          <w:iCs/>
        </w:rPr>
        <w:t>, CHRC, NOVA University Lisbon, Lisbon, Portugal.</w:t>
      </w:r>
    </w:p>
    <w:p w14:paraId="7FE2F2D8" w14:textId="77777777" w:rsidR="001D22D7" w:rsidRPr="0003193C" w:rsidRDefault="001D22D7" w:rsidP="001D22D7">
      <w:pPr>
        <w:rPr>
          <w:i/>
          <w:iCs/>
          <w:vertAlign w:val="superscript"/>
        </w:rPr>
      </w:pPr>
      <w:r w:rsidRPr="0003193C">
        <w:rPr>
          <w:i/>
          <w:iCs/>
          <w:vertAlign w:val="superscript"/>
        </w:rPr>
        <w:t>35</w:t>
      </w:r>
      <w:r w:rsidRPr="0003193C">
        <w:rPr>
          <w:i/>
          <w:iCs/>
        </w:rPr>
        <w:t>Genetic Epidemiology Group, International Agency for Research on Cancer, World Health Organization, Lyon, France.</w:t>
      </w:r>
    </w:p>
    <w:p w14:paraId="450EBEA4" w14:textId="77777777" w:rsidR="002D0AF9" w:rsidRPr="0003193C" w:rsidRDefault="002D0AF9" w:rsidP="002D0AF9"/>
    <w:p w14:paraId="61B47464" w14:textId="77777777" w:rsidR="002D0AF9" w:rsidRPr="0003193C" w:rsidRDefault="002D0AF9" w:rsidP="002D0AF9">
      <w:r w:rsidRPr="0003193C">
        <w:t xml:space="preserve">For correspondence: </w:t>
      </w:r>
      <w:hyperlink r:id="rId5" w:history="1">
        <w:r w:rsidRPr="0003193C">
          <w:rPr>
            <w:rStyle w:val="Hyperlink"/>
          </w:rPr>
          <w:t>dy20206@bristol.ac.uk</w:t>
        </w:r>
      </w:hyperlink>
    </w:p>
    <w:p w14:paraId="5B276521" w14:textId="2713BD5F" w:rsidR="002D0AF9" w:rsidRPr="0003193C" w:rsidRDefault="002D0AF9"/>
    <w:p w14:paraId="5F1683D8" w14:textId="2A8F6AF0" w:rsidR="00927D42" w:rsidRPr="0003193C" w:rsidRDefault="002D0AF9" w:rsidP="002E31F4">
      <w:pPr>
        <w:rPr>
          <w:b/>
          <w:bCs/>
        </w:rPr>
      </w:pPr>
      <w:r w:rsidRPr="0003193C">
        <w:rPr>
          <w:b/>
          <w:bCs/>
        </w:rPr>
        <w:br w:type="page"/>
      </w:r>
    </w:p>
    <w:p w14:paraId="28D51185" w14:textId="57226F59" w:rsidR="0029159C" w:rsidRPr="0003193C" w:rsidRDefault="0029159C" w:rsidP="003C50B7">
      <w:pPr>
        <w:pStyle w:val="Heading1"/>
      </w:pPr>
      <w:r w:rsidRPr="0003193C">
        <w:t>Supplementary Figures</w:t>
      </w:r>
    </w:p>
    <w:p w14:paraId="3AD00120" w14:textId="754EB83A" w:rsidR="000A63E5" w:rsidRPr="0003193C" w:rsidRDefault="0003193C" w:rsidP="0029159C">
      <w:pPr>
        <w:pStyle w:val="ListParagraph"/>
        <w:numPr>
          <w:ilvl w:val="0"/>
          <w:numId w:val="2"/>
        </w:numPr>
      </w:pPr>
      <w:hyperlink w:anchor="_Supplementary_Figure_1." w:history="1">
        <w:r w:rsidR="000A63E5" w:rsidRPr="0003193C">
          <w:rPr>
            <w:rStyle w:val="Hyperlink"/>
          </w:rPr>
          <w:t>Flowchart of European Prospective Investigation into Cancer and Nutrition (EPIC) participants included in the study.</w:t>
        </w:r>
      </w:hyperlink>
    </w:p>
    <w:p w14:paraId="58215B96" w14:textId="421BAD31" w:rsidR="0029159C" w:rsidRPr="0003193C" w:rsidRDefault="0003193C" w:rsidP="0029159C">
      <w:pPr>
        <w:pStyle w:val="ListParagraph"/>
        <w:numPr>
          <w:ilvl w:val="0"/>
          <w:numId w:val="2"/>
        </w:numPr>
      </w:pPr>
      <w:hyperlink w:anchor="_Supplementary_Figure_1." w:history="1">
        <w:r w:rsidR="002A2AAC" w:rsidRPr="0003193C">
          <w:rPr>
            <w:rStyle w:val="Hyperlink"/>
          </w:rPr>
          <w:t>Histogram of the relative intake of ultra-processed foods in grams per day</w:t>
        </w:r>
        <w:r w:rsidR="00FD744F" w:rsidRPr="0003193C">
          <w:rPr>
            <w:rStyle w:val="Hyperlink"/>
          </w:rPr>
          <w:t>.</w:t>
        </w:r>
      </w:hyperlink>
    </w:p>
    <w:p w14:paraId="217A7AC5" w14:textId="40299E1D" w:rsidR="00B40CF9" w:rsidRPr="0003193C" w:rsidRDefault="0003193C" w:rsidP="00B40CF9">
      <w:pPr>
        <w:pStyle w:val="ListParagraph"/>
        <w:numPr>
          <w:ilvl w:val="0"/>
          <w:numId w:val="2"/>
        </w:numPr>
      </w:pPr>
      <w:hyperlink w:anchor="_Supplementary_Figure_2." w:history="1">
        <w:r w:rsidR="00B40CF9" w:rsidRPr="0003193C">
          <w:rPr>
            <w:rStyle w:val="Hyperlink"/>
          </w:rPr>
          <w:t>Log-log survival plot for ultra-processed food consumption and head and neck cancer</w:t>
        </w:r>
        <w:r w:rsidR="000C613C" w:rsidRPr="0003193C">
          <w:rPr>
            <w:rStyle w:val="Hyperlink"/>
          </w:rPr>
          <w:t xml:space="preserve"> risk</w:t>
        </w:r>
        <w:r w:rsidR="00B40CF9" w:rsidRPr="0003193C">
          <w:rPr>
            <w:rStyle w:val="Hyperlink"/>
          </w:rPr>
          <w:t>.</w:t>
        </w:r>
      </w:hyperlink>
      <w:r w:rsidR="00B40CF9" w:rsidRPr="0003193C">
        <w:t xml:space="preserve"> </w:t>
      </w:r>
    </w:p>
    <w:p w14:paraId="72C489B1" w14:textId="5F16AE10" w:rsidR="00B40CF9" w:rsidRPr="0003193C" w:rsidRDefault="0003193C" w:rsidP="00B40CF9">
      <w:pPr>
        <w:pStyle w:val="ListParagraph"/>
        <w:numPr>
          <w:ilvl w:val="0"/>
          <w:numId w:val="2"/>
        </w:numPr>
      </w:pPr>
      <w:hyperlink w:anchor="_Supplementary_Figure_3." w:history="1">
        <w:r w:rsidR="00B40CF9" w:rsidRPr="0003193C">
          <w:rPr>
            <w:rStyle w:val="Hyperlink"/>
          </w:rPr>
          <w:t>Log-log survival plot for ultra-processed food consumption and oesophageal adenocarcinoma</w:t>
        </w:r>
        <w:r w:rsidR="00B81A3D" w:rsidRPr="0003193C">
          <w:rPr>
            <w:rStyle w:val="Hyperlink"/>
          </w:rPr>
          <w:t xml:space="preserve"> risk</w:t>
        </w:r>
        <w:r w:rsidR="00B40CF9" w:rsidRPr="0003193C">
          <w:rPr>
            <w:rStyle w:val="Hyperlink"/>
          </w:rPr>
          <w:t>.</w:t>
        </w:r>
      </w:hyperlink>
    </w:p>
    <w:p w14:paraId="400E657B" w14:textId="586CB6F0" w:rsidR="00B40CF9" w:rsidRPr="0003193C" w:rsidRDefault="0003193C" w:rsidP="00B40CF9">
      <w:pPr>
        <w:pStyle w:val="ListParagraph"/>
        <w:numPr>
          <w:ilvl w:val="0"/>
          <w:numId w:val="2"/>
        </w:numPr>
      </w:pPr>
      <w:hyperlink w:anchor="_Supplementary_Figure_5." w:history="1">
        <w:proofErr w:type="spellStart"/>
        <w:r w:rsidR="00B40CF9" w:rsidRPr="0003193C">
          <w:rPr>
            <w:rStyle w:val="Hyperlink"/>
          </w:rPr>
          <w:t>Schoenfeld</w:t>
        </w:r>
        <w:proofErr w:type="spellEnd"/>
        <w:r w:rsidR="00B40CF9" w:rsidRPr="0003193C">
          <w:rPr>
            <w:rStyle w:val="Hyperlink"/>
          </w:rPr>
          <w:t xml:space="preserve"> residuals for the association between ultra-processed food consumption and head and neck cancer</w:t>
        </w:r>
        <w:r w:rsidR="000C613C" w:rsidRPr="0003193C">
          <w:rPr>
            <w:rStyle w:val="Hyperlink"/>
          </w:rPr>
          <w:t xml:space="preserve"> risk</w:t>
        </w:r>
        <w:r w:rsidR="00B40CF9" w:rsidRPr="0003193C">
          <w:rPr>
            <w:rStyle w:val="Hyperlink"/>
          </w:rPr>
          <w:t>.</w:t>
        </w:r>
      </w:hyperlink>
    </w:p>
    <w:p w14:paraId="0357E73F" w14:textId="6F9553CD" w:rsidR="00B40CF9" w:rsidRPr="0003193C" w:rsidRDefault="0003193C" w:rsidP="00B40CF9">
      <w:pPr>
        <w:pStyle w:val="ListParagraph"/>
        <w:numPr>
          <w:ilvl w:val="0"/>
          <w:numId w:val="2"/>
        </w:numPr>
      </w:pPr>
      <w:hyperlink w:anchor="_Supplementary_Figure_6." w:history="1">
        <w:proofErr w:type="spellStart"/>
        <w:r w:rsidR="00B40CF9" w:rsidRPr="0003193C">
          <w:rPr>
            <w:rStyle w:val="Hyperlink"/>
          </w:rPr>
          <w:t>Schoenfeld</w:t>
        </w:r>
        <w:proofErr w:type="spellEnd"/>
        <w:r w:rsidR="00B40CF9" w:rsidRPr="0003193C">
          <w:rPr>
            <w:rStyle w:val="Hyperlink"/>
          </w:rPr>
          <w:t xml:space="preserve"> residuals for the association between ultra-processed food consumption and oesophageal adenocarcinoma</w:t>
        </w:r>
        <w:r w:rsidR="000C613C" w:rsidRPr="0003193C">
          <w:rPr>
            <w:rStyle w:val="Hyperlink"/>
          </w:rPr>
          <w:t xml:space="preserve"> risk</w:t>
        </w:r>
        <w:r w:rsidR="00B40CF9" w:rsidRPr="0003193C">
          <w:rPr>
            <w:rStyle w:val="Hyperlink"/>
          </w:rPr>
          <w:t>.</w:t>
        </w:r>
      </w:hyperlink>
    </w:p>
    <w:p w14:paraId="120D40C5" w14:textId="1D7CECFF" w:rsidR="00B40CF9" w:rsidRPr="0003193C" w:rsidRDefault="0003193C" w:rsidP="00B40CF9">
      <w:pPr>
        <w:pStyle w:val="ListParagraph"/>
        <w:numPr>
          <w:ilvl w:val="0"/>
          <w:numId w:val="2"/>
        </w:numPr>
      </w:pPr>
      <w:hyperlink w:anchor="_Supplementary_Figure_8." w:history="1">
        <w:r w:rsidR="00B40CF9" w:rsidRPr="0003193C">
          <w:rPr>
            <w:rStyle w:val="Hyperlink"/>
          </w:rPr>
          <w:t>Correlation plot for ultra-processed food consumption</w:t>
        </w:r>
        <w:r w:rsidR="00FD10C3" w:rsidRPr="0003193C">
          <w:rPr>
            <w:rStyle w:val="Hyperlink"/>
          </w:rPr>
          <w:t xml:space="preserve"> models</w:t>
        </w:r>
        <w:r w:rsidR="00B40CF9" w:rsidRPr="0003193C">
          <w:rPr>
            <w:rStyle w:val="Hyperlink"/>
          </w:rPr>
          <w:t>.</w:t>
        </w:r>
      </w:hyperlink>
    </w:p>
    <w:p w14:paraId="144980E9" w14:textId="17197B8F" w:rsidR="00B40CF9" w:rsidRPr="0003193C" w:rsidRDefault="0003193C" w:rsidP="00B40CF9">
      <w:pPr>
        <w:pStyle w:val="ListParagraph"/>
        <w:numPr>
          <w:ilvl w:val="0"/>
          <w:numId w:val="2"/>
        </w:numPr>
      </w:pPr>
      <w:hyperlink w:anchor="_Supplementary_Figure_9." w:history="1">
        <w:r w:rsidR="00B40CF9" w:rsidRPr="0003193C">
          <w:rPr>
            <w:rStyle w:val="Hyperlink"/>
          </w:rPr>
          <w:t>Non-linearity assessment for the relative intake of ultra-processed foods in grams per day and head and neck cancer</w:t>
        </w:r>
        <w:r w:rsidR="000C613C" w:rsidRPr="0003193C">
          <w:rPr>
            <w:rStyle w:val="Hyperlink"/>
          </w:rPr>
          <w:t xml:space="preserve"> risk</w:t>
        </w:r>
        <w:r w:rsidR="00B40CF9" w:rsidRPr="0003193C">
          <w:rPr>
            <w:rStyle w:val="Hyperlink"/>
          </w:rPr>
          <w:t>.</w:t>
        </w:r>
      </w:hyperlink>
    </w:p>
    <w:p w14:paraId="594CBF72" w14:textId="639138DD" w:rsidR="00033209" w:rsidRPr="0003193C" w:rsidRDefault="0003193C" w:rsidP="00033209">
      <w:pPr>
        <w:pStyle w:val="ListParagraph"/>
        <w:numPr>
          <w:ilvl w:val="0"/>
          <w:numId w:val="2"/>
        </w:numPr>
      </w:pPr>
      <w:hyperlink w:anchor="_Supplementary_Figure_10." w:history="1">
        <w:r w:rsidR="000C613C" w:rsidRPr="0003193C">
          <w:rPr>
            <w:rStyle w:val="Hyperlink"/>
          </w:rPr>
          <w:t>Forest plots for associations between the intake of ultra-processed foods (in %g/d, g/d, %kcal/d and kcal/d) and the risk of head and neck cancer and oesophageal adenocarcinoma.</w:t>
        </w:r>
      </w:hyperlink>
    </w:p>
    <w:p w14:paraId="622745EF" w14:textId="77777777" w:rsidR="0029159C" w:rsidRPr="0003193C" w:rsidRDefault="0029159C" w:rsidP="0029159C"/>
    <w:p w14:paraId="4834D9A4" w14:textId="4B301F1C" w:rsidR="0029159C" w:rsidRPr="0003193C" w:rsidRDefault="0029159C" w:rsidP="003C50B7">
      <w:pPr>
        <w:pStyle w:val="Heading1"/>
      </w:pPr>
      <w:r w:rsidRPr="0003193C">
        <w:t>Supplementary Tables</w:t>
      </w:r>
    </w:p>
    <w:p w14:paraId="4EEA416B" w14:textId="0749EC43" w:rsidR="00D62F00" w:rsidRPr="0003193C" w:rsidRDefault="0003193C" w:rsidP="00F512F0">
      <w:pPr>
        <w:pStyle w:val="ListParagraph"/>
        <w:numPr>
          <w:ilvl w:val="0"/>
          <w:numId w:val="5"/>
        </w:numPr>
      </w:pPr>
      <w:hyperlink w:anchor="_Supplementary_Table_1." w:history="1">
        <w:r w:rsidR="00D62F00" w:rsidRPr="0003193C">
          <w:rPr>
            <w:rStyle w:val="Hyperlink"/>
          </w:rPr>
          <w:t xml:space="preserve">Food </w:t>
        </w:r>
        <w:r w:rsidR="00FA55B7" w:rsidRPr="0003193C">
          <w:rPr>
            <w:rStyle w:val="Hyperlink"/>
          </w:rPr>
          <w:t>categories</w:t>
        </w:r>
        <w:r w:rsidR="00D62F00" w:rsidRPr="0003193C">
          <w:rPr>
            <w:rStyle w:val="Hyperlink"/>
          </w:rPr>
          <w:t xml:space="preserve"> contributing to each NOVA group</w:t>
        </w:r>
        <w:r w:rsidR="00FC4826" w:rsidRPr="0003193C">
          <w:rPr>
            <w:rStyle w:val="Hyperlink"/>
          </w:rPr>
          <w:t>.</w:t>
        </w:r>
      </w:hyperlink>
      <w:r w:rsidR="00D62F00" w:rsidRPr="0003193C">
        <w:t xml:space="preserve"> </w:t>
      </w:r>
    </w:p>
    <w:p w14:paraId="32C8A418" w14:textId="2B0D584A" w:rsidR="005F04EB" w:rsidRPr="0003193C" w:rsidRDefault="0003193C" w:rsidP="005F04EB">
      <w:pPr>
        <w:pStyle w:val="ListParagraph"/>
        <w:numPr>
          <w:ilvl w:val="0"/>
          <w:numId w:val="5"/>
        </w:numPr>
      </w:pPr>
      <w:hyperlink w:anchor="_Supplementary_Table_2." w:history="1">
        <w:r w:rsidR="005F04EB" w:rsidRPr="0003193C">
          <w:rPr>
            <w:rStyle w:val="Hyperlink"/>
          </w:rPr>
          <w:t>Variance inflation factor (VIF) for the assessment of multicollinearity.</w:t>
        </w:r>
      </w:hyperlink>
    </w:p>
    <w:p w14:paraId="496ABB7D" w14:textId="2A76F690" w:rsidR="00523646" w:rsidRPr="0003193C" w:rsidRDefault="0003193C" w:rsidP="00F512F0">
      <w:pPr>
        <w:pStyle w:val="ListParagraph"/>
        <w:numPr>
          <w:ilvl w:val="0"/>
          <w:numId w:val="5"/>
        </w:numPr>
      </w:pPr>
      <w:hyperlink w:anchor="_Supplementary_Table_3." w:history="1">
        <w:r w:rsidR="00D62F00" w:rsidRPr="0003193C">
          <w:rPr>
            <w:rStyle w:val="Hyperlink"/>
          </w:rPr>
          <w:t xml:space="preserve">Associations between </w:t>
        </w:r>
        <w:r w:rsidR="000A1164" w:rsidRPr="0003193C">
          <w:rPr>
            <w:rStyle w:val="Hyperlink"/>
          </w:rPr>
          <w:t xml:space="preserve">the </w:t>
        </w:r>
        <w:r w:rsidR="00D62F00" w:rsidRPr="0003193C">
          <w:rPr>
            <w:rStyle w:val="Hyperlink"/>
          </w:rPr>
          <w:t xml:space="preserve">relative intake of </w:t>
        </w:r>
        <w:r w:rsidR="00F76D7D" w:rsidRPr="0003193C">
          <w:rPr>
            <w:rStyle w:val="Hyperlink"/>
          </w:rPr>
          <w:t>ultra-processed foods</w:t>
        </w:r>
        <w:r w:rsidR="00D62F00" w:rsidRPr="0003193C">
          <w:rPr>
            <w:rStyle w:val="Hyperlink"/>
          </w:rPr>
          <w:t xml:space="preserve"> </w:t>
        </w:r>
        <w:r w:rsidR="009C15F9" w:rsidRPr="0003193C">
          <w:rPr>
            <w:rStyle w:val="Hyperlink"/>
          </w:rPr>
          <w:t xml:space="preserve">(in %g/d) </w:t>
        </w:r>
        <w:r w:rsidR="00D62F00" w:rsidRPr="0003193C">
          <w:rPr>
            <w:rStyle w:val="Hyperlink"/>
          </w:rPr>
          <w:t>and</w:t>
        </w:r>
        <w:r w:rsidR="007A1BC9" w:rsidRPr="0003193C">
          <w:rPr>
            <w:rStyle w:val="Hyperlink"/>
          </w:rPr>
          <w:t xml:space="preserve"> the risk of head and neck cancer and oesophageal adenocarcinoma</w:t>
        </w:r>
        <w:r w:rsidR="00FC4826" w:rsidRPr="0003193C">
          <w:rPr>
            <w:rStyle w:val="Hyperlink"/>
          </w:rPr>
          <w:t>.</w:t>
        </w:r>
      </w:hyperlink>
      <w:r w:rsidR="00D62F00" w:rsidRPr="0003193C">
        <w:t xml:space="preserve"> </w:t>
      </w:r>
    </w:p>
    <w:p w14:paraId="42829BB8" w14:textId="0C68953F" w:rsidR="000A1A5C" w:rsidRPr="0003193C" w:rsidRDefault="0003193C" w:rsidP="00F512F0">
      <w:pPr>
        <w:pStyle w:val="ListParagraph"/>
        <w:numPr>
          <w:ilvl w:val="0"/>
          <w:numId w:val="5"/>
        </w:numPr>
      </w:pPr>
      <w:hyperlink w:anchor="_Supplementary_Table_4." w:history="1">
        <w:r w:rsidR="009C15F9" w:rsidRPr="0003193C">
          <w:rPr>
            <w:rStyle w:val="Hyperlink"/>
          </w:rPr>
          <w:t xml:space="preserve">Associations between </w:t>
        </w:r>
        <w:r w:rsidR="000A1164" w:rsidRPr="0003193C">
          <w:rPr>
            <w:rStyle w:val="Hyperlink"/>
          </w:rPr>
          <w:t xml:space="preserve">the </w:t>
        </w:r>
        <w:r w:rsidR="009C15F9" w:rsidRPr="0003193C">
          <w:rPr>
            <w:rStyle w:val="Hyperlink"/>
          </w:rPr>
          <w:t xml:space="preserve">relative intake of </w:t>
        </w:r>
        <w:r w:rsidR="00F76D7D" w:rsidRPr="0003193C">
          <w:rPr>
            <w:rStyle w:val="Hyperlink"/>
          </w:rPr>
          <w:t xml:space="preserve">ultra-processed foods </w:t>
        </w:r>
        <w:r w:rsidR="009C15F9" w:rsidRPr="0003193C">
          <w:rPr>
            <w:rStyle w:val="Hyperlink"/>
          </w:rPr>
          <w:t xml:space="preserve">(in %g/d) and </w:t>
        </w:r>
        <w:r w:rsidR="000A1164" w:rsidRPr="0003193C">
          <w:rPr>
            <w:rStyle w:val="Hyperlink"/>
          </w:rPr>
          <w:t>the r</w:t>
        </w:r>
        <w:r w:rsidR="009C15F9" w:rsidRPr="0003193C">
          <w:rPr>
            <w:rStyle w:val="Hyperlink"/>
          </w:rPr>
          <w:t>isk of head and neck cancer subtypes</w:t>
        </w:r>
        <w:r w:rsidR="00FC4826" w:rsidRPr="0003193C">
          <w:rPr>
            <w:rStyle w:val="Hyperlink"/>
          </w:rPr>
          <w:t>.</w:t>
        </w:r>
      </w:hyperlink>
      <w:r w:rsidR="000A1A5C" w:rsidRPr="0003193C">
        <w:t xml:space="preserve"> </w:t>
      </w:r>
    </w:p>
    <w:p w14:paraId="42109947" w14:textId="7E3253BD" w:rsidR="00A10793" w:rsidRPr="0003193C" w:rsidRDefault="0003193C" w:rsidP="00A10793">
      <w:pPr>
        <w:pStyle w:val="ListParagraph"/>
        <w:numPr>
          <w:ilvl w:val="0"/>
          <w:numId w:val="5"/>
        </w:numPr>
      </w:pPr>
      <w:hyperlink w:anchor="_Supplementary_Table_6." w:history="1">
        <w:r w:rsidR="00A10793" w:rsidRPr="0003193C">
          <w:rPr>
            <w:rStyle w:val="Hyperlink"/>
          </w:rPr>
          <w:t xml:space="preserve">Stratified analyses for the associations between ultra-processed foods (in %g/d) and </w:t>
        </w:r>
        <w:r w:rsidR="000A1164" w:rsidRPr="0003193C">
          <w:rPr>
            <w:rStyle w:val="Hyperlink"/>
          </w:rPr>
          <w:t xml:space="preserve">the risk of </w:t>
        </w:r>
        <w:r w:rsidR="00A10793" w:rsidRPr="0003193C">
          <w:rPr>
            <w:rStyle w:val="Hyperlink"/>
          </w:rPr>
          <w:t xml:space="preserve">head and neck </w:t>
        </w:r>
        <w:r w:rsidR="000A1164" w:rsidRPr="0003193C">
          <w:rPr>
            <w:rStyle w:val="Hyperlink"/>
          </w:rPr>
          <w:t xml:space="preserve">cancer </w:t>
        </w:r>
        <w:r w:rsidR="00A10793" w:rsidRPr="0003193C">
          <w:rPr>
            <w:rStyle w:val="Hyperlink"/>
          </w:rPr>
          <w:t xml:space="preserve">and oesophageal </w:t>
        </w:r>
        <w:r w:rsidR="000A1164" w:rsidRPr="0003193C">
          <w:rPr>
            <w:rStyle w:val="Hyperlink"/>
          </w:rPr>
          <w:t>adenocarcinoma.</w:t>
        </w:r>
      </w:hyperlink>
      <w:r w:rsidR="00A10793" w:rsidRPr="0003193C">
        <w:t xml:space="preserve"> </w:t>
      </w:r>
    </w:p>
    <w:p w14:paraId="761D9DF3" w14:textId="50C75614" w:rsidR="000B0CE0" w:rsidRPr="0003193C" w:rsidRDefault="0003193C" w:rsidP="00460855">
      <w:pPr>
        <w:pStyle w:val="ListParagraph"/>
        <w:numPr>
          <w:ilvl w:val="0"/>
          <w:numId w:val="5"/>
        </w:numPr>
      </w:pPr>
      <w:hyperlink w:anchor="_Supplementary_Table_9." w:history="1">
        <w:r w:rsidR="00460855" w:rsidRPr="0003193C">
          <w:rPr>
            <w:rStyle w:val="Hyperlink"/>
          </w:rPr>
          <w:t xml:space="preserve">Identification of possible mediators of the associations between </w:t>
        </w:r>
        <w:r w:rsidR="00BD0BC2" w:rsidRPr="0003193C">
          <w:rPr>
            <w:rStyle w:val="Hyperlink"/>
          </w:rPr>
          <w:t>ultra-processed food consumption</w:t>
        </w:r>
        <w:r w:rsidR="00460855" w:rsidRPr="0003193C">
          <w:rPr>
            <w:rStyle w:val="Hyperlink"/>
          </w:rPr>
          <w:t xml:space="preserve"> (in %g/d) and </w:t>
        </w:r>
        <w:r w:rsidR="000A1164" w:rsidRPr="0003193C">
          <w:rPr>
            <w:rStyle w:val="Hyperlink"/>
          </w:rPr>
          <w:t xml:space="preserve">the risk of </w:t>
        </w:r>
        <w:r w:rsidR="00460855" w:rsidRPr="0003193C">
          <w:rPr>
            <w:rStyle w:val="Hyperlink"/>
          </w:rPr>
          <w:t xml:space="preserve">head and neck and oesophageal </w:t>
        </w:r>
        <w:r w:rsidR="000A1164" w:rsidRPr="0003193C">
          <w:rPr>
            <w:rStyle w:val="Hyperlink"/>
          </w:rPr>
          <w:t>adenocarcinoma</w:t>
        </w:r>
        <w:r w:rsidR="00460855" w:rsidRPr="0003193C">
          <w:rPr>
            <w:rStyle w:val="Hyperlink"/>
          </w:rPr>
          <w:t>.</w:t>
        </w:r>
      </w:hyperlink>
    </w:p>
    <w:p w14:paraId="613AB36A" w14:textId="0555C69A" w:rsidR="000A1164" w:rsidRPr="0003193C" w:rsidRDefault="0003193C" w:rsidP="00FC4826">
      <w:pPr>
        <w:pStyle w:val="ListParagraph"/>
        <w:numPr>
          <w:ilvl w:val="0"/>
          <w:numId w:val="5"/>
        </w:numPr>
      </w:pPr>
      <w:hyperlink w:anchor="_Supplementary_Table_11." w:history="1">
        <w:r w:rsidR="000A1164" w:rsidRPr="0003193C">
          <w:rPr>
            <w:rStyle w:val="Hyperlink"/>
          </w:rPr>
          <w:t>Associations between the relative intake of ultra-processed foods (in %g/d) and the risk of head and neck cancer and oesophageal adenocarcinoma, accounting for total water intake (including water in foods).</w:t>
        </w:r>
      </w:hyperlink>
      <w:r w:rsidR="000A1164" w:rsidRPr="0003193C">
        <w:t xml:space="preserve"> </w:t>
      </w:r>
    </w:p>
    <w:p w14:paraId="6E051847" w14:textId="7A80A75C" w:rsidR="00FC4826" w:rsidRPr="0003193C" w:rsidRDefault="0003193C" w:rsidP="00FC4826">
      <w:pPr>
        <w:pStyle w:val="ListParagraph"/>
        <w:numPr>
          <w:ilvl w:val="0"/>
          <w:numId w:val="5"/>
        </w:numPr>
      </w:pPr>
      <w:hyperlink w:anchor="_Supplementary_Table_12." w:history="1">
        <w:r w:rsidR="00FC4826" w:rsidRPr="0003193C">
          <w:rPr>
            <w:rStyle w:val="Hyperlink"/>
          </w:rPr>
          <w:t xml:space="preserve">Associations between relative intake of </w:t>
        </w:r>
        <w:r w:rsidR="000A1164" w:rsidRPr="0003193C">
          <w:rPr>
            <w:rStyle w:val="Hyperlink"/>
          </w:rPr>
          <w:t>ultra-processed foods</w:t>
        </w:r>
        <w:r w:rsidR="009C15F9" w:rsidRPr="0003193C">
          <w:rPr>
            <w:rStyle w:val="Hyperlink"/>
          </w:rPr>
          <w:t xml:space="preserve"> (in %g/d) </w:t>
        </w:r>
        <w:r w:rsidR="00FC4826" w:rsidRPr="0003193C">
          <w:rPr>
            <w:rStyle w:val="Hyperlink"/>
          </w:rPr>
          <w:t xml:space="preserve">and </w:t>
        </w:r>
        <w:r w:rsidR="000A1164" w:rsidRPr="0003193C">
          <w:rPr>
            <w:rStyle w:val="Hyperlink"/>
          </w:rPr>
          <w:t xml:space="preserve">the risk of </w:t>
        </w:r>
        <w:r w:rsidR="00FC4826" w:rsidRPr="0003193C">
          <w:rPr>
            <w:rStyle w:val="Hyperlink"/>
          </w:rPr>
          <w:t xml:space="preserve">head and neck </w:t>
        </w:r>
        <w:r w:rsidR="000A1164" w:rsidRPr="0003193C">
          <w:rPr>
            <w:rStyle w:val="Hyperlink"/>
          </w:rPr>
          <w:t xml:space="preserve">cancer </w:t>
        </w:r>
        <w:r w:rsidR="00FC4826" w:rsidRPr="0003193C">
          <w:rPr>
            <w:rStyle w:val="Hyperlink"/>
          </w:rPr>
          <w:t xml:space="preserve">and oesophageal </w:t>
        </w:r>
        <w:r w:rsidR="000A1164" w:rsidRPr="0003193C">
          <w:rPr>
            <w:rStyle w:val="Hyperlink"/>
          </w:rPr>
          <w:t>adenocarcinoma</w:t>
        </w:r>
        <w:r w:rsidR="00FC4826" w:rsidRPr="0003193C">
          <w:rPr>
            <w:rStyle w:val="Hyperlink"/>
          </w:rPr>
          <w:t xml:space="preserve">, accounting for energy intake. </w:t>
        </w:r>
      </w:hyperlink>
      <w:r w:rsidR="00FC4826" w:rsidRPr="0003193C">
        <w:t xml:space="preserve"> </w:t>
      </w:r>
    </w:p>
    <w:p w14:paraId="0E119543" w14:textId="3CF7E283" w:rsidR="00FD02EC" w:rsidRPr="0003193C" w:rsidRDefault="0003193C" w:rsidP="00165CBD">
      <w:pPr>
        <w:pStyle w:val="ListParagraph"/>
        <w:numPr>
          <w:ilvl w:val="0"/>
          <w:numId w:val="5"/>
        </w:numPr>
      </w:pPr>
      <w:hyperlink w:anchor="_Supplementary_Table_13." w:history="1">
        <w:r w:rsidR="000A1164" w:rsidRPr="0003193C">
          <w:rPr>
            <w:rStyle w:val="Hyperlink"/>
          </w:rPr>
          <w:t>Associations between the relative intake of ultra-processed foods (in %g/d) and the risk of head and neck cancer and oesophageal adenocarcinoma, excluding participants censored in the first two years of follow-up</w:t>
        </w:r>
        <w:r w:rsidR="00E34647" w:rsidRPr="0003193C">
          <w:rPr>
            <w:rStyle w:val="Hyperlink"/>
          </w:rPr>
          <w:t>.</w:t>
        </w:r>
      </w:hyperlink>
    </w:p>
    <w:p w14:paraId="1F50147B" w14:textId="22319F1B" w:rsidR="006C273A" w:rsidRPr="0003193C" w:rsidRDefault="0003193C" w:rsidP="006C273A">
      <w:pPr>
        <w:pStyle w:val="ListParagraph"/>
        <w:numPr>
          <w:ilvl w:val="0"/>
          <w:numId w:val="5"/>
        </w:numPr>
        <w:rPr>
          <w:rStyle w:val="Hyperlink"/>
          <w:color w:val="auto"/>
          <w:u w:val="none"/>
        </w:rPr>
      </w:pPr>
      <w:hyperlink w:anchor="_Supplementary_Table_14." w:history="1">
        <w:r w:rsidR="000A1164" w:rsidRPr="0003193C">
          <w:rPr>
            <w:rStyle w:val="Hyperlink"/>
          </w:rPr>
          <w:t>Complete case analysis for the associations between the relative intake of ultra-processed foods (in %g/d) and the risk of head and neck cancer and oesophageal adenocarcinoma</w:t>
        </w:r>
        <w:r w:rsidR="006C273A" w:rsidRPr="0003193C">
          <w:rPr>
            <w:rStyle w:val="Hyperlink"/>
          </w:rPr>
          <w:t>.</w:t>
        </w:r>
      </w:hyperlink>
    </w:p>
    <w:p w14:paraId="40845198" w14:textId="252CE88B" w:rsidR="00091663" w:rsidRPr="0003193C" w:rsidRDefault="0003193C" w:rsidP="006C273A">
      <w:pPr>
        <w:pStyle w:val="ListParagraph"/>
        <w:numPr>
          <w:ilvl w:val="0"/>
          <w:numId w:val="5"/>
        </w:numPr>
      </w:pPr>
      <w:hyperlink w:anchor="_Supplementary_Table_15." w:history="1">
        <w:r w:rsidR="00091663" w:rsidRPr="0003193C">
          <w:rPr>
            <w:rStyle w:val="Hyperlink"/>
          </w:rPr>
          <w:t>Multivariate imputation by chained equations analyses for the associations between the relative intake of ultra-processed foods (in %g/d) and the risk of head and neck cancer and oesophageal adenocarcinoma.</w:t>
        </w:r>
      </w:hyperlink>
    </w:p>
    <w:p w14:paraId="4D43D0AD" w14:textId="2B4D518E" w:rsidR="00A24F51" w:rsidRPr="0003193C" w:rsidRDefault="0003193C" w:rsidP="00165CBD">
      <w:pPr>
        <w:pStyle w:val="ListParagraph"/>
        <w:numPr>
          <w:ilvl w:val="0"/>
          <w:numId w:val="5"/>
        </w:numPr>
      </w:pPr>
      <w:hyperlink w:anchor="_Supplementary_Table_12._1" w:history="1">
        <w:r w:rsidR="000A1164" w:rsidRPr="0003193C">
          <w:rPr>
            <w:rStyle w:val="Hyperlink"/>
          </w:rPr>
          <w:t>Associations between the absolute (in g/d and kcal/d) and relative intake (in %kcal/d) of ultra-processed foods and the risk of head and neck cancer and oesophageal adenocarcinoma</w:t>
        </w:r>
      </w:hyperlink>
      <w:r w:rsidR="00A24F51" w:rsidRPr="0003193C">
        <w:t xml:space="preserve">. </w:t>
      </w:r>
    </w:p>
    <w:p w14:paraId="1C7765C0" w14:textId="3FA0A198" w:rsidR="00F83975" w:rsidRPr="0003193C" w:rsidRDefault="0003193C" w:rsidP="00F83975">
      <w:pPr>
        <w:pStyle w:val="ListParagraph"/>
        <w:numPr>
          <w:ilvl w:val="0"/>
          <w:numId w:val="5"/>
        </w:numPr>
      </w:pPr>
      <w:hyperlink w:anchor="_Supplementary_Table_18." w:history="1">
        <w:r w:rsidR="000A1164" w:rsidRPr="0003193C">
          <w:rPr>
            <w:rStyle w:val="Hyperlink"/>
          </w:rPr>
          <w:t>Negative control outcome analysis for the association between the relative intake of ultra-processed foods (in %g/d) and the risk of accidental deaths</w:t>
        </w:r>
        <w:r w:rsidR="00F83975" w:rsidRPr="0003193C">
          <w:rPr>
            <w:rStyle w:val="Hyperlink"/>
          </w:rPr>
          <w:t>.</w:t>
        </w:r>
      </w:hyperlink>
      <w:r w:rsidR="00F83975" w:rsidRPr="0003193C">
        <w:t xml:space="preserve"> </w:t>
      </w:r>
    </w:p>
    <w:p w14:paraId="543DA67F" w14:textId="5C292E7A" w:rsidR="00DE06A8" w:rsidRPr="0003193C" w:rsidRDefault="00DE06A8" w:rsidP="0029159C"/>
    <w:p w14:paraId="556F46D9" w14:textId="094C4542" w:rsidR="00880321" w:rsidRPr="0003193C" w:rsidRDefault="00880321">
      <w:r w:rsidRPr="0003193C">
        <w:br w:type="page"/>
      </w:r>
    </w:p>
    <w:p w14:paraId="62033E0F" w14:textId="0187BB24" w:rsidR="000A63E5" w:rsidRPr="0003193C" w:rsidRDefault="000A63E5" w:rsidP="000A63E5">
      <w:pPr>
        <w:pStyle w:val="Heading3"/>
        <w:rPr>
          <w:b/>
          <w:bCs/>
        </w:rPr>
      </w:pPr>
      <w:bookmarkStart w:id="1" w:name="_Supplementary_Figure_1."/>
      <w:bookmarkEnd w:id="1"/>
      <w:r w:rsidRPr="0003193C">
        <w:t>Supplementary Figure 1. Flowchart of European Prospective Investigation into Cancer and Nutrition (EPIC) participants included in the study.</w:t>
      </w:r>
    </w:p>
    <w:p w14:paraId="602FA709" w14:textId="17EC5EF3" w:rsidR="000A63E5" w:rsidRPr="0003193C" w:rsidRDefault="000A63E5" w:rsidP="000A63E5">
      <w:pPr>
        <w:jc w:val="center"/>
        <w:rPr>
          <w:b/>
          <w:bCs/>
        </w:rPr>
      </w:pPr>
      <w:r w:rsidRPr="0003193C">
        <w:rPr>
          <w:b/>
          <w:bCs/>
          <w:noProof/>
          <w:lang w:val="en-IN" w:eastAsia="en-IN"/>
        </w:rPr>
        <w:drawing>
          <wp:inline distT="0" distB="0" distL="0" distR="0" wp14:anchorId="5B96FAC5" wp14:editId="78057D26">
            <wp:extent cx="4921519" cy="5404021"/>
            <wp:effectExtent l="0" t="0" r="635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982157" cy="5470604"/>
                    </a:xfrm>
                    <a:prstGeom prst="rect">
                      <a:avLst/>
                    </a:prstGeom>
                  </pic:spPr>
                </pic:pic>
              </a:graphicData>
            </a:graphic>
          </wp:inline>
        </w:drawing>
      </w:r>
    </w:p>
    <w:p w14:paraId="5650901E" w14:textId="77777777" w:rsidR="000A63E5" w:rsidRPr="0003193C" w:rsidRDefault="000A63E5">
      <w:pPr>
        <w:rPr>
          <w:rFonts w:asciiTheme="majorHAnsi" w:eastAsiaTheme="majorEastAsia" w:hAnsiTheme="majorHAnsi" w:cstheme="majorBidi"/>
          <w:color w:val="1F3763" w:themeColor="accent1" w:themeShade="7F"/>
        </w:rPr>
      </w:pPr>
      <w:r w:rsidRPr="0003193C">
        <w:br w:type="page"/>
      </w:r>
    </w:p>
    <w:p w14:paraId="76236D3B" w14:textId="2A9497CD" w:rsidR="00B31906" w:rsidRPr="0003193C" w:rsidRDefault="00880321" w:rsidP="009033C2">
      <w:pPr>
        <w:pStyle w:val="Heading3"/>
      </w:pPr>
      <w:r w:rsidRPr="0003193C">
        <w:t xml:space="preserve">Supplementary Figure </w:t>
      </w:r>
      <w:r w:rsidR="000A63E5" w:rsidRPr="0003193C">
        <w:t>2</w:t>
      </w:r>
      <w:r w:rsidRPr="0003193C">
        <w:t>. Histogram</w:t>
      </w:r>
      <w:r w:rsidR="00841E3E" w:rsidRPr="0003193C">
        <w:t xml:space="preserve"> of the relative intake of ultra-processed foods in grams per day.</w:t>
      </w:r>
    </w:p>
    <w:p w14:paraId="48226552" w14:textId="14D56B10" w:rsidR="00B31906" w:rsidRPr="0003193C" w:rsidRDefault="00B31906" w:rsidP="00B31906">
      <w:pPr>
        <w:rPr>
          <w:b/>
          <w:bCs/>
        </w:rPr>
      </w:pPr>
      <w:r w:rsidRPr="0003193C">
        <w:rPr>
          <w:noProof/>
          <w:lang w:val="en-IN" w:eastAsia="en-IN"/>
        </w:rPr>
        <w:drawing>
          <wp:inline distT="0" distB="0" distL="0" distR="0" wp14:anchorId="131BDE5E" wp14:editId="2F2E782B">
            <wp:extent cx="5731510" cy="2865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r w:rsidRPr="0003193C">
        <w:rPr>
          <w:b/>
          <w:bCs/>
        </w:rPr>
        <w:t>Min.</w:t>
      </w:r>
      <w:r w:rsidR="0037431F" w:rsidRPr="0003193C">
        <w:rPr>
          <w:b/>
          <w:bCs/>
        </w:rPr>
        <w:tab/>
      </w:r>
      <w:r w:rsidR="0037431F" w:rsidRPr="0003193C">
        <w:rPr>
          <w:b/>
          <w:bCs/>
        </w:rPr>
        <w:tab/>
      </w:r>
      <w:r w:rsidRPr="0003193C">
        <w:rPr>
          <w:b/>
          <w:bCs/>
        </w:rPr>
        <w:t>1st Qu.</w:t>
      </w:r>
      <w:r w:rsidR="0037431F" w:rsidRPr="0003193C">
        <w:rPr>
          <w:b/>
          <w:bCs/>
        </w:rPr>
        <w:tab/>
      </w:r>
      <w:r w:rsidR="0037431F" w:rsidRPr="0003193C">
        <w:rPr>
          <w:b/>
          <w:bCs/>
        </w:rPr>
        <w:tab/>
      </w:r>
      <w:r w:rsidRPr="0003193C">
        <w:rPr>
          <w:b/>
          <w:bCs/>
        </w:rPr>
        <w:t>Median</w:t>
      </w:r>
      <w:r w:rsidR="0037431F" w:rsidRPr="0003193C">
        <w:rPr>
          <w:b/>
          <w:bCs/>
        </w:rPr>
        <w:tab/>
      </w:r>
      <w:r w:rsidRPr="0003193C">
        <w:rPr>
          <w:b/>
          <w:bCs/>
        </w:rPr>
        <w:t>Mean</w:t>
      </w:r>
      <w:r w:rsidR="0037431F" w:rsidRPr="0003193C">
        <w:rPr>
          <w:b/>
          <w:bCs/>
        </w:rPr>
        <w:tab/>
      </w:r>
      <w:r w:rsidR="0037431F" w:rsidRPr="0003193C">
        <w:rPr>
          <w:b/>
          <w:bCs/>
        </w:rPr>
        <w:tab/>
      </w:r>
      <w:r w:rsidRPr="0003193C">
        <w:rPr>
          <w:b/>
          <w:bCs/>
        </w:rPr>
        <w:t>3rd Qu.</w:t>
      </w:r>
      <w:r w:rsidR="0037431F" w:rsidRPr="0003193C">
        <w:rPr>
          <w:b/>
          <w:bCs/>
        </w:rPr>
        <w:tab/>
      </w:r>
      <w:r w:rsidRPr="0003193C">
        <w:rPr>
          <w:b/>
          <w:bCs/>
        </w:rPr>
        <w:t xml:space="preserve">Max. </w:t>
      </w:r>
    </w:p>
    <w:p w14:paraId="53515A07" w14:textId="2969B308" w:rsidR="008D5EF7" w:rsidRPr="0003193C" w:rsidRDefault="00B31906" w:rsidP="002E6866">
      <w:pPr>
        <w:sectPr w:rsidR="008D5EF7" w:rsidRPr="0003193C" w:rsidSect="0003193C">
          <w:type w:val="continuous"/>
          <w:pgSz w:w="11906" w:h="16838"/>
          <w:pgMar w:top="1440" w:right="1440" w:bottom="1440" w:left="1440" w:header="708" w:footer="708" w:gutter="0"/>
          <w:cols w:space="708"/>
          <w:docGrid w:linePitch="360"/>
        </w:sectPr>
      </w:pPr>
      <w:r w:rsidRPr="0003193C">
        <w:t>0.000</w:t>
      </w:r>
      <w:r w:rsidR="0037431F" w:rsidRPr="0003193C">
        <w:tab/>
      </w:r>
      <w:r w:rsidR="0037431F" w:rsidRPr="0003193C">
        <w:tab/>
      </w:r>
      <w:r w:rsidRPr="0003193C">
        <w:t>7.473</w:t>
      </w:r>
      <w:r w:rsidR="0037431F" w:rsidRPr="0003193C">
        <w:tab/>
      </w:r>
      <w:r w:rsidR="0037431F" w:rsidRPr="0003193C">
        <w:tab/>
      </w:r>
      <w:r w:rsidRPr="0003193C">
        <w:t>11.912</w:t>
      </w:r>
      <w:r w:rsidR="0037431F" w:rsidRPr="0003193C">
        <w:tab/>
      </w:r>
      <w:r w:rsidR="0037431F" w:rsidRPr="0003193C">
        <w:tab/>
      </w:r>
      <w:r w:rsidRPr="0003193C">
        <w:t>13.713</w:t>
      </w:r>
      <w:r w:rsidR="0037431F" w:rsidRPr="0003193C">
        <w:tab/>
      </w:r>
      <w:r w:rsidR="0037431F" w:rsidRPr="0003193C">
        <w:tab/>
      </w:r>
      <w:r w:rsidRPr="0003193C">
        <w:t>17.895</w:t>
      </w:r>
      <w:r w:rsidR="0037431F" w:rsidRPr="0003193C">
        <w:tab/>
      </w:r>
      <w:r w:rsidR="0037431F" w:rsidRPr="0003193C">
        <w:tab/>
      </w:r>
      <w:r w:rsidRPr="0003193C">
        <w:t>90.533</w:t>
      </w:r>
    </w:p>
    <w:p w14:paraId="531A44C5" w14:textId="7FC8E794" w:rsidR="00426FE9" w:rsidRPr="0003193C" w:rsidRDefault="00426FE9" w:rsidP="000C613C">
      <w:pPr>
        <w:pStyle w:val="Heading3"/>
      </w:pPr>
      <w:bookmarkStart w:id="2" w:name="_Supplementary_Figure_2."/>
      <w:bookmarkEnd w:id="2"/>
      <w:r w:rsidRPr="0003193C">
        <w:t xml:space="preserve">Supplementary Figure </w:t>
      </w:r>
      <w:r w:rsidR="000A63E5" w:rsidRPr="0003193C">
        <w:t>3</w:t>
      </w:r>
      <w:r w:rsidRPr="0003193C">
        <w:t>. Log-log survival plot for ultra-processed food consumption and head and neck cancer</w:t>
      </w:r>
      <w:r w:rsidR="00FD10C3" w:rsidRPr="0003193C">
        <w:t xml:space="preserve"> risk</w:t>
      </w:r>
      <w:r w:rsidR="000C613C" w:rsidRPr="0003193C">
        <w:t>.</w:t>
      </w:r>
      <w:r w:rsidRPr="0003193C">
        <w:rPr>
          <w:noProof/>
          <w:lang w:val="en-IN" w:eastAsia="en-IN"/>
        </w:rPr>
        <w:drawing>
          <wp:inline distT="0" distB="0" distL="0" distR="0" wp14:anchorId="7DD0D474" wp14:editId="4F735496">
            <wp:extent cx="5731510" cy="3439160"/>
            <wp:effectExtent l="0" t="0" r="0" b="254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31CD186D" w14:textId="77777777" w:rsidR="00426FE9" w:rsidRPr="0003193C" w:rsidRDefault="00426FE9" w:rsidP="00426FE9"/>
    <w:p w14:paraId="242EE5CA" w14:textId="77777777" w:rsidR="00426FE9" w:rsidRPr="0003193C" w:rsidRDefault="00426FE9" w:rsidP="00426FE9">
      <w:r w:rsidRPr="0003193C">
        <w:br w:type="page"/>
      </w:r>
    </w:p>
    <w:p w14:paraId="36324835" w14:textId="2D51D273" w:rsidR="00426FE9" w:rsidRPr="0003193C" w:rsidRDefault="00426FE9" w:rsidP="009033C2">
      <w:pPr>
        <w:pStyle w:val="Heading3"/>
      </w:pPr>
      <w:bookmarkStart w:id="3" w:name="_Supplementary_Figure_3."/>
      <w:bookmarkEnd w:id="3"/>
      <w:r w:rsidRPr="0003193C">
        <w:t xml:space="preserve">Supplementary Figure </w:t>
      </w:r>
      <w:r w:rsidR="000A63E5" w:rsidRPr="0003193C">
        <w:t>4</w:t>
      </w:r>
      <w:r w:rsidRPr="0003193C">
        <w:t>. Log-log survival plot for ultra-processed food consumption and oesophageal adenocarcinoma</w:t>
      </w:r>
      <w:r w:rsidR="00FD10C3" w:rsidRPr="0003193C">
        <w:t xml:space="preserve"> risk</w:t>
      </w:r>
      <w:r w:rsidRPr="0003193C">
        <w:t>.</w:t>
      </w:r>
    </w:p>
    <w:p w14:paraId="4208DA38" w14:textId="77777777" w:rsidR="00426FE9" w:rsidRPr="0003193C" w:rsidRDefault="00426FE9" w:rsidP="00426FE9">
      <w:r w:rsidRPr="0003193C">
        <w:rPr>
          <w:noProof/>
          <w:lang w:val="en-IN" w:eastAsia="en-IN"/>
        </w:rPr>
        <w:drawing>
          <wp:inline distT="0" distB="0" distL="0" distR="0" wp14:anchorId="1680CE72" wp14:editId="667C979F">
            <wp:extent cx="5731510" cy="3439160"/>
            <wp:effectExtent l="0" t="0" r="0" b="254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r w:rsidRPr="0003193C">
        <w:br w:type="page"/>
      </w:r>
    </w:p>
    <w:p w14:paraId="7FDBDD48" w14:textId="146185A3" w:rsidR="00426FE9" w:rsidRPr="0003193C" w:rsidRDefault="00426FE9" w:rsidP="000C613C">
      <w:pPr>
        <w:pStyle w:val="Heading3"/>
      </w:pPr>
      <w:bookmarkStart w:id="4" w:name="_Supplementary_Figure_5."/>
      <w:bookmarkEnd w:id="4"/>
      <w:r w:rsidRPr="0003193C">
        <w:t xml:space="preserve">Supplementary Figure </w:t>
      </w:r>
      <w:r w:rsidR="000A63E5" w:rsidRPr="0003193C">
        <w:t>5</w:t>
      </w:r>
      <w:r w:rsidRPr="0003193C">
        <w:t xml:space="preserve">. </w:t>
      </w:r>
      <w:proofErr w:type="spellStart"/>
      <w:r w:rsidRPr="0003193C">
        <w:t>Schoenfeld</w:t>
      </w:r>
      <w:proofErr w:type="spellEnd"/>
      <w:r w:rsidRPr="0003193C">
        <w:t xml:space="preserve"> residuals for the association between ultra-processed food consumption and head and neck cancer</w:t>
      </w:r>
      <w:r w:rsidR="00FD10C3" w:rsidRPr="0003193C">
        <w:t xml:space="preserve"> risk</w:t>
      </w:r>
      <w:r w:rsidRPr="0003193C">
        <w:t>.</w:t>
      </w:r>
      <w:r w:rsidRPr="0003193C">
        <w:rPr>
          <w:noProof/>
          <w:lang w:val="en-IN" w:eastAsia="en-IN"/>
        </w:rPr>
        <w:drawing>
          <wp:inline distT="0" distB="0" distL="0" distR="0" wp14:anchorId="18C01263" wp14:editId="1B8E280C">
            <wp:extent cx="5731510" cy="4585970"/>
            <wp:effectExtent l="0" t="0" r="0" b="0"/>
            <wp:docPr id="8" name="Picture 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14:paraId="30C51250" w14:textId="77777777" w:rsidR="00426FE9" w:rsidRPr="0003193C" w:rsidRDefault="00426FE9" w:rsidP="00426FE9">
      <w:r w:rsidRPr="0003193C">
        <w:br w:type="page"/>
      </w:r>
    </w:p>
    <w:p w14:paraId="135C43FB" w14:textId="383161ED" w:rsidR="00426FE9" w:rsidRPr="0003193C" w:rsidRDefault="00426FE9" w:rsidP="000C613C">
      <w:pPr>
        <w:pStyle w:val="Heading3"/>
      </w:pPr>
      <w:bookmarkStart w:id="5" w:name="_Supplementary_Figure_6."/>
      <w:bookmarkEnd w:id="5"/>
      <w:r w:rsidRPr="0003193C">
        <w:t xml:space="preserve">Supplementary Figure </w:t>
      </w:r>
      <w:r w:rsidR="000A63E5" w:rsidRPr="0003193C">
        <w:t>6</w:t>
      </w:r>
      <w:r w:rsidRPr="0003193C">
        <w:t xml:space="preserve">. </w:t>
      </w:r>
      <w:proofErr w:type="spellStart"/>
      <w:r w:rsidRPr="0003193C">
        <w:t>Schoenfeld</w:t>
      </w:r>
      <w:proofErr w:type="spellEnd"/>
      <w:r w:rsidRPr="0003193C">
        <w:t xml:space="preserve"> residuals for the association between ultra-processed food consumption and oesophageal adenocarcinoma</w:t>
      </w:r>
      <w:r w:rsidR="00FD10C3" w:rsidRPr="0003193C">
        <w:t xml:space="preserve"> risk</w:t>
      </w:r>
      <w:r w:rsidRPr="0003193C">
        <w:t>.</w:t>
      </w:r>
      <w:r w:rsidRPr="0003193C">
        <w:rPr>
          <w:noProof/>
          <w:lang w:val="en-IN" w:eastAsia="en-IN"/>
        </w:rPr>
        <w:drawing>
          <wp:inline distT="0" distB="0" distL="0" distR="0" wp14:anchorId="37A32429" wp14:editId="08AEFD88">
            <wp:extent cx="5731510" cy="4585970"/>
            <wp:effectExtent l="0" t="0" r="0" b="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14:paraId="1C03A9D9" w14:textId="56C6DCEB" w:rsidR="00426FE9" w:rsidRPr="0003193C" w:rsidRDefault="00426FE9" w:rsidP="00FD10C3"/>
    <w:p w14:paraId="53979FDB" w14:textId="77777777" w:rsidR="00426FE9" w:rsidRPr="0003193C" w:rsidRDefault="00426FE9" w:rsidP="00426FE9"/>
    <w:p w14:paraId="7ADC6CF9" w14:textId="77777777" w:rsidR="00426FE9" w:rsidRPr="0003193C" w:rsidRDefault="00426FE9" w:rsidP="00426FE9"/>
    <w:p w14:paraId="754D732E" w14:textId="77777777" w:rsidR="00426FE9" w:rsidRPr="0003193C" w:rsidRDefault="00426FE9" w:rsidP="00426FE9"/>
    <w:p w14:paraId="3748AD1D" w14:textId="77777777" w:rsidR="00426FE9" w:rsidRPr="0003193C" w:rsidRDefault="00426FE9" w:rsidP="00426FE9">
      <w:r w:rsidRPr="0003193C">
        <w:br w:type="page"/>
      </w:r>
    </w:p>
    <w:p w14:paraId="7A25FFAF" w14:textId="1B4082E1" w:rsidR="00426FE9" w:rsidRPr="0003193C" w:rsidRDefault="00426FE9" w:rsidP="009033C2">
      <w:pPr>
        <w:pStyle w:val="Heading3"/>
      </w:pPr>
      <w:bookmarkStart w:id="6" w:name="_Supplementary_Figure_8."/>
      <w:bookmarkEnd w:id="6"/>
      <w:r w:rsidRPr="0003193C">
        <w:t xml:space="preserve">Supplementary Figure </w:t>
      </w:r>
      <w:r w:rsidR="000A63E5" w:rsidRPr="0003193C">
        <w:t>7</w:t>
      </w:r>
      <w:r w:rsidRPr="0003193C">
        <w:t>. Correlation plot for ultra-processed food consumption</w:t>
      </w:r>
      <w:r w:rsidR="00FD10C3" w:rsidRPr="0003193C">
        <w:t xml:space="preserve"> models.</w:t>
      </w:r>
    </w:p>
    <w:p w14:paraId="1ECEC7B9" w14:textId="3E0490E3" w:rsidR="00426FE9" w:rsidRPr="0003193C" w:rsidRDefault="00426FE9" w:rsidP="00426FE9">
      <w:r w:rsidRPr="0003193C">
        <w:rPr>
          <w:noProof/>
          <w:lang w:val="en-IN" w:eastAsia="en-IN"/>
        </w:rPr>
        <w:drawing>
          <wp:inline distT="0" distB="0" distL="0" distR="0" wp14:anchorId="63D2CFE3" wp14:editId="297E28C2">
            <wp:extent cx="5731263" cy="4460682"/>
            <wp:effectExtent l="0" t="0" r="0" b="0"/>
            <wp:docPr id="7" name="Picture 7"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ubble chart&#10;&#10;Description automatically generated"/>
                    <pic:cNvPicPr/>
                  </pic:nvPicPr>
                  <pic:blipFill rotWithShape="1">
                    <a:blip r:embed="rId12" cstate="print">
                      <a:extLst>
                        <a:ext uri="{28A0092B-C50C-407E-A947-70E740481C1C}">
                          <a14:useLocalDpi xmlns:a14="http://schemas.microsoft.com/office/drawing/2010/main" val="0"/>
                        </a:ext>
                      </a:extLst>
                    </a:blip>
                    <a:srcRect t="10544" b="11626"/>
                    <a:stretch/>
                  </pic:blipFill>
                  <pic:spPr bwMode="auto">
                    <a:xfrm>
                      <a:off x="0" y="0"/>
                      <a:ext cx="5731510" cy="4460874"/>
                    </a:xfrm>
                    <a:prstGeom prst="rect">
                      <a:avLst/>
                    </a:prstGeom>
                    <a:ln>
                      <a:noFill/>
                    </a:ln>
                    <a:extLst>
                      <a:ext uri="{53640926-AAD7-44D8-BBD7-CCE9431645EC}">
                        <a14:shadowObscured xmlns:a14="http://schemas.microsoft.com/office/drawing/2010/main"/>
                      </a:ext>
                    </a:extLst>
                  </pic:spPr>
                </pic:pic>
              </a:graphicData>
            </a:graphic>
          </wp:inline>
        </w:drawing>
      </w:r>
      <w:r w:rsidRPr="0003193C">
        <w:t>Abbreviations: UPF, ultra-processed food.</w:t>
      </w:r>
    </w:p>
    <w:p w14:paraId="503738B8" w14:textId="7187C607" w:rsidR="00F844DF" w:rsidRPr="0003193C" w:rsidRDefault="00F844DF">
      <w:r w:rsidRPr="0003193C">
        <w:br w:type="page"/>
      </w:r>
    </w:p>
    <w:p w14:paraId="20279F4F" w14:textId="662E55B7" w:rsidR="00F844DF" w:rsidRPr="0003193C" w:rsidRDefault="00F844DF" w:rsidP="000C613C">
      <w:pPr>
        <w:pStyle w:val="Heading3"/>
      </w:pPr>
      <w:bookmarkStart w:id="7" w:name="_Supplementary_Figure_9."/>
      <w:bookmarkEnd w:id="7"/>
      <w:r w:rsidRPr="0003193C">
        <w:t xml:space="preserve">Supplementary Figure </w:t>
      </w:r>
      <w:r w:rsidR="000A63E5" w:rsidRPr="0003193C">
        <w:t>8</w:t>
      </w:r>
      <w:r w:rsidRPr="0003193C">
        <w:t>. Non-linearity assessment for the relative intake of ultra-processed foods in grams per day and head and neck cancer</w:t>
      </w:r>
      <w:r w:rsidR="00395E55" w:rsidRPr="0003193C">
        <w:t xml:space="preserve"> risk</w:t>
      </w:r>
      <w:r w:rsidRPr="0003193C">
        <w:t>.</w:t>
      </w:r>
      <w:r w:rsidRPr="0003193C">
        <w:rPr>
          <w:noProof/>
          <w:lang w:val="en-IN" w:eastAsia="en-IN"/>
        </w:rPr>
        <w:drawing>
          <wp:inline distT="0" distB="0" distL="0" distR="0" wp14:anchorId="2B176EAC" wp14:editId="3CFD7AB6">
            <wp:extent cx="5731510" cy="5731510"/>
            <wp:effectExtent l="0" t="0" r="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0C4FCEC" w14:textId="77777777" w:rsidR="00F844DF" w:rsidRPr="0003193C" w:rsidRDefault="00F844DF" w:rsidP="00426FE9"/>
    <w:p w14:paraId="1A052A07" w14:textId="77777777" w:rsidR="00426FE9" w:rsidRPr="0003193C" w:rsidRDefault="00426FE9">
      <w:r w:rsidRPr="0003193C">
        <w:br w:type="page"/>
      </w:r>
    </w:p>
    <w:p w14:paraId="532A0444" w14:textId="77777777" w:rsidR="00426FE9" w:rsidRPr="0003193C" w:rsidRDefault="00426FE9" w:rsidP="008D5EF7">
      <w:pPr>
        <w:sectPr w:rsidR="00426FE9" w:rsidRPr="0003193C" w:rsidSect="0003193C">
          <w:type w:val="continuous"/>
          <w:pgSz w:w="11906" w:h="16838"/>
          <w:pgMar w:top="1440" w:right="1440" w:bottom="1440" w:left="1440" w:header="709" w:footer="709" w:gutter="0"/>
          <w:cols w:space="708"/>
          <w:docGrid w:linePitch="360"/>
        </w:sectPr>
      </w:pPr>
    </w:p>
    <w:p w14:paraId="250455EF" w14:textId="57F13D65" w:rsidR="008D5EF7" w:rsidRPr="0003193C" w:rsidRDefault="008D5EF7" w:rsidP="008573E7">
      <w:pPr>
        <w:pStyle w:val="Heading3"/>
      </w:pPr>
      <w:bookmarkStart w:id="8" w:name="_Supplementary_Figure_10."/>
      <w:bookmarkEnd w:id="8"/>
      <w:r w:rsidRPr="0003193C">
        <w:t xml:space="preserve">Supplementary Figure </w:t>
      </w:r>
      <w:r w:rsidR="000A63E5" w:rsidRPr="0003193C">
        <w:t>9</w:t>
      </w:r>
      <w:r w:rsidRPr="0003193C">
        <w:t>. Forest plots for associations between</w:t>
      </w:r>
      <w:r w:rsidR="00F03BE7" w:rsidRPr="0003193C">
        <w:t xml:space="preserve"> the</w:t>
      </w:r>
      <w:r w:rsidRPr="0003193C">
        <w:t xml:space="preserve"> intake of </w:t>
      </w:r>
      <w:r w:rsidR="00F76D7D" w:rsidRPr="0003193C">
        <w:t>ultra-processed foods</w:t>
      </w:r>
      <w:r w:rsidRPr="0003193C">
        <w:t xml:space="preserve"> (in %g/d, g/d, %kcal/d and kcal/d) and </w:t>
      </w:r>
      <w:r w:rsidR="00395E55" w:rsidRPr="0003193C">
        <w:t xml:space="preserve">the risk of head and </w:t>
      </w:r>
      <w:r w:rsidRPr="0003193C">
        <w:t xml:space="preserve">neck </w:t>
      </w:r>
      <w:r w:rsidR="00F76D7D" w:rsidRPr="0003193C">
        <w:t xml:space="preserve">cancer </w:t>
      </w:r>
      <w:r w:rsidRPr="0003193C">
        <w:t xml:space="preserve">and oesophageal </w:t>
      </w:r>
      <w:r w:rsidR="00F76D7D" w:rsidRPr="0003193C">
        <w:t>adenocarcinoma</w:t>
      </w:r>
      <w:r w:rsidRPr="0003193C">
        <w:t xml:space="preserve">. </w:t>
      </w:r>
    </w:p>
    <w:p w14:paraId="5D59ECB7" w14:textId="54A1CAC7" w:rsidR="008D5EF7" w:rsidRPr="0003193C" w:rsidRDefault="0095638F" w:rsidP="0089069B">
      <w:r w:rsidRPr="0003193C">
        <w:rPr>
          <w:noProof/>
          <w:lang w:val="en-IN" w:eastAsia="en-IN"/>
        </w:rPr>
        <w:drawing>
          <wp:inline distT="0" distB="0" distL="0" distR="0" wp14:anchorId="5BA8E0E6" wp14:editId="5DED1E2A">
            <wp:extent cx="8863330" cy="4431665"/>
            <wp:effectExtent l="0" t="0" r="127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292E8635" w14:textId="567B2770" w:rsidR="0089069B" w:rsidRPr="0003193C" w:rsidRDefault="0089069B" w:rsidP="0089069B">
      <w:pPr>
        <w:rPr>
          <w:sz w:val="20"/>
          <w:szCs w:val="20"/>
        </w:rPr>
      </w:pPr>
      <w:r w:rsidRPr="0003193C">
        <w:rPr>
          <w:sz w:val="20"/>
          <w:szCs w:val="20"/>
        </w:rPr>
        <w:t xml:space="preserve">Hazard ratios per </w:t>
      </w:r>
      <w:r w:rsidRPr="0003193C">
        <w:rPr>
          <w:b/>
          <w:bCs/>
          <w:sz w:val="20"/>
          <w:szCs w:val="20"/>
        </w:rPr>
        <w:t>A)</w:t>
      </w:r>
      <w:r w:rsidRPr="0003193C">
        <w:rPr>
          <w:sz w:val="20"/>
          <w:szCs w:val="20"/>
        </w:rPr>
        <w:t xml:space="preserve"> 10% g/d, </w:t>
      </w:r>
      <w:r w:rsidRPr="0003193C">
        <w:rPr>
          <w:b/>
          <w:bCs/>
          <w:sz w:val="20"/>
          <w:szCs w:val="20"/>
        </w:rPr>
        <w:t>B)</w:t>
      </w:r>
      <w:r w:rsidRPr="0003193C">
        <w:rPr>
          <w:sz w:val="20"/>
          <w:szCs w:val="20"/>
        </w:rPr>
        <w:t xml:space="preserve"> 100 g</w:t>
      </w:r>
      <w:r w:rsidR="005A5754" w:rsidRPr="0003193C">
        <w:rPr>
          <w:sz w:val="20"/>
          <w:szCs w:val="20"/>
        </w:rPr>
        <w:t>/d</w:t>
      </w:r>
      <w:r w:rsidRPr="0003193C">
        <w:rPr>
          <w:sz w:val="20"/>
          <w:szCs w:val="20"/>
        </w:rPr>
        <w:t xml:space="preserve">, </w:t>
      </w:r>
      <w:r w:rsidRPr="0003193C">
        <w:rPr>
          <w:b/>
          <w:bCs/>
          <w:sz w:val="20"/>
          <w:szCs w:val="20"/>
        </w:rPr>
        <w:t>C)</w:t>
      </w:r>
      <w:r w:rsidRPr="0003193C">
        <w:rPr>
          <w:sz w:val="20"/>
          <w:szCs w:val="20"/>
        </w:rPr>
        <w:t xml:space="preserve"> 10% kcal/d and </w:t>
      </w:r>
      <w:r w:rsidRPr="0003193C">
        <w:rPr>
          <w:b/>
          <w:bCs/>
          <w:sz w:val="20"/>
          <w:szCs w:val="20"/>
        </w:rPr>
        <w:t>D)</w:t>
      </w:r>
      <w:r w:rsidRPr="0003193C">
        <w:rPr>
          <w:sz w:val="20"/>
          <w:szCs w:val="20"/>
        </w:rPr>
        <w:t xml:space="preserve"> 100 kcal</w:t>
      </w:r>
      <w:r w:rsidR="005A5754" w:rsidRPr="0003193C">
        <w:rPr>
          <w:sz w:val="20"/>
          <w:szCs w:val="20"/>
        </w:rPr>
        <w:t>/d</w:t>
      </w:r>
      <w:r w:rsidRPr="0003193C">
        <w:rPr>
          <w:sz w:val="20"/>
          <w:szCs w:val="20"/>
        </w:rPr>
        <w:t xml:space="preserve"> higher </w:t>
      </w:r>
      <w:r w:rsidR="004462D5" w:rsidRPr="0003193C">
        <w:rPr>
          <w:sz w:val="20"/>
          <w:szCs w:val="20"/>
        </w:rPr>
        <w:t xml:space="preserve">ultra-processed food </w:t>
      </w:r>
      <w:r w:rsidRPr="0003193C">
        <w:rPr>
          <w:sz w:val="20"/>
          <w:szCs w:val="20"/>
        </w:rPr>
        <w:t xml:space="preserve">intake. Time of entry was defined as age at recruitment, while time of exit was defined as age at </w:t>
      </w:r>
      <w:r w:rsidR="005436F0" w:rsidRPr="0003193C">
        <w:rPr>
          <w:sz w:val="20"/>
          <w:szCs w:val="20"/>
        </w:rPr>
        <w:t xml:space="preserve">first </w:t>
      </w:r>
      <w:r w:rsidRPr="0003193C">
        <w:rPr>
          <w:sz w:val="20"/>
          <w:szCs w:val="20"/>
        </w:rPr>
        <w:t xml:space="preserve">cancer diagnosis </w:t>
      </w:r>
      <w:r w:rsidR="005436F0" w:rsidRPr="0003193C">
        <w:rPr>
          <w:sz w:val="20"/>
          <w:szCs w:val="20"/>
        </w:rPr>
        <w:t xml:space="preserve">(excluding non-melanoma skin cancer) </w:t>
      </w:r>
      <w:r w:rsidRPr="0003193C">
        <w:rPr>
          <w:sz w:val="20"/>
          <w:szCs w:val="20"/>
        </w:rPr>
        <w:t xml:space="preserve">or age at last follow-up (i.e., death, emigration, loss to follow-up or end of follow-up), whichever came first. Model 1 was stratified by age at recruitment in 1-year categories, sex, and sub-centre. Model 2 was additionally adjusted for education, physical activity, height, and smoking status. Model 3 was additionally adjusted for alcohol intake. </w:t>
      </w:r>
      <w:r w:rsidR="00C21266" w:rsidRPr="0003193C">
        <w:rPr>
          <w:sz w:val="20"/>
          <w:szCs w:val="20"/>
        </w:rPr>
        <w:t>N=450,111</w:t>
      </w:r>
      <w:r w:rsidR="00D40D5A" w:rsidRPr="0003193C">
        <w:rPr>
          <w:sz w:val="20"/>
          <w:szCs w:val="20"/>
        </w:rPr>
        <w:t xml:space="preserve"> participants, including 910 cases of head and neck cancer</w:t>
      </w:r>
      <w:r w:rsidR="004462D5" w:rsidRPr="0003193C">
        <w:rPr>
          <w:sz w:val="20"/>
          <w:szCs w:val="20"/>
        </w:rPr>
        <w:t xml:space="preserve"> and</w:t>
      </w:r>
      <w:r w:rsidR="00D40D5A" w:rsidRPr="0003193C">
        <w:rPr>
          <w:sz w:val="20"/>
          <w:szCs w:val="20"/>
        </w:rPr>
        <w:t xml:space="preserve"> 215 cases of oesophageal adenocarcinoma</w:t>
      </w:r>
      <w:r w:rsidR="00C21266" w:rsidRPr="0003193C">
        <w:rPr>
          <w:sz w:val="20"/>
          <w:szCs w:val="20"/>
        </w:rPr>
        <w:t xml:space="preserve">. </w:t>
      </w:r>
      <w:r w:rsidRPr="0003193C">
        <w:rPr>
          <w:sz w:val="20"/>
          <w:szCs w:val="20"/>
        </w:rPr>
        <w:t xml:space="preserve">Abbreviations: </w:t>
      </w:r>
      <w:r w:rsidR="00AF7E5D" w:rsidRPr="0003193C">
        <w:rPr>
          <w:sz w:val="20"/>
          <w:szCs w:val="20"/>
        </w:rPr>
        <w:t xml:space="preserve">HR, hazard ratio; </w:t>
      </w:r>
      <w:r w:rsidRPr="0003193C">
        <w:rPr>
          <w:sz w:val="20"/>
          <w:szCs w:val="20"/>
        </w:rPr>
        <w:t xml:space="preserve">CI, confidence interval; </w:t>
      </w:r>
      <w:r w:rsidR="007D46F2" w:rsidRPr="0003193C">
        <w:rPr>
          <w:sz w:val="20"/>
          <w:szCs w:val="20"/>
        </w:rPr>
        <w:t>UPF</w:t>
      </w:r>
      <w:r w:rsidRPr="0003193C">
        <w:rPr>
          <w:sz w:val="20"/>
          <w:szCs w:val="20"/>
        </w:rPr>
        <w:t>, ultra-processed foods.</w:t>
      </w:r>
    </w:p>
    <w:p w14:paraId="72F790E3" w14:textId="17E0E143" w:rsidR="008D5EF7" w:rsidRPr="0003193C" w:rsidRDefault="008D5EF7">
      <w:pPr>
        <w:sectPr w:rsidR="008D5EF7" w:rsidRPr="0003193C" w:rsidSect="0003193C">
          <w:type w:val="continuous"/>
          <w:pgSz w:w="16838" w:h="11906" w:orient="landscape"/>
          <w:pgMar w:top="1440" w:right="1440" w:bottom="1440" w:left="1440" w:header="709" w:footer="709" w:gutter="0"/>
          <w:cols w:space="708"/>
          <w:docGrid w:linePitch="360"/>
        </w:sectPr>
      </w:pPr>
    </w:p>
    <w:p w14:paraId="32E8DE14" w14:textId="59012CAA" w:rsidR="00DE06A8" w:rsidRPr="0003193C" w:rsidRDefault="00DE06A8" w:rsidP="009033C2">
      <w:pPr>
        <w:pStyle w:val="Heading3"/>
      </w:pPr>
      <w:bookmarkStart w:id="9" w:name="_Supplementary_Table_1."/>
      <w:bookmarkEnd w:id="9"/>
      <w:r w:rsidRPr="0003193C">
        <w:t xml:space="preserve">Supplementary Table </w:t>
      </w:r>
      <w:r w:rsidR="00890F6C" w:rsidRPr="0003193C">
        <w:t>1</w:t>
      </w:r>
      <w:r w:rsidRPr="0003193C">
        <w:t xml:space="preserve">. Food </w:t>
      </w:r>
      <w:r w:rsidR="00FA55B7" w:rsidRPr="0003193C">
        <w:t>categories</w:t>
      </w:r>
      <w:r w:rsidRPr="0003193C">
        <w:t xml:space="preserve"> contributing to each NOVA group</w:t>
      </w:r>
      <w:r w:rsidR="0068274D" w:rsidRPr="0003193C">
        <w:t>.</w:t>
      </w:r>
    </w:p>
    <w:p w14:paraId="6F9BA481" w14:textId="77777777" w:rsidR="00987EC3" w:rsidRPr="0003193C" w:rsidRDefault="00987EC3" w:rsidP="00987EC3">
      <w:pPr>
        <w:rPr>
          <w:b/>
          <w:bCs/>
        </w:rPr>
      </w:pPr>
    </w:p>
    <w:tbl>
      <w:tblPr>
        <w:tblpPr w:leftFromText="180" w:rightFromText="180" w:vertAnchor="text" w:tblpXSpec="center" w:tblpY="1"/>
        <w:tblOverlap w:val="never"/>
        <w:tblW w:w="5000" w:type="pct"/>
        <w:tblLook w:val="0600" w:firstRow="0" w:lastRow="0" w:firstColumn="0" w:lastColumn="0" w:noHBand="1" w:noVBand="1"/>
      </w:tblPr>
      <w:tblGrid>
        <w:gridCol w:w="4679"/>
        <w:gridCol w:w="2267"/>
        <w:gridCol w:w="2080"/>
      </w:tblGrid>
      <w:tr w:rsidR="00DE06A8" w:rsidRPr="0003193C" w14:paraId="1BC81B9F" w14:textId="77777777" w:rsidTr="0047581A">
        <w:trPr>
          <w:cantSplit/>
          <w:trHeight w:val="20"/>
          <w:tblHeader/>
        </w:trPr>
        <w:tc>
          <w:tcPr>
            <w:tcW w:w="2591"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F91EDFB" w14:textId="77777777" w:rsidR="00DE06A8" w:rsidRPr="0003193C" w:rsidRDefault="00DE06A8" w:rsidP="00987EC3">
            <w:pPr>
              <w:keepNext/>
              <w:spacing w:before="100" w:after="100"/>
              <w:ind w:left="100" w:right="100"/>
              <w:rPr>
                <w:sz w:val="16"/>
                <w:szCs w:val="16"/>
              </w:rPr>
            </w:pPr>
            <w:r w:rsidRPr="0003193C">
              <w:rPr>
                <w:rFonts w:ascii="Helvetica" w:eastAsia="Helvetica" w:hAnsi="Helvetica" w:cs="Helvetica"/>
                <w:color w:val="000000"/>
                <w:sz w:val="16"/>
                <w:szCs w:val="16"/>
              </w:rPr>
              <w:t> </w:t>
            </w:r>
          </w:p>
        </w:tc>
        <w:tc>
          <w:tcPr>
            <w:tcW w:w="1256" w:type="pct"/>
            <w:tcBorders>
              <w:top w:val="single" w:sz="16" w:space="0" w:color="666666"/>
              <w:bottom w:val="single" w:sz="16" w:space="0" w:color="666666"/>
            </w:tcBorders>
            <w:shd w:val="clear" w:color="auto" w:fill="FFFFFF"/>
            <w:vAlign w:val="center"/>
          </w:tcPr>
          <w:p w14:paraId="1C63A05C" w14:textId="77777777" w:rsidR="00DE06A8" w:rsidRPr="0003193C" w:rsidRDefault="00DE06A8" w:rsidP="00987EC3">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Relative intake (%g/d)</w:t>
            </w:r>
          </w:p>
        </w:tc>
        <w:tc>
          <w:tcPr>
            <w:tcW w:w="1152" w:type="pct"/>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50BABBC" w14:textId="77777777" w:rsidR="00DE06A8" w:rsidRPr="0003193C" w:rsidRDefault="00DE06A8" w:rsidP="00987EC3">
            <w:pPr>
              <w:keepNext/>
              <w:spacing w:before="100" w:after="100"/>
              <w:ind w:left="100" w:right="100"/>
              <w:jc w:val="center"/>
              <w:rPr>
                <w:sz w:val="16"/>
                <w:szCs w:val="16"/>
              </w:rPr>
            </w:pPr>
            <w:r w:rsidRPr="0003193C">
              <w:rPr>
                <w:rFonts w:ascii="Helvetica" w:eastAsia="Helvetica" w:hAnsi="Helvetica" w:cs="Helvetica"/>
                <w:color w:val="000000"/>
                <w:sz w:val="16"/>
                <w:szCs w:val="16"/>
              </w:rPr>
              <w:t>Absolute intake (g/d)</w:t>
            </w:r>
          </w:p>
        </w:tc>
      </w:tr>
      <w:tr w:rsidR="009F7654" w:rsidRPr="0003193C" w14:paraId="09C0DD6A" w14:textId="77777777" w:rsidTr="0047581A">
        <w:trPr>
          <w:cantSplit/>
          <w:trHeight w:val="20"/>
        </w:trPr>
        <w:tc>
          <w:tcPr>
            <w:tcW w:w="2591" w:type="pct"/>
            <w:shd w:val="clear" w:color="auto" w:fill="D9D9D9" w:themeFill="background1" w:themeFillShade="D9"/>
            <w:tcMar>
              <w:top w:w="0" w:type="dxa"/>
              <w:left w:w="0" w:type="dxa"/>
              <w:bottom w:w="0" w:type="dxa"/>
              <w:right w:w="0" w:type="dxa"/>
            </w:tcMar>
            <w:vAlign w:val="center"/>
          </w:tcPr>
          <w:p w14:paraId="66D871CF" w14:textId="0D31D520"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color w:val="000000"/>
                <w:sz w:val="16"/>
                <w:szCs w:val="16"/>
              </w:rPr>
              <w:t>Total unprocessed/minimally processed foods, mean (SD)</w:t>
            </w:r>
          </w:p>
        </w:tc>
        <w:tc>
          <w:tcPr>
            <w:tcW w:w="1256" w:type="pct"/>
            <w:shd w:val="clear" w:color="auto" w:fill="D9D9D9" w:themeFill="background1" w:themeFillShade="D9"/>
            <w:vAlign w:val="center"/>
          </w:tcPr>
          <w:p w14:paraId="1893043E" w14:textId="292E7B8C" w:rsidR="009F7654" w:rsidRPr="0003193C" w:rsidRDefault="009F7654" w:rsidP="009F7654">
            <w:pPr>
              <w:keepNext/>
              <w:spacing w:before="100" w:after="100"/>
              <w:ind w:left="100" w:right="100"/>
              <w:jc w:val="center"/>
              <w:rPr>
                <w:b/>
                <w:bCs/>
                <w:sz w:val="16"/>
                <w:szCs w:val="16"/>
              </w:rPr>
            </w:pPr>
            <w:r w:rsidRPr="0003193C">
              <w:rPr>
                <w:rFonts w:ascii="Helvetica" w:eastAsia="Helvetica" w:hAnsi="Helvetica" w:cs="Helvetica"/>
                <w:b/>
                <w:color w:val="000000"/>
                <w:sz w:val="16"/>
                <w:szCs w:val="16"/>
              </w:rPr>
              <w:t>71.5 (12.1</w:t>
            </w:r>
            <w:r w:rsidR="001339EE" w:rsidRPr="0003193C">
              <w:rPr>
                <w:rFonts w:ascii="Helvetica" w:eastAsia="Helvetica" w:hAnsi="Helvetica" w:cs="Helvetica"/>
                <w:b/>
                <w:color w:val="000000"/>
                <w:sz w:val="16"/>
                <w:szCs w:val="16"/>
              </w:rPr>
              <w:t>0</w:t>
            </w:r>
            <w:r w:rsidRPr="0003193C">
              <w:rPr>
                <w:rFonts w:ascii="Helvetica" w:eastAsia="Helvetica" w:hAnsi="Helvetica" w:cs="Helvetica"/>
                <w:b/>
                <w:color w:val="000000"/>
                <w:sz w:val="16"/>
                <w:szCs w:val="16"/>
              </w:rPr>
              <w:t>)</w:t>
            </w:r>
          </w:p>
        </w:tc>
        <w:tc>
          <w:tcPr>
            <w:tcW w:w="1152" w:type="pct"/>
            <w:shd w:val="clear" w:color="auto" w:fill="D9D9D9" w:themeFill="background1" w:themeFillShade="D9"/>
            <w:tcMar>
              <w:top w:w="0" w:type="dxa"/>
              <w:left w:w="0" w:type="dxa"/>
              <w:bottom w:w="0" w:type="dxa"/>
              <w:right w:w="0" w:type="dxa"/>
            </w:tcMar>
            <w:vAlign w:val="center"/>
          </w:tcPr>
          <w:p w14:paraId="5B168388" w14:textId="690FE334" w:rsidR="009F7654" w:rsidRPr="0003193C" w:rsidRDefault="009F7654" w:rsidP="009F7654">
            <w:pPr>
              <w:keepNext/>
              <w:spacing w:before="100" w:after="100"/>
              <w:ind w:left="100" w:right="100"/>
              <w:jc w:val="center"/>
              <w:rPr>
                <w:b/>
                <w:bCs/>
                <w:sz w:val="16"/>
                <w:szCs w:val="16"/>
              </w:rPr>
            </w:pPr>
            <w:r w:rsidRPr="0003193C">
              <w:rPr>
                <w:rFonts w:ascii="Helvetica" w:eastAsia="Helvetica" w:hAnsi="Helvetica" w:cs="Helvetica"/>
                <w:b/>
                <w:color w:val="000000"/>
                <w:sz w:val="16"/>
                <w:szCs w:val="16"/>
              </w:rPr>
              <w:t>1960 (833)</w:t>
            </w:r>
          </w:p>
        </w:tc>
      </w:tr>
      <w:tr w:rsidR="009F7654" w:rsidRPr="0003193C" w14:paraId="4803B9DC" w14:textId="77777777" w:rsidTr="0047581A">
        <w:trPr>
          <w:cantSplit/>
          <w:trHeight w:val="20"/>
        </w:trPr>
        <w:tc>
          <w:tcPr>
            <w:tcW w:w="2591" w:type="pct"/>
            <w:shd w:val="clear" w:color="auto" w:fill="FFFFFF"/>
            <w:tcMar>
              <w:top w:w="0" w:type="dxa"/>
              <w:left w:w="0" w:type="dxa"/>
              <w:bottom w:w="0" w:type="dxa"/>
              <w:right w:w="0" w:type="dxa"/>
            </w:tcMar>
            <w:vAlign w:val="center"/>
          </w:tcPr>
          <w:p w14:paraId="190A76B5" w14:textId="218C2BD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Water, mean (SD)</w:t>
            </w:r>
          </w:p>
        </w:tc>
        <w:tc>
          <w:tcPr>
            <w:tcW w:w="1256" w:type="pct"/>
            <w:shd w:val="clear" w:color="auto" w:fill="FFFFFF"/>
            <w:vAlign w:val="center"/>
          </w:tcPr>
          <w:p w14:paraId="4178BA5F" w14:textId="593DCB12"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10.3</w:t>
            </w:r>
            <w:r w:rsidR="00FC68AD"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(13.7</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4F92A654" w14:textId="11F75032"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340 (498)</w:t>
            </w:r>
          </w:p>
        </w:tc>
      </w:tr>
      <w:tr w:rsidR="009F7654" w:rsidRPr="0003193C" w14:paraId="6026D9D9" w14:textId="77777777" w:rsidTr="0047581A">
        <w:trPr>
          <w:cantSplit/>
          <w:trHeight w:val="20"/>
        </w:trPr>
        <w:tc>
          <w:tcPr>
            <w:tcW w:w="2591" w:type="pct"/>
            <w:shd w:val="clear" w:color="auto" w:fill="FFFFFF"/>
            <w:tcMar>
              <w:top w:w="0" w:type="dxa"/>
              <w:left w:w="0" w:type="dxa"/>
              <w:bottom w:w="0" w:type="dxa"/>
              <w:right w:w="0" w:type="dxa"/>
            </w:tcMar>
            <w:vAlign w:val="center"/>
          </w:tcPr>
          <w:p w14:paraId="51FE027D" w14:textId="57CC39D9"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Fruit, mean (SD)</w:t>
            </w:r>
          </w:p>
        </w:tc>
        <w:tc>
          <w:tcPr>
            <w:tcW w:w="1256" w:type="pct"/>
            <w:shd w:val="clear" w:color="auto" w:fill="FFFFFF"/>
            <w:vAlign w:val="center"/>
          </w:tcPr>
          <w:p w14:paraId="18B25FE3" w14:textId="50D40FB3"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8.95 (7.61)</w:t>
            </w:r>
          </w:p>
        </w:tc>
        <w:tc>
          <w:tcPr>
            <w:tcW w:w="1152" w:type="pct"/>
            <w:shd w:val="clear" w:color="auto" w:fill="FFFFFF"/>
            <w:tcMar>
              <w:top w:w="0" w:type="dxa"/>
              <w:left w:w="0" w:type="dxa"/>
              <w:bottom w:w="0" w:type="dxa"/>
              <w:right w:w="0" w:type="dxa"/>
            </w:tcMar>
            <w:vAlign w:val="center"/>
          </w:tcPr>
          <w:p w14:paraId="0E153F37" w14:textId="726B2602"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220 (178)</w:t>
            </w:r>
          </w:p>
        </w:tc>
      </w:tr>
      <w:tr w:rsidR="009F7654" w:rsidRPr="0003193C" w14:paraId="5DDF67C9" w14:textId="77777777" w:rsidTr="0047581A">
        <w:trPr>
          <w:cantSplit/>
          <w:trHeight w:val="20"/>
        </w:trPr>
        <w:tc>
          <w:tcPr>
            <w:tcW w:w="2591" w:type="pct"/>
            <w:shd w:val="clear" w:color="auto" w:fill="FFFFFF"/>
            <w:tcMar>
              <w:top w:w="0" w:type="dxa"/>
              <w:left w:w="0" w:type="dxa"/>
              <w:bottom w:w="0" w:type="dxa"/>
              <w:right w:w="0" w:type="dxa"/>
            </w:tcMar>
            <w:vAlign w:val="center"/>
          </w:tcPr>
          <w:p w14:paraId="4D8054DD" w14:textId="139E0EB8"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Milk and plain yoghurt, mean (SD)</w:t>
            </w:r>
          </w:p>
        </w:tc>
        <w:tc>
          <w:tcPr>
            <w:tcW w:w="1256" w:type="pct"/>
            <w:shd w:val="clear" w:color="auto" w:fill="FFFFFF"/>
            <w:vAlign w:val="center"/>
          </w:tcPr>
          <w:p w14:paraId="4F4485DD" w14:textId="31A76337"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9.20 (7.81)</w:t>
            </w:r>
          </w:p>
        </w:tc>
        <w:tc>
          <w:tcPr>
            <w:tcW w:w="1152" w:type="pct"/>
            <w:shd w:val="clear" w:color="auto" w:fill="FFFFFF"/>
            <w:tcMar>
              <w:top w:w="0" w:type="dxa"/>
              <w:left w:w="0" w:type="dxa"/>
              <w:bottom w:w="0" w:type="dxa"/>
              <w:right w:w="0" w:type="dxa"/>
            </w:tcMar>
            <w:vAlign w:val="center"/>
          </w:tcPr>
          <w:p w14:paraId="12D0587D" w14:textId="7D95FB8F"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243 (222)</w:t>
            </w:r>
          </w:p>
        </w:tc>
      </w:tr>
      <w:tr w:rsidR="009F7654" w:rsidRPr="0003193C" w14:paraId="0B86BB74" w14:textId="77777777" w:rsidTr="0047581A">
        <w:trPr>
          <w:cantSplit/>
          <w:trHeight w:val="20"/>
        </w:trPr>
        <w:tc>
          <w:tcPr>
            <w:tcW w:w="2591" w:type="pct"/>
            <w:shd w:val="clear" w:color="auto" w:fill="FFFFFF"/>
            <w:tcMar>
              <w:top w:w="0" w:type="dxa"/>
              <w:left w:w="0" w:type="dxa"/>
              <w:bottom w:w="0" w:type="dxa"/>
              <w:right w:w="0" w:type="dxa"/>
            </w:tcMar>
            <w:vAlign w:val="center"/>
          </w:tcPr>
          <w:p w14:paraId="5E9D6295" w14:textId="7DE0A132"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Cereal, grains and flour, mean (SD)</w:t>
            </w:r>
          </w:p>
        </w:tc>
        <w:tc>
          <w:tcPr>
            <w:tcW w:w="1256" w:type="pct"/>
            <w:shd w:val="clear" w:color="auto" w:fill="FFFFFF"/>
            <w:vAlign w:val="center"/>
          </w:tcPr>
          <w:p w14:paraId="56DBE2CB" w14:textId="2D94EBEF"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1.65 (2.01)</w:t>
            </w:r>
          </w:p>
        </w:tc>
        <w:tc>
          <w:tcPr>
            <w:tcW w:w="1152" w:type="pct"/>
            <w:shd w:val="clear" w:color="auto" w:fill="FFFFFF"/>
            <w:tcMar>
              <w:top w:w="0" w:type="dxa"/>
              <w:left w:w="0" w:type="dxa"/>
              <w:bottom w:w="0" w:type="dxa"/>
              <w:right w:w="0" w:type="dxa"/>
            </w:tcMar>
            <w:vAlign w:val="center"/>
          </w:tcPr>
          <w:p w14:paraId="4C985877" w14:textId="60EB933E"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41.9 (53.4</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5C9FC6C2" w14:textId="77777777" w:rsidTr="0047581A">
        <w:trPr>
          <w:cantSplit/>
          <w:trHeight w:val="20"/>
        </w:trPr>
        <w:tc>
          <w:tcPr>
            <w:tcW w:w="2591" w:type="pct"/>
            <w:shd w:val="clear" w:color="auto" w:fill="FFFFFF"/>
            <w:tcMar>
              <w:top w:w="0" w:type="dxa"/>
              <w:left w:w="0" w:type="dxa"/>
              <w:bottom w:w="0" w:type="dxa"/>
              <w:right w:w="0" w:type="dxa"/>
            </w:tcMar>
            <w:vAlign w:val="center"/>
          </w:tcPr>
          <w:p w14:paraId="4AD20C09" w14:textId="41DDFA13"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Potatoes, mean (SD)</w:t>
            </w:r>
          </w:p>
        </w:tc>
        <w:tc>
          <w:tcPr>
            <w:tcW w:w="1256" w:type="pct"/>
            <w:shd w:val="clear" w:color="auto" w:fill="FFFFFF"/>
            <w:vAlign w:val="center"/>
          </w:tcPr>
          <w:p w14:paraId="77248644" w14:textId="7BCF748E"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3.32 (2.76)</w:t>
            </w:r>
          </w:p>
        </w:tc>
        <w:tc>
          <w:tcPr>
            <w:tcW w:w="1152" w:type="pct"/>
            <w:shd w:val="clear" w:color="auto" w:fill="FFFFFF"/>
            <w:tcMar>
              <w:top w:w="0" w:type="dxa"/>
              <w:left w:w="0" w:type="dxa"/>
              <w:bottom w:w="0" w:type="dxa"/>
              <w:right w:w="0" w:type="dxa"/>
            </w:tcMar>
            <w:vAlign w:val="center"/>
          </w:tcPr>
          <w:p w14:paraId="4F3FC61B" w14:textId="17097574"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85.0 (69.4</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70AA0F9F" w14:textId="77777777" w:rsidTr="0047581A">
        <w:trPr>
          <w:cantSplit/>
          <w:trHeight w:val="20"/>
        </w:trPr>
        <w:tc>
          <w:tcPr>
            <w:tcW w:w="2591" w:type="pct"/>
            <w:shd w:val="clear" w:color="auto" w:fill="FFFFFF"/>
            <w:tcMar>
              <w:top w:w="0" w:type="dxa"/>
              <w:left w:w="0" w:type="dxa"/>
              <w:bottom w:w="0" w:type="dxa"/>
              <w:right w:w="0" w:type="dxa"/>
            </w:tcMar>
            <w:vAlign w:val="center"/>
          </w:tcPr>
          <w:p w14:paraId="7898EF38" w14:textId="751CB3D1"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Pasta, mean (SD)</w:t>
            </w:r>
          </w:p>
        </w:tc>
        <w:tc>
          <w:tcPr>
            <w:tcW w:w="1256" w:type="pct"/>
            <w:shd w:val="clear" w:color="auto" w:fill="FFFFFF"/>
            <w:vAlign w:val="center"/>
          </w:tcPr>
          <w:p w14:paraId="1E1E2305" w14:textId="692B5741"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1.66 (2.46)</w:t>
            </w:r>
          </w:p>
        </w:tc>
        <w:tc>
          <w:tcPr>
            <w:tcW w:w="1152" w:type="pct"/>
            <w:shd w:val="clear" w:color="auto" w:fill="FFFFFF"/>
            <w:tcMar>
              <w:top w:w="0" w:type="dxa"/>
              <w:left w:w="0" w:type="dxa"/>
              <w:bottom w:w="0" w:type="dxa"/>
              <w:right w:w="0" w:type="dxa"/>
            </w:tcMar>
            <w:vAlign w:val="center"/>
          </w:tcPr>
          <w:p w14:paraId="05322B0C" w14:textId="5DAED40A"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37.7 (49.6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101B3766" w14:textId="77777777" w:rsidTr="0047581A">
        <w:trPr>
          <w:cantSplit/>
          <w:trHeight w:val="20"/>
        </w:trPr>
        <w:tc>
          <w:tcPr>
            <w:tcW w:w="2591" w:type="pct"/>
            <w:shd w:val="clear" w:color="auto" w:fill="FFFFFF"/>
            <w:tcMar>
              <w:top w:w="0" w:type="dxa"/>
              <w:left w:w="0" w:type="dxa"/>
              <w:bottom w:w="0" w:type="dxa"/>
              <w:right w:w="0" w:type="dxa"/>
            </w:tcMar>
            <w:vAlign w:val="center"/>
          </w:tcPr>
          <w:p w14:paraId="472643AB" w14:textId="496F4D42"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Beans, lentils and chickpeas, mean (SD)</w:t>
            </w:r>
          </w:p>
        </w:tc>
        <w:tc>
          <w:tcPr>
            <w:tcW w:w="1256" w:type="pct"/>
            <w:shd w:val="clear" w:color="auto" w:fill="FFFFFF"/>
            <w:vAlign w:val="center"/>
          </w:tcPr>
          <w:p w14:paraId="21FEC92B" w14:textId="265FA005"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w:t>
            </w:r>
            <w:r w:rsidR="001339EE" w:rsidRPr="0003193C">
              <w:rPr>
                <w:rFonts w:ascii="Helvetica" w:eastAsia="Helvetica" w:hAnsi="Helvetica" w:cs="Helvetica"/>
                <w:color w:val="000000"/>
                <w:sz w:val="16"/>
                <w:szCs w:val="16"/>
              </w:rPr>
              <w:t>80</w:t>
            </w:r>
            <w:r w:rsidRPr="0003193C">
              <w:rPr>
                <w:rFonts w:ascii="Helvetica" w:eastAsia="Helvetica" w:hAnsi="Helvetica" w:cs="Helvetica"/>
                <w:color w:val="000000"/>
                <w:sz w:val="16"/>
                <w:szCs w:val="16"/>
              </w:rPr>
              <w:t xml:space="preserve"> (1.20)</w:t>
            </w:r>
          </w:p>
        </w:tc>
        <w:tc>
          <w:tcPr>
            <w:tcW w:w="1152" w:type="pct"/>
            <w:shd w:val="clear" w:color="auto" w:fill="FFFFFF"/>
            <w:tcMar>
              <w:top w:w="0" w:type="dxa"/>
              <w:left w:w="0" w:type="dxa"/>
              <w:bottom w:w="0" w:type="dxa"/>
              <w:right w:w="0" w:type="dxa"/>
            </w:tcMar>
            <w:vAlign w:val="center"/>
          </w:tcPr>
          <w:p w14:paraId="46784C7D" w14:textId="771E3A48"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19.1</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(26.2</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1EE02014" w14:textId="77777777" w:rsidTr="0047581A">
        <w:trPr>
          <w:cantSplit/>
          <w:trHeight w:val="20"/>
        </w:trPr>
        <w:tc>
          <w:tcPr>
            <w:tcW w:w="2591" w:type="pct"/>
            <w:shd w:val="clear" w:color="auto" w:fill="FFFFFF"/>
            <w:tcMar>
              <w:top w:w="0" w:type="dxa"/>
              <w:left w:w="0" w:type="dxa"/>
              <w:bottom w:w="0" w:type="dxa"/>
              <w:right w:w="0" w:type="dxa"/>
            </w:tcMar>
            <w:vAlign w:val="center"/>
          </w:tcPr>
          <w:p w14:paraId="7F28EB50" w14:textId="00A4DAA3"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Vegetables, mean (SD)</w:t>
            </w:r>
          </w:p>
        </w:tc>
        <w:tc>
          <w:tcPr>
            <w:tcW w:w="1256" w:type="pct"/>
            <w:shd w:val="clear" w:color="auto" w:fill="FFFFFF"/>
            <w:vAlign w:val="center"/>
          </w:tcPr>
          <w:p w14:paraId="5FD86328" w14:textId="4F644E6B"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6.90 (4.75)</w:t>
            </w:r>
          </w:p>
        </w:tc>
        <w:tc>
          <w:tcPr>
            <w:tcW w:w="1152" w:type="pct"/>
            <w:shd w:val="clear" w:color="auto" w:fill="FFFFFF"/>
            <w:tcMar>
              <w:top w:w="0" w:type="dxa"/>
              <w:left w:w="0" w:type="dxa"/>
              <w:bottom w:w="0" w:type="dxa"/>
              <w:right w:w="0" w:type="dxa"/>
            </w:tcMar>
            <w:vAlign w:val="center"/>
          </w:tcPr>
          <w:p w14:paraId="0B60E28E" w14:textId="56214958"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175 (117)</w:t>
            </w:r>
          </w:p>
        </w:tc>
      </w:tr>
      <w:tr w:rsidR="009F7654" w:rsidRPr="0003193C" w14:paraId="761A9C00" w14:textId="77777777" w:rsidTr="0047581A">
        <w:trPr>
          <w:cantSplit/>
          <w:trHeight w:val="20"/>
        </w:trPr>
        <w:tc>
          <w:tcPr>
            <w:tcW w:w="2591" w:type="pct"/>
            <w:shd w:val="clear" w:color="auto" w:fill="FFFFFF"/>
            <w:tcMar>
              <w:top w:w="0" w:type="dxa"/>
              <w:left w:w="0" w:type="dxa"/>
              <w:bottom w:w="0" w:type="dxa"/>
              <w:right w:w="0" w:type="dxa"/>
            </w:tcMar>
            <w:vAlign w:val="center"/>
          </w:tcPr>
          <w:p w14:paraId="173B657A" w14:textId="56079E8B"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Nuts and seeds, mean (SD)</w:t>
            </w:r>
          </w:p>
        </w:tc>
        <w:tc>
          <w:tcPr>
            <w:tcW w:w="1256" w:type="pct"/>
            <w:shd w:val="clear" w:color="auto" w:fill="FFFFFF"/>
            <w:vAlign w:val="center"/>
          </w:tcPr>
          <w:p w14:paraId="5CB0B45D" w14:textId="0BC24D92"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0.08 (0.21)</w:t>
            </w:r>
          </w:p>
        </w:tc>
        <w:tc>
          <w:tcPr>
            <w:tcW w:w="1152" w:type="pct"/>
            <w:shd w:val="clear" w:color="auto" w:fill="FFFFFF"/>
            <w:tcMar>
              <w:top w:w="0" w:type="dxa"/>
              <w:left w:w="0" w:type="dxa"/>
              <w:bottom w:w="0" w:type="dxa"/>
              <w:right w:w="0" w:type="dxa"/>
            </w:tcMar>
            <w:vAlign w:val="center"/>
          </w:tcPr>
          <w:p w14:paraId="020432B9" w14:textId="03665D72"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2.14 (5.36)</w:t>
            </w:r>
          </w:p>
        </w:tc>
      </w:tr>
      <w:tr w:rsidR="009F7654" w:rsidRPr="0003193C" w14:paraId="69195412" w14:textId="77777777" w:rsidTr="0047581A">
        <w:trPr>
          <w:cantSplit/>
          <w:trHeight w:val="20"/>
        </w:trPr>
        <w:tc>
          <w:tcPr>
            <w:tcW w:w="2591" w:type="pct"/>
            <w:shd w:val="clear" w:color="auto" w:fill="FFFFFF"/>
            <w:tcMar>
              <w:top w:w="0" w:type="dxa"/>
              <w:left w:w="0" w:type="dxa"/>
              <w:bottom w:w="0" w:type="dxa"/>
              <w:right w:w="0" w:type="dxa"/>
            </w:tcMar>
            <w:vAlign w:val="center"/>
          </w:tcPr>
          <w:p w14:paraId="75DFA010" w14:textId="091B884D"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Eggs, mean (SD)</w:t>
            </w:r>
          </w:p>
        </w:tc>
        <w:tc>
          <w:tcPr>
            <w:tcW w:w="1256" w:type="pct"/>
            <w:shd w:val="clear" w:color="auto" w:fill="FFFFFF"/>
            <w:vAlign w:val="center"/>
          </w:tcPr>
          <w:p w14:paraId="1F0C8485" w14:textId="7F6CF03F"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0.7</w:t>
            </w:r>
            <w:r w:rsidR="001339EE" w:rsidRPr="0003193C">
              <w:rPr>
                <w:rFonts w:ascii="Helvetica" w:eastAsia="Helvetica" w:hAnsi="Helvetica" w:cs="Helvetica"/>
                <w:color w:val="000000"/>
                <w:sz w:val="16"/>
                <w:szCs w:val="16"/>
              </w:rPr>
              <w:t>1</w:t>
            </w:r>
            <w:r w:rsidRPr="0003193C">
              <w:rPr>
                <w:rFonts w:ascii="Helvetica" w:eastAsia="Helvetica" w:hAnsi="Helvetica" w:cs="Helvetica"/>
                <w:color w:val="000000"/>
                <w:sz w:val="16"/>
                <w:szCs w:val="16"/>
              </w:rPr>
              <w:t xml:space="preserve"> (0.6</w:t>
            </w:r>
            <w:r w:rsidR="001339EE" w:rsidRPr="0003193C">
              <w:rPr>
                <w:rFonts w:ascii="Helvetica" w:eastAsia="Helvetica" w:hAnsi="Helvetica" w:cs="Helvetica"/>
                <w:color w:val="000000"/>
                <w:sz w:val="16"/>
                <w:szCs w:val="16"/>
              </w:rPr>
              <w:t>8</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3E449BC9" w14:textId="66844042"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18.0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(17.2</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5BCA9E74" w14:textId="77777777" w:rsidTr="0047581A">
        <w:trPr>
          <w:cantSplit/>
          <w:trHeight w:val="20"/>
        </w:trPr>
        <w:tc>
          <w:tcPr>
            <w:tcW w:w="2591" w:type="pct"/>
            <w:shd w:val="clear" w:color="auto" w:fill="FFFFFF"/>
            <w:tcMar>
              <w:top w:w="0" w:type="dxa"/>
              <w:left w:w="0" w:type="dxa"/>
              <w:bottom w:w="0" w:type="dxa"/>
              <w:right w:w="0" w:type="dxa"/>
            </w:tcMar>
            <w:vAlign w:val="center"/>
          </w:tcPr>
          <w:p w14:paraId="0BBB1F84" w14:textId="56751B19"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Poultry, mean (SD)</w:t>
            </w:r>
          </w:p>
        </w:tc>
        <w:tc>
          <w:tcPr>
            <w:tcW w:w="1256" w:type="pct"/>
            <w:shd w:val="clear" w:color="auto" w:fill="FFFFFF"/>
            <w:vAlign w:val="center"/>
          </w:tcPr>
          <w:p w14:paraId="24B4D0CA" w14:textId="23DD6685"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0.7</w:t>
            </w:r>
            <w:r w:rsidR="001339EE" w:rsidRPr="0003193C">
              <w:rPr>
                <w:rFonts w:ascii="Helvetica" w:eastAsia="Helvetica" w:hAnsi="Helvetica" w:cs="Helvetica"/>
                <w:color w:val="000000"/>
                <w:sz w:val="16"/>
                <w:szCs w:val="16"/>
              </w:rPr>
              <w:t>6</w:t>
            </w:r>
            <w:r w:rsidRPr="0003193C">
              <w:rPr>
                <w:rFonts w:ascii="Helvetica" w:eastAsia="Helvetica" w:hAnsi="Helvetica" w:cs="Helvetica"/>
                <w:color w:val="000000"/>
                <w:sz w:val="16"/>
                <w:szCs w:val="16"/>
              </w:rPr>
              <w:t xml:space="preserve"> (0.8</w:t>
            </w:r>
            <w:r w:rsidR="001339EE" w:rsidRPr="0003193C">
              <w:rPr>
                <w:rFonts w:ascii="Helvetica" w:eastAsia="Helvetica" w:hAnsi="Helvetica" w:cs="Helvetica"/>
                <w:color w:val="000000"/>
                <w:sz w:val="16"/>
                <w:szCs w:val="16"/>
              </w:rPr>
              <w:t>7</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47BA93F3" w14:textId="6F493507"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18.3</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(18.9</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7E34E6E7" w14:textId="77777777" w:rsidTr="0047581A">
        <w:trPr>
          <w:cantSplit/>
          <w:trHeight w:val="20"/>
        </w:trPr>
        <w:tc>
          <w:tcPr>
            <w:tcW w:w="2591" w:type="pct"/>
            <w:shd w:val="clear" w:color="auto" w:fill="FFFFFF"/>
            <w:tcMar>
              <w:top w:w="0" w:type="dxa"/>
              <w:left w:w="0" w:type="dxa"/>
              <w:bottom w:w="0" w:type="dxa"/>
              <w:right w:w="0" w:type="dxa"/>
            </w:tcMar>
            <w:vAlign w:val="center"/>
          </w:tcPr>
          <w:p w14:paraId="072DA56E" w14:textId="08FCB90E"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Red meat, mean (SD)</w:t>
            </w:r>
          </w:p>
        </w:tc>
        <w:tc>
          <w:tcPr>
            <w:tcW w:w="1256" w:type="pct"/>
            <w:shd w:val="clear" w:color="auto" w:fill="FFFFFF"/>
            <w:vAlign w:val="center"/>
          </w:tcPr>
          <w:p w14:paraId="7D3025E7" w14:textId="6253FA71"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1.81 (1.50)</w:t>
            </w:r>
          </w:p>
        </w:tc>
        <w:tc>
          <w:tcPr>
            <w:tcW w:w="1152" w:type="pct"/>
            <w:shd w:val="clear" w:color="auto" w:fill="FFFFFF"/>
            <w:tcMar>
              <w:top w:w="0" w:type="dxa"/>
              <w:left w:w="0" w:type="dxa"/>
              <w:bottom w:w="0" w:type="dxa"/>
              <w:right w:w="0" w:type="dxa"/>
            </w:tcMar>
            <w:vAlign w:val="center"/>
          </w:tcPr>
          <w:p w14:paraId="3B2B10EB" w14:textId="5D7F8A5C"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46.7</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(38.2</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1629A99D" w14:textId="77777777" w:rsidTr="0047581A">
        <w:trPr>
          <w:cantSplit/>
          <w:trHeight w:val="20"/>
        </w:trPr>
        <w:tc>
          <w:tcPr>
            <w:tcW w:w="2591" w:type="pct"/>
            <w:shd w:val="clear" w:color="auto" w:fill="FFFFFF"/>
            <w:tcMar>
              <w:top w:w="0" w:type="dxa"/>
              <w:left w:w="0" w:type="dxa"/>
              <w:bottom w:w="0" w:type="dxa"/>
              <w:right w:w="0" w:type="dxa"/>
            </w:tcMar>
            <w:vAlign w:val="center"/>
          </w:tcPr>
          <w:p w14:paraId="4E8B1C76" w14:textId="1D3FCB53"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Fish, mean (SD)</w:t>
            </w:r>
          </w:p>
        </w:tc>
        <w:tc>
          <w:tcPr>
            <w:tcW w:w="1256" w:type="pct"/>
            <w:shd w:val="clear" w:color="auto" w:fill="FFFFFF"/>
            <w:vAlign w:val="center"/>
          </w:tcPr>
          <w:p w14:paraId="49CFAE1D" w14:textId="147612F4" w:rsidR="009F7654" w:rsidRPr="0003193C" w:rsidRDefault="001339EE"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1.00</w:t>
            </w:r>
            <w:r w:rsidR="009F7654" w:rsidRPr="0003193C">
              <w:rPr>
                <w:rFonts w:ascii="Helvetica" w:eastAsia="Helvetica" w:hAnsi="Helvetica" w:cs="Helvetica"/>
                <w:color w:val="000000"/>
                <w:sz w:val="16"/>
                <w:szCs w:val="16"/>
              </w:rPr>
              <w:t xml:space="preserve"> (1.39)</w:t>
            </w:r>
          </w:p>
        </w:tc>
        <w:tc>
          <w:tcPr>
            <w:tcW w:w="1152" w:type="pct"/>
            <w:shd w:val="clear" w:color="auto" w:fill="FFFFFF"/>
            <w:tcMar>
              <w:top w:w="0" w:type="dxa"/>
              <w:left w:w="0" w:type="dxa"/>
              <w:bottom w:w="0" w:type="dxa"/>
              <w:right w:w="0" w:type="dxa"/>
            </w:tcMar>
            <w:vAlign w:val="center"/>
          </w:tcPr>
          <w:p w14:paraId="3F5760CF" w14:textId="00EBC09F"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22.7</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(27.0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72D5B054" w14:textId="77777777" w:rsidTr="0047581A">
        <w:trPr>
          <w:cantSplit/>
          <w:trHeight w:val="20"/>
        </w:trPr>
        <w:tc>
          <w:tcPr>
            <w:tcW w:w="2591" w:type="pct"/>
            <w:shd w:val="clear" w:color="auto" w:fill="FFFFFF"/>
            <w:tcMar>
              <w:top w:w="0" w:type="dxa"/>
              <w:left w:w="0" w:type="dxa"/>
              <w:bottom w:w="0" w:type="dxa"/>
              <w:right w:w="0" w:type="dxa"/>
            </w:tcMar>
            <w:vAlign w:val="center"/>
          </w:tcPr>
          <w:p w14:paraId="575C994A" w14:textId="45F6DCE3"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Seafood, mean (SD)</w:t>
            </w:r>
          </w:p>
        </w:tc>
        <w:tc>
          <w:tcPr>
            <w:tcW w:w="1256" w:type="pct"/>
            <w:shd w:val="clear" w:color="auto" w:fill="FFFFFF"/>
            <w:vAlign w:val="center"/>
          </w:tcPr>
          <w:p w14:paraId="1671A100" w14:textId="3257460B"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0.127 (0.25)</w:t>
            </w:r>
          </w:p>
        </w:tc>
        <w:tc>
          <w:tcPr>
            <w:tcW w:w="1152" w:type="pct"/>
            <w:shd w:val="clear" w:color="auto" w:fill="FFFFFF"/>
            <w:tcMar>
              <w:top w:w="0" w:type="dxa"/>
              <w:left w:w="0" w:type="dxa"/>
              <w:bottom w:w="0" w:type="dxa"/>
              <w:right w:w="0" w:type="dxa"/>
            </w:tcMar>
            <w:vAlign w:val="center"/>
          </w:tcPr>
          <w:p w14:paraId="203A2CCE" w14:textId="547E9286"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2.91 (5.57)</w:t>
            </w:r>
          </w:p>
        </w:tc>
      </w:tr>
      <w:tr w:rsidR="009F7654" w:rsidRPr="0003193C" w14:paraId="002D9FB0" w14:textId="77777777" w:rsidTr="0047581A">
        <w:trPr>
          <w:cantSplit/>
          <w:trHeight w:val="20"/>
        </w:trPr>
        <w:tc>
          <w:tcPr>
            <w:tcW w:w="2591" w:type="pct"/>
            <w:shd w:val="clear" w:color="auto" w:fill="FFFFFF"/>
            <w:tcMar>
              <w:top w:w="0" w:type="dxa"/>
              <w:left w:w="0" w:type="dxa"/>
              <w:bottom w:w="0" w:type="dxa"/>
              <w:right w:w="0" w:type="dxa"/>
            </w:tcMar>
            <w:vAlign w:val="center"/>
          </w:tcPr>
          <w:p w14:paraId="0ADA6A06" w14:textId="16C7F932"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Fungi, mean (SD)</w:t>
            </w:r>
          </w:p>
        </w:tc>
        <w:tc>
          <w:tcPr>
            <w:tcW w:w="1256" w:type="pct"/>
            <w:shd w:val="clear" w:color="auto" w:fill="FFFFFF"/>
            <w:vAlign w:val="center"/>
          </w:tcPr>
          <w:p w14:paraId="7822240B" w14:textId="4D8F3331"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0.2</w:t>
            </w:r>
            <w:r w:rsidR="001339EE" w:rsidRPr="0003193C">
              <w:rPr>
                <w:rFonts w:ascii="Helvetica" w:eastAsia="Helvetica" w:hAnsi="Helvetica" w:cs="Helvetica"/>
                <w:color w:val="000000"/>
                <w:sz w:val="16"/>
                <w:szCs w:val="16"/>
              </w:rPr>
              <w:t>1</w:t>
            </w:r>
            <w:r w:rsidRPr="0003193C">
              <w:rPr>
                <w:rFonts w:ascii="Helvetica" w:eastAsia="Helvetica" w:hAnsi="Helvetica" w:cs="Helvetica"/>
                <w:color w:val="000000"/>
                <w:sz w:val="16"/>
                <w:szCs w:val="16"/>
              </w:rPr>
              <w:t xml:space="preserve"> (0.3</w:t>
            </w:r>
            <w:r w:rsidR="001339EE" w:rsidRPr="0003193C">
              <w:rPr>
                <w:rFonts w:ascii="Helvetica" w:eastAsia="Helvetica" w:hAnsi="Helvetica" w:cs="Helvetica"/>
                <w:color w:val="000000"/>
                <w:sz w:val="16"/>
                <w:szCs w:val="16"/>
              </w:rPr>
              <w:t>1</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50CDBF38" w14:textId="40059751"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5.73 (8.64)</w:t>
            </w:r>
          </w:p>
        </w:tc>
      </w:tr>
      <w:tr w:rsidR="009F7654" w:rsidRPr="0003193C" w14:paraId="4468C2BB" w14:textId="77777777" w:rsidTr="0047581A">
        <w:trPr>
          <w:cantSplit/>
          <w:trHeight w:val="20"/>
        </w:trPr>
        <w:tc>
          <w:tcPr>
            <w:tcW w:w="2591" w:type="pct"/>
            <w:shd w:val="clear" w:color="auto" w:fill="FFFFFF"/>
            <w:tcMar>
              <w:top w:w="0" w:type="dxa"/>
              <w:left w:w="0" w:type="dxa"/>
              <w:bottom w:w="0" w:type="dxa"/>
              <w:right w:w="0" w:type="dxa"/>
            </w:tcMar>
            <w:vAlign w:val="center"/>
          </w:tcPr>
          <w:p w14:paraId="7153DC54" w14:textId="318AD006"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Coffee/tea, mean (SD)</w:t>
            </w:r>
          </w:p>
        </w:tc>
        <w:tc>
          <w:tcPr>
            <w:tcW w:w="1256" w:type="pct"/>
            <w:shd w:val="clear" w:color="auto" w:fill="FFFFFF"/>
            <w:vAlign w:val="center"/>
          </w:tcPr>
          <w:p w14:paraId="393887F7" w14:textId="09ABAED4"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22.0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(13.7</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48C4E3EC" w14:textId="09FD0E4C"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632 (481)</w:t>
            </w:r>
          </w:p>
        </w:tc>
      </w:tr>
      <w:tr w:rsidR="009F7654" w:rsidRPr="0003193C" w14:paraId="72EA5EF8" w14:textId="77777777" w:rsidTr="0047581A">
        <w:trPr>
          <w:cantSplit/>
          <w:trHeight w:val="20"/>
        </w:trPr>
        <w:tc>
          <w:tcPr>
            <w:tcW w:w="2591" w:type="pct"/>
            <w:shd w:val="clear" w:color="auto" w:fill="FFFFFF"/>
            <w:tcMar>
              <w:top w:w="0" w:type="dxa"/>
              <w:left w:w="0" w:type="dxa"/>
              <w:bottom w:w="0" w:type="dxa"/>
              <w:right w:w="0" w:type="dxa"/>
            </w:tcMar>
            <w:vAlign w:val="center"/>
          </w:tcPr>
          <w:p w14:paraId="02034C4A" w14:textId="4C1A1EA0"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Fresh fruit juice and smoothies, mean (SD)</w:t>
            </w:r>
          </w:p>
        </w:tc>
        <w:tc>
          <w:tcPr>
            <w:tcW w:w="1256" w:type="pct"/>
            <w:shd w:val="clear" w:color="auto" w:fill="FFFFFF"/>
            <w:vAlign w:val="center"/>
          </w:tcPr>
          <w:p w14:paraId="539269E1" w14:textId="026BF105"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0.3</w:t>
            </w:r>
            <w:r w:rsidR="001339EE" w:rsidRPr="0003193C">
              <w:rPr>
                <w:rFonts w:ascii="Helvetica" w:eastAsia="Helvetica" w:hAnsi="Helvetica" w:cs="Helvetica"/>
                <w:color w:val="000000"/>
                <w:sz w:val="16"/>
                <w:szCs w:val="16"/>
              </w:rPr>
              <w:t>7</w:t>
            </w:r>
            <w:r w:rsidRPr="0003193C">
              <w:rPr>
                <w:rFonts w:ascii="Helvetica" w:eastAsia="Helvetica" w:hAnsi="Helvetica" w:cs="Helvetica"/>
                <w:color w:val="000000"/>
                <w:sz w:val="16"/>
                <w:szCs w:val="16"/>
              </w:rPr>
              <w:t xml:space="preserve"> (</w:t>
            </w:r>
            <w:r w:rsidR="001339EE" w:rsidRPr="0003193C">
              <w:rPr>
                <w:rFonts w:ascii="Helvetica" w:eastAsia="Helvetica" w:hAnsi="Helvetica" w:cs="Helvetica"/>
                <w:color w:val="000000"/>
                <w:sz w:val="16"/>
                <w:szCs w:val="16"/>
              </w:rPr>
              <w:t>1.00</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32F4C305" w14:textId="2EF97055"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9.71 (24.7</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2E54288E" w14:textId="77777777" w:rsidTr="0047581A">
        <w:trPr>
          <w:cantSplit/>
          <w:trHeight w:val="20"/>
        </w:trPr>
        <w:tc>
          <w:tcPr>
            <w:tcW w:w="2591" w:type="pct"/>
            <w:shd w:val="clear" w:color="auto" w:fill="FFFFFF"/>
            <w:tcMar>
              <w:top w:w="0" w:type="dxa"/>
              <w:left w:w="0" w:type="dxa"/>
              <w:bottom w:w="0" w:type="dxa"/>
              <w:right w:w="0" w:type="dxa"/>
            </w:tcMar>
            <w:vAlign w:val="center"/>
          </w:tcPr>
          <w:p w14:paraId="244A4D3A" w14:textId="7A82D5E5"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Pasteurised fruit juice, mean (SD)</w:t>
            </w:r>
          </w:p>
        </w:tc>
        <w:tc>
          <w:tcPr>
            <w:tcW w:w="1256" w:type="pct"/>
            <w:shd w:val="clear" w:color="auto" w:fill="FFFFFF"/>
            <w:vAlign w:val="center"/>
          </w:tcPr>
          <w:p w14:paraId="51816ABC" w14:textId="08549972"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1.56 (2.65)</w:t>
            </w:r>
          </w:p>
        </w:tc>
        <w:tc>
          <w:tcPr>
            <w:tcW w:w="1152" w:type="pct"/>
            <w:shd w:val="clear" w:color="auto" w:fill="FFFFFF"/>
            <w:tcMar>
              <w:top w:w="0" w:type="dxa"/>
              <w:left w:w="0" w:type="dxa"/>
              <w:bottom w:w="0" w:type="dxa"/>
              <w:right w:w="0" w:type="dxa"/>
            </w:tcMar>
            <w:vAlign w:val="center"/>
          </w:tcPr>
          <w:p w14:paraId="6CE87EC4" w14:textId="2A76E9F0"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41.6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(71.6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08C3564F" w14:textId="77777777" w:rsidTr="0047581A">
        <w:trPr>
          <w:cantSplit/>
          <w:trHeight w:val="20"/>
        </w:trPr>
        <w:tc>
          <w:tcPr>
            <w:tcW w:w="2591" w:type="pct"/>
            <w:shd w:val="clear" w:color="auto" w:fill="FFFFFF"/>
            <w:tcMar>
              <w:top w:w="0" w:type="dxa"/>
              <w:left w:w="0" w:type="dxa"/>
              <w:bottom w:w="0" w:type="dxa"/>
              <w:right w:w="0" w:type="dxa"/>
            </w:tcMar>
            <w:vAlign w:val="center"/>
          </w:tcPr>
          <w:p w14:paraId="6DA49318" w14:textId="08D23154"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Homemade broth, mean (SD)</w:t>
            </w:r>
          </w:p>
        </w:tc>
        <w:tc>
          <w:tcPr>
            <w:tcW w:w="1256" w:type="pct"/>
            <w:shd w:val="clear" w:color="auto" w:fill="FFFFFF"/>
            <w:vAlign w:val="center"/>
          </w:tcPr>
          <w:p w14:paraId="5DABF2CF" w14:textId="5715B3C3"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0.10 (0.27)</w:t>
            </w:r>
          </w:p>
        </w:tc>
        <w:tc>
          <w:tcPr>
            <w:tcW w:w="1152" w:type="pct"/>
            <w:shd w:val="clear" w:color="auto" w:fill="FFFFFF"/>
            <w:tcMar>
              <w:top w:w="0" w:type="dxa"/>
              <w:left w:w="0" w:type="dxa"/>
              <w:bottom w:w="0" w:type="dxa"/>
              <w:right w:w="0" w:type="dxa"/>
            </w:tcMar>
            <w:vAlign w:val="center"/>
          </w:tcPr>
          <w:p w14:paraId="288EC90A" w14:textId="5FC110AF"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2.99 (7.81)</w:t>
            </w:r>
          </w:p>
        </w:tc>
      </w:tr>
      <w:tr w:rsidR="009F7654" w:rsidRPr="0003193C" w14:paraId="11AD3B4B" w14:textId="77777777" w:rsidTr="0047581A">
        <w:trPr>
          <w:cantSplit/>
          <w:trHeight w:val="20"/>
        </w:trPr>
        <w:tc>
          <w:tcPr>
            <w:tcW w:w="2591" w:type="pct"/>
            <w:shd w:val="clear" w:color="auto" w:fill="D9D9D9" w:themeFill="background1" w:themeFillShade="D9"/>
            <w:tcMar>
              <w:top w:w="0" w:type="dxa"/>
              <w:left w:w="0" w:type="dxa"/>
              <w:bottom w:w="0" w:type="dxa"/>
              <w:right w:w="0" w:type="dxa"/>
            </w:tcMar>
            <w:vAlign w:val="center"/>
          </w:tcPr>
          <w:p w14:paraId="6EB44E07" w14:textId="14A57211"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color w:val="000000"/>
                <w:sz w:val="16"/>
                <w:szCs w:val="16"/>
              </w:rPr>
              <w:t>Total processed ingredients, mean (SD)</w:t>
            </w:r>
          </w:p>
        </w:tc>
        <w:tc>
          <w:tcPr>
            <w:tcW w:w="1256" w:type="pct"/>
            <w:shd w:val="clear" w:color="auto" w:fill="D9D9D9" w:themeFill="background1" w:themeFillShade="D9"/>
            <w:vAlign w:val="center"/>
          </w:tcPr>
          <w:p w14:paraId="162247A0" w14:textId="2A15C0A8"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b/>
                <w:color w:val="000000"/>
                <w:sz w:val="16"/>
                <w:szCs w:val="16"/>
              </w:rPr>
              <w:t>1.19 (1.04)</w:t>
            </w:r>
          </w:p>
        </w:tc>
        <w:tc>
          <w:tcPr>
            <w:tcW w:w="1152" w:type="pct"/>
            <w:shd w:val="clear" w:color="auto" w:fill="D9D9D9" w:themeFill="background1" w:themeFillShade="D9"/>
            <w:tcMar>
              <w:top w:w="0" w:type="dxa"/>
              <w:left w:w="0" w:type="dxa"/>
              <w:bottom w:w="0" w:type="dxa"/>
              <w:right w:w="0" w:type="dxa"/>
            </w:tcMar>
            <w:vAlign w:val="center"/>
          </w:tcPr>
          <w:p w14:paraId="3C2279F3" w14:textId="0D7B7BA2"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b/>
                <w:color w:val="000000"/>
                <w:sz w:val="16"/>
                <w:szCs w:val="16"/>
              </w:rPr>
              <w:t>28.7</w:t>
            </w:r>
            <w:r w:rsidR="001339EE" w:rsidRPr="0003193C">
              <w:rPr>
                <w:rFonts w:ascii="Helvetica" w:eastAsia="Helvetica" w:hAnsi="Helvetica" w:cs="Helvetica"/>
                <w:b/>
                <w:color w:val="000000"/>
                <w:sz w:val="16"/>
                <w:szCs w:val="16"/>
              </w:rPr>
              <w:t>0</w:t>
            </w:r>
            <w:r w:rsidRPr="0003193C">
              <w:rPr>
                <w:rFonts w:ascii="Helvetica" w:eastAsia="Helvetica" w:hAnsi="Helvetica" w:cs="Helvetica"/>
                <w:b/>
                <w:color w:val="000000"/>
                <w:sz w:val="16"/>
                <w:szCs w:val="16"/>
              </w:rPr>
              <w:t xml:space="preserve"> (23.5</w:t>
            </w:r>
            <w:r w:rsidR="001339EE" w:rsidRPr="0003193C">
              <w:rPr>
                <w:rFonts w:ascii="Helvetica" w:eastAsia="Helvetica" w:hAnsi="Helvetica" w:cs="Helvetica"/>
                <w:b/>
                <w:color w:val="000000"/>
                <w:sz w:val="16"/>
                <w:szCs w:val="16"/>
              </w:rPr>
              <w:t>0</w:t>
            </w:r>
            <w:r w:rsidRPr="0003193C">
              <w:rPr>
                <w:rFonts w:ascii="Helvetica" w:eastAsia="Helvetica" w:hAnsi="Helvetica" w:cs="Helvetica"/>
                <w:b/>
                <w:color w:val="000000"/>
                <w:sz w:val="16"/>
                <w:szCs w:val="16"/>
              </w:rPr>
              <w:t>)</w:t>
            </w:r>
          </w:p>
        </w:tc>
      </w:tr>
      <w:tr w:rsidR="009F7654" w:rsidRPr="0003193C" w14:paraId="2E4F1EB4" w14:textId="77777777" w:rsidTr="0047581A">
        <w:trPr>
          <w:cantSplit/>
          <w:trHeight w:val="20"/>
        </w:trPr>
        <w:tc>
          <w:tcPr>
            <w:tcW w:w="2591" w:type="pct"/>
            <w:shd w:val="clear" w:color="auto" w:fill="FFFFFF"/>
            <w:tcMar>
              <w:top w:w="0" w:type="dxa"/>
              <w:left w:w="0" w:type="dxa"/>
              <w:bottom w:w="0" w:type="dxa"/>
              <w:right w:w="0" w:type="dxa"/>
            </w:tcMar>
            <w:vAlign w:val="center"/>
          </w:tcPr>
          <w:p w14:paraId="34CE02B4" w14:textId="7421086D"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Sugar, mean (SD)</w:t>
            </w:r>
          </w:p>
        </w:tc>
        <w:tc>
          <w:tcPr>
            <w:tcW w:w="1256" w:type="pct"/>
            <w:shd w:val="clear" w:color="auto" w:fill="FFFFFF"/>
            <w:vAlign w:val="center"/>
          </w:tcPr>
          <w:p w14:paraId="5E4A7387" w14:textId="4A57E665"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0.3</w:t>
            </w:r>
            <w:r w:rsidR="001339EE" w:rsidRPr="0003193C">
              <w:rPr>
                <w:rFonts w:ascii="Helvetica" w:eastAsia="Helvetica" w:hAnsi="Helvetica" w:cs="Helvetica"/>
                <w:color w:val="000000"/>
                <w:sz w:val="16"/>
                <w:szCs w:val="16"/>
              </w:rPr>
              <w:t>9</w:t>
            </w:r>
            <w:r w:rsidRPr="0003193C">
              <w:rPr>
                <w:rFonts w:ascii="Helvetica" w:eastAsia="Helvetica" w:hAnsi="Helvetica" w:cs="Helvetica"/>
                <w:color w:val="000000"/>
                <w:sz w:val="16"/>
                <w:szCs w:val="16"/>
              </w:rPr>
              <w:t xml:space="preserve"> (0.5</w:t>
            </w:r>
            <w:r w:rsidR="001339EE" w:rsidRPr="0003193C">
              <w:rPr>
                <w:rFonts w:ascii="Helvetica" w:eastAsia="Helvetica" w:hAnsi="Helvetica" w:cs="Helvetica"/>
                <w:color w:val="000000"/>
                <w:sz w:val="16"/>
                <w:szCs w:val="16"/>
              </w:rPr>
              <w:t>8</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693EEE76" w14:textId="59DC76CB"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9.47 (14.1</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12F2BF23" w14:textId="77777777" w:rsidTr="0047581A">
        <w:trPr>
          <w:cantSplit/>
          <w:trHeight w:val="20"/>
        </w:trPr>
        <w:tc>
          <w:tcPr>
            <w:tcW w:w="2591" w:type="pct"/>
            <w:shd w:val="clear" w:color="auto" w:fill="FFFFFF"/>
            <w:tcMar>
              <w:top w:w="0" w:type="dxa"/>
              <w:left w:w="0" w:type="dxa"/>
              <w:bottom w:w="0" w:type="dxa"/>
              <w:right w:w="0" w:type="dxa"/>
            </w:tcMar>
            <w:vAlign w:val="center"/>
          </w:tcPr>
          <w:p w14:paraId="362C7927" w14:textId="4527C4C2"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Plant-based oil, mean (SD)</w:t>
            </w:r>
          </w:p>
        </w:tc>
        <w:tc>
          <w:tcPr>
            <w:tcW w:w="1256" w:type="pct"/>
            <w:shd w:val="clear" w:color="auto" w:fill="FFFFFF"/>
            <w:vAlign w:val="center"/>
          </w:tcPr>
          <w:p w14:paraId="6330AE47" w14:textId="599E0E14"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0.4</w:t>
            </w:r>
            <w:r w:rsidR="001339EE" w:rsidRPr="0003193C">
              <w:rPr>
                <w:rFonts w:ascii="Helvetica" w:eastAsia="Helvetica" w:hAnsi="Helvetica" w:cs="Helvetica"/>
                <w:color w:val="000000"/>
                <w:sz w:val="16"/>
                <w:szCs w:val="16"/>
              </w:rPr>
              <w:t>6</w:t>
            </w:r>
            <w:r w:rsidRPr="0003193C">
              <w:rPr>
                <w:rFonts w:ascii="Helvetica" w:eastAsia="Helvetica" w:hAnsi="Helvetica" w:cs="Helvetica"/>
                <w:color w:val="000000"/>
                <w:sz w:val="16"/>
                <w:szCs w:val="16"/>
              </w:rPr>
              <w:t xml:space="preserve"> (0.6</w:t>
            </w:r>
            <w:r w:rsidR="001339EE" w:rsidRPr="0003193C">
              <w:rPr>
                <w:rFonts w:ascii="Helvetica" w:eastAsia="Helvetica" w:hAnsi="Helvetica" w:cs="Helvetica"/>
                <w:color w:val="000000"/>
                <w:sz w:val="16"/>
                <w:szCs w:val="16"/>
              </w:rPr>
              <w:t>5</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5D9AB3DB" w14:textId="55429B77"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10.0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(13.1</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0CB9A7ED" w14:textId="77777777" w:rsidTr="0047581A">
        <w:trPr>
          <w:cantSplit/>
          <w:trHeight w:val="20"/>
        </w:trPr>
        <w:tc>
          <w:tcPr>
            <w:tcW w:w="2591" w:type="pct"/>
            <w:shd w:val="clear" w:color="auto" w:fill="FFFFFF"/>
            <w:tcMar>
              <w:top w:w="0" w:type="dxa"/>
              <w:left w:w="0" w:type="dxa"/>
              <w:bottom w:w="0" w:type="dxa"/>
              <w:right w:w="0" w:type="dxa"/>
            </w:tcMar>
            <w:vAlign w:val="center"/>
          </w:tcPr>
          <w:p w14:paraId="131AE63A" w14:textId="1EE6C9C2"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Animal fats, mean (SD)</w:t>
            </w:r>
          </w:p>
        </w:tc>
        <w:tc>
          <w:tcPr>
            <w:tcW w:w="1256" w:type="pct"/>
            <w:shd w:val="clear" w:color="auto" w:fill="FFFFFF"/>
            <w:vAlign w:val="center"/>
          </w:tcPr>
          <w:p w14:paraId="09FEF326" w14:textId="32DA34BB"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w:t>
            </w:r>
            <w:r w:rsidR="001339EE" w:rsidRPr="0003193C">
              <w:rPr>
                <w:rFonts w:ascii="Helvetica" w:eastAsia="Helvetica" w:hAnsi="Helvetica" w:cs="Helvetica"/>
                <w:color w:val="000000"/>
                <w:sz w:val="16"/>
                <w:szCs w:val="16"/>
              </w:rPr>
              <w:t>30</w:t>
            </w:r>
            <w:r w:rsidRPr="0003193C">
              <w:rPr>
                <w:rFonts w:ascii="Helvetica" w:eastAsia="Helvetica" w:hAnsi="Helvetica" w:cs="Helvetica"/>
                <w:color w:val="000000"/>
                <w:sz w:val="16"/>
                <w:szCs w:val="16"/>
              </w:rPr>
              <w:t xml:space="preserve"> (0.4</w:t>
            </w:r>
            <w:r w:rsidR="001339EE" w:rsidRPr="0003193C">
              <w:rPr>
                <w:rFonts w:ascii="Helvetica" w:eastAsia="Helvetica" w:hAnsi="Helvetica" w:cs="Helvetica"/>
                <w:color w:val="000000"/>
                <w:sz w:val="16"/>
                <w:szCs w:val="16"/>
              </w:rPr>
              <w:t>1</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14C2B580" w14:textId="4092C6AB"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7.75 (10.6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676826C0" w14:textId="77777777" w:rsidTr="0047581A">
        <w:trPr>
          <w:cantSplit/>
          <w:trHeight w:val="20"/>
        </w:trPr>
        <w:tc>
          <w:tcPr>
            <w:tcW w:w="2591" w:type="pct"/>
            <w:shd w:val="clear" w:color="auto" w:fill="FFFFFF"/>
            <w:tcMar>
              <w:top w:w="0" w:type="dxa"/>
              <w:left w:w="0" w:type="dxa"/>
              <w:bottom w:w="0" w:type="dxa"/>
              <w:right w:w="0" w:type="dxa"/>
            </w:tcMar>
            <w:vAlign w:val="center"/>
          </w:tcPr>
          <w:p w14:paraId="797D71E5" w14:textId="7E7C3ECF"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Other processed culinary ingredients, mean (SD)</w:t>
            </w:r>
          </w:p>
        </w:tc>
        <w:tc>
          <w:tcPr>
            <w:tcW w:w="1256" w:type="pct"/>
            <w:shd w:val="clear" w:color="auto" w:fill="FFFFFF"/>
            <w:vAlign w:val="center"/>
          </w:tcPr>
          <w:p w14:paraId="5C8748AA" w14:textId="7A72E050"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0.0</w:t>
            </w:r>
            <w:r w:rsidR="001339EE" w:rsidRPr="0003193C">
              <w:rPr>
                <w:rFonts w:ascii="Helvetica" w:eastAsia="Helvetica" w:hAnsi="Helvetica" w:cs="Helvetica"/>
                <w:color w:val="000000"/>
                <w:sz w:val="16"/>
                <w:szCs w:val="16"/>
              </w:rPr>
              <w:t>4</w:t>
            </w:r>
            <w:r w:rsidRPr="0003193C">
              <w:rPr>
                <w:rFonts w:ascii="Helvetica" w:eastAsia="Helvetica" w:hAnsi="Helvetica" w:cs="Helvetica"/>
                <w:color w:val="000000"/>
                <w:sz w:val="16"/>
                <w:szCs w:val="16"/>
              </w:rPr>
              <w:t xml:space="preserve"> (0.08)</w:t>
            </w:r>
          </w:p>
        </w:tc>
        <w:tc>
          <w:tcPr>
            <w:tcW w:w="1152" w:type="pct"/>
            <w:shd w:val="clear" w:color="auto" w:fill="FFFFFF"/>
            <w:tcMar>
              <w:top w:w="0" w:type="dxa"/>
              <w:left w:w="0" w:type="dxa"/>
              <w:bottom w:w="0" w:type="dxa"/>
              <w:right w:w="0" w:type="dxa"/>
            </w:tcMar>
            <w:vAlign w:val="center"/>
          </w:tcPr>
          <w:p w14:paraId="4CFB7FF1" w14:textId="4D44CA83"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1.03 (2.41)</w:t>
            </w:r>
          </w:p>
        </w:tc>
      </w:tr>
      <w:tr w:rsidR="009F7654" w:rsidRPr="0003193C" w14:paraId="18832427" w14:textId="77777777" w:rsidTr="0047581A">
        <w:trPr>
          <w:cantSplit/>
          <w:trHeight w:val="20"/>
        </w:trPr>
        <w:tc>
          <w:tcPr>
            <w:tcW w:w="2591" w:type="pct"/>
            <w:shd w:val="clear" w:color="auto" w:fill="FFFFFF"/>
            <w:tcMar>
              <w:top w:w="0" w:type="dxa"/>
              <w:left w:w="0" w:type="dxa"/>
              <w:bottom w:w="0" w:type="dxa"/>
              <w:right w:w="0" w:type="dxa"/>
            </w:tcMar>
            <w:vAlign w:val="center"/>
          </w:tcPr>
          <w:p w14:paraId="3930AF42" w14:textId="6319D470"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Salt, mean (SD)</w:t>
            </w:r>
          </w:p>
        </w:tc>
        <w:tc>
          <w:tcPr>
            <w:tcW w:w="1256" w:type="pct"/>
            <w:shd w:val="clear" w:color="auto" w:fill="FFFFFF"/>
            <w:vAlign w:val="center"/>
          </w:tcPr>
          <w:p w14:paraId="1BC03C23" w14:textId="290FFDAB"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0.0</w:t>
            </w:r>
            <w:r w:rsidR="001339EE" w:rsidRPr="0003193C">
              <w:rPr>
                <w:rFonts w:ascii="Helvetica" w:eastAsia="Helvetica" w:hAnsi="Helvetica" w:cs="Helvetica"/>
                <w:color w:val="000000"/>
                <w:sz w:val="16"/>
                <w:szCs w:val="16"/>
              </w:rPr>
              <w:t>2</w:t>
            </w:r>
            <w:r w:rsidRPr="0003193C">
              <w:rPr>
                <w:rFonts w:ascii="Helvetica" w:eastAsia="Helvetica" w:hAnsi="Helvetica" w:cs="Helvetica"/>
                <w:color w:val="000000"/>
                <w:sz w:val="16"/>
                <w:szCs w:val="16"/>
              </w:rPr>
              <w:t xml:space="preserve"> (0.02)</w:t>
            </w:r>
          </w:p>
        </w:tc>
        <w:tc>
          <w:tcPr>
            <w:tcW w:w="1152" w:type="pct"/>
            <w:shd w:val="clear" w:color="auto" w:fill="FFFFFF"/>
            <w:tcMar>
              <w:top w:w="0" w:type="dxa"/>
              <w:left w:w="0" w:type="dxa"/>
              <w:bottom w:w="0" w:type="dxa"/>
              <w:right w:w="0" w:type="dxa"/>
            </w:tcMar>
            <w:vAlign w:val="center"/>
          </w:tcPr>
          <w:p w14:paraId="38CFD74B" w14:textId="143E997B"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0.48 (0.8</w:t>
            </w:r>
            <w:r w:rsidR="001339EE" w:rsidRPr="0003193C">
              <w:rPr>
                <w:rFonts w:ascii="Helvetica" w:eastAsia="Helvetica" w:hAnsi="Helvetica" w:cs="Helvetica"/>
                <w:color w:val="000000"/>
                <w:sz w:val="16"/>
                <w:szCs w:val="16"/>
              </w:rPr>
              <w:t>4</w:t>
            </w:r>
            <w:r w:rsidRPr="0003193C">
              <w:rPr>
                <w:rFonts w:ascii="Helvetica" w:eastAsia="Helvetica" w:hAnsi="Helvetica" w:cs="Helvetica"/>
                <w:color w:val="000000"/>
                <w:sz w:val="16"/>
                <w:szCs w:val="16"/>
              </w:rPr>
              <w:t>)</w:t>
            </w:r>
          </w:p>
        </w:tc>
      </w:tr>
      <w:tr w:rsidR="009F7654" w:rsidRPr="0003193C" w14:paraId="1BBAA371" w14:textId="77777777" w:rsidTr="0047581A">
        <w:trPr>
          <w:cantSplit/>
          <w:trHeight w:val="20"/>
        </w:trPr>
        <w:tc>
          <w:tcPr>
            <w:tcW w:w="2591" w:type="pct"/>
            <w:shd w:val="clear" w:color="auto" w:fill="D9D9D9" w:themeFill="background1" w:themeFillShade="D9"/>
            <w:tcMar>
              <w:top w:w="0" w:type="dxa"/>
              <w:left w:w="0" w:type="dxa"/>
              <w:bottom w:w="0" w:type="dxa"/>
              <w:right w:w="0" w:type="dxa"/>
            </w:tcMar>
            <w:vAlign w:val="center"/>
          </w:tcPr>
          <w:p w14:paraId="51482A67" w14:textId="2DBD80D4"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color w:val="000000"/>
                <w:sz w:val="16"/>
                <w:szCs w:val="16"/>
              </w:rPr>
              <w:t>Total processed foods, mean (SD)</w:t>
            </w:r>
          </w:p>
        </w:tc>
        <w:tc>
          <w:tcPr>
            <w:tcW w:w="1256" w:type="pct"/>
            <w:shd w:val="clear" w:color="auto" w:fill="D9D9D9" w:themeFill="background1" w:themeFillShade="D9"/>
            <w:vAlign w:val="center"/>
          </w:tcPr>
          <w:p w14:paraId="588FA15C" w14:textId="425D407C"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b/>
                <w:bCs/>
                <w:color w:val="000000"/>
                <w:sz w:val="16"/>
                <w:szCs w:val="16"/>
              </w:rPr>
              <w:t>13.6 (10.0</w:t>
            </w:r>
            <w:r w:rsidR="001339EE" w:rsidRPr="0003193C">
              <w:rPr>
                <w:rFonts w:ascii="Helvetica" w:eastAsia="Helvetica" w:hAnsi="Helvetica" w:cs="Helvetica"/>
                <w:b/>
                <w:bCs/>
                <w:color w:val="000000"/>
                <w:sz w:val="16"/>
                <w:szCs w:val="16"/>
              </w:rPr>
              <w:t>0</w:t>
            </w:r>
            <w:r w:rsidRPr="0003193C">
              <w:rPr>
                <w:rFonts w:ascii="Helvetica" w:eastAsia="Helvetica" w:hAnsi="Helvetica" w:cs="Helvetica"/>
                <w:b/>
                <w:bCs/>
                <w:color w:val="000000"/>
                <w:sz w:val="16"/>
                <w:szCs w:val="16"/>
              </w:rPr>
              <w:t>)</w:t>
            </w:r>
          </w:p>
        </w:tc>
        <w:tc>
          <w:tcPr>
            <w:tcW w:w="1152" w:type="pct"/>
            <w:shd w:val="clear" w:color="auto" w:fill="D9D9D9" w:themeFill="background1" w:themeFillShade="D9"/>
            <w:tcMar>
              <w:top w:w="0" w:type="dxa"/>
              <w:left w:w="0" w:type="dxa"/>
              <w:bottom w:w="0" w:type="dxa"/>
              <w:right w:w="0" w:type="dxa"/>
            </w:tcMar>
            <w:vAlign w:val="center"/>
          </w:tcPr>
          <w:p w14:paraId="192E2E80" w14:textId="6B9F038A"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b/>
                <w:bCs/>
                <w:color w:val="000000"/>
                <w:sz w:val="16"/>
                <w:szCs w:val="16"/>
              </w:rPr>
              <w:t>357 (308)</w:t>
            </w:r>
          </w:p>
        </w:tc>
      </w:tr>
      <w:tr w:rsidR="009F7654" w:rsidRPr="0003193C" w14:paraId="4363DBCD" w14:textId="77777777" w:rsidTr="0047581A">
        <w:trPr>
          <w:cantSplit/>
          <w:trHeight w:val="20"/>
        </w:trPr>
        <w:tc>
          <w:tcPr>
            <w:tcW w:w="2591" w:type="pct"/>
            <w:shd w:val="clear" w:color="auto" w:fill="FFFFFF"/>
            <w:tcMar>
              <w:top w:w="0" w:type="dxa"/>
              <w:left w:w="0" w:type="dxa"/>
              <w:bottom w:w="0" w:type="dxa"/>
              <w:right w:w="0" w:type="dxa"/>
            </w:tcMar>
            <w:vAlign w:val="center"/>
          </w:tcPr>
          <w:p w14:paraId="13F1789D" w14:textId="4E57A903"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Cheese, mean (SD)</w:t>
            </w:r>
          </w:p>
        </w:tc>
        <w:tc>
          <w:tcPr>
            <w:tcW w:w="1256" w:type="pct"/>
            <w:shd w:val="clear" w:color="auto" w:fill="FFFFFF"/>
            <w:vAlign w:val="center"/>
          </w:tcPr>
          <w:p w14:paraId="31ACE399" w14:textId="13FBB6E1"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1.47 (1.42)</w:t>
            </w:r>
          </w:p>
        </w:tc>
        <w:tc>
          <w:tcPr>
            <w:tcW w:w="1152" w:type="pct"/>
            <w:shd w:val="clear" w:color="auto" w:fill="FFFFFF"/>
            <w:tcMar>
              <w:top w:w="0" w:type="dxa"/>
              <w:left w:w="0" w:type="dxa"/>
              <w:bottom w:w="0" w:type="dxa"/>
              <w:right w:w="0" w:type="dxa"/>
            </w:tcMar>
            <w:vAlign w:val="center"/>
          </w:tcPr>
          <w:p w14:paraId="50A41FC6" w14:textId="641AFF85"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36.6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(33.5</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5BFF5ACF" w14:textId="77777777" w:rsidTr="0047581A">
        <w:trPr>
          <w:cantSplit/>
          <w:trHeight w:val="20"/>
        </w:trPr>
        <w:tc>
          <w:tcPr>
            <w:tcW w:w="2591" w:type="pct"/>
            <w:shd w:val="clear" w:color="auto" w:fill="FFFFFF"/>
            <w:tcMar>
              <w:top w:w="0" w:type="dxa"/>
              <w:left w:w="0" w:type="dxa"/>
              <w:bottom w:w="0" w:type="dxa"/>
              <w:right w:w="0" w:type="dxa"/>
            </w:tcMar>
            <w:vAlign w:val="center"/>
          </w:tcPr>
          <w:p w14:paraId="4C587877" w14:textId="2D89438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Salted, smoked and canned meat, mean (SD)</w:t>
            </w:r>
          </w:p>
        </w:tc>
        <w:tc>
          <w:tcPr>
            <w:tcW w:w="1256" w:type="pct"/>
            <w:shd w:val="clear" w:color="auto" w:fill="FFFFFF"/>
            <w:vAlign w:val="center"/>
          </w:tcPr>
          <w:p w14:paraId="79123B9A" w14:textId="6EFF2A75"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0.33 (0.7</w:t>
            </w:r>
            <w:r w:rsidR="001339EE" w:rsidRPr="0003193C">
              <w:rPr>
                <w:rFonts w:ascii="Helvetica" w:eastAsia="Helvetica" w:hAnsi="Helvetica" w:cs="Helvetica"/>
                <w:color w:val="000000"/>
                <w:sz w:val="16"/>
                <w:szCs w:val="16"/>
              </w:rPr>
              <w:t>6</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4B8582FF" w14:textId="7AC987C6"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7.41 (15.4</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73FB6B42" w14:textId="77777777" w:rsidTr="0047581A">
        <w:trPr>
          <w:cantSplit/>
          <w:trHeight w:val="20"/>
        </w:trPr>
        <w:tc>
          <w:tcPr>
            <w:tcW w:w="2591" w:type="pct"/>
            <w:shd w:val="clear" w:color="auto" w:fill="FFFFFF"/>
            <w:tcMar>
              <w:top w:w="0" w:type="dxa"/>
              <w:left w:w="0" w:type="dxa"/>
              <w:bottom w:w="0" w:type="dxa"/>
              <w:right w:w="0" w:type="dxa"/>
            </w:tcMar>
            <w:vAlign w:val="center"/>
          </w:tcPr>
          <w:p w14:paraId="48D2C7BA" w14:textId="3C2BB62B"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Salted, smoked and canned meat with additives, mean (SD)</w:t>
            </w:r>
          </w:p>
        </w:tc>
        <w:tc>
          <w:tcPr>
            <w:tcW w:w="1256" w:type="pct"/>
            <w:shd w:val="clear" w:color="auto" w:fill="FFFFFF"/>
            <w:vAlign w:val="center"/>
          </w:tcPr>
          <w:p w14:paraId="5944F8CB" w14:textId="362E0BFB"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0.29 (0.4</w:t>
            </w:r>
            <w:r w:rsidR="001339EE" w:rsidRPr="0003193C">
              <w:rPr>
                <w:rFonts w:ascii="Helvetica" w:eastAsia="Helvetica" w:hAnsi="Helvetica" w:cs="Helvetica"/>
                <w:color w:val="000000"/>
                <w:sz w:val="16"/>
                <w:szCs w:val="16"/>
              </w:rPr>
              <w:t>4</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460975DD" w14:textId="206ABDCE"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7.37 (10.8</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219F6FC1" w14:textId="77777777" w:rsidTr="0047581A">
        <w:trPr>
          <w:cantSplit/>
          <w:trHeight w:val="20"/>
        </w:trPr>
        <w:tc>
          <w:tcPr>
            <w:tcW w:w="2591" w:type="pct"/>
            <w:shd w:val="clear" w:color="auto" w:fill="auto"/>
            <w:tcMar>
              <w:top w:w="0" w:type="dxa"/>
              <w:left w:w="0" w:type="dxa"/>
              <w:bottom w:w="0" w:type="dxa"/>
              <w:right w:w="0" w:type="dxa"/>
            </w:tcMar>
            <w:vAlign w:val="center"/>
          </w:tcPr>
          <w:p w14:paraId="2D7FAA7E" w14:textId="5327B9E9"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Processed bread, mean (SD)</w:t>
            </w:r>
          </w:p>
        </w:tc>
        <w:tc>
          <w:tcPr>
            <w:tcW w:w="1256" w:type="pct"/>
            <w:shd w:val="clear" w:color="auto" w:fill="auto"/>
            <w:vAlign w:val="center"/>
          </w:tcPr>
          <w:p w14:paraId="15BC7B25" w14:textId="3613FD02"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3.39 (4.01)</w:t>
            </w:r>
          </w:p>
        </w:tc>
        <w:tc>
          <w:tcPr>
            <w:tcW w:w="1152" w:type="pct"/>
            <w:shd w:val="clear" w:color="auto" w:fill="auto"/>
            <w:tcMar>
              <w:top w:w="0" w:type="dxa"/>
              <w:left w:w="0" w:type="dxa"/>
              <w:bottom w:w="0" w:type="dxa"/>
              <w:right w:w="0" w:type="dxa"/>
            </w:tcMar>
            <w:vAlign w:val="center"/>
          </w:tcPr>
          <w:p w14:paraId="7ACCE5F9" w14:textId="7D718745"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81.</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0 (90.5</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7234D738" w14:textId="77777777" w:rsidTr="0047581A">
        <w:trPr>
          <w:cantSplit/>
          <w:trHeight w:val="20"/>
        </w:trPr>
        <w:tc>
          <w:tcPr>
            <w:tcW w:w="2591" w:type="pct"/>
            <w:shd w:val="clear" w:color="auto" w:fill="auto"/>
            <w:tcMar>
              <w:top w:w="0" w:type="dxa"/>
              <w:left w:w="0" w:type="dxa"/>
              <w:bottom w:w="0" w:type="dxa"/>
              <w:right w:w="0" w:type="dxa"/>
            </w:tcMar>
            <w:vAlign w:val="center"/>
          </w:tcPr>
          <w:p w14:paraId="7C8F00F9" w14:textId="59256C18"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Preserved vegetables and other plant-based foods, mean (SD)</w:t>
            </w:r>
          </w:p>
        </w:tc>
        <w:tc>
          <w:tcPr>
            <w:tcW w:w="1256" w:type="pct"/>
            <w:shd w:val="clear" w:color="auto" w:fill="auto"/>
            <w:vAlign w:val="center"/>
          </w:tcPr>
          <w:p w14:paraId="152543B3" w14:textId="7058BF2D"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0.7</w:t>
            </w:r>
            <w:r w:rsidR="001339EE" w:rsidRPr="0003193C">
              <w:rPr>
                <w:rFonts w:ascii="Helvetica" w:eastAsia="Helvetica" w:hAnsi="Helvetica" w:cs="Helvetica"/>
                <w:color w:val="000000"/>
                <w:sz w:val="16"/>
                <w:szCs w:val="16"/>
              </w:rPr>
              <w:t>3</w:t>
            </w:r>
            <w:r w:rsidRPr="0003193C">
              <w:rPr>
                <w:rFonts w:ascii="Helvetica" w:eastAsia="Helvetica" w:hAnsi="Helvetica" w:cs="Helvetica"/>
                <w:color w:val="000000"/>
                <w:sz w:val="16"/>
                <w:szCs w:val="16"/>
              </w:rPr>
              <w:t xml:space="preserve"> (1.24)</w:t>
            </w:r>
          </w:p>
        </w:tc>
        <w:tc>
          <w:tcPr>
            <w:tcW w:w="1152" w:type="pct"/>
            <w:shd w:val="clear" w:color="auto" w:fill="auto"/>
            <w:tcMar>
              <w:top w:w="0" w:type="dxa"/>
              <w:left w:w="0" w:type="dxa"/>
              <w:bottom w:w="0" w:type="dxa"/>
              <w:right w:w="0" w:type="dxa"/>
            </w:tcMar>
            <w:vAlign w:val="center"/>
          </w:tcPr>
          <w:p w14:paraId="51A2EB97" w14:textId="177EFB0B"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18.0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(28.0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73DE2D9A" w14:textId="77777777" w:rsidTr="0047581A">
        <w:trPr>
          <w:cantSplit/>
          <w:trHeight w:val="20"/>
        </w:trPr>
        <w:tc>
          <w:tcPr>
            <w:tcW w:w="2591" w:type="pct"/>
            <w:shd w:val="clear" w:color="auto" w:fill="auto"/>
            <w:tcMar>
              <w:top w:w="0" w:type="dxa"/>
              <w:left w:w="0" w:type="dxa"/>
              <w:bottom w:w="0" w:type="dxa"/>
              <w:right w:w="0" w:type="dxa"/>
            </w:tcMar>
            <w:vAlign w:val="center"/>
          </w:tcPr>
          <w:p w14:paraId="7031779A" w14:textId="721F4567"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Preserved legumes, mean (SD)</w:t>
            </w:r>
          </w:p>
        </w:tc>
        <w:tc>
          <w:tcPr>
            <w:tcW w:w="1256" w:type="pct"/>
            <w:shd w:val="clear" w:color="auto" w:fill="auto"/>
            <w:vAlign w:val="center"/>
          </w:tcPr>
          <w:p w14:paraId="34C63D51" w14:textId="6E7C008B"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0.18 (0.60)</w:t>
            </w:r>
          </w:p>
        </w:tc>
        <w:tc>
          <w:tcPr>
            <w:tcW w:w="1152" w:type="pct"/>
            <w:shd w:val="clear" w:color="auto" w:fill="auto"/>
            <w:tcMar>
              <w:top w:w="0" w:type="dxa"/>
              <w:left w:w="0" w:type="dxa"/>
              <w:bottom w:w="0" w:type="dxa"/>
              <w:right w:w="0" w:type="dxa"/>
            </w:tcMar>
            <w:vAlign w:val="center"/>
          </w:tcPr>
          <w:p w14:paraId="342B1555" w14:textId="05E34150"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4.27 (12.5</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239FAAFF" w14:textId="77777777" w:rsidTr="0047581A">
        <w:trPr>
          <w:cantSplit/>
          <w:trHeight w:val="20"/>
        </w:trPr>
        <w:tc>
          <w:tcPr>
            <w:tcW w:w="2591" w:type="pct"/>
            <w:shd w:val="clear" w:color="auto" w:fill="auto"/>
            <w:tcMar>
              <w:top w:w="0" w:type="dxa"/>
              <w:left w:w="0" w:type="dxa"/>
              <w:bottom w:w="0" w:type="dxa"/>
              <w:right w:w="0" w:type="dxa"/>
            </w:tcMar>
            <w:vAlign w:val="center"/>
          </w:tcPr>
          <w:p w14:paraId="2D8850FA" w14:textId="04457BE9"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Preserved fruit, mean (SD)</w:t>
            </w:r>
          </w:p>
        </w:tc>
        <w:tc>
          <w:tcPr>
            <w:tcW w:w="1256" w:type="pct"/>
            <w:shd w:val="clear" w:color="auto" w:fill="auto"/>
            <w:vAlign w:val="center"/>
          </w:tcPr>
          <w:p w14:paraId="61974D2D" w14:textId="6A197A76"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0.62 (0.88)</w:t>
            </w:r>
          </w:p>
        </w:tc>
        <w:tc>
          <w:tcPr>
            <w:tcW w:w="1152" w:type="pct"/>
            <w:shd w:val="clear" w:color="auto" w:fill="auto"/>
            <w:tcMar>
              <w:top w:w="0" w:type="dxa"/>
              <w:left w:w="0" w:type="dxa"/>
              <w:bottom w:w="0" w:type="dxa"/>
              <w:right w:w="0" w:type="dxa"/>
            </w:tcMar>
            <w:vAlign w:val="center"/>
          </w:tcPr>
          <w:p w14:paraId="0478A6B2" w14:textId="79C862B0"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16.6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(24.0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14DEA098" w14:textId="77777777" w:rsidTr="0047581A">
        <w:trPr>
          <w:cantSplit/>
          <w:trHeight w:val="20"/>
        </w:trPr>
        <w:tc>
          <w:tcPr>
            <w:tcW w:w="2591" w:type="pct"/>
            <w:shd w:val="clear" w:color="auto" w:fill="auto"/>
            <w:tcMar>
              <w:top w:w="0" w:type="dxa"/>
              <w:left w:w="0" w:type="dxa"/>
              <w:bottom w:w="0" w:type="dxa"/>
              <w:right w:w="0" w:type="dxa"/>
            </w:tcMar>
            <w:vAlign w:val="center"/>
          </w:tcPr>
          <w:p w14:paraId="3F6FB22F" w14:textId="7930042E"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Salted nuts and nut spreads, mean (SD)</w:t>
            </w:r>
          </w:p>
        </w:tc>
        <w:tc>
          <w:tcPr>
            <w:tcW w:w="1256" w:type="pct"/>
            <w:shd w:val="clear" w:color="auto" w:fill="auto"/>
            <w:vAlign w:val="center"/>
          </w:tcPr>
          <w:p w14:paraId="3B137BBB" w14:textId="1D15D858"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0.0</w:t>
            </w:r>
            <w:r w:rsidR="001339EE" w:rsidRPr="0003193C">
              <w:rPr>
                <w:rFonts w:ascii="Helvetica" w:eastAsia="Helvetica" w:hAnsi="Helvetica" w:cs="Helvetica"/>
                <w:color w:val="000000"/>
                <w:sz w:val="16"/>
                <w:szCs w:val="16"/>
              </w:rPr>
              <w:t>7</w:t>
            </w:r>
            <w:r w:rsidRPr="0003193C">
              <w:rPr>
                <w:rFonts w:ascii="Helvetica" w:eastAsia="Helvetica" w:hAnsi="Helvetica" w:cs="Helvetica"/>
                <w:color w:val="000000"/>
                <w:sz w:val="16"/>
                <w:szCs w:val="16"/>
              </w:rPr>
              <w:t xml:space="preserve"> (0.</w:t>
            </w:r>
            <w:r w:rsidR="001339EE" w:rsidRPr="0003193C">
              <w:rPr>
                <w:rFonts w:ascii="Helvetica" w:eastAsia="Helvetica" w:hAnsi="Helvetica" w:cs="Helvetica"/>
                <w:color w:val="000000"/>
                <w:sz w:val="16"/>
                <w:szCs w:val="16"/>
              </w:rPr>
              <w:t>20</w:t>
            </w:r>
            <w:r w:rsidRPr="0003193C">
              <w:rPr>
                <w:rFonts w:ascii="Helvetica" w:eastAsia="Helvetica" w:hAnsi="Helvetica" w:cs="Helvetica"/>
                <w:color w:val="000000"/>
                <w:sz w:val="16"/>
                <w:szCs w:val="16"/>
              </w:rPr>
              <w:t>)</w:t>
            </w:r>
          </w:p>
        </w:tc>
        <w:tc>
          <w:tcPr>
            <w:tcW w:w="1152" w:type="pct"/>
            <w:shd w:val="clear" w:color="auto" w:fill="auto"/>
            <w:tcMar>
              <w:top w:w="0" w:type="dxa"/>
              <w:left w:w="0" w:type="dxa"/>
              <w:bottom w:w="0" w:type="dxa"/>
              <w:right w:w="0" w:type="dxa"/>
            </w:tcMar>
            <w:vAlign w:val="center"/>
          </w:tcPr>
          <w:p w14:paraId="757E99C9" w14:textId="7BC350EC"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1.79 (5.00)</w:t>
            </w:r>
          </w:p>
        </w:tc>
      </w:tr>
      <w:tr w:rsidR="009F7654" w:rsidRPr="0003193C" w14:paraId="7AF845C1" w14:textId="77777777" w:rsidTr="0047581A">
        <w:trPr>
          <w:cantSplit/>
          <w:trHeight w:val="20"/>
        </w:trPr>
        <w:tc>
          <w:tcPr>
            <w:tcW w:w="2591" w:type="pct"/>
            <w:shd w:val="clear" w:color="auto" w:fill="auto"/>
            <w:tcMar>
              <w:top w:w="0" w:type="dxa"/>
              <w:left w:w="0" w:type="dxa"/>
              <w:bottom w:w="0" w:type="dxa"/>
              <w:right w:w="0" w:type="dxa"/>
            </w:tcMar>
            <w:vAlign w:val="center"/>
          </w:tcPr>
          <w:p w14:paraId="3BC3A256" w14:textId="0F046E2A"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Beer and wine, mean (SD)</w:t>
            </w:r>
          </w:p>
        </w:tc>
        <w:tc>
          <w:tcPr>
            <w:tcW w:w="1256" w:type="pct"/>
            <w:shd w:val="clear" w:color="auto" w:fill="auto"/>
            <w:vAlign w:val="center"/>
          </w:tcPr>
          <w:p w14:paraId="5B37A325" w14:textId="3803019F"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5.73 (8.10)</w:t>
            </w:r>
          </w:p>
        </w:tc>
        <w:tc>
          <w:tcPr>
            <w:tcW w:w="1152" w:type="pct"/>
            <w:shd w:val="clear" w:color="auto" w:fill="auto"/>
            <w:tcMar>
              <w:top w:w="0" w:type="dxa"/>
              <w:left w:w="0" w:type="dxa"/>
              <w:bottom w:w="0" w:type="dxa"/>
              <w:right w:w="0" w:type="dxa"/>
            </w:tcMar>
            <w:vAlign w:val="center"/>
          </w:tcPr>
          <w:p w14:paraId="007A9D7C" w14:textId="66620BB9"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165 (276)</w:t>
            </w:r>
          </w:p>
        </w:tc>
      </w:tr>
      <w:tr w:rsidR="009F7654" w:rsidRPr="0003193C" w14:paraId="2599CF38" w14:textId="77777777" w:rsidTr="0047581A">
        <w:trPr>
          <w:cantSplit/>
          <w:trHeight w:val="20"/>
        </w:trPr>
        <w:tc>
          <w:tcPr>
            <w:tcW w:w="2591" w:type="pct"/>
            <w:shd w:val="clear" w:color="auto" w:fill="auto"/>
            <w:tcMar>
              <w:top w:w="0" w:type="dxa"/>
              <w:left w:w="0" w:type="dxa"/>
              <w:bottom w:w="0" w:type="dxa"/>
              <w:right w:w="0" w:type="dxa"/>
            </w:tcMar>
            <w:vAlign w:val="center"/>
          </w:tcPr>
          <w:p w14:paraId="219907A9" w14:textId="5A68A5AD"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Condensed milk and sweetened yoghurt, mean (SD)</w:t>
            </w:r>
          </w:p>
        </w:tc>
        <w:tc>
          <w:tcPr>
            <w:tcW w:w="1256" w:type="pct"/>
            <w:shd w:val="clear" w:color="auto" w:fill="auto"/>
            <w:vAlign w:val="center"/>
          </w:tcPr>
          <w:p w14:paraId="06C797DE" w14:textId="5C0B8E41"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0.2</w:t>
            </w:r>
            <w:r w:rsidR="001339EE" w:rsidRPr="0003193C">
              <w:rPr>
                <w:rFonts w:ascii="Helvetica" w:eastAsia="Helvetica" w:hAnsi="Helvetica" w:cs="Helvetica"/>
                <w:color w:val="000000"/>
                <w:sz w:val="16"/>
                <w:szCs w:val="16"/>
              </w:rPr>
              <w:t>3</w:t>
            </w:r>
            <w:r w:rsidRPr="0003193C">
              <w:rPr>
                <w:rFonts w:ascii="Helvetica" w:eastAsia="Helvetica" w:hAnsi="Helvetica" w:cs="Helvetica"/>
                <w:color w:val="000000"/>
                <w:sz w:val="16"/>
                <w:szCs w:val="16"/>
              </w:rPr>
              <w:t xml:space="preserve"> (0.63)</w:t>
            </w:r>
          </w:p>
        </w:tc>
        <w:tc>
          <w:tcPr>
            <w:tcW w:w="1152" w:type="pct"/>
            <w:shd w:val="clear" w:color="auto" w:fill="auto"/>
            <w:tcMar>
              <w:top w:w="0" w:type="dxa"/>
              <w:left w:w="0" w:type="dxa"/>
              <w:bottom w:w="0" w:type="dxa"/>
              <w:right w:w="0" w:type="dxa"/>
            </w:tcMar>
            <w:vAlign w:val="center"/>
          </w:tcPr>
          <w:p w14:paraId="3219DF57" w14:textId="054DBA29"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6.29 (18.1</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6F2C8360" w14:textId="77777777" w:rsidTr="0047581A">
        <w:trPr>
          <w:cantSplit/>
          <w:trHeight w:val="20"/>
        </w:trPr>
        <w:tc>
          <w:tcPr>
            <w:tcW w:w="2591" w:type="pct"/>
            <w:shd w:val="clear" w:color="auto" w:fill="auto"/>
            <w:tcMar>
              <w:top w:w="0" w:type="dxa"/>
              <w:left w:w="0" w:type="dxa"/>
              <w:bottom w:w="0" w:type="dxa"/>
              <w:right w:w="0" w:type="dxa"/>
            </w:tcMar>
            <w:vAlign w:val="center"/>
          </w:tcPr>
          <w:p w14:paraId="18AF5D2E" w14:textId="1C4F8B09"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Breadcrumbs, mean (SD)</w:t>
            </w:r>
          </w:p>
        </w:tc>
        <w:tc>
          <w:tcPr>
            <w:tcW w:w="1256" w:type="pct"/>
            <w:shd w:val="clear" w:color="auto" w:fill="auto"/>
            <w:vAlign w:val="center"/>
          </w:tcPr>
          <w:p w14:paraId="1A966C47" w14:textId="0231FF68"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0.01 (0.0</w:t>
            </w:r>
            <w:r w:rsidR="001339EE" w:rsidRPr="0003193C">
              <w:rPr>
                <w:rFonts w:ascii="Helvetica" w:eastAsia="Helvetica" w:hAnsi="Helvetica" w:cs="Helvetica"/>
                <w:color w:val="000000"/>
                <w:sz w:val="16"/>
                <w:szCs w:val="16"/>
              </w:rPr>
              <w:t>3</w:t>
            </w:r>
            <w:r w:rsidRPr="0003193C">
              <w:rPr>
                <w:rFonts w:ascii="Helvetica" w:eastAsia="Helvetica" w:hAnsi="Helvetica" w:cs="Helvetica"/>
                <w:color w:val="000000"/>
                <w:sz w:val="16"/>
                <w:szCs w:val="16"/>
              </w:rPr>
              <w:t>)</w:t>
            </w:r>
          </w:p>
        </w:tc>
        <w:tc>
          <w:tcPr>
            <w:tcW w:w="1152" w:type="pct"/>
            <w:shd w:val="clear" w:color="auto" w:fill="auto"/>
            <w:tcMar>
              <w:top w:w="0" w:type="dxa"/>
              <w:left w:w="0" w:type="dxa"/>
              <w:bottom w:w="0" w:type="dxa"/>
              <w:right w:w="0" w:type="dxa"/>
            </w:tcMar>
            <w:vAlign w:val="center"/>
          </w:tcPr>
          <w:p w14:paraId="17C4ACF9" w14:textId="7FE11AA7"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0.31 (0.7</w:t>
            </w:r>
            <w:r w:rsidR="001339EE" w:rsidRPr="0003193C">
              <w:rPr>
                <w:rFonts w:ascii="Helvetica" w:eastAsia="Helvetica" w:hAnsi="Helvetica" w:cs="Helvetica"/>
                <w:color w:val="000000"/>
                <w:sz w:val="16"/>
                <w:szCs w:val="16"/>
              </w:rPr>
              <w:t>7</w:t>
            </w:r>
            <w:r w:rsidRPr="0003193C">
              <w:rPr>
                <w:rFonts w:ascii="Helvetica" w:eastAsia="Helvetica" w:hAnsi="Helvetica" w:cs="Helvetica"/>
                <w:color w:val="000000"/>
                <w:sz w:val="16"/>
                <w:szCs w:val="16"/>
              </w:rPr>
              <w:t>)</w:t>
            </w:r>
          </w:p>
        </w:tc>
      </w:tr>
      <w:tr w:rsidR="009F7654" w:rsidRPr="0003193C" w14:paraId="59689CCB" w14:textId="77777777" w:rsidTr="0047581A">
        <w:trPr>
          <w:cantSplit/>
          <w:trHeight w:val="20"/>
        </w:trPr>
        <w:tc>
          <w:tcPr>
            <w:tcW w:w="2591" w:type="pct"/>
            <w:shd w:val="clear" w:color="auto" w:fill="auto"/>
            <w:tcMar>
              <w:top w:w="0" w:type="dxa"/>
              <w:left w:w="0" w:type="dxa"/>
              <w:bottom w:w="0" w:type="dxa"/>
              <w:right w:w="0" w:type="dxa"/>
            </w:tcMar>
            <w:vAlign w:val="center"/>
          </w:tcPr>
          <w:p w14:paraId="19B8FF8D" w14:textId="61780416"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Artisanal meringue, mean (SD)</w:t>
            </w:r>
          </w:p>
        </w:tc>
        <w:tc>
          <w:tcPr>
            <w:tcW w:w="1256" w:type="pct"/>
            <w:shd w:val="clear" w:color="auto" w:fill="auto"/>
            <w:vAlign w:val="center"/>
          </w:tcPr>
          <w:p w14:paraId="6930797F" w14:textId="4637704B"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0.3</w:t>
            </w:r>
            <w:r w:rsidR="001339EE" w:rsidRPr="0003193C">
              <w:rPr>
                <w:rFonts w:ascii="Helvetica" w:eastAsia="Helvetica" w:hAnsi="Helvetica" w:cs="Helvetica"/>
                <w:color w:val="000000"/>
                <w:sz w:val="16"/>
                <w:szCs w:val="16"/>
              </w:rPr>
              <w:t>5</w:t>
            </w:r>
            <w:r w:rsidRPr="0003193C">
              <w:rPr>
                <w:rFonts w:ascii="Helvetica" w:eastAsia="Helvetica" w:hAnsi="Helvetica" w:cs="Helvetica"/>
                <w:color w:val="000000"/>
                <w:sz w:val="16"/>
                <w:szCs w:val="16"/>
              </w:rPr>
              <w:t xml:space="preserve"> (0.72)</w:t>
            </w:r>
          </w:p>
        </w:tc>
        <w:tc>
          <w:tcPr>
            <w:tcW w:w="1152" w:type="pct"/>
            <w:shd w:val="clear" w:color="auto" w:fill="auto"/>
            <w:tcMar>
              <w:top w:w="0" w:type="dxa"/>
              <w:left w:w="0" w:type="dxa"/>
              <w:bottom w:w="0" w:type="dxa"/>
              <w:right w:w="0" w:type="dxa"/>
            </w:tcMar>
            <w:vAlign w:val="center"/>
          </w:tcPr>
          <w:p w14:paraId="03B1DC99" w14:textId="0B10EEB5"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8.73 (19.1</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30C12C6F" w14:textId="77777777" w:rsidTr="0047581A">
        <w:trPr>
          <w:cantSplit/>
          <w:trHeight w:val="20"/>
        </w:trPr>
        <w:tc>
          <w:tcPr>
            <w:tcW w:w="2591" w:type="pct"/>
            <w:shd w:val="clear" w:color="auto" w:fill="auto"/>
            <w:tcMar>
              <w:top w:w="0" w:type="dxa"/>
              <w:left w:w="0" w:type="dxa"/>
              <w:bottom w:w="0" w:type="dxa"/>
              <w:right w:w="0" w:type="dxa"/>
            </w:tcMar>
            <w:vAlign w:val="center"/>
          </w:tcPr>
          <w:p w14:paraId="1D53EEF7" w14:textId="1370C940"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i/>
                <w:iCs/>
                <w:color w:val="000000"/>
                <w:sz w:val="16"/>
                <w:szCs w:val="16"/>
              </w:rPr>
              <w:t>Artisanal sweet/savoury sauces, mean (SD)</w:t>
            </w:r>
          </w:p>
        </w:tc>
        <w:tc>
          <w:tcPr>
            <w:tcW w:w="1256" w:type="pct"/>
            <w:shd w:val="clear" w:color="auto" w:fill="auto"/>
            <w:vAlign w:val="center"/>
          </w:tcPr>
          <w:p w14:paraId="38033DB1" w14:textId="6124CE4F"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0.1</w:t>
            </w:r>
            <w:r w:rsidR="001339EE" w:rsidRPr="0003193C">
              <w:rPr>
                <w:rFonts w:ascii="Helvetica" w:eastAsia="Helvetica" w:hAnsi="Helvetica" w:cs="Helvetica"/>
                <w:color w:val="000000"/>
                <w:sz w:val="16"/>
                <w:szCs w:val="16"/>
              </w:rPr>
              <w:t>7</w:t>
            </w:r>
            <w:r w:rsidRPr="0003193C">
              <w:rPr>
                <w:rFonts w:ascii="Helvetica" w:eastAsia="Helvetica" w:hAnsi="Helvetica" w:cs="Helvetica"/>
                <w:color w:val="000000"/>
                <w:sz w:val="16"/>
                <w:szCs w:val="16"/>
              </w:rPr>
              <w:t xml:space="preserve"> (0.36)</w:t>
            </w:r>
          </w:p>
        </w:tc>
        <w:tc>
          <w:tcPr>
            <w:tcW w:w="1152" w:type="pct"/>
            <w:shd w:val="clear" w:color="auto" w:fill="auto"/>
            <w:tcMar>
              <w:top w:w="0" w:type="dxa"/>
              <w:left w:w="0" w:type="dxa"/>
              <w:bottom w:w="0" w:type="dxa"/>
              <w:right w:w="0" w:type="dxa"/>
            </w:tcMar>
            <w:vAlign w:val="center"/>
          </w:tcPr>
          <w:p w14:paraId="6F627F79" w14:textId="41C891E1"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color w:val="000000"/>
                <w:sz w:val="16"/>
                <w:szCs w:val="16"/>
              </w:rPr>
              <w:t>3.83 (7.82)</w:t>
            </w:r>
          </w:p>
        </w:tc>
      </w:tr>
      <w:tr w:rsidR="009F7654" w:rsidRPr="0003193C" w14:paraId="5668D873" w14:textId="77777777" w:rsidTr="0047581A">
        <w:trPr>
          <w:cantSplit/>
          <w:trHeight w:val="20"/>
        </w:trPr>
        <w:tc>
          <w:tcPr>
            <w:tcW w:w="2591" w:type="pct"/>
            <w:shd w:val="clear" w:color="auto" w:fill="D9D9D9" w:themeFill="background1" w:themeFillShade="D9"/>
            <w:tcMar>
              <w:top w:w="0" w:type="dxa"/>
              <w:left w:w="0" w:type="dxa"/>
              <w:bottom w:w="0" w:type="dxa"/>
              <w:right w:w="0" w:type="dxa"/>
            </w:tcMar>
            <w:vAlign w:val="center"/>
          </w:tcPr>
          <w:p w14:paraId="0F4ECA3A" w14:textId="4C6B896D" w:rsidR="009F7654" w:rsidRPr="0003193C" w:rsidRDefault="009F7654" w:rsidP="009F7654">
            <w:pPr>
              <w:keepNext/>
              <w:spacing w:before="100" w:after="100"/>
              <w:ind w:left="100" w:right="100"/>
              <w:rPr>
                <w:rFonts w:ascii="Helvetica" w:eastAsia="Helvetica" w:hAnsi="Helvetica" w:cs="Helvetica"/>
                <w:b/>
                <w:color w:val="000000"/>
                <w:sz w:val="16"/>
                <w:szCs w:val="16"/>
              </w:rPr>
            </w:pPr>
            <w:r w:rsidRPr="0003193C">
              <w:rPr>
                <w:rFonts w:ascii="Helvetica" w:eastAsia="Helvetica" w:hAnsi="Helvetica" w:cs="Helvetica"/>
                <w:b/>
                <w:color w:val="000000"/>
                <w:sz w:val="16"/>
                <w:szCs w:val="16"/>
              </w:rPr>
              <w:t>Total ultra-processed foods, mean (SD)</w:t>
            </w:r>
          </w:p>
        </w:tc>
        <w:tc>
          <w:tcPr>
            <w:tcW w:w="1256" w:type="pct"/>
            <w:shd w:val="clear" w:color="auto" w:fill="D9D9D9" w:themeFill="background1" w:themeFillShade="D9"/>
            <w:vAlign w:val="center"/>
          </w:tcPr>
          <w:p w14:paraId="5CB0C14D" w14:textId="5483F230"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b/>
                <w:color w:val="000000"/>
                <w:sz w:val="16"/>
                <w:szCs w:val="16"/>
              </w:rPr>
              <w:t>13.7 (8.76)</w:t>
            </w:r>
          </w:p>
        </w:tc>
        <w:tc>
          <w:tcPr>
            <w:tcW w:w="1152" w:type="pct"/>
            <w:shd w:val="clear" w:color="auto" w:fill="D9D9D9" w:themeFill="background1" w:themeFillShade="D9"/>
            <w:tcMar>
              <w:top w:w="0" w:type="dxa"/>
              <w:left w:w="0" w:type="dxa"/>
              <w:bottom w:w="0" w:type="dxa"/>
              <w:right w:w="0" w:type="dxa"/>
            </w:tcMar>
            <w:vAlign w:val="center"/>
          </w:tcPr>
          <w:p w14:paraId="03F48397" w14:textId="64EF023D" w:rsidR="009F7654" w:rsidRPr="0003193C" w:rsidRDefault="009F7654" w:rsidP="009F7654">
            <w:pPr>
              <w:keepNext/>
              <w:spacing w:before="100" w:after="100"/>
              <w:ind w:left="100" w:right="100"/>
              <w:jc w:val="center"/>
              <w:rPr>
                <w:rFonts w:ascii="Helvetica" w:eastAsia="Helvetica" w:hAnsi="Helvetica" w:cs="Helvetica"/>
                <w:b/>
                <w:color w:val="000000"/>
                <w:sz w:val="16"/>
                <w:szCs w:val="16"/>
              </w:rPr>
            </w:pPr>
            <w:r w:rsidRPr="0003193C">
              <w:rPr>
                <w:rFonts w:ascii="Helvetica" w:eastAsia="Helvetica" w:hAnsi="Helvetica" w:cs="Helvetica"/>
                <w:b/>
                <w:color w:val="000000"/>
                <w:sz w:val="16"/>
                <w:szCs w:val="16"/>
              </w:rPr>
              <w:t>364 (264)</w:t>
            </w:r>
          </w:p>
        </w:tc>
      </w:tr>
      <w:tr w:rsidR="009F7654" w:rsidRPr="0003193C" w14:paraId="5654A71C" w14:textId="77777777" w:rsidTr="0047581A">
        <w:trPr>
          <w:cantSplit/>
          <w:trHeight w:val="20"/>
        </w:trPr>
        <w:tc>
          <w:tcPr>
            <w:tcW w:w="2591" w:type="pct"/>
            <w:shd w:val="clear" w:color="auto" w:fill="FFFFFF"/>
            <w:tcMar>
              <w:top w:w="0" w:type="dxa"/>
              <w:left w:w="0" w:type="dxa"/>
              <w:bottom w:w="0" w:type="dxa"/>
              <w:right w:w="0" w:type="dxa"/>
            </w:tcMar>
            <w:vAlign w:val="center"/>
          </w:tcPr>
          <w:p w14:paraId="46FAD94A"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Ultra-processed breads, mean (SD)</w:t>
            </w:r>
          </w:p>
        </w:tc>
        <w:tc>
          <w:tcPr>
            <w:tcW w:w="1256" w:type="pct"/>
            <w:shd w:val="clear" w:color="auto" w:fill="FFFFFF"/>
            <w:vAlign w:val="center"/>
          </w:tcPr>
          <w:p w14:paraId="206EC50D" w14:textId="7777777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1.67 (2.78)</w:t>
            </w:r>
          </w:p>
        </w:tc>
        <w:tc>
          <w:tcPr>
            <w:tcW w:w="1152" w:type="pct"/>
            <w:shd w:val="clear" w:color="auto" w:fill="FFFFFF"/>
            <w:tcMar>
              <w:top w:w="0" w:type="dxa"/>
              <w:left w:w="0" w:type="dxa"/>
              <w:bottom w:w="0" w:type="dxa"/>
              <w:right w:w="0" w:type="dxa"/>
            </w:tcMar>
            <w:vAlign w:val="center"/>
          </w:tcPr>
          <w:p w14:paraId="548A3D0B" w14:textId="2C105974"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43.6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(67.4</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28ACE5EC" w14:textId="77777777" w:rsidTr="0047581A">
        <w:trPr>
          <w:cantSplit/>
          <w:trHeight w:val="20"/>
        </w:trPr>
        <w:tc>
          <w:tcPr>
            <w:tcW w:w="2591" w:type="pct"/>
            <w:shd w:val="clear" w:color="auto" w:fill="FFFFFF"/>
            <w:tcMar>
              <w:top w:w="0" w:type="dxa"/>
              <w:left w:w="0" w:type="dxa"/>
              <w:bottom w:w="0" w:type="dxa"/>
              <w:right w:w="0" w:type="dxa"/>
            </w:tcMar>
            <w:vAlign w:val="center"/>
          </w:tcPr>
          <w:p w14:paraId="089BCE64"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Pastries, buns and cakes, mean (SD)</w:t>
            </w:r>
          </w:p>
        </w:tc>
        <w:tc>
          <w:tcPr>
            <w:tcW w:w="1256" w:type="pct"/>
            <w:shd w:val="clear" w:color="auto" w:fill="FFFFFF"/>
            <w:vAlign w:val="center"/>
          </w:tcPr>
          <w:p w14:paraId="5C499769" w14:textId="1C16C718"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0.87 (1.22)</w:t>
            </w:r>
          </w:p>
        </w:tc>
        <w:tc>
          <w:tcPr>
            <w:tcW w:w="1152" w:type="pct"/>
            <w:shd w:val="clear" w:color="auto" w:fill="FFFFFF"/>
            <w:tcMar>
              <w:top w:w="0" w:type="dxa"/>
              <w:left w:w="0" w:type="dxa"/>
              <w:bottom w:w="0" w:type="dxa"/>
              <w:right w:w="0" w:type="dxa"/>
            </w:tcMar>
            <w:vAlign w:val="center"/>
          </w:tcPr>
          <w:p w14:paraId="0E42831F" w14:textId="0A4470B0"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22.1</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(29.2</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13CADDAA" w14:textId="77777777" w:rsidTr="0047581A">
        <w:trPr>
          <w:cantSplit/>
          <w:trHeight w:val="20"/>
        </w:trPr>
        <w:tc>
          <w:tcPr>
            <w:tcW w:w="2591" w:type="pct"/>
            <w:shd w:val="clear" w:color="auto" w:fill="FFFFFF"/>
            <w:tcMar>
              <w:top w:w="0" w:type="dxa"/>
              <w:left w:w="0" w:type="dxa"/>
              <w:bottom w:w="0" w:type="dxa"/>
              <w:right w:w="0" w:type="dxa"/>
            </w:tcMar>
            <w:vAlign w:val="center"/>
          </w:tcPr>
          <w:p w14:paraId="0BFD6847"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Biscuits, mean (SD)</w:t>
            </w:r>
          </w:p>
        </w:tc>
        <w:tc>
          <w:tcPr>
            <w:tcW w:w="1256" w:type="pct"/>
            <w:shd w:val="clear" w:color="auto" w:fill="FFFFFF"/>
            <w:vAlign w:val="center"/>
          </w:tcPr>
          <w:p w14:paraId="13962198" w14:textId="07E94C0A"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0.59 (0.8</w:t>
            </w:r>
            <w:r w:rsidR="001339EE" w:rsidRPr="0003193C">
              <w:rPr>
                <w:rFonts w:ascii="Helvetica" w:eastAsia="Helvetica" w:hAnsi="Helvetica" w:cs="Helvetica"/>
                <w:color w:val="000000"/>
                <w:sz w:val="16"/>
                <w:szCs w:val="16"/>
              </w:rPr>
              <w:t>8</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019387BC" w14:textId="22BF9DAA"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14.2</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(18.6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5077790E" w14:textId="77777777" w:rsidTr="0047581A">
        <w:trPr>
          <w:cantSplit/>
          <w:trHeight w:val="20"/>
        </w:trPr>
        <w:tc>
          <w:tcPr>
            <w:tcW w:w="2591" w:type="pct"/>
            <w:shd w:val="clear" w:color="auto" w:fill="FFFFFF"/>
            <w:tcMar>
              <w:top w:w="0" w:type="dxa"/>
              <w:left w:w="0" w:type="dxa"/>
              <w:bottom w:w="0" w:type="dxa"/>
              <w:right w:w="0" w:type="dxa"/>
            </w:tcMar>
            <w:vAlign w:val="center"/>
          </w:tcPr>
          <w:p w14:paraId="68A6763C"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Breakfast cereals, mean (SD)</w:t>
            </w:r>
          </w:p>
        </w:tc>
        <w:tc>
          <w:tcPr>
            <w:tcW w:w="1256" w:type="pct"/>
            <w:shd w:val="clear" w:color="auto" w:fill="FFFFFF"/>
            <w:vAlign w:val="center"/>
          </w:tcPr>
          <w:p w14:paraId="5512B8F8" w14:textId="57D455B8"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0.18 (0.38)</w:t>
            </w:r>
          </w:p>
        </w:tc>
        <w:tc>
          <w:tcPr>
            <w:tcW w:w="1152" w:type="pct"/>
            <w:shd w:val="clear" w:color="auto" w:fill="FFFFFF"/>
            <w:tcMar>
              <w:top w:w="0" w:type="dxa"/>
              <w:left w:w="0" w:type="dxa"/>
              <w:bottom w:w="0" w:type="dxa"/>
              <w:right w:w="0" w:type="dxa"/>
            </w:tcMar>
            <w:vAlign w:val="center"/>
          </w:tcPr>
          <w:p w14:paraId="4A4EEA18" w14:textId="27C5C621"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5.03 (10.3</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30D27A96" w14:textId="77777777" w:rsidTr="0047581A">
        <w:trPr>
          <w:cantSplit/>
          <w:trHeight w:val="20"/>
        </w:trPr>
        <w:tc>
          <w:tcPr>
            <w:tcW w:w="2591" w:type="pct"/>
            <w:shd w:val="clear" w:color="auto" w:fill="FFFFFF"/>
            <w:tcMar>
              <w:top w:w="0" w:type="dxa"/>
              <w:left w:w="0" w:type="dxa"/>
              <w:bottom w:w="0" w:type="dxa"/>
              <w:right w:w="0" w:type="dxa"/>
            </w:tcMar>
            <w:vAlign w:val="center"/>
          </w:tcPr>
          <w:p w14:paraId="126BDBDD"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Ice cream, ice pops and frozen yoghurts, mean (SD)</w:t>
            </w:r>
          </w:p>
        </w:tc>
        <w:tc>
          <w:tcPr>
            <w:tcW w:w="1256" w:type="pct"/>
            <w:shd w:val="clear" w:color="auto" w:fill="FFFFFF"/>
            <w:vAlign w:val="center"/>
          </w:tcPr>
          <w:p w14:paraId="4EDE7597" w14:textId="27DCAC8D"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0.31 (0.55)</w:t>
            </w:r>
          </w:p>
        </w:tc>
        <w:tc>
          <w:tcPr>
            <w:tcW w:w="1152" w:type="pct"/>
            <w:shd w:val="clear" w:color="auto" w:fill="FFFFFF"/>
            <w:tcMar>
              <w:top w:w="0" w:type="dxa"/>
              <w:left w:w="0" w:type="dxa"/>
              <w:bottom w:w="0" w:type="dxa"/>
              <w:right w:w="0" w:type="dxa"/>
            </w:tcMar>
            <w:vAlign w:val="center"/>
          </w:tcPr>
          <w:p w14:paraId="4752068F" w14:textId="694E9BA1"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7.50 (12.3</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6000963A" w14:textId="77777777" w:rsidTr="0047581A">
        <w:trPr>
          <w:cantSplit/>
          <w:trHeight w:val="20"/>
        </w:trPr>
        <w:tc>
          <w:tcPr>
            <w:tcW w:w="2591" w:type="pct"/>
            <w:shd w:val="clear" w:color="auto" w:fill="FFFFFF"/>
            <w:tcMar>
              <w:top w:w="0" w:type="dxa"/>
              <w:left w:w="0" w:type="dxa"/>
              <w:bottom w:w="0" w:type="dxa"/>
              <w:right w:w="0" w:type="dxa"/>
            </w:tcMar>
            <w:vAlign w:val="center"/>
          </w:tcPr>
          <w:p w14:paraId="15B58FC8"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Industrial desserts, mean (SD)</w:t>
            </w:r>
          </w:p>
        </w:tc>
        <w:tc>
          <w:tcPr>
            <w:tcW w:w="1256" w:type="pct"/>
            <w:shd w:val="clear" w:color="auto" w:fill="FFFFFF"/>
            <w:vAlign w:val="center"/>
          </w:tcPr>
          <w:p w14:paraId="7159A37A" w14:textId="38B58C85"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0.0</w:t>
            </w:r>
            <w:r w:rsidR="001339EE" w:rsidRPr="0003193C">
              <w:rPr>
                <w:rFonts w:ascii="Helvetica" w:eastAsia="Helvetica" w:hAnsi="Helvetica" w:cs="Helvetica"/>
                <w:color w:val="000000"/>
                <w:sz w:val="16"/>
                <w:szCs w:val="16"/>
              </w:rPr>
              <w:t>7</w:t>
            </w:r>
            <w:r w:rsidRPr="0003193C">
              <w:rPr>
                <w:rFonts w:ascii="Helvetica" w:eastAsia="Helvetica" w:hAnsi="Helvetica" w:cs="Helvetica"/>
                <w:color w:val="000000"/>
                <w:sz w:val="16"/>
                <w:szCs w:val="16"/>
              </w:rPr>
              <w:t xml:space="preserve"> (0.</w:t>
            </w:r>
            <w:r w:rsidR="001339EE" w:rsidRPr="0003193C">
              <w:rPr>
                <w:rFonts w:ascii="Helvetica" w:eastAsia="Helvetica" w:hAnsi="Helvetica" w:cs="Helvetica"/>
                <w:color w:val="000000"/>
                <w:sz w:val="16"/>
                <w:szCs w:val="16"/>
              </w:rPr>
              <w:t>40</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16E16586" w14:textId="07B55FCF"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1.68 (10.9</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363CBB86" w14:textId="77777777" w:rsidTr="0047581A">
        <w:trPr>
          <w:cantSplit/>
          <w:trHeight w:val="20"/>
        </w:trPr>
        <w:tc>
          <w:tcPr>
            <w:tcW w:w="2591" w:type="pct"/>
            <w:shd w:val="clear" w:color="auto" w:fill="FFFFFF"/>
            <w:tcMar>
              <w:top w:w="0" w:type="dxa"/>
              <w:left w:w="0" w:type="dxa"/>
              <w:bottom w:w="0" w:type="dxa"/>
              <w:right w:w="0" w:type="dxa"/>
            </w:tcMar>
            <w:vAlign w:val="center"/>
          </w:tcPr>
          <w:p w14:paraId="11901307"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Packaged salty snacks, mean (SD)</w:t>
            </w:r>
          </w:p>
        </w:tc>
        <w:tc>
          <w:tcPr>
            <w:tcW w:w="1256" w:type="pct"/>
            <w:shd w:val="clear" w:color="auto" w:fill="FFFFFF"/>
            <w:vAlign w:val="center"/>
          </w:tcPr>
          <w:p w14:paraId="5F36B2DB" w14:textId="579BA173"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0.0</w:t>
            </w:r>
            <w:r w:rsidR="001339EE" w:rsidRPr="0003193C">
              <w:rPr>
                <w:rFonts w:ascii="Helvetica" w:eastAsia="Helvetica" w:hAnsi="Helvetica" w:cs="Helvetica"/>
                <w:color w:val="000000"/>
                <w:sz w:val="16"/>
                <w:szCs w:val="16"/>
              </w:rPr>
              <w:t>8</w:t>
            </w:r>
            <w:r w:rsidRPr="0003193C">
              <w:rPr>
                <w:rFonts w:ascii="Helvetica" w:eastAsia="Helvetica" w:hAnsi="Helvetica" w:cs="Helvetica"/>
                <w:color w:val="000000"/>
                <w:sz w:val="16"/>
                <w:szCs w:val="16"/>
              </w:rPr>
              <w:t xml:space="preserve"> (0.2</w:t>
            </w:r>
            <w:r w:rsidR="001339EE" w:rsidRPr="0003193C">
              <w:rPr>
                <w:rFonts w:ascii="Helvetica" w:eastAsia="Helvetica" w:hAnsi="Helvetica" w:cs="Helvetica"/>
                <w:color w:val="000000"/>
                <w:sz w:val="16"/>
                <w:szCs w:val="16"/>
              </w:rPr>
              <w:t>2</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5078680E" w14:textId="7777777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2.05 (5.82)</w:t>
            </w:r>
          </w:p>
        </w:tc>
      </w:tr>
      <w:tr w:rsidR="009F7654" w:rsidRPr="0003193C" w14:paraId="18450024" w14:textId="77777777" w:rsidTr="0047581A">
        <w:trPr>
          <w:cantSplit/>
          <w:trHeight w:val="20"/>
        </w:trPr>
        <w:tc>
          <w:tcPr>
            <w:tcW w:w="2591" w:type="pct"/>
            <w:shd w:val="clear" w:color="auto" w:fill="FFFFFF"/>
            <w:tcMar>
              <w:top w:w="0" w:type="dxa"/>
              <w:left w:w="0" w:type="dxa"/>
              <w:bottom w:w="0" w:type="dxa"/>
              <w:right w:w="0" w:type="dxa"/>
            </w:tcMar>
            <w:vAlign w:val="center"/>
          </w:tcPr>
          <w:p w14:paraId="52F2E6BC"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Potato products, mean (SD)</w:t>
            </w:r>
          </w:p>
        </w:tc>
        <w:tc>
          <w:tcPr>
            <w:tcW w:w="1256" w:type="pct"/>
            <w:shd w:val="clear" w:color="auto" w:fill="FFFFFF"/>
            <w:vAlign w:val="center"/>
          </w:tcPr>
          <w:p w14:paraId="4B8A9915" w14:textId="088DA414"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0.32 (0.6</w:t>
            </w:r>
            <w:r w:rsidR="001339EE" w:rsidRPr="0003193C">
              <w:rPr>
                <w:rFonts w:ascii="Helvetica" w:eastAsia="Helvetica" w:hAnsi="Helvetica" w:cs="Helvetica"/>
                <w:color w:val="000000"/>
                <w:sz w:val="16"/>
                <w:szCs w:val="16"/>
              </w:rPr>
              <w:t>5</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1F1F8BDA" w14:textId="54294664"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8.83 (17.8</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3A4079DC" w14:textId="77777777" w:rsidTr="0047581A">
        <w:trPr>
          <w:cantSplit/>
          <w:trHeight w:val="20"/>
        </w:trPr>
        <w:tc>
          <w:tcPr>
            <w:tcW w:w="2591" w:type="pct"/>
            <w:shd w:val="clear" w:color="auto" w:fill="FFFFFF"/>
            <w:tcMar>
              <w:top w:w="0" w:type="dxa"/>
              <w:left w:w="0" w:type="dxa"/>
              <w:bottom w:w="0" w:type="dxa"/>
              <w:right w:w="0" w:type="dxa"/>
            </w:tcMar>
            <w:vAlign w:val="center"/>
          </w:tcPr>
          <w:p w14:paraId="2A2325AB"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Pizza and focaccia dough, mean (SD)</w:t>
            </w:r>
          </w:p>
        </w:tc>
        <w:tc>
          <w:tcPr>
            <w:tcW w:w="1256" w:type="pct"/>
            <w:shd w:val="clear" w:color="auto" w:fill="FFFFFF"/>
            <w:vAlign w:val="center"/>
          </w:tcPr>
          <w:p w14:paraId="2168DAA1" w14:textId="6A33B173"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0.2</w:t>
            </w:r>
            <w:r w:rsidR="001339EE" w:rsidRPr="0003193C">
              <w:rPr>
                <w:rFonts w:ascii="Helvetica" w:eastAsia="Helvetica" w:hAnsi="Helvetica" w:cs="Helvetica"/>
                <w:color w:val="000000"/>
                <w:sz w:val="16"/>
                <w:szCs w:val="16"/>
              </w:rPr>
              <w:t>7</w:t>
            </w:r>
            <w:r w:rsidRPr="0003193C">
              <w:rPr>
                <w:rFonts w:ascii="Helvetica" w:eastAsia="Helvetica" w:hAnsi="Helvetica" w:cs="Helvetica"/>
                <w:color w:val="000000"/>
                <w:sz w:val="16"/>
                <w:szCs w:val="16"/>
              </w:rPr>
              <w:t xml:space="preserve"> (0.5</w:t>
            </w:r>
            <w:r w:rsidR="001339EE" w:rsidRPr="0003193C">
              <w:rPr>
                <w:rFonts w:ascii="Helvetica" w:eastAsia="Helvetica" w:hAnsi="Helvetica" w:cs="Helvetica"/>
                <w:color w:val="000000"/>
                <w:sz w:val="16"/>
                <w:szCs w:val="16"/>
              </w:rPr>
              <w:t>1</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4E980D3B" w14:textId="4E7E3B06"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6.33 (11.0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781C3898" w14:textId="77777777" w:rsidTr="0047581A">
        <w:trPr>
          <w:cantSplit/>
          <w:trHeight w:val="20"/>
        </w:trPr>
        <w:tc>
          <w:tcPr>
            <w:tcW w:w="2591" w:type="pct"/>
            <w:shd w:val="clear" w:color="auto" w:fill="FFFFFF"/>
            <w:tcMar>
              <w:top w:w="0" w:type="dxa"/>
              <w:left w:w="0" w:type="dxa"/>
              <w:bottom w:w="0" w:type="dxa"/>
              <w:right w:w="0" w:type="dxa"/>
            </w:tcMar>
            <w:vAlign w:val="center"/>
          </w:tcPr>
          <w:p w14:paraId="568FB633"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Filled pasta, mean (SD)</w:t>
            </w:r>
          </w:p>
        </w:tc>
        <w:tc>
          <w:tcPr>
            <w:tcW w:w="1256" w:type="pct"/>
            <w:shd w:val="clear" w:color="auto" w:fill="FFFFFF"/>
            <w:vAlign w:val="center"/>
          </w:tcPr>
          <w:p w14:paraId="624DB517" w14:textId="5C2B87EE"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0.14 (0.39)</w:t>
            </w:r>
          </w:p>
        </w:tc>
        <w:tc>
          <w:tcPr>
            <w:tcW w:w="1152" w:type="pct"/>
            <w:shd w:val="clear" w:color="auto" w:fill="FFFFFF"/>
            <w:tcMar>
              <w:top w:w="0" w:type="dxa"/>
              <w:left w:w="0" w:type="dxa"/>
              <w:bottom w:w="0" w:type="dxa"/>
              <w:right w:w="0" w:type="dxa"/>
            </w:tcMar>
            <w:vAlign w:val="center"/>
          </w:tcPr>
          <w:p w14:paraId="5A292924" w14:textId="7777777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3.17 (8.10)</w:t>
            </w:r>
          </w:p>
        </w:tc>
      </w:tr>
      <w:tr w:rsidR="009F7654" w:rsidRPr="0003193C" w14:paraId="7E99140B" w14:textId="77777777" w:rsidTr="0047581A">
        <w:trPr>
          <w:cantSplit/>
          <w:trHeight w:val="20"/>
        </w:trPr>
        <w:tc>
          <w:tcPr>
            <w:tcW w:w="2591" w:type="pct"/>
            <w:shd w:val="clear" w:color="auto" w:fill="FFFFFF"/>
            <w:tcMar>
              <w:top w:w="0" w:type="dxa"/>
              <w:left w:w="0" w:type="dxa"/>
              <w:bottom w:w="0" w:type="dxa"/>
              <w:right w:w="0" w:type="dxa"/>
            </w:tcMar>
            <w:vAlign w:val="center"/>
          </w:tcPr>
          <w:p w14:paraId="6DB41C59"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Instant and canned soups, mean (SD)</w:t>
            </w:r>
          </w:p>
        </w:tc>
        <w:tc>
          <w:tcPr>
            <w:tcW w:w="1256" w:type="pct"/>
            <w:shd w:val="clear" w:color="auto" w:fill="FFFFFF"/>
            <w:vAlign w:val="center"/>
          </w:tcPr>
          <w:p w14:paraId="31B0695C" w14:textId="6A8F9E7A"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0.3</w:t>
            </w:r>
            <w:r w:rsidR="001339EE" w:rsidRPr="0003193C">
              <w:rPr>
                <w:rFonts w:ascii="Helvetica" w:eastAsia="Helvetica" w:hAnsi="Helvetica" w:cs="Helvetica"/>
                <w:color w:val="000000"/>
                <w:sz w:val="16"/>
                <w:szCs w:val="16"/>
              </w:rPr>
              <w:t>7</w:t>
            </w:r>
            <w:r w:rsidRPr="0003193C">
              <w:rPr>
                <w:rFonts w:ascii="Helvetica" w:eastAsia="Helvetica" w:hAnsi="Helvetica" w:cs="Helvetica"/>
                <w:color w:val="000000"/>
                <w:sz w:val="16"/>
                <w:szCs w:val="16"/>
              </w:rPr>
              <w:t xml:space="preserve"> (0.82)</w:t>
            </w:r>
          </w:p>
        </w:tc>
        <w:tc>
          <w:tcPr>
            <w:tcW w:w="1152" w:type="pct"/>
            <w:shd w:val="clear" w:color="auto" w:fill="FFFFFF"/>
            <w:tcMar>
              <w:top w:w="0" w:type="dxa"/>
              <w:left w:w="0" w:type="dxa"/>
              <w:bottom w:w="0" w:type="dxa"/>
              <w:right w:w="0" w:type="dxa"/>
            </w:tcMar>
            <w:vAlign w:val="center"/>
          </w:tcPr>
          <w:p w14:paraId="57C6BEF8" w14:textId="5BAB4712"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9.72 (21.6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18BC9087" w14:textId="77777777" w:rsidTr="0047581A">
        <w:trPr>
          <w:cantSplit/>
          <w:trHeight w:val="20"/>
        </w:trPr>
        <w:tc>
          <w:tcPr>
            <w:tcW w:w="2591" w:type="pct"/>
            <w:shd w:val="clear" w:color="auto" w:fill="FFFFFF"/>
            <w:tcMar>
              <w:top w:w="0" w:type="dxa"/>
              <w:left w:w="0" w:type="dxa"/>
              <w:bottom w:w="0" w:type="dxa"/>
              <w:right w:w="0" w:type="dxa"/>
            </w:tcMar>
            <w:vAlign w:val="center"/>
          </w:tcPr>
          <w:p w14:paraId="51A2F609"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Dairy substitutes, mean (SD)</w:t>
            </w:r>
          </w:p>
        </w:tc>
        <w:tc>
          <w:tcPr>
            <w:tcW w:w="1256" w:type="pct"/>
            <w:shd w:val="clear" w:color="auto" w:fill="FFFFFF"/>
            <w:vAlign w:val="center"/>
          </w:tcPr>
          <w:p w14:paraId="73C5A3D6" w14:textId="127B67E3"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0.13 (1.33)</w:t>
            </w:r>
          </w:p>
        </w:tc>
        <w:tc>
          <w:tcPr>
            <w:tcW w:w="1152" w:type="pct"/>
            <w:shd w:val="clear" w:color="auto" w:fill="FFFFFF"/>
            <w:tcMar>
              <w:top w:w="0" w:type="dxa"/>
              <w:left w:w="0" w:type="dxa"/>
              <w:bottom w:w="0" w:type="dxa"/>
              <w:right w:w="0" w:type="dxa"/>
            </w:tcMar>
            <w:vAlign w:val="center"/>
          </w:tcPr>
          <w:p w14:paraId="002B5084" w14:textId="7EA3D69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3.26 (33.5</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7F126B25" w14:textId="77777777" w:rsidTr="0047581A">
        <w:trPr>
          <w:cantSplit/>
          <w:trHeight w:val="20"/>
        </w:trPr>
        <w:tc>
          <w:tcPr>
            <w:tcW w:w="2591" w:type="pct"/>
            <w:shd w:val="clear" w:color="auto" w:fill="FFFFFF"/>
            <w:tcMar>
              <w:top w:w="0" w:type="dxa"/>
              <w:left w:w="0" w:type="dxa"/>
              <w:bottom w:w="0" w:type="dxa"/>
              <w:right w:w="0" w:type="dxa"/>
            </w:tcMar>
            <w:vAlign w:val="center"/>
          </w:tcPr>
          <w:p w14:paraId="150143D8"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Ultra-processed cheese, mean (SD)</w:t>
            </w:r>
          </w:p>
        </w:tc>
        <w:tc>
          <w:tcPr>
            <w:tcW w:w="1256" w:type="pct"/>
            <w:shd w:val="clear" w:color="auto" w:fill="FFFFFF"/>
            <w:vAlign w:val="center"/>
          </w:tcPr>
          <w:p w14:paraId="6C946B2C" w14:textId="49426076"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0.1</w:t>
            </w:r>
            <w:r w:rsidR="001339EE" w:rsidRPr="0003193C">
              <w:rPr>
                <w:rFonts w:ascii="Helvetica" w:eastAsia="Helvetica" w:hAnsi="Helvetica" w:cs="Helvetica"/>
                <w:color w:val="000000"/>
                <w:sz w:val="16"/>
                <w:szCs w:val="16"/>
              </w:rPr>
              <w:t>3</w:t>
            </w:r>
            <w:r w:rsidRPr="0003193C">
              <w:rPr>
                <w:rFonts w:ascii="Helvetica" w:eastAsia="Helvetica" w:hAnsi="Helvetica" w:cs="Helvetica"/>
                <w:color w:val="000000"/>
                <w:sz w:val="16"/>
                <w:szCs w:val="16"/>
              </w:rPr>
              <w:t xml:space="preserve"> (0.3</w:t>
            </w:r>
            <w:r w:rsidR="001339EE" w:rsidRPr="0003193C">
              <w:rPr>
                <w:rFonts w:ascii="Helvetica" w:eastAsia="Helvetica" w:hAnsi="Helvetica" w:cs="Helvetica"/>
                <w:color w:val="000000"/>
                <w:sz w:val="16"/>
                <w:szCs w:val="16"/>
              </w:rPr>
              <w:t>1</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14E061BE" w14:textId="7777777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2.96 (6.86)</w:t>
            </w:r>
          </w:p>
        </w:tc>
      </w:tr>
      <w:tr w:rsidR="009F7654" w:rsidRPr="0003193C" w14:paraId="48A17DC8" w14:textId="77777777" w:rsidTr="0047581A">
        <w:trPr>
          <w:cantSplit/>
          <w:trHeight w:val="20"/>
        </w:trPr>
        <w:tc>
          <w:tcPr>
            <w:tcW w:w="2591" w:type="pct"/>
            <w:shd w:val="clear" w:color="auto" w:fill="FFFFFF"/>
            <w:tcMar>
              <w:top w:w="0" w:type="dxa"/>
              <w:left w:w="0" w:type="dxa"/>
              <w:bottom w:w="0" w:type="dxa"/>
              <w:right w:w="0" w:type="dxa"/>
            </w:tcMar>
            <w:vAlign w:val="center"/>
          </w:tcPr>
          <w:p w14:paraId="00A56255"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Sauces, dressing and gravies (liquid, powder, dehydrated and condensed), mean (SD)</w:t>
            </w:r>
          </w:p>
        </w:tc>
        <w:tc>
          <w:tcPr>
            <w:tcW w:w="1256" w:type="pct"/>
            <w:shd w:val="clear" w:color="auto" w:fill="FFFFFF"/>
            <w:vAlign w:val="center"/>
          </w:tcPr>
          <w:p w14:paraId="63B9FBF7" w14:textId="234D1ADA"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0.37 (0.4</w:t>
            </w:r>
            <w:r w:rsidR="001339EE" w:rsidRPr="0003193C">
              <w:rPr>
                <w:rFonts w:ascii="Helvetica" w:eastAsia="Helvetica" w:hAnsi="Helvetica" w:cs="Helvetica"/>
                <w:color w:val="000000"/>
                <w:sz w:val="16"/>
                <w:szCs w:val="16"/>
              </w:rPr>
              <w:t>5</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71042F8F" w14:textId="55A7B0B4"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10.6</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(13.5</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23DDF515" w14:textId="77777777" w:rsidTr="0047581A">
        <w:trPr>
          <w:cantSplit/>
          <w:trHeight w:val="20"/>
        </w:trPr>
        <w:tc>
          <w:tcPr>
            <w:tcW w:w="2591" w:type="pct"/>
            <w:shd w:val="clear" w:color="auto" w:fill="FFFFFF"/>
            <w:tcMar>
              <w:top w:w="0" w:type="dxa"/>
              <w:left w:w="0" w:type="dxa"/>
              <w:bottom w:w="0" w:type="dxa"/>
              <w:right w:w="0" w:type="dxa"/>
            </w:tcMar>
            <w:vAlign w:val="center"/>
          </w:tcPr>
          <w:p w14:paraId="76632CCE"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Vegetable spreads, mean (SD)</w:t>
            </w:r>
          </w:p>
        </w:tc>
        <w:tc>
          <w:tcPr>
            <w:tcW w:w="1256" w:type="pct"/>
            <w:shd w:val="clear" w:color="auto" w:fill="FFFFFF"/>
            <w:vAlign w:val="center"/>
          </w:tcPr>
          <w:p w14:paraId="55BAE228" w14:textId="464BB0FA"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0.0</w:t>
            </w:r>
            <w:r w:rsidR="001339EE" w:rsidRPr="0003193C">
              <w:rPr>
                <w:rFonts w:ascii="Helvetica" w:eastAsia="Helvetica" w:hAnsi="Helvetica" w:cs="Helvetica"/>
                <w:color w:val="000000"/>
                <w:sz w:val="16"/>
                <w:szCs w:val="16"/>
              </w:rPr>
              <w:t>1</w:t>
            </w:r>
            <w:r w:rsidRPr="0003193C">
              <w:rPr>
                <w:rFonts w:ascii="Helvetica" w:eastAsia="Helvetica" w:hAnsi="Helvetica" w:cs="Helvetica"/>
                <w:color w:val="000000"/>
                <w:sz w:val="16"/>
                <w:szCs w:val="16"/>
              </w:rPr>
              <w:t xml:space="preserve"> (0.05)</w:t>
            </w:r>
          </w:p>
        </w:tc>
        <w:tc>
          <w:tcPr>
            <w:tcW w:w="1152" w:type="pct"/>
            <w:shd w:val="clear" w:color="auto" w:fill="FFFFFF"/>
            <w:tcMar>
              <w:top w:w="0" w:type="dxa"/>
              <w:left w:w="0" w:type="dxa"/>
              <w:bottom w:w="0" w:type="dxa"/>
              <w:right w:w="0" w:type="dxa"/>
            </w:tcMar>
            <w:vAlign w:val="center"/>
          </w:tcPr>
          <w:p w14:paraId="7D82F42A" w14:textId="60D139EA"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0.23 (1.45)</w:t>
            </w:r>
          </w:p>
        </w:tc>
      </w:tr>
      <w:tr w:rsidR="009F7654" w:rsidRPr="0003193C" w14:paraId="6555011D" w14:textId="77777777" w:rsidTr="0047581A">
        <w:trPr>
          <w:cantSplit/>
          <w:trHeight w:val="20"/>
        </w:trPr>
        <w:tc>
          <w:tcPr>
            <w:tcW w:w="2591" w:type="pct"/>
            <w:shd w:val="clear" w:color="auto" w:fill="FFFFFF"/>
            <w:tcMar>
              <w:top w:w="0" w:type="dxa"/>
              <w:left w:w="0" w:type="dxa"/>
              <w:bottom w:w="0" w:type="dxa"/>
              <w:right w:w="0" w:type="dxa"/>
            </w:tcMar>
            <w:vAlign w:val="center"/>
          </w:tcPr>
          <w:p w14:paraId="150FE9FE"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Fizzy drinks, mean (SD)</w:t>
            </w:r>
          </w:p>
        </w:tc>
        <w:tc>
          <w:tcPr>
            <w:tcW w:w="1256" w:type="pct"/>
            <w:shd w:val="clear" w:color="auto" w:fill="FFFFFF"/>
            <w:vAlign w:val="center"/>
          </w:tcPr>
          <w:p w14:paraId="1E907411" w14:textId="7777777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1.95 (4.40)</w:t>
            </w:r>
          </w:p>
        </w:tc>
        <w:tc>
          <w:tcPr>
            <w:tcW w:w="1152" w:type="pct"/>
            <w:shd w:val="clear" w:color="auto" w:fill="FFFFFF"/>
            <w:tcMar>
              <w:top w:w="0" w:type="dxa"/>
              <w:left w:w="0" w:type="dxa"/>
              <w:bottom w:w="0" w:type="dxa"/>
              <w:right w:w="0" w:type="dxa"/>
            </w:tcMar>
            <w:vAlign w:val="center"/>
          </w:tcPr>
          <w:p w14:paraId="26C16BE5" w14:textId="7E6C5C68"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51.2</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(123)</w:t>
            </w:r>
          </w:p>
        </w:tc>
      </w:tr>
      <w:tr w:rsidR="009F7654" w:rsidRPr="0003193C" w14:paraId="02069A53" w14:textId="77777777" w:rsidTr="0047581A">
        <w:trPr>
          <w:cantSplit/>
          <w:trHeight w:val="20"/>
        </w:trPr>
        <w:tc>
          <w:tcPr>
            <w:tcW w:w="2591" w:type="pct"/>
            <w:shd w:val="clear" w:color="auto" w:fill="FFFFFF"/>
            <w:tcMar>
              <w:top w:w="0" w:type="dxa"/>
              <w:left w:w="0" w:type="dxa"/>
              <w:bottom w:w="0" w:type="dxa"/>
              <w:right w:w="0" w:type="dxa"/>
            </w:tcMar>
            <w:vAlign w:val="center"/>
          </w:tcPr>
          <w:p w14:paraId="091895F9"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Ultra-processed dairy desserts and drinks, mean (SD)</w:t>
            </w:r>
          </w:p>
        </w:tc>
        <w:tc>
          <w:tcPr>
            <w:tcW w:w="1256" w:type="pct"/>
            <w:shd w:val="clear" w:color="auto" w:fill="FFFFFF"/>
            <w:vAlign w:val="center"/>
          </w:tcPr>
          <w:p w14:paraId="0F3E1C2B" w14:textId="7777777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1.62 (2.42)</w:t>
            </w:r>
          </w:p>
        </w:tc>
        <w:tc>
          <w:tcPr>
            <w:tcW w:w="1152" w:type="pct"/>
            <w:shd w:val="clear" w:color="auto" w:fill="FFFFFF"/>
            <w:tcMar>
              <w:top w:w="0" w:type="dxa"/>
              <w:left w:w="0" w:type="dxa"/>
              <w:bottom w:w="0" w:type="dxa"/>
              <w:right w:w="0" w:type="dxa"/>
            </w:tcMar>
            <w:vAlign w:val="center"/>
          </w:tcPr>
          <w:p w14:paraId="5CCB65A0" w14:textId="414B3CE8"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43.7</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(69.3</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0E0879D0" w14:textId="77777777" w:rsidTr="0047581A">
        <w:trPr>
          <w:cantSplit/>
          <w:trHeight w:val="20"/>
        </w:trPr>
        <w:tc>
          <w:tcPr>
            <w:tcW w:w="2591" w:type="pct"/>
            <w:shd w:val="clear" w:color="auto" w:fill="FFFFFF"/>
            <w:tcMar>
              <w:top w:w="0" w:type="dxa"/>
              <w:left w:w="0" w:type="dxa"/>
              <w:bottom w:w="0" w:type="dxa"/>
              <w:right w:w="0" w:type="dxa"/>
            </w:tcMar>
            <w:vAlign w:val="center"/>
          </w:tcPr>
          <w:p w14:paraId="525B048B"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Fruit drinks, iced tea and other sweetened beverages, mean (SD)</w:t>
            </w:r>
          </w:p>
        </w:tc>
        <w:tc>
          <w:tcPr>
            <w:tcW w:w="1256" w:type="pct"/>
            <w:shd w:val="clear" w:color="auto" w:fill="FFFFFF"/>
            <w:vAlign w:val="center"/>
          </w:tcPr>
          <w:p w14:paraId="08CA30A7" w14:textId="7777777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1.47 (3.69)</w:t>
            </w:r>
          </w:p>
        </w:tc>
        <w:tc>
          <w:tcPr>
            <w:tcW w:w="1152" w:type="pct"/>
            <w:shd w:val="clear" w:color="auto" w:fill="FFFFFF"/>
            <w:tcMar>
              <w:top w:w="0" w:type="dxa"/>
              <w:left w:w="0" w:type="dxa"/>
              <w:bottom w:w="0" w:type="dxa"/>
              <w:right w:w="0" w:type="dxa"/>
            </w:tcMar>
            <w:vAlign w:val="center"/>
          </w:tcPr>
          <w:p w14:paraId="4FB92D37" w14:textId="600BD730"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44.</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0 (123)</w:t>
            </w:r>
          </w:p>
        </w:tc>
      </w:tr>
      <w:tr w:rsidR="009F7654" w:rsidRPr="0003193C" w14:paraId="4944BC4B" w14:textId="77777777" w:rsidTr="0047581A">
        <w:trPr>
          <w:cantSplit/>
          <w:trHeight w:val="20"/>
        </w:trPr>
        <w:tc>
          <w:tcPr>
            <w:tcW w:w="2591" w:type="pct"/>
            <w:shd w:val="clear" w:color="auto" w:fill="FFFFFF"/>
            <w:tcMar>
              <w:top w:w="0" w:type="dxa"/>
              <w:left w:w="0" w:type="dxa"/>
              <w:bottom w:w="0" w:type="dxa"/>
              <w:right w:w="0" w:type="dxa"/>
            </w:tcMar>
            <w:vAlign w:val="center"/>
          </w:tcPr>
          <w:p w14:paraId="7635EA70"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Beverages (dry weight), mean (SD)</w:t>
            </w:r>
          </w:p>
        </w:tc>
        <w:tc>
          <w:tcPr>
            <w:tcW w:w="1256" w:type="pct"/>
            <w:shd w:val="clear" w:color="auto" w:fill="FFFFFF"/>
            <w:vAlign w:val="center"/>
          </w:tcPr>
          <w:p w14:paraId="0D6FCEA4" w14:textId="760412B9"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0.03 (0.1</w:t>
            </w:r>
            <w:r w:rsidR="001339EE" w:rsidRPr="0003193C">
              <w:rPr>
                <w:rFonts w:ascii="Helvetica" w:eastAsia="Helvetica" w:hAnsi="Helvetica" w:cs="Helvetica"/>
                <w:color w:val="000000"/>
                <w:sz w:val="16"/>
                <w:szCs w:val="16"/>
              </w:rPr>
              <w:t>5</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1557181D" w14:textId="2FFADB28"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0.92 (3.81)</w:t>
            </w:r>
          </w:p>
        </w:tc>
      </w:tr>
      <w:tr w:rsidR="009F7654" w:rsidRPr="0003193C" w14:paraId="3B84A2E2" w14:textId="77777777" w:rsidTr="0047581A">
        <w:trPr>
          <w:cantSplit/>
          <w:trHeight w:val="20"/>
        </w:trPr>
        <w:tc>
          <w:tcPr>
            <w:tcW w:w="2591" w:type="pct"/>
            <w:shd w:val="clear" w:color="auto" w:fill="FFFFFF"/>
            <w:tcMar>
              <w:top w:w="0" w:type="dxa"/>
              <w:left w:w="0" w:type="dxa"/>
              <w:bottom w:w="0" w:type="dxa"/>
              <w:right w:w="0" w:type="dxa"/>
            </w:tcMar>
            <w:vAlign w:val="center"/>
          </w:tcPr>
          <w:p w14:paraId="6CF86614"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Alcoholic distilled drinks, mean (SD)</w:t>
            </w:r>
          </w:p>
        </w:tc>
        <w:tc>
          <w:tcPr>
            <w:tcW w:w="1256" w:type="pct"/>
            <w:shd w:val="clear" w:color="auto" w:fill="FFFFFF"/>
            <w:vAlign w:val="center"/>
          </w:tcPr>
          <w:p w14:paraId="10710F7F" w14:textId="074FAA2A"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w:t>
            </w:r>
            <w:r w:rsidR="001339EE" w:rsidRPr="0003193C">
              <w:rPr>
                <w:rFonts w:ascii="Helvetica" w:eastAsia="Helvetica" w:hAnsi="Helvetica" w:cs="Helvetica"/>
                <w:color w:val="000000"/>
                <w:sz w:val="16"/>
                <w:szCs w:val="16"/>
              </w:rPr>
              <w:t>30</w:t>
            </w:r>
            <w:r w:rsidRPr="0003193C">
              <w:rPr>
                <w:rFonts w:ascii="Helvetica" w:eastAsia="Helvetica" w:hAnsi="Helvetica" w:cs="Helvetica"/>
                <w:color w:val="000000"/>
                <w:sz w:val="16"/>
                <w:szCs w:val="16"/>
              </w:rPr>
              <w:t xml:space="preserve"> (0.7</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5C6C22EC" w14:textId="14BED066"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8.42 (21.0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4D23A306" w14:textId="77777777" w:rsidTr="0047581A">
        <w:trPr>
          <w:cantSplit/>
          <w:trHeight w:val="20"/>
        </w:trPr>
        <w:tc>
          <w:tcPr>
            <w:tcW w:w="2591" w:type="pct"/>
            <w:shd w:val="clear" w:color="auto" w:fill="FFFFFF"/>
            <w:tcMar>
              <w:top w:w="0" w:type="dxa"/>
              <w:left w:w="0" w:type="dxa"/>
              <w:bottom w:w="0" w:type="dxa"/>
              <w:right w:w="0" w:type="dxa"/>
            </w:tcMar>
            <w:vAlign w:val="center"/>
          </w:tcPr>
          <w:p w14:paraId="6A698833"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Artificial sweeteners, mean (SD)</w:t>
            </w:r>
          </w:p>
        </w:tc>
        <w:tc>
          <w:tcPr>
            <w:tcW w:w="1256" w:type="pct"/>
            <w:shd w:val="clear" w:color="auto" w:fill="FFFFFF"/>
            <w:vAlign w:val="center"/>
          </w:tcPr>
          <w:p w14:paraId="6D9AED08" w14:textId="0E0F720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0.01 (0.0</w:t>
            </w:r>
            <w:r w:rsidR="001339EE" w:rsidRPr="0003193C">
              <w:rPr>
                <w:rFonts w:ascii="Helvetica" w:eastAsia="Helvetica" w:hAnsi="Helvetica" w:cs="Helvetica"/>
                <w:color w:val="000000"/>
                <w:sz w:val="16"/>
                <w:szCs w:val="16"/>
              </w:rPr>
              <w:t>7</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6B844A4F" w14:textId="04AE5B8D"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0.36 (2.18)</w:t>
            </w:r>
          </w:p>
        </w:tc>
      </w:tr>
      <w:tr w:rsidR="009F7654" w:rsidRPr="0003193C" w14:paraId="261F9C90" w14:textId="77777777" w:rsidTr="0047581A">
        <w:trPr>
          <w:cantSplit/>
          <w:trHeight w:val="20"/>
        </w:trPr>
        <w:tc>
          <w:tcPr>
            <w:tcW w:w="2591" w:type="pct"/>
            <w:shd w:val="clear" w:color="auto" w:fill="FFFFFF"/>
            <w:tcMar>
              <w:top w:w="0" w:type="dxa"/>
              <w:left w:w="0" w:type="dxa"/>
              <w:bottom w:w="0" w:type="dxa"/>
              <w:right w:w="0" w:type="dxa"/>
            </w:tcMar>
            <w:vAlign w:val="center"/>
          </w:tcPr>
          <w:p w14:paraId="6B31ED6D"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Sweet snacks, mean (SD)</w:t>
            </w:r>
          </w:p>
        </w:tc>
        <w:tc>
          <w:tcPr>
            <w:tcW w:w="1256" w:type="pct"/>
            <w:shd w:val="clear" w:color="auto" w:fill="FFFFFF"/>
            <w:vAlign w:val="center"/>
          </w:tcPr>
          <w:p w14:paraId="756E5D0A" w14:textId="01963C01"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0.43 (0.70)</w:t>
            </w:r>
          </w:p>
        </w:tc>
        <w:tc>
          <w:tcPr>
            <w:tcW w:w="1152" w:type="pct"/>
            <w:shd w:val="clear" w:color="auto" w:fill="FFFFFF"/>
            <w:tcMar>
              <w:top w:w="0" w:type="dxa"/>
              <w:left w:w="0" w:type="dxa"/>
              <w:bottom w:w="0" w:type="dxa"/>
              <w:right w:w="0" w:type="dxa"/>
            </w:tcMar>
            <w:vAlign w:val="center"/>
          </w:tcPr>
          <w:p w14:paraId="25F43EF2" w14:textId="03CDAE8F"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12.0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(19.5</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6F5AE2D7" w14:textId="77777777" w:rsidTr="0047581A">
        <w:trPr>
          <w:cantSplit/>
          <w:trHeight w:val="20"/>
        </w:trPr>
        <w:tc>
          <w:tcPr>
            <w:tcW w:w="2591" w:type="pct"/>
            <w:shd w:val="clear" w:color="auto" w:fill="FFFFFF"/>
            <w:tcMar>
              <w:top w:w="0" w:type="dxa"/>
              <w:left w:w="0" w:type="dxa"/>
              <w:bottom w:w="0" w:type="dxa"/>
              <w:right w:w="0" w:type="dxa"/>
            </w:tcMar>
            <w:vAlign w:val="center"/>
          </w:tcPr>
          <w:p w14:paraId="25C60134"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Ultra-processed meats (beef, pork and fish), mean (SD)</w:t>
            </w:r>
          </w:p>
        </w:tc>
        <w:tc>
          <w:tcPr>
            <w:tcW w:w="1256" w:type="pct"/>
            <w:shd w:val="clear" w:color="auto" w:fill="FFFFFF"/>
            <w:vAlign w:val="center"/>
          </w:tcPr>
          <w:p w14:paraId="3828E6E8" w14:textId="7777777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1.46 (1.46)</w:t>
            </w:r>
          </w:p>
        </w:tc>
        <w:tc>
          <w:tcPr>
            <w:tcW w:w="1152" w:type="pct"/>
            <w:shd w:val="clear" w:color="auto" w:fill="FFFFFF"/>
            <w:tcMar>
              <w:top w:w="0" w:type="dxa"/>
              <w:left w:w="0" w:type="dxa"/>
              <w:bottom w:w="0" w:type="dxa"/>
              <w:right w:w="0" w:type="dxa"/>
            </w:tcMar>
            <w:vAlign w:val="center"/>
          </w:tcPr>
          <w:p w14:paraId="142F22E8" w14:textId="08E2E73C"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36.2</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(33.5</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20EB3FFF" w14:textId="77777777" w:rsidTr="0047581A">
        <w:trPr>
          <w:cantSplit/>
          <w:trHeight w:val="20"/>
        </w:trPr>
        <w:tc>
          <w:tcPr>
            <w:tcW w:w="2591" w:type="pct"/>
            <w:shd w:val="clear" w:color="auto" w:fill="FFFFFF"/>
            <w:tcMar>
              <w:top w:w="0" w:type="dxa"/>
              <w:left w:w="0" w:type="dxa"/>
              <w:bottom w:w="0" w:type="dxa"/>
              <w:right w:w="0" w:type="dxa"/>
            </w:tcMar>
            <w:vAlign w:val="center"/>
          </w:tcPr>
          <w:p w14:paraId="0CBD33AA"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Meat alternatives, mean (SD)</w:t>
            </w:r>
          </w:p>
        </w:tc>
        <w:tc>
          <w:tcPr>
            <w:tcW w:w="1256" w:type="pct"/>
            <w:shd w:val="clear" w:color="auto" w:fill="FFFFFF"/>
            <w:vAlign w:val="center"/>
          </w:tcPr>
          <w:p w14:paraId="5173C76A" w14:textId="6084CEFB"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0.03 (0.1</w:t>
            </w:r>
            <w:r w:rsidR="001339EE" w:rsidRPr="0003193C">
              <w:rPr>
                <w:rFonts w:ascii="Helvetica" w:eastAsia="Helvetica" w:hAnsi="Helvetica" w:cs="Helvetica"/>
                <w:color w:val="000000"/>
                <w:sz w:val="16"/>
                <w:szCs w:val="16"/>
              </w:rPr>
              <w:t>5</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61B6125C" w14:textId="15235E3C"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0.8</w:t>
            </w:r>
            <w:r w:rsidR="001339EE" w:rsidRPr="0003193C">
              <w:rPr>
                <w:rFonts w:ascii="Helvetica" w:eastAsia="Helvetica" w:hAnsi="Helvetica" w:cs="Helvetica"/>
                <w:color w:val="000000"/>
                <w:sz w:val="16"/>
                <w:szCs w:val="16"/>
              </w:rPr>
              <w:t>1</w:t>
            </w:r>
            <w:r w:rsidRPr="0003193C">
              <w:rPr>
                <w:rFonts w:ascii="Helvetica" w:eastAsia="Helvetica" w:hAnsi="Helvetica" w:cs="Helvetica"/>
                <w:color w:val="000000"/>
                <w:sz w:val="16"/>
                <w:szCs w:val="16"/>
              </w:rPr>
              <w:t xml:space="preserve"> (3.85)</w:t>
            </w:r>
          </w:p>
        </w:tc>
      </w:tr>
      <w:tr w:rsidR="009F7654" w:rsidRPr="0003193C" w14:paraId="2A7F6985" w14:textId="77777777" w:rsidTr="0047581A">
        <w:trPr>
          <w:cantSplit/>
          <w:trHeight w:val="20"/>
        </w:trPr>
        <w:tc>
          <w:tcPr>
            <w:tcW w:w="2591" w:type="pct"/>
            <w:shd w:val="clear" w:color="auto" w:fill="FFFFFF"/>
            <w:tcMar>
              <w:top w:w="0" w:type="dxa"/>
              <w:left w:w="0" w:type="dxa"/>
              <w:bottom w:w="0" w:type="dxa"/>
              <w:right w:w="0" w:type="dxa"/>
            </w:tcMar>
            <w:vAlign w:val="center"/>
          </w:tcPr>
          <w:p w14:paraId="7C02D4AD"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Nutrition powders and drinks, mean (SD)</w:t>
            </w:r>
          </w:p>
        </w:tc>
        <w:tc>
          <w:tcPr>
            <w:tcW w:w="1256" w:type="pct"/>
            <w:shd w:val="clear" w:color="auto" w:fill="FFFFFF"/>
            <w:vAlign w:val="center"/>
          </w:tcPr>
          <w:p w14:paraId="13A5F626" w14:textId="537D658D"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0.00 (0.0</w:t>
            </w:r>
            <w:r w:rsidR="001339EE" w:rsidRPr="0003193C">
              <w:rPr>
                <w:rFonts w:ascii="Helvetica" w:eastAsia="Helvetica" w:hAnsi="Helvetica" w:cs="Helvetica"/>
                <w:color w:val="000000"/>
                <w:sz w:val="16"/>
                <w:szCs w:val="16"/>
              </w:rPr>
              <w:t>2</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60E0C8AC" w14:textId="45D8D2F1"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0.01 (0.5</w:t>
            </w:r>
            <w:r w:rsidR="001339EE" w:rsidRPr="0003193C">
              <w:rPr>
                <w:rFonts w:ascii="Helvetica" w:eastAsia="Helvetica" w:hAnsi="Helvetica" w:cs="Helvetica"/>
                <w:color w:val="000000"/>
                <w:sz w:val="16"/>
                <w:szCs w:val="16"/>
              </w:rPr>
              <w:t>3</w:t>
            </w:r>
            <w:r w:rsidRPr="0003193C">
              <w:rPr>
                <w:rFonts w:ascii="Helvetica" w:eastAsia="Helvetica" w:hAnsi="Helvetica" w:cs="Helvetica"/>
                <w:color w:val="000000"/>
                <w:sz w:val="16"/>
                <w:szCs w:val="16"/>
              </w:rPr>
              <w:t>)</w:t>
            </w:r>
          </w:p>
        </w:tc>
      </w:tr>
      <w:tr w:rsidR="009F7654" w:rsidRPr="0003193C" w14:paraId="7C8C6FEC" w14:textId="77777777" w:rsidTr="0047581A">
        <w:trPr>
          <w:cantSplit/>
          <w:trHeight w:val="20"/>
        </w:trPr>
        <w:tc>
          <w:tcPr>
            <w:tcW w:w="2591" w:type="pct"/>
            <w:shd w:val="clear" w:color="auto" w:fill="FFFFFF"/>
            <w:tcMar>
              <w:top w:w="0" w:type="dxa"/>
              <w:left w:w="0" w:type="dxa"/>
              <w:bottom w:w="0" w:type="dxa"/>
              <w:right w:w="0" w:type="dxa"/>
            </w:tcMar>
            <w:vAlign w:val="center"/>
          </w:tcPr>
          <w:p w14:paraId="74FFD088"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Margarine, mean (SD)</w:t>
            </w:r>
          </w:p>
        </w:tc>
        <w:tc>
          <w:tcPr>
            <w:tcW w:w="1256" w:type="pct"/>
            <w:shd w:val="clear" w:color="auto" w:fill="FFFFFF"/>
            <w:vAlign w:val="center"/>
          </w:tcPr>
          <w:p w14:paraId="14EFDA9C" w14:textId="728055EE"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w:t>
            </w:r>
            <w:r w:rsidR="00C832B1" w:rsidRPr="0003193C">
              <w:rPr>
                <w:rFonts w:ascii="Helvetica" w:eastAsia="Helvetica" w:hAnsi="Helvetica" w:cs="Helvetica"/>
                <w:color w:val="000000"/>
                <w:sz w:val="16"/>
                <w:szCs w:val="16"/>
              </w:rPr>
              <w:t>50</w:t>
            </w:r>
            <w:r w:rsidRPr="0003193C">
              <w:rPr>
                <w:rFonts w:ascii="Helvetica" w:eastAsia="Helvetica" w:hAnsi="Helvetica" w:cs="Helvetica"/>
                <w:color w:val="000000"/>
                <w:sz w:val="16"/>
                <w:szCs w:val="16"/>
              </w:rPr>
              <w:t xml:space="preserve"> (0.66)</w:t>
            </w:r>
          </w:p>
        </w:tc>
        <w:tc>
          <w:tcPr>
            <w:tcW w:w="1152" w:type="pct"/>
            <w:shd w:val="clear" w:color="auto" w:fill="FFFFFF"/>
            <w:tcMar>
              <w:top w:w="0" w:type="dxa"/>
              <w:left w:w="0" w:type="dxa"/>
              <w:bottom w:w="0" w:type="dxa"/>
              <w:right w:w="0" w:type="dxa"/>
            </w:tcMar>
            <w:vAlign w:val="center"/>
          </w:tcPr>
          <w:p w14:paraId="50A2470C" w14:textId="406D8D77"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13.1</w:t>
            </w:r>
            <w:r w:rsidR="00C832B1"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 xml:space="preserve"> (16.8</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56005AF4" w14:textId="77777777" w:rsidTr="0047581A">
        <w:trPr>
          <w:cantSplit/>
          <w:trHeight w:val="20"/>
        </w:trPr>
        <w:tc>
          <w:tcPr>
            <w:tcW w:w="2591" w:type="pct"/>
            <w:shd w:val="clear" w:color="auto" w:fill="FFFFFF"/>
            <w:tcMar>
              <w:top w:w="0" w:type="dxa"/>
              <w:left w:w="0" w:type="dxa"/>
              <w:bottom w:w="0" w:type="dxa"/>
              <w:right w:w="0" w:type="dxa"/>
            </w:tcMar>
            <w:vAlign w:val="center"/>
          </w:tcPr>
          <w:p w14:paraId="32AEA566"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Ready meals, mean (SD)</w:t>
            </w:r>
          </w:p>
        </w:tc>
        <w:tc>
          <w:tcPr>
            <w:tcW w:w="1256" w:type="pct"/>
            <w:shd w:val="clear" w:color="auto" w:fill="FFFFFF"/>
            <w:vAlign w:val="center"/>
          </w:tcPr>
          <w:p w14:paraId="710C0CD9" w14:textId="49881DCF"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0.1</w:t>
            </w:r>
            <w:r w:rsidR="001339EE" w:rsidRPr="0003193C">
              <w:rPr>
                <w:rFonts w:ascii="Helvetica" w:eastAsia="Helvetica" w:hAnsi="Helvetica" w:cs="Helvetica"/>
                <w:color w:val="000000"/>
                <w:sz w:val="16"/>
                <w:szCs w:val="16"/>
              </w:rPr>
              <w:t>8</w:t>
            </w:r>
            <w:r w:rsidRPr="0003193C">
              <w:rPr>
                <w:rFonts w:ascii="Helvetica" w:eastAsia="Helvetica" w:hAnsi="Helvetica" w:cs="Helvetica"/>
                <w:color w:val="000000"/>
                <w:sz w:val="16"/>
                <w:szCs w:val="16"/>
              </w:rPr>
              <w:t xml:space="preserve"> (0.</w:t>
            </w:r>
            <w:r w:rsidR="001339EE" w:rsidRPr="0003193C">
              <w:rPr>
                <w:rFonts w:ascii="Helvetica" w:eastAsia="Helvetica" w:hAnsi="Helvetica" w:cs="Helvetica"/>
                <w:color w:val="000000"/>
                <w:sz w:val="16"/>
                <w:szCs w:val="16"/>
              </w:rPr>
              <w:t>40</w:t>
            </w:r>
            <w:r w:rsidRPr="0003193C">
              <w:rPr>
                <w:rFonts w:ascii="Helvetica" w:eastAsia="Helvetica" w:hAnsi="Helvetica" w:cs="Helvetica"/>
                <w:color w:val="000000"/>
                <w:sz w:val="16"/>
                <w:szCs w:val="16"/>
              </w:rPr>
              <w:t>)</w:t>
            </w:r>
          </w:p>
        </w:tc>
        <w:tc>
          <w:tcPr>
            <w:tcW w:w="1152" w:type="pct"/>
            <w:shd w:val="clear" w:color="auto" w:fill="FFFFFF"/>
            <w:tcMar>
              <w:top w:w="0" w:type="dxa"/>
              <w:left w:w="0" w:type="dxa"/>
              <w:bottom w:w="0" w:type="dxa"/>
              <w:right w:w="0" w:type="dxa"/>
            </w:tcMar>
            <w:vAlign w:val="center"/>
          </w:tcPr>
          <w:p w14:paraId="7655D604" w14:textId="5AA4FB80"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5.68 (12.9</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29D1CB4B" w14:textId="77777777" w:rsidTr="0047581A">
        <w:trPr>
          <w:cantSplit/>
          <w:trHeight w:val="20"/>
        </w:trPr>
        <w:tc>
          <w:tcPr>
            <w:tcW w:w="2591" w:type="pct"/>
            <w:shd w:val="clear" w:color="auto" w:fill="FFFFFF"/>
            <w:tcMar>
              <w:top w:w="0" w:type="dxa"/>
              <w:left w:w="0" w:type="dxa"/>
              <w:bottom w:w="0" w:type="dxa"/>
              <w:right w:w="0" w:type="dxa"/>
            </w:tcMar>
            <w:vAlign w:val="center"/>
          </w:tcPr>
          <w:p w14:paraId="66AE1416"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Alcohol-free versions of alcoholic beverages, mean (SD)</w:t>
            </w:r>
          </w:p>
        </w:tc>
        <w:tc>
          <w:tcPr>
            <w:tcW w:w="1256" w:type="pct"/>
            <w:shd w:val="clear" w:color="auto" w:fill="FFFFFF"/>
            <w:vAlign w:val="center"/>
          </w:tcPr>
          <w:p w14:paraId="3F457AD7" w14:textId="352B5692"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0.09 (0.93)</w:t>
            </w:r>
          </w:p>
        </w:tc>
        <w:tc>
          <w:tcPr>
            <w:tcW w:w="1152" w:type="pct"/>
            <w:shd w:val="clear" w:color="auto" w:fill="FFFFFF"/>
            <w:tcMar>
              <w:top w:w="0" w:type="dxa"/>
              <w:left w:w="0" w:type="dxa"/>
              <w:bottom w:w="0" w:type="dxa"/>
              <w:right w:w="0" w:type="dxa"/>
            </w:tcMar>
            <w:vAlign w:val="center"/>
          </w:tcPr>
          <w:p w14:paraId="678664B1" w14:textId="06513CE3"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2.66 (31.2</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1AAC90DA" w14:textId="77777777" w:rsidTr="0047581A">
        <w:trPr>
          <w:cantSplit/>
          <w:trHeight w:val="289"/>
        </w:trPr>
        <w:tc>
          <w:tcPr>
            <w:tcW w:w="2591" w:type="pct"/>
            <w:shd w:val="clear" w:color="auto" w:fill="FFFFFF"/>
            <w:tcMar>
              <w:top w:w="0" w:type="dxa"/>
              <w:left w:w="0" w:type="dxa"/>
              <w:bottom w:w="0" w:type="dxa"/>
              <w:right w:w="0" w:type="dxa"/>
            </w:tcMar>
            <w:vAlign w:val="center"/>
          </w:tcPr>
          <w:p w14:paraId="7070D2C9" w14:textId="77777777"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Ultra-processed vegetables and legumes, mean (SD)</w:t>
            </w:r>
          </w:p>
        </w:tc>
        <w:tc>
          <w:tcPr>
            <w:tcW w:w="1256" w:type="pct"/>
            <w:shd w:val="clear" w:color="auto" w:fill="FFFFFF"/>
            <w:vAlign w:val="center"/>
          </w:tcPr>
          <w:p w14:paraId="3353615B" w14:textId="1960DFD6"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0.1</w:t>
            </w:r>
            <w:r w:rsidR="009240D7" w:rsidRPr="0003193C">
              <w:rPr>
                <w:rFonts w:ascii="Helvetica" w:eastAsia="Helvetica" w:hAnsi="Helvetica" w:cs="Helvetica"/>
                <w:color w:val="000000"/>
                <w:sz w:val="16"/>
                <w:szCs w:val="16"/>
              </w:rPr>
              <w:t>3</w:t>
            </w:r>
            <w:r w:rsidRPr="0003193C">
              <w:rPr>
                <w:rFonts w:ascii="Helvetica" w:eastAsia="Helvetica" w:hAnsi="Helvetica" w:cs="Helvetica"/>
                <w:color w:val="000000"/>
                <w:sz w:val="16"/>
                <w:szCs w:val="16"/>
              </w:rPr>
              <w:t xml:space="preserve"> (0.46)</w:t>
            </w:r>
          </w:p>
        </w:tc>
        <w:tc>
          <w:tcPr>
            <w:tcW w:w="1152" w:type="pct"/>
            <w:shd w:val="clear" w:color="auto" w:fill="FFFFFF"/>
            <w:tcMar>
              <w:top w:w="0" w:type="dxa"/>
              <w:left w:w="0" w:type="dxa"/>
              <w:bottom w:w="0" w:type="dxa"/>
              <w:right w:w="0" w:type="dxa"/>
            </w:tcMar>
            <w:vAlign w:val="center"/>
          </w:tcPr>
          <w:p w14:paraId="20CAAF1C" w14:textId="1EB7D718" w:rsidR="009F7654" w:rsidRPr="0003193C" w:rsidRDefault="009F7654" w:rsidP="009F7654">
            <w:pPr>
              <w:keepNext/>
              <w:spacing w:before="100" w:after="100"/>
              <w:ind w:left="100" w:right="100"/>
              <w:jc w:val="center"/>
              <w:rPr>
                <w:sz w:val="16"/>
                <w:szCs w:val="16"/>
              </w:rPr>
            </w:pPr>
            <w:r w:rsidRPr="0003193C">
              <w:rPr>
                <w:rFonts w:ascii="Helvetica" w:eastAsia="Helvetica" w:hAnsi="Helvetica" w:cs="Helvetica"/>
                <w:color w:val="000000"/>
                <w:sz w:val="16"/>
                <w:szCs w:val="16"/>
              </w:rPr>
              <w:t>3.53 (13.0</w:t>
            </w:r>
            <w:r w:rsidR="001339EE" w:rsidRPr="0003193C">
              <w:rPr>
                <w:rFonts w:ascii="Helvetica" w:eastAsia="Helvetica" w:hAnsi="Helvetica" w:cs="Helvetica"/>
                <w:color w:val="000000"/>
                <w:sz w:val="16"/>
                <w:szCs w:val="16"/>
              </w:rPr>
              <w:t>0</w:t>
            </w:r>
            <w:r w:rsidRPr="0003193C">
              <w:rPr>
                <w:rFonts w:ascii="Helvetica" w:eastAsia="Helvetica" w:hAnsi="Helvetica" w:cs="Helvetica"/>
                <w:color w:val="000000"/>
                <w:sz w:val="16"/>
                <w:szCs w:val="16"/>
              </w:rPr>
              <w:t>)</w:t>
            </w:r>
          </w:p>
        </w:tc>
      </w:tr>
      <w:tr w:rsidR="009F7654" w:rsidRPr="0003193C" w14:paraId="4EB7E118" w14:textId="77777777" w:rsidTr="0047581A">
        <w:trPr>
          <w:cantSplit/>
          <w:trHeight w:val="20"/>
        </w:trPr>
        <w:tc>
          <w:tcPr>
            <w:tcW w:w="2591" w:type="pct"/>
            <w:tcBorders>
              <w:bottom w:val="single" w:sz="24" w:space="0" w:color="7F7F7F" w:themeColor="text1" w:themeTint="80"/>
            </w:tcBorders>
            <w:shd w:val="clear" w:color="auto" w:fill="FFFFFF"/>
            <w:tcMar>
              <w:top w:w="0" w:type="dxa"/>
              <w:left w:w="0" w:type="dxa"/>
              <w:bottom w:w="0" w:type="dxa"/>
              <w:right w:w="0" w:type="dxa"/>
            </w:tcMar>
            <w:vAlign w:val="center"/>
          </w:tcPr>
          <w:p w14:paraId="0223AC50" w14:textId="70DC71F4" w:rsidR="009F7654" w:rsidRPr="0003193C" w:rsidRDefault="009F7654" w:rsidP="009F7654">
            <w:pPr>
              <w:keepNext/>
              <w:spacing w:before="100" w:after="100"/>
              <w:ind w:left="100" w:right="100"/>
              <w:rPr>
                <w:rFonts w:ascii="Helvetica" w:eastAsia="Helvetica" w:hAnsi="Helvetica" w:cs="Helvetica"/>
                <w:b/>
                <w:i/>
                <w:iCs/>
                <w:color w:val="000000"/>
                <w:sz w:val="16"/>
                <w:szCs w:val="16"/>
              </w:rPr>
            </w:pPr>
            <w:r w:rsidRPr="0003193C">
              <w:rPr>
                <w:rFonts w:ascii="Helvetica" w:eastAsia="Helvetica" w:hAnsi="Helvetica" w:cs="Helvetica"/>
                <w:b/>
                <w:i/>
                <w:iCs/>
                <w:color w:val="000000"/>
                <w:sz w:val="16"/>
                <w:szCs w:val="16"/>
              </w:rPr>
              <w:t>Ultra-processed rice-based dishes, mean (SD)</w:t>
            </w:r>
          </w:p>
        </w:tc>
        <w:tc>
          <w:tcPr>
            <w:tcW w:w="1256" w:type="pct"/>
            <w:tcBorders>
              <w:bottom w:val="single" w:sz="24" w:space="0" w:color="7F7F7F" w:themeColor="text1" w:themeTint="80"/>
            </w:tcBorders>
            <w:shd w:val="clear" w:color="auto" w:fill="FFFFFF"/>
            <w:vAlign w:val="center"/>
          </w:tcPr>
          <w:p w14:paraId="2D9639A7" w14:textId="0F553921"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0.00 (0.0</w:t>
            </w:r>
            <w:r w:rsidR="001339EE" w:rsidRPr="0003193C">
              <w:rPr>
                <w:rFonts w:ascii="Helvetica" w:eastAsia="Helvetica" w:hAnsi="Helvetica" w:cs="Helvetica"/>
                <w:color w:val="000000"/>
                <w:sz w:val="16"/>
                <w:szCs w:val="16"/>
              </w:rPr>
              <w:t>1</w:t>
            </w:r>
            <w:r w:rsidRPr="0003193C">
              <w:rPr>
                <w:rFonts w:ascii="Helvetica" w:eastAsia="Helvetica" w:hAnsi="Helvetica" w:cs="Helvetica"/>
                <w:color w:val="000000"/>
                <w:sz w:val="16"/>
                <w:szCs w:val="16"/>
              </w:rPr>
              <w:t>)</w:t>
            </w:r>
          </w:p>
        </w:tc>
        <w:tc>
          <w:tcPr>
            <w:tcW w:w="1152" w:type="pct"/>
            <w:tcBorders>
              <w:bottom w:val="single" w:sz="24" w:space="0" w:color="7F7F7F" w:themeColor="text1" w:themeTint="80"/>
            </w:tcBorders>
            <w:shd w:val="clear" w:color="auto" w:fill="FFFFFF"/>
            <w:tcMar>
              <w:top w:w="0" w:type="dxa"/>
              <w:left w:w="0" w:type="dxa"/>
              <w:bottom w:w="0" w:type="dxa"/>
              <w:right w:w="0" w:type="dxa"/>
            </w:tcMar>
            <w:vAlign w:val="center"/>
          </w:tcPr>
          <w:p w14:paraId="772E852C" w14:textId="55B1BDA9" w:rsidR="009F7654" w:rsidRPr="0003193C" w:rsidRDefault="009F7654" w:rsidP="009F7654">
            <w:pPr>
              <w:keepNext/>
              <w:spacing w:before="100" w:after="100"/>
              <w:ind w:left="100" w:right="100"/>
              <w:jc w:val="center"/>
              <w:rPr>
                <w:rFonts w:ascii="Helvetica" w:eastAsia="Helvetica" w:hAnsi="Helvetica" w:cs="Helvetica"/>
                <w:color w:val="000000"/>
                <w:sz w:val="16"/>
                <w:szCs w:val="16"/>
              </w:rPr>
            </w:pPr>
            <w:r w:rsidRPr="0003193C">
              <w:rPr>
                <w:rFonts w:ascii="Helvetica" w:eastAsia="Helvetica" w:hAnsi="Helvetica" w:cs="Helvetica"/>
                <w:color w:val="000000"/>
                <w:sz w:val="16"/>
                <w:szCs w:val="16"/>
              </w:rPr>
              <w:t>0.00 (0.29)</w:t>
            </w:r>
          </w:p>
        </w:tc>
      </w:tr>
    </w:tbl>
    <w:p w14:paraId="46260E22" w14:textId="3477DA94" w:rsidR="00DE06A8" w:rsidRPr="0003193C" w:rsidRDefault="00FA0DBF" w:rsidP="00FA0DBF">
      <w:pPr>
        <w:pStyle w:val="ListParagraph"/>
        <w:numPr>
          <w:ilvl w:val="0"/>
          <w:numId w:val="4"/>
        </w:numPr>
        <w:rPr>
          <w:sz w:val="20"/>
          <w:szCs w:val="20"/>
        </w:rPr>
      </w:pPr>
      <w:r w:rsidRPr="0003193C">
        <w:rPr>
          <w:sz w:val="20"/>
          <w:szCs w:val="20"/>
        </w:rPr>
        <w:t xml:space="preserve">The contribution of each food </w:t>
      </w:r>
      <w:r w:rsidR="00FA55B7" w:rsidRPr="0003193C">
        <w:rPr>
          <w:sz w:val="20"/>
          <w:szCs w:val="20"/>
        </w:rPr>
        <w:t>category</w:t>
      </w:r>
      <w:r w:rsidRPr="0003193C">
        <w:rPr>
          <w:sz w:val="20"/>
          <w:szCs w:val="20"/>
        </w:rPr>
        <w:t xml:space="preserve"> to its corresponding NOVA group can be calculated as follows: mean absolute intake of food </w:t>
      </w:r>
      <w:r w:rsidR="00FA55B7" w:rsidRPr="0003193C">
        <w:rPr>
          <w:sz w:val="20"/>
          <w:szCs w:val="20"/>
        </w:rPr>
        <w:t>category</w:t>
      </w:r>
      <w:r w:rsidRPr="0003193C">
        <w:rPr>
          <w:sz w:val="20"/>
          <w:szCs w:val="20"/>
        </w:rPr>
        <w:t xml:space="preserve"> of interest * 100 / mean absolute intake of all foods in corresponding NOVA group</w:t>
      </w:r>
      <w:r w:rsidR="009240D7" w:rsidRPr="0003193C">
        <w:rPr>
          <w:sz w:val="20"/>
          <w:szCs w:val="20"/>
        </w:rPr>
        <w:t>.</w:t>
      </w:r>
    </w:p>
    <w:p w14:paraId="571DA669" w14:textId="2785F645" w:rsidR="002E0262" w:rsidRPr="0003193C" w:rsidRDefault="002E0262" w:rsidP="00DE06A8"/>
    <w:p w14:paraId="59456CA9" w14:textId="5766870E" w:rsidR="002E0262" w:rsidRPr="0003193C" w:rsidRDefault="002E0262" w:rsidP="00DE06A8"/>
    <w:p w14:paraId="13580100" w14:textId="322B1978" w:rsidR="002E0262" w:rsidRPr="0003193C" w:rsidRDefault="002E0262">
      <w:r w:rsidRPr="0003193C">
        <w:br w:type="page"/>
      </w:r>
    </w:p>
    <w:p w14:paraId="5E1C98CD" w14:textId="4C257E58" w:rsidR="005F04EB" w:rsidRPr="0003193C" w:rsidRDefault="005F04EB" w:rsidP="009033C2">
      <w:pPr>
        <w:pStyle w:val="Heading3"/>
      </w:pPr>
      <w:bookmarkStart w:id="10" w:name="_Supplementary_Table_2."/>
      <w:bookmarkEnd w:id="10"/>
      <w:r w:rsidRPr="0003193C">
        <w:t>Supplementary Table 2. Variance inflation factor (VIF) for the assessment of multicollinearity</w:t>
      </w:r>
      <w:r w:rsidR="004462D5" w:rsidRPr="0003193C">
        <w:t>.</w:t>
      </w:r>
    </w:p>
    <w:p w14:paraId="0A1ECD3D" w14:textId="77777777" w:rsidR="005F04EB" w:rsidRPr="0003193C" w:rsidRDefault="005F04EB" w:rsidP="005F04EB"/>
    <w:tbl>
      <w:tblPr>
        <w:tblW w:w="0" w:type="auto"/>
        <w:jc w:val="center"/>
        <w:tblLook w:val="0420" w:firstRow="1" w:lastRow="0" w:firstColumn="0" w:lastColumn="0" w:noHBand="0" w:noVBand="1"/>
      </w:tblPr>
      <w:tblGrid>
        <w:gridCol w:w="3434"/>
        <w:gridCol w:w="2399"/>
        <w:gridCol w:w="3193"/>
      </w:tblGrid>
      <w:tr w:rsidR="00DA4C87" w:rsidRPr="0003193C" w14:paraId="3264326B" w14:textId="77777777" w:rsidTr="00725B69">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AB44BB0" w14:textId="77777777" w:rsidR="00DA4C87" w:rsidRPr="0003193C" w:rsidRDefault="00DA4C87" w:rsidP="00725B69">
            <w:pPr>
              <w:keepNext/>
              <w:spacing w:before="100" w:after="100"/>
              <w:ind w:left="100" w:right="100"/>
              <w:rPr>
                <w:sz w:val="21"/>
                <w:szCs w:val="21"/>
              </w:rPr>
            </w:pP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1C8976C" w14:textId="77777777"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VIF for head and neck cancer</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765E713" w14:textId="77777777"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VIF for oesophageal adenocarcinoma</w:t>
            </w:r>
          </w:p>
        </w:tc>
      </w:tr>
      <w:tr w:rsidR="00DA4C87" w:rsidRPr="0003193C" w14:paraId="05A0C4E5" w14:textId="77777777" w:rsidTr="00725B69">
        <w:trPr>
          <w:cantSplit/>
          <w:jc w:val="center"/>
        </w:trPr>
        <w:tc>
          <w:tcPr>
            <w:tcW w:w="0" w:type="auto"/>
            <w:shd w:val="clear" w:color="auto" w:fill="FFFFFF"/>
            <w:tcMar>
              <w:top w:w="0" w:type="dxa"/>
              <w:left w:w="0" w:type="dxa"/>
              <w:bottom w:w="0" w:type="dxa"/>
              <w:right w:w="0" w:type="dxa"/>
            </w:tcMar>
            <w:vAlign w:val="center"/>
          </w:tcPr>
          <w:p w14:paraId="48EF1015" w14:textId="77777777" w:rsidR="00DA4C87" w:rsidRPr="0003193C" w:rsidRDefault="00DA4C87" w:rsidP="00725B69">
            <w:pPr>
              <w:keepNext/>
              <w:spacing w:before="100" w:after="100"/>
              <w:ind w:left="100" w:right="100"/>
              <w:rPr>
                <w:sz w:val="21"/>
                <w:szCs w:val="21"/>
              </w:rPr>
            </w:pPr>
            <w:r w:rsidRPr="0003193C">
              <w:rPr>
                <w:rFonts w:ascii="Helvetica" w:eastAsia="Helvetica" w:hAnsi="Helvetica" w:cs="Helvetica"/>
                <w:color w:val="000000"/>
                <w:sz w:val="21"/>
                <w:szCs w:val="21"/>
              </w:rPr>
              <w:t>Ultra-processed food consumption in %g/d</w:t>
            </w:r>
          </w:p>
        </w:tc>
        <w:tc>
          <w:tcPr>
            <w:tcW w:w="0" w:type="auto"/>
            <w:shd w:val="clear" w:color="auto" w:fill="FFFFFF"/>
            <w:tcMar>
              <w:top w:w="0" w:type="dxa"/>
              <w:left w:w="0" w:type="dxa"/>
              <w:bottom w:w="0" w:type="dxa"/>
              <w:right w:w="0" w:type="dxa"/>
            </w:tcMar>
            <w:vAlign w:val="center"/>
          </w:tcPr>
          <w:p w14:paraId="1648CDF9" w14:textId="771460ED"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1.04</w:t>
            </w:r>
          </w:p>
        </w:tc>
        <w:tc>
          <w:tcPr>
            <w:tcW w:w="0" w:type="auto"/>
            <w:shd w:val="clear" w:color="auto" w:fill="FFFFFF"/>
            <w:tcMar>
              <w:top w:w="0" w:type="dxa"/>
              <w:left w:w="0" w:type="dxa"/>
              <w:bottom w:w="0" w:type="dxa"/>
              <w:right w:w="0" w:type="dxa"/>
            </w:tcMar>
            <w:vAlign w:val="center"/>
          </w:tcPr>
          <w:p w14:paraId="021282DB" w14:textId="1F0DDD2A"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1.04</w:t>
            </w:r>
          </w:p>
        </w:tc>
      </w:tr>
      <w:tr w:rsidR="00DA4C87" w:rsidRPr="0003193C" w14:paraId="153AD139" w14:textId="77777777" w:rsidTr="00725B69">
        <w:trPr>
          <w:cantSplit/>
          <w:jc w:val="center"/>
        </w:trPr>
        <w:tc>
          <w:tcPr>
            <w:tcW w:w="0" w:type="auto"/>
            <w:shd w:val="clear" w:color="auto" w:fill="FFFFFF"/>
            <w:tcMar>
              <w:top w:w="0" w:type="dxa"/>
              <w:left w:w="0" w:type="dxa"/>
              <w:bottom w:w="0" w:type="dxa"/>
              <w:right w:w="0" w:type="dxa"/>
            </w:tcMar>
            <w:vAlign w:val="center"/>
          </w:tcPr>
          <w:p w14:paraId="03AE3B4B" w14:textId="77777777" w:rsidR="00DA4C87" w:rsidRPr="0003193C" w:rsidRDefault="00DA4C87" w:rsidP="00725B69">
            <w:pPr>
              <w:keepNext/>
              <w:spacing w:before="100" w:after="100"/>
              <w:ind w:left="100" w:right="100"/>
              <w:rPr>
                <w:sz w:val="21"/>
                <w:szCs w:val="21"/>
              </w:rPr>
            </w:pPr>
            <w:r w:rsidRPr="0003193C">
              <w:rPr>
                <w:rFonts w:ascii="Helvetica" w:eastAsia="Helvetica" w:hAnsi="Helvetica" w:cs="Helvetica"/>
                <w:color w:val="000000"/>
                <w:sz w:val="21"/>
                <w:szCs w:val="21"/>
              </w:rPr>
              <w:t>Smoking status</w:t>
            </w:r>
          </w:p>
        </w:tc>
        <w:tc>
          <w:tcPr>
            <w:tcW w:w="0" w:type="auto"/>
            <w:shd w:val="clear" w:color="auto" w:fill="FFFFFF"/>
            <w:tcMar>
              <w:top w:w="0" w:type="dxa"/>
              <w:left w:w="0" w:type="dxa"/>
              <w:bottom w:w="0" w:type="dxa"/>
              <w:right w:w="0" w:type="dxa"/>
            </w:tcMar>
            <w:vAlign w:val="center"/>
          </w:tcPr>
          <w:p w14:paraId="4E256544" w14:textId="63D766F4"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1.02</w:t>
            </w:r>
          </w:p>
        </w:tc>
        <w:tc>
          <w:tcPr>
            <w:tcW w:w="0" w:type="auto"/>
            <w:shd w:val="clear" w:color="auto" w:fill="FFFFFF"/>
            <w:tcMar>
              <w:top w:w="0" w:type="dxa"/>
              <w:left w:w="0" w:type="dxa"/>
              <w:bottom w:w="0" w:type="dxa"/>
              <w:right w:w="0" w:type="dxa"/>
            </w:tcMar>
            <w:vAlign w:val="center"/>
          </w:tcPr>
          <w:p w14:paraId="0BAAC450" w14:textId="71EA622E"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1.02</w:t>
            </w:r>
          </w:p>
        </w:tc>
      </w:tr>
      <w:tr w:rsidR="00DA4C87" w:rsidRPr="0003193C" w14:paraId="557B7CCF" w14:textId="77777777" w:rsidTr="00725B69">
        <w:trPr>
          <w:cantSplit/>
          <w:jc w:val="center"/>
        </w:trPr>
        <w:tc>
          <w:tcPr>
            <w:tcW w:w="0" w:type="auto"/>
            <w:shd w:val="clear" w:color="auto" w:fill="FFFFFF"/>
            <w:tcMar>
              <w:top w:w="0" w:type="dxa"/>
              <w:left w:w="0" w:type="dxa"/>
              <w:bottom w:w="0" w:type="dxa"/>
              <w:right w:w="0" w:type="dxa"/>
            </w:tcMar>
            <w:vAlign w:val="center"/>
          </w:tcPr>
          <w:p w14:paraId="0C79250B" w14:textId="77777777" w:rsidR="00DA4C87" w:rsidRPr="0003193C" w:rsidRDefault="00DA4C87" w:rsidP="00725B69">
            <w:pPr>
              <w:keepNext/>
              <w:spacing w:before="100" w:after="100"/>
              <w:ind w:left="100" w:right="100"/>
              <w:rPr>
                <w:sz w:val="21"/>
                <w:szCs w:val="21"/>
              </w:rPr>
            </w:pPr>
            <w:r w:rsidRPr="0003193C">
              <w:rPr>
                <w:rFonts w:ascii="Helvetica" w:eastAsia="Helvetica" w:hAnsi="Helvetica" w:cs="Helvetica"/>
                <w:color w:val="000000"/>
                <w:sz w:val="21"/>
                <w:szCs w:val="21"/>
              </w:rPr>
              <w:t>Education level</w:t>
            </w:r>
          </w:p>
        </w:tc>
        <w:tc>
          <w:tcPr>
            <w:tcW w:w="0" w:type="auto"/>
            <w:shd w:val="clear" w:color="auto" w:fill="FFFFFF"/>
            <w:tcMar>
              <w:top w:w="0" w:type="dxa"/>
              <w:left w:w="0" w:type="dxa"/>
              <w:bottom w:w="0" w:type="dxa"/>
              <w:right w:w="0" w:type="dxa"/>
            </w:tcMar>
            <w:vAlign w:val="center"/>
          </w:tcPr>
          <w:p w14:paraId="1E8EC65A" w14:textId="59958D29"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1.04</w:t>
            </w:r>
          </w:p>
        </w:tc>
        <w:tc>
          <w:tcPr>
            <w:tcW w:w="0" w:type="auto"/>
            <w:shd w:val="clear" w:color="auto" w:fill="FFFFFF"/>
            <w:tcMar>
              <w:top w:w="0" w:type="dxa"/>
              <w:left w:w="0" w:type="dxa"/>
              <w:bottom w:w="0" w:type="dxa"/>
              <w:right w:w="0" w:type="dxa"/>
            </w:tcMar>
            <w:vAlign w:val="center"/>
          </w:tcPr>
          <w:p w14:paraId="665C3CBD" w14:textId="7E18AEF5"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1.04</w:t>
            </w:r>
          </w:p>
        </w:tc>
      </w:tr>
      <w:tr w:rsidR="00DA4C87" w:rsidRPr="0003193C" w14:paraId="766AAB02" w14:textId="77777777" w:rsidTr="00725B69">
        <w:trPr>
          <w:cantSplit/>
          <w:jc w:val="center"/>
        </w:trPr>
        <w:tc>
          <w:tcPr>
            <w:tcW w:w="0" w:type="auto"/>
            <w:shd w:val="clear" w:color="auto" w:fill="FFFFFF"/>
            <w:tcMar>
              <w:top w:w="0" w:type="dxa"/>
              <w:left w:w="0" w:type="dxa"/>
              <w:bottom w:w="0" w:type="dxa"/>
              <w:right w:w="0" w:type="dxa"/>
            </w:tcMar>
            <w:vAlign w:val="center"/>
          </w:tcPr>
          <w:p w14:paraId="7D700542" w14:textId="77777777" w:rsidR="00DA4C87" w:rsidRPr="0003193C" w:rsidRDefault="00DA4C87" w:rsidP="00725B69">
            <w:pPr>
              <w:keepNext/>
              <w:spacing w:before="100" w:after="100"/>
              <w:ind w:left="100" w:right="100"/>
              <w:rPr>
                <w:sz w:val="21"/>
                <w:szCs w:val="21"/>
              </w:rPr>
            </w:pPr>
            <w:r w:rsidRPr="0003193C">
              <w:rPr>
                <w:rFonts w:ascii="Helvetica" w:eastAsia="Helvetica" w:hAnsi="Helvetica" w:cs="Helvetica"/>
                <w:color w:val="000000"/>
                <w:sz w:val="21"/>
                <w:szCs w:val="21"/>
              </w:rPr>
              <w:t>Height</w:t>
            </w:r>
          </w:p>
        </w:tc>
        <w:tc>
          <w:tcPr>
            <w:tcW w:w="0" w:type="auto"/>
            <w:shd w:val="clear" w:color="auto" w:fill="FFFFFF"/>
            <w:tcMar>
              <w:top w:w="0" w:type="dxa"/>
              <w:left w:w="0" w:type="dxa"/>
              <w:bottom w:w="0" w:type="dxa"/>
              <w:right w:w="0" w:type="dxa"/>
            </w:tcMar>
            <w:vAlign w:val="center"/>
          </w:tcPr>
          <w:p w14:paraId="4D86C30A" w14:textId="34D21E46"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1.03</w:t>
            </w:r>
          </w:p>
        </w:tc>
        <w:tc>
          <w:tcPr>
            <w:tcW w:w="0" w:type="auto"/>
            <w:shd w:val="clear" w:color="auto" w:fill="FFFFFF"/>
            <w:tcMar>
              <w:top w:w="0" w:type="dxa"/>
              <w:left w:w="0" w:type="dxa"/>
              <w:bottom w:w="0" w:type="dxa"/>
              <w:right w:w="0" w:type="dxa"/>
            </w:tcMar>
            <w:vAlign w:val="center"/>
          </w:tcPr>
          <w:p w14:paraId="45F53F75" w14:textId="6B04E67A"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1.02</w:t>
            </w:r>
          </w:p>
        </w:tc>
      </w:tr>
      <w:tr w:rsidR="00DA4C87" w:rsidRPr="0003193C" w14:paraId="7AF52869" w14:textId="77777777" w:rsidTr="00725B69">
        <w:trPr>
          <w:cantSplit/>
          <w:jc w:val="center"/>
        </w:trPr>
        <w:tc>
          <w:tcPr>
            <w:tcW w:w="0" w:type="auto"/>
            <w:shd w:val="clear" w:color="auto" w:fill="FFFFFF"/>
            <w:tcMar>
              <w:top w:w="0" w:type="dxa"/>
              <w:left w:w="0" w:type="dxa"/>
              <w:bottom w:w="0" w:type="dxa"/>
              <w:right w:w="0" w:type="dxa"/>
            </w:tcMar>
            <w:vAlign w:val="center"/>
          </w:tcPr>
          <w:p w14:paraId="752F5E97" w14:textId="77777777" w:rsidR="00DA4C87" w:rsidRPr="0003193C" w:rsidRDefault="00DA4C87" w:rsidP="00725B69">
            <w:pPr>
              <w:keepNext/>
              <w:spacing w:before="100" w:after="100"/>
              <w:ind w:left="100" w:right="100"/>
              <w:rPr>
                <w:sz w:val="21"/>
                <w:szCs w:val="21"/>
              </w:rPr>
            </w:pPr>
            <w:r w:rsidRPr="0003193C">
              <w:rPr>
                <w:rFonts w:ascii="Helvetica" w:eastAsia="Helvetica" w:hAnsi="Helvetica" w:cs="Helvetica"/>
                <w:color w:val="000000"/>
                <w:sz w:val="21"/>
                <w:szCs w:val="21"/>
              </w:rPr>
              <w:t>Physical activity index</w:t>
            </w:r>
          </w:p>
        </w:tc>
        <w:tc>
          <w:tcPr>
            <w:tcW w:w="0" w:type="auto"/>
            <w:shd w:val="clear" w:color="auto" w:fill="FFFFFF"/>
            <w:tcMar>
              <w:top w:w="0" w:type="dxa"/>
              <w:left w:w="0" w:type="dxa"/>
              <w:bottom w:w="0" w:type="dxa"/>
              <w:right w:w="0" w:type="dxa"/>
            </w:tcMar>
            <w:vAlign w:val="center"/>
          </w:tcPr>
          <w:p w14:paraId="354CB23B" w14:textId="611D59F5"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1.01</w:t>
            </w:r>
          </w:p>
        </w:tc>
        <w:tc>
          <w:tcPr>
            <w:tcW w:w="0" w:type="auto"/>
            <w:shd w:val="clear" w:color="auto" w:fill="FFFFFF"/>
            <w:tcMar>
              <w:top w:w="0" w:type="dxa"/>
              <w:left w:w="0" w:type="dxa"/>
              <w:bottom w:w="0" w:type="dxa"/>
              <w:right w:w="0" w:type="dxa"/>
            </w:tcMar>
            <w:vAlign w:val="center"/>
          </w:tcPr>
          <w:p w14:paraId="5A5E4026" w14:textId="55736B6D"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1.01</w:t>
            </w:r>
          </w:p>
        </w:tc>
      </w:tr>
      <w:tr w:rsidR="00DA4C87" w:rsidRPr="0003193C" w14:paraId="209AE58F" w14:textId="77777777" w:rsidTr="00725B69">
        <w:trPr>
          <w:cantSplit/>
          <w:jc w:val="center"/>
        </w:trPr>
        <w:tc>
          <w:tcPr>
            <w:tcW w:w="0" w:type="auto"/>
            <w:tcBorders>
              <w:bottom w:val="single" w:sz="16" w:space="0" w:color="666666"/>
            </w:tcBorders>
            <w:shd w:val="clear" w:color="auto" w:fill="FFFFFF"/>
            <w:tcMar>
              <w:top w:w="0" w:type="dxa"/>
              <w:left w:w="0" w:type="dxa"/>
              <w:bottom w:w="0" w:type="dxa"/>
              <w:right w:w="0" w:type="dxa"/>
            </w:tcMar>
            <w:vAlign w:val="center"/>
          </w:tcPr>
          <w:p w14:paraId="2A1C4AA4" w14:textId="77777777" w:rsidR="00DA4C87" w:rsidRPr="0003193C" w:rsidRDefault="00DA4C87" w:rsidP="00725B69">
            <w:pPr>
              <w:keepNext/>
              <w:spacing w:before="100" w:after="100"/>
              <w:ind w:left="100" w:right="100"/>
              <w:rPr>
                <w:sz w:val="21"/>
                <w:szCs w:val="21"/>
              </w:rPr>
            </w:pPr>
            <w:r w:rsidRPr="0003193C">
              <w:rPr>
                <w:rFonts w:ascii="Helvetica" w:eastAsia="Helvetica" w:hAnsi="Helvetica" w:cs="Helvetica"/>
                <w:color w:val="000000"/>
                <w:sz w:val="21"/>
                <w:szCs w:val="21"/>
              </w:rPr>
              <w:t>Alcohol intake</w:t>
            </w:r>
          </w:p>
        </w:tc>
        <w:tc>
          <w:tcPr>
            <w:tcW w:w="0" w:type="auto"/>
            <w:tcBorders>
              <w:bottom w:val="single" w:sz="16" w:space="0" w:color="666666"/>
            </w:tcBorders>
            <w:shd w:val="clear" w:color="auto" w:fill="FFFFFF"/>
            <w:tcMar>
              <w:top w:w="0" w:type="dxa"/>
              <w:left w:w="0" w:type="dxa"/>
              <w:bottom w:w="0" w:type="dxa"/>
              <w:right w:w="0" w:type="dxa"/>
            </w:tcMar>
            <w:vAlign w:val="center"/>
          </w:tcPr>
          <w:p w14:paraId="1A685138" w14:textId="3E10F521"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1.05</w:t>
            </w:r>
          </w:p>
        </w:tc>
        <w:tc>
          <w:tcPr>
            <w:tcW w:w="0" w:type="auto"/>
            <w:tcBorders>
              <w:bottom w:val="single" w:sz="16" w:space="0" w:color="666666"/>
            </w:tcBorders>
            <w:shd w:val="clear" w:color="auto" w:fill="FFFFFF"/>
            <w:tcMar>
              <w:top w:w="0" w:type="dxa"/>
              <w:left w:w="0" w:type="dxa"/>
              <w:bottom w:w="0" w:type="dxa"/>
              <w:right w:w="0" w:type="dxa"/>
            </w:tcMar>
            <w:vAlign w:val="center"/>
          </w:tcPr>
          <w:p w14:paraId="2F008A71" w14:textId="7AB8C26E" w:rsidR="00DA4C87" w:rsidRPr="0003193C" w:rsidRDefault="00DA4C87" w:rsidP="00725B69">
            <w:pPr>
              <w:keepNext/>
              <w:spacing w:before="100" w:after="100"/>
              <w:ind w:left="100" w:right="100"/>
              <w:jc w:val="right"/>
              <w:rPr>
                <w:sz w:val="21"/>
                <w:szCs w:val="21"/>
              </w:rPr>
            </w:pPr>
            <w:r w:rsidRPr="0003193C">
              <w:rPr>
                <w:rFonts w:ascii="Helvetica" w:eastAsia="Helvetica" w:hAnsi="Helvetica" w:cs="Helvetica"/>
                <w:color w:val="000000"/>
                <w:sz w:val="21"/>
                <w:szCs w:val="21"/>
              </w:rPr>
              <w:t>1.05</w:t>
            </w:r>
          </w:p>
        </w:tc>
      </w:tr>
    </w:tbl>
    <w:p w14:paraId="716562E8" w14:textId="77777777" w:rsidR="005F04EB" w:rsidRPr="0003193C" w:rsidRDefault="005F04EB" w:rsidP="005F04EB"/>
    <w:p w14:paraId="599054D1" w14:textId="77777777" w:rsidR="005F04EB" w:rsidRPr="0003193C" w:rsidRDefault="005F04EB" w:rsidP="005F04EB"/>
    <w:p w14:paraId="32616997" w14:textId="77777777" w:rsidR="005F04EB" w:rsidRPr="0003193C" w:rsidRDefault="005F04EB">
      <w:r w:rsidRPr="0003193C">
        <w:br w:type="page"/>
      </w:r>
    </w:p>
    <w:p w14:paraId="4D049E95" w14:textId="2BEE9897" w:rsidR="00BD33BB" w:rsidRPr="0003193C" w:rsidRDefault="00E239F5" w:rsidP="009033C2">
      <w:pPr>
        <w:pStyle w:val="Heading3"/>
      </w:pPr>
      <w:bookmarkStart w:id="11" w:name="_Supplementary_Table_3."/>
      <w:bookmarkEnd w:id="11"/>
      <w:r w:rsidRPr="0003193C">
        <w:t xml:space="preserve">Supplementary Table </w:t>
      </w:r>
      <w:r w:rsidR="00D051FC" w:rsidRPr="0003193C">
        <w:t>3</w:t>
      </w:r>
      <w:r w:rsidR="00546E30" w:rsidRPr="0003193C">
        <w:t>.</w:t>
      </w:r>
      <w:r w:rsidR="00BD33BB" w:rsidRPr="0003193C">
        <w:t xml:space="preserve"> </w:t>
      </w:r>
      <w:r w:rsidR="00546E30" w:rsidRPr="0003193C">
        <w:t>Associations between</w:t>
      </w:r>
      <w:r w:rsidR="00F03BE7" w:rsidRPr="0003193C">
        <w:t xml:space="preserve"> the</w:t>
      </w:r>
      <w:r w:rsidR="00546E30" w:rsidRPr="0003193C">
        <w:t xml:space="preserve"> </w:t>
      </w:r>
      <w:r w:rsidR="009C25BE" w:rsidRPr="0003193C">
        <w:t xml:space="preserve">relative intake of </w:t>
      </w:r>
      <w:r w:rsidR="00F76D7D" w:rsidRPr="0003193C">
        <w:t>ultra-processed foods</w:t>
      </w:r>
      <w:r w:rsidR="00546E30" w:rsidRPr="0003193C">
        <w:t xml:space="preserve"> </w:t>
      </w:r>
      <w:r w:rsidR="00EE64E9" w:rsidRPr="0003193C">
        <w:t xml:space="preserve">(in %g/d) </w:t>
      </w:r>
      <w:r w:rsidR="00546E30" w:rsidRPr="0003193C">
        <w:t xml:space="preserve">and </w:t>
      </w:r>
      <w:r w:rsidR="00F03BE7" w:rsidRPr="0003193C">
        <w:t xml:space="preserve">the risk of </w:t>
      </w:r>
      <w:r w:rsidR="00546E30" w:rsidRPr="0003193C">
        <w:t>h</w:t>
      </w:r>
      <w:r w:rsidR="00BD33BB" w:rsidRPr="0003193C">
        <w:t xml:space="preserve">ead and neck </w:t>
      </w:r>
      <w:r w:rsidR="00F03BE7" w:rsidRPr="0003193C">
        <w:t xml:space="preserve">cancer </w:t>
      </w:r>
      <w:r w:rsidR="00BD33BB" w:rsidRPr="0003193C">
        <w:t xml:space="preserve">and oesophageal </w:t>
      </w:r>
      <w:r w:rsidR="00F03BE7" w:rsidRPr="0003193C">
        <w:t>adenocarcinoma</w:t>
      </w:r>
      <w:r w:rsidR="00BD33BB" w:rsidRPr="0003193C">
        <w:t xml:space="preserve">. </w:t>
      </w:r>
    </w:p>
    <w:tbl>
      <w:tblPr>
        <w:tblStyle w:val="PlainTable2"/>
        <w:tblW w:w="5000" w:type="pct"/>
        <w:tblLook w:val="04A0" w:firstRow="1" w:lastRow="0" w:firstColumn="1" w:lastColumn="0" w:noHBand="0" w:noVBand="1"/>
      </w:tblPr>
      <w:tblGrid>
        <w:gridCol w:w="2301"/>
        <w:gridCol w:w="2208"/>
        <w:gridCol w:w="802"/>
        <w:gridCol w:w="1087"/>
        <w:gridCol w:w="644"/>
        <w:gridCol w:w="1089"/>
        <w:gridCol w:w="895"/>
      </w:tblGrid>
      <w:tr w:rsidR="00441DB6" w:rsidRPr="0003193C" w14:paraId="5D049EE3" w14:textId="77777777" w:rsidTr="009C1C96">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75" w:type="pct"/>
            <w:tcBorders>
              <w:top w:val="single" w:sz="12" w:space="0" w:color="auto"/>
              <w:bottom w:val="single" w:sz="12" w:space="0" w:color="auto"/>
            </w:tcBorders>
          </w:tcPr>
          <w:p w14:paraId="45449910" w14:textId="77777777" w:rsidR="00BD33BB" w:rsidRPr="0003193C" w:rsidRDefault="00BD33BB" w:rsidP="00997177">
            <w:pPr>
              <w:rPr>
                <w:sz w:val="21"/>
                <w:szCs w:val="21"/>
              </w:rPr>
            </w:pPr>
            <w:r w:rsidRPr="0003193C">
              <w:rPr>
                <w:sz w:val="21"/>
                <w:szCs w:val="21"/>
              </w:rPr>
              <w:t>Exposure</w:t>
            </w:r>
          </w:p>
        </w:tc>
        <w:tc>
          <w:tcPr>
            <w:tcW w:w="1223" w:type="pct"/>
            <w:tcBorders>
              <w:top w:val="single" w:sz="12" w:space="0" w:color="auto"/>
              <w:bottom w:val="single" w:sz="12" w:space="0" w:color="auto"/>
            </w:tcBorders>
          </w:tcPr>
          <w:p w14:paraId="73B0D9F8" w14:textId="77777777" w:rsidR="00BD33BB" w:rsidRPr="0003193C" w:rsidRDefault="00BD33BB" w:rsidP="0099717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Outcome</w:t>
            </w:r>
          </w:p>
        </w:tc>
        <w:tc>
          <w:tcPr>
            <w:tcW w:w="444" w:type="pct"/>
            <w:tcBorders>
              <w:top w:val="single" w:sz="12" w:space="0" w:color="auto"/>
              <w:bottom w:val="single" w:sz="12" w:space="0" w:color="auto"/>
            </w:tcBorders>
          </w:tcPr>
          <w:p w14:paraId="62A6F328" w14:textId="77777777" w:rsidR="00BD33BB" w:rsidRPr="0003193C" w:rsidRDefault="00BD33BB" w:rsidP="0099717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Model</w:t>
            </w:r>
          </w:p>
        </w:tc>
        <w:tc>
          <w:tcPr>
            <w:tcW w:w="602" w:type="pct"/>
            <w:tcBorders>
              <w:top w:val="single" w:sz="12" w:space="0" w:color="auto"/>
              <w:bottom w:val="single" w:sz="12" w:space="0" w:color="auto"/>
            </w:tcBorders>
          </w:tcPr>
          <w:p w14:paraId="39CB2D4F" w14:textId="77777777" w:rsidR="00BD33BB" w:rsidRPr="0003193C" w:rsidRDefault="00BD33BB" w:rsidP="0099717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N events</w:t>
            </w:r>
          </w:p>
        </w:tc>
        <w:tc>
          <w:tcPr>
            <w:tcW w:w="357" w:type="pct"/>
            <w:tcBorders>
              <w:top w:val="single" w:sz="12" w:space="0" w:color="auto"/>
              <w:bottom w:val="single" w:sz="12" w:space="0" w:color="auto"/>
            </w:tcBorders>
          </w:tcPr>
          <w:p w14:paraId="4295F921" w14:textId="77777777" w:rsidR="00BD33BB" w:rsidRPr="0003193C" w:rsidRDefault="00BD33BB" w:rsidP="0099717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HR</w:t>
            </w:r>
          </w:p>
        </w:tc>
        <w:tc>
          <w:tcPr>
            <w:tcW w:w="603" w:type="pct"/>
            <w:tcBorders>
              <w:top w:val="single" w:sz="12" w:space="0" w:color="auto"/>
              <w:bottom w:val="single" w:sz="12" w:space="0" w:color="auto"/>
            </w:tcBorders>
          </w:tcPr>
          <w:p w14:paraId="0E834121" w14:textId="77777777" w:rsidR="00BD33BB" w:rsidRPr="0003193C" w:rsidRDefault="00BD33BB" w:rsidP="0099717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95% CI</w:t>
            </w:r>
          </w:p>
        </w:tc>
        <w:tc>
          <w:tcPr>
            <w:tcW w:w="496" w:type="pct"/>
            <w:tcBorders>
              <w:top w:val="single" w:sz="12" w:space="0" w:color="auto"/>
              <w:bottom w:val="single" w:sz="12" w:space="0" w:color="auto"/>
            </w:tcBorders>
          </w:tcPr>
          <w:p w14:paraId="5C66562B" w14:textId="77777777" w:rsidR="00BD33BB" w:rsidRPr="0003193C" w:rsidRDefault="00BD33BB" w:rsidP="0099717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P-value</w:t>
            </w:r>
          </w:p>
        </w:tc>
      </w:tr>
      <w:tr w:rsidR="00FB1BBA" w:rsidRPr="0003193C" w14:paraId="49429B79" w14:textId="77777777" w:rsidTr="009C1C96">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12" w:space="0" w:color="auto"/>
            </w:tcBorders>
          </w:tcPr>
          <w:p w14:paraId="7223A28B" w14:textId="3E60CE30" w:rsidR="00FB1BBA" w:rsidRPr="0003193C" w:rsidRDefault="00FB1BBA" w:rsidP="00FB1BBA">
            <w:pPr>
              <w:rPr>
                <w:sz w:val="21"/>
                <w:szCs w:val="21"/>
              </w:rPr>
            </w:pPr>
            <w:r w:rsidRPr="0003193C">
              <w:rPr>
                <w:sz w:val="21"/>
                <w:szCs w:val="21"/>
              </w:rPr>
              <w:t>Ultra-processed foods</w:t>
            </w:r>
          </w:p>
        </w:tc>
        <w:tc>
          <w:tcPr>
            <w:tcW w:w="1223" w:type="pct"/>
            <w:vMerge w:val="restart"/>
            <w:tcBorders>
              <w:top w:val="single" w:sz="12" w:space="0" w:color="auto"/>
            </w:tcBorders>
          </w:tcPr>
          <w:p w14:paraId="5C1FA123" w14:textId="0E10BE5E"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Head and neck cancer</w:t>
            </w:r>
          </w:p>
        </w:tc>
        <w:tc>
          <w:tcPr>
            <w:tcW w:w="444" w:type="pct"/>
            <w:tcBorders>
              <w:top w:val="single" w:sz="12" w:space="0" w:color="auto"/>
              <w:bottom w:val="single" w:sz="4" w:space="0" w:color="D9D9D9"/>
            </w:tcBorders>
          </w:tcPr>
          <w:p w14:paraId="44759242" w14:textId="16634756"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602" w:type="pct"/>
            <w:tcBorders>
              <w:top w:val="single" w:sz="12" w:space="0" w:color="auto"/>
              <w:bottom w:val="single" w:sz="4" w:space="0" w:color="D9D9D9"/>
            </w:tcBorders>
            <w:vAlign w:val="center"/>
          </w:tcPr>
          <w:p w14:paraId="6D78BFF2" w14:textId="28178C47"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12" w:space="0" w:color="auto"/>
              <w:bottom w:val="single" w:sz="4" w:space="0" w:color="D9D9D9"/>
            </w:tcBorders>
            <w:vAlign w:val="center"/>
          </w:tcPr>
          <w:p w14:paraId="4C689C2D" w14:textId="3B2C460A"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1.15</w:t>
            </w:r>
          </w:p>
        </w:tc>
        <w:tc>
          <w:tcPr>
            <w:tcW w:w="603" w:type="pct"/>
            <w:tcBorders>
              <w:top w:val="single" w:sz="12" w:space="0" w:color="auto"/>
              <w:bottom w:val="single" w:sz="4" w:space="0" w:color="D9D9D9"/>
            </w:tcBorders>
            <w:vAlign w:val="center"/>
          </w:tcPr>
          <w:p w14:paraId="643C4E86" w14:textId="6F97A327"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1.06-1.26</w:t>
            </w:r>
          </w:p>
        </w:tc>
        <w:tc>
          <w:tcPr>
            <w:tcW w:w="496" w:type="pct"/>
            <w:tcBorders>
              <w:top w:val="single" w:sz="12" w:space="0" w:color="auto"/>
              <w:bottom w:val="single" w:sz="4" w:space="0" w:color="D9D9D9"/>
            </w:tcBorders>
            <w:vAlign w:val="center"/>
          </w:tcPr>
          <w:p w14:paraId="789D6542" w14:textId="69F6B204"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0.001</w:t>
            </w:r>
          </w:p>
        </w:tc>
      </w:tr>
      <w:tr w:rsidR="00FB1BBA" w:rsidRPr="0003193C" w14:paraId="559BC40E" w14:textId="77777777" w:rsidTr="000551B5">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1B534C99" w14:textId="77777777" w:rsidR="00FB1BBA" w:rsidRPr="0003193C" w:rsidRDefault="00FB1BBA" w:rsidP="00FB1BBA">
            <w:pPr>
              <w:rPr>
                <w:sz w:val="21"/>
                <w:szCs w:val="21"/>
              </w:rPr>
            </w:pPr>
          </w:p>
        </w:tc>
        <w:tc>
          <w:tcPr>
            <w:tcW w:w="1223" w:type="pct"/>
            <w:vMerge/>
          </w:tcPr>
          <w:p w14:paraId="65AE42AD" w14:textId="77777777" w:rsidR="00FB1BBA" w:rsidRPr="0003193C" w:rsidRDefault="00FB1BBA" w:rsidP="00FB1BBA">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6940D06B" w14:textId="48DD0246" w:rsidR="00FB1BBA" w:rsidRPr="0003193C" w:rsidRDefault="00FB1BBA" w:rsidP="00FB1BB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76889673" w14:textId="115C2A15" w:rsidR="00FB1BBA" w:rsidRPr="0003193C" w:rsidRDefault="00FB1BBA" w:rsidP="00FB1BB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7100A419" w14:textId="4F3EEBC3" w:rsidR="00FB1BBA" w:rsidRPr="0003193C" w:rsidRDefault="00FB1BBA" w:rsidP="00FB1BB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1.15</w:t>
            </w:r>
          </w:p>
        </w:tc>
        <w:tc>
          <w:tcPr>
            <w:tcW w:w="603" w:type="pct"/>
            <w:tcBorders>
              <w:top w:val="single" w:sz="4" w:space="0" w:color="D9D9D9"/>
              <w:bottom w:val="single" w:sz="4" w:space="0" w:color="D9D9D9"/>
            </w:tcBorders>
            <w:vAlign w:val="center"/>
          </w:tcPr>
          <w:p w14:paraId="40A449B2" w14:textId="37EA1E6E" w:rsidR="00FB1BBA" w:rsidRPr="0003193C" w:rsidRDefault="00FB1BBA" w:rsidP="00FB1BB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1.05-1.25</w:t>
            </w:r>
          </w:p>
        </w:tc>
        <w:tc>
          <w:tcPr>
            <w:tcW w:w="496" w:type="pct"/>
            <w:tcBorders>
              <w:top w:val="single" w:sz="4" w:space="0" w:color="D9D9D9"/>
              <w:bottom w:val="single" w:sz="4" w:space="0" w:color="D9D9D9"/>
            </w:tcBorders>
            <w:vAlign w:val="center"/>
          </w:tcPr>
          <w:p w14:paraId="79ABF9D1" w14:textId="6D020054" w:rsidR="00FB1BBA" w:rsidRPr="0003193C" w:rsidRDefault="00FB1BBA" w:rsidP="00FB1BB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0.001</w:t>
            </w:r>
          </w:p>
        </w:tc>
      </w:tr>
      <w:tr w:rsidR="00FB1BBA" w:rsidRPr="0003193C" w14:paraId="3F3E41D8" w14:textId="77777777" w:rsidTr="009C1C96">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6918A181" w14:textId="77777777" w:rsidR="00FB1BBA" w:rsidRPr="0003193C" w:rsidRDefault="00FB1BBA" w:rsidP="00FB1BBA">
            <w:pPr>
              <w:rPr>
                <w:sz w:val="21"/>
                <w:szCs w:val="21"/>
              </w:rPr>
            </w:pPr>
          </w:p>
        </w:tc>
        <w:tc>
          <w:tcPr>
            <w:tcW w:w="1223" w:type="pct"/>
            <w:vMerge/>
            <w:tcBorders>
              <w:bottom w:val="single" w:sz="4" w:space="0" w:color="D9D9D9"/>
            </w:tcBorders>
          </w:tcPr>
          <w:p w14:paraId="70F8BA03" w14:textId="77777777"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1104F15D" w14:textId="186528A9"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4" w:space="0" w:color="D9D9D9"/>
            </w:tcBorders>
            <w:vAlign w:val="center"/>
          </w:tcPr>
          <w:p w14:paraId="05AC4266" w14:textId="4DA0A151"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3C7BECB7" w14:textId="509D8C62"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1.23</w:t>
            </w:r>
          </w:p>
        </w:tc>
        <w:tc>
          <w:tcPr>
            <w:tcW w:w="603" w:type="pct"/>
            <w:tcBorders>
              <w:top w:val="single" w:sz="4" w:space="0" w:color="D9D9D9"/>
              <w:bottom w:val="single" w:sz="4" w:space="0" w:color="D9D9D9"/>
            </w:tcBorders>
            <w:vAlign w:val="center"/>
          </w:tcPr>
          <w:p w14:paraId="79350204" w14:textId="1BA8A489"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1.14-1.34</w:t>
            </w:r>
          </w:p>
        </w:tc>
        <w:tc>
          <w:tcPr>
            <w:tcW w:w="496" w:type="pct"/>
            <w:tcBorders>
              <w:top w:val="single" w:sz="4" w:space="0" w:color="D9D9D9"/>
              <w:bottom w:val="single" w:sz="4" w:space="0" w:color="D9D9D9"/>
            </w:tcBorders>
            <w:vAlign w:val="center"/>
          </w:tcPr>
          <w:p w14:paraId="019B55FB" w14:textId="7995737C" w:rsidR="00FB1BBA" w:rsidRPr="0003193C" w:rsidRDefault="00FB1BBA" w:rsidP="00FB1BB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&lt;0.001</w:t>
            </w:r>
          </w:p>
        </w:tc>
      </w:tr>
      <w:tr w:rsidR="009D35F9" w:rsidRPr="0003193C" w14:paraId="1DBE6451" w14:textId="77777777" w:rsidTr="009C1C96">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53BD341D" w14:textId="77777777" w:rsidR="009D35F9" w:rsidRPr="0003193C" w:rsidRDefault="009D35F9" w:rsidP="009D35F9">
            <w:pPr>
              <w:rPr>
                <w:sz w:val="21"/>
                <w:szCs w:val="21"/>
              </w:rPr>
            </w:pPr>
          </w:p>
        </w:tc>
        <w:tc>
          <w:tcPr>
            <w:tcW w:w="1223" w:type="pct"/>
            <w:vMerge w:val="restart"/>
            <w:tcBorders>
              <w:top w:val="single" w:sz="4" w:space="0" w:color="D9D9D9"/>
            </w:tcBorders>
          </w:tcPr>
          <w:p w14:paraId="1C850D03" w14:textId="74E3930F"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Oesophageal adenocarcinoma</w:t>
            </w:r>
          </w:p>
        </w:tc>
        <w:tc>
          <w:tcPr>
            <w:tcW w:w="444" w:type="pct"/>
            <w:tcBorders>
              <w:top w:val="single" w:sz="4" w:space="0" w:color="D9D9D9"/>
              <w:bottom w:val="single" w:sz="4" w:space="0" w:color="D9D9D9"/>
            </w:tcBorders>
          </w:tcPr>
          <w:p w14:paraId="3750E2B7" w14:textId="2A59052D"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w:t>
            </w:r>
          </w:p>
        </w:tc>
        <w:tc>
          <w:tcPr>
            <w:tcW w:w="602" w:type="pct"/>
            <w:tcBorders>
              <w:top w:val="single" w:sz="4" w:space="0" w:color="D9D9D9"/>
              <w:bottom w:val="single" w:sz="4" w:space="0" w:color="D9D9D9"/>
            </w:tcBorders>
            <w:vAlign w:val="center"/>
          </w:tcPr>
          <w:p w14:paraId="351649EB" w14:textId="0D77C6B1"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331E8221" w14:textId="03FC3BC6"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1.26</w:t>
            </w:r>
          </w:p>
        </w:tc>
        <w:tc>
          <w:tcPr>
            <w:tcW w:w="603" w:type="pct"/>
            <w:tcBorders>
              <w:top w:val="single" w:sz="4" w:space="0" w:color="D9D9D9"/>
              <w:bottom w:val="single" w:sz="4" w:space="0" w:color="D9D9D9"/>
            </w:tcBorders>
            <w:vAlign w:val="center"/>
          </w:tcPr>
          <w:p w14:paraId="347309F3" w14:textId="1F09766A"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1.07-1.49</w:t>
            </w:r>
          </w:p>
        </w:tc>
        <w:tc>
          <w:tcPr>
            <w:tcW w:w="496" w:type="pct"/>
            <w:tcBorders>
              <w:top w:val="single" w:sz="4" w:space="0" w:color="D9D9D9"/>
              <w:bottom w:val="single" w:sz="4" w:space="0" w:color="D9D9D9"/>
            </w:tcBorders>
            <w:vAlign w:val="center"/>
          </w:tcPr>
          <w:p w14:paraId="3C518093" w14:textId="1B65EC5F"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0.005</w:t>
            </w:r>
          </w:p>
        </w:tc>
      </w:tr>
      <w:tr w:rsidR="009D35F9" w:rsidRPr="0003193C" w14:paraId="7C410A20" w14:textId="77777777" w:rsidTr="00D32AD1">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2C1B33E5" w14:textId="77777777" w:rsidR="009D35F9" w:rsidRPr="0003193C" w:rsidRDefault="009D35F9" w:rsidP="009D35F9">
            <w:pPr>
              <w:rPr>
                <w:sz w:val="21"/>
                <w:szCs w:val="21"/>
              </w:rPr>
            </w:pPr>
          </w:p>
        </w:tc>
        <w:tc>
          <w:tcPr>
            <w:tcW w:w="1223" w:type="pct"/>
            <w:vMerge/>
          </w:tcPr>
          <w:p w14:paraId="2AA2A213" w14:textId="77777777" w:rsidR="009D35F9" w:rsidRPr="0003193C" w:rsidRDefault="009D35F9" w:rsidP="009D35F9">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3C306A20" w14:textId="4B1C4A8C" w:rsidR="009D35F9" w:rsidRPr="0003193C" w:rsidRDefault="009D35F9" w:rsidP="009D35F9">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28642272" w14:textId="0BD918B0" w:rsidR="009D35F9" w:rsidRPr="0003193C" w:rsidRDefault="009D35F9" w:rsidP="009D35F9">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248A3A92" w14:textId="42BC62A0" w:rsidR="009D35F9" w:rsidRPr="0003193C" w:rsidRDefault="009D35F9" w:rsidP="009D35F9">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1.25</w:t>
            </w:r>
          </w:p>
        </w:tc>
        <w:tc>
          <w:tcPr>
            <w:tcW w:w="603" w:type="pct"/>
            <w:tcBorders>
              <w:top w:val="single" w:sz="4" w:space="0" w:color="D9D9D9"/>
              <w:bottom w:val="single" w:sz="4" w:space="0" w:color="D9D9D9"/>
            </w:tcBorders>
            <w:vAlign w:val="center"/>
          </w:tcPr>
          <w:p w14:paraId="65F5ADA2" w14:textId="08861EA1" w:rsidR="009D35F9" w:rsidRPr="0003193C" w:rsidRDefault="009D35F9" w:rsidP="009D35F9">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1.06-1.48</w:t>
            </w:r>
          </w:p>
        </w:tc>
        <w:tc>
          <w:tcPr>
            <w:tcW w:w="496" w:type="pct"/>
            <w:tcBorders>
              <w:top w:val="single" w:sz="4" w:space="0" w:color="D9D9D9"/>
              <w:bottom w:val="single" w:sz="4" w:space="0" w:color="D9D9D9"/>
            </w:tcBorders>
            <w:vAlign w:val="center"/>
          </w:tcPr>
          <w:p w14:paraId="1D12FB57" w14:textId="05AB922A" w:rsidR="009D35F9" w:rsidRPr="0003193C" w:rsidRDefault="009D35F9" w:rsidP="009D35F9">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0.007</w:t>
            </w:r>
          </w:p>
        </w:tc>
      </w:tr>
      <w:tr w:rsidR="009D35F9" w:rsidRPr="0003193C" w14:paraId="7549D91B" w14:textId="77777777" w:rsidTr="00702655">
        <w:trPr>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12" w:space="0" w:color="auto"/>
            </w:tcBorders>
          </w:tcPr>
          <w:p w14:paraId="069853AD" w14:textId="77777777" w:rsidR="009D35F9" w:rsidRPr="0003193C" w:rsidRDefault="009D35F9" w:rsidP="009D35F9">
            <w:pPr>
              <w:rPr>
                <w:sz w:val="21"/>
                <w:szCs w:val="21"/>
              </w:rPr>
            </w:pPr>
          </w:p>
        </w:tc>
        <w:tc>
          <w:tcPr>
            <w:tcW w:w="1223" w:type="pct"/>
            <w:vMerge/>
            <w:tcBorders>
              <w:bottom w:val="single" w:sz="12" w:space="0" w:color="auto"/>
            </w:tcBorders>
          </w:tcPr>
          <w:p w14:paraId="1CCECC1F" w14:textId="77777777"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12" w:space="0" w:color="auto"/>
            </w:tcBorders>
          </w:tcPr>
          <w:p w14:paraId="4479848C" w14:textId="51C10942"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12" w:space="0" w:color="auto"/>
            </w:tcBorders>
            <w:vAlign w:val="center"/>
          </w:tcPr>
          <w:p w14:paraId="04DECD0C" w14:textId="3E80D449"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12" w:space="0" w:color="auto"/>
            </w:tcBorders>
            <w:vAlign w:val="center"/>
          </w:tcPr>
          <w:p w14:paraId="726D0532" w14:textId="57E0E006"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1.24</w:t>
            </w:r>
          </w:p>
        </w:tc>
        <w:tc>
          <w:tcPr>
            <w:tcW w:w="603" w:type="pct"/>
            <w:tcBorders>
              <w:top w:val="single" w:sz="4" w:space="0" w:color="D9D9D9"/>
              <w:bottom w:val="single" w:sz="12" w:space="0" w:color="auto"/>
            </w:tcBorders>
            <w:vAlign w:val="center"/>
          </w:tcPr>
          <w:p w14:paraId="5B6D4613" w14:textId="1D683DE8"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1.05-1.47</w:t>
            </w:r>
          </w:p>
        </w:tc>
        <w:tc>
          <w:tcPr>
            <w:tcW w:w="496" w:type="pct"/>
            <w:tcBorders>
              <w:top w:val="single" w:sz="4" w:space="0" w:color="D9D9D9"/>
              <w:bottom w:val="single" w:sz="12" w:space="0" w:color="auto"/>
            </w:tcBorders>
            <w:vAlign w:val="center"/>
          </w:tcPr>
          <w:p w14:paraId="0A262AEF" w14:textId="17ADB03C" w:rsidR="009D35F9" w:rsidRPr="0003193C" w:rsidRDefault="009D35F9" w:rsidP="009D35F9">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0.01</w:t>
            </w:r>
          </w:p>
        </w:tc>
      </w:tr>
    </w:tbl>
    <w:p w14:paraId="05672DCF" w14:textId="6969F7F0" w:rsidR="00B7032E" w:rsidRPr="0003193C" w:rsidRDefault="00B7032E" w:rsidP="00B7032E">
      <w:r w:rsidRPr="0003193C">
        <w:rPr>
          <w:sz w:val="20"/>
          <w:szCs w:val="20"/>
        </w:rPr>
        <w:t>Hazard ratios per 10%</w:t>
      </w:r>
      <w:r w:rsidR="00EE64E9" w:rsidRPr="0003193C">
        <w:rPr>
          <w:sz w:val="20"/>
          <w:szCs w:val="20"/>
        </w:rPr>
        <w:t xml:space="preserve"> g</w:t>
      </w:r>
      <w:r w:rsidR="00D06396" w:rsidRPr="0003193C">
        <w:rPr>
          <w:sz w:val="20"/>
          <w:szCs w:val="20"/>
        </w:rPr>
        <w:t>/d</w:t>
      </w:r>
      <w:r w:rsidRPr="0003193C">
        <w:rPr>
          <w:sz w:val="20"/>
          <w:szCs w:val="20"/>
        </w:rPr>
        <w:t xml:space="preserve"> </w:t>
      </w:r>
      <w:r w:rsidR="00D06396" w:rsidRPr="0003193C">
        <w:rPr>
          <w:sz w:val="20"/>
          <w:szCs w:val="20"/>
        </w:rPr>
        <w:t>higher</w:t>
      </w:r>
      <w:r w:rsidRPr="0003193C">
        <w:rPr>
          <w:sz w:val="20"/>
          <w:szCs w:val="20"/>
        </w:rPr>
        <w:t xml:space="preserve"> </w:t>
      </w:r>
      <w:r w:rsidR="00702655" w:rsidRPr="0003193C">
        <w:rPr>
          <w:sz w:val="20"/>
          <w:szCs w:val="20"/>
        </w:rPr>
        <w:t xml:space="preserve">ultra-processed food </w:t>
      </w:r>
      <w:r w:rsidRPr="0003193C">
        <w:rPr>
          <w:sz w:val="20"/>
          <w:szCs w:val="20"/>
        </w:rPr>
        <w:t xml:space="preserve">intake. Time of entry was defined as age at recruitment, while time of exit was defined as age at </w:t>
      </w:r>
      <w:r w:rsidR="005436F0" w:rsidRPr="0003193C">
        <w:rPr>
          <w:sz w:val="20"/>
          <w:szCs w:val="20"/>
        </w:rPr>
        <w:t xml:space="preserve">first cancer diagnosis (excluding non-melanoma skin cancer) </w:t>
      </w:r>
      <w:r w:rsidRPr="0003193C">
        <w:rPr>
          <w:sz w:val="20"/>
          <w:szCs w:val="20"/>
        </w:rPr>
        <w:t>or age at last follow-up (i.e., death, emigration, loss to follow-up or end of follow-up</w:t>
      </w:r>
      <w:r w:rsidR="002E388D" w:rsidRPr="0003193C">
        <w:rPr>
          <w:sz w:val="20"/>
          <w:szCs w:val="20"/>
        </w:rPr>
        <w:t>)</w:t>
      </w:r>
      <w:r w:rsidRPr="0003193C">
        <w:rPr>
          <w:sz w:val="20"/>
          <w:szCs w:val="20"/>
        </w:rPr>
        <w:t>, whichever came first. Model 1 was stratified by age at recruitment in 1-year categories, sex</w:t>
      </w:r>
      <w:r w:rsidR="009240D7" w:rsidRPr="0003193C">
        <w:rPr>
          <w:sz w:val="20"/>
          <w:szCs w:val="20"/>
        </w:rPr>
        <w:t>,</w:t>
      </w:r>
      <w:r w:rsidRPr="0003193C">
        <w:rPr>
          <w:sz w:val="20"/>
          <w:szCs w:val="20"/>
        </w:rPr>
        <w:t xml:space="preserve"> and </w:t>
      </w:r>
      <w:r w:rsidR="00516F23" w:rsidRPr="0003193C">
        <w:rPr>
          <w:sz w:val="20"/>
          <w:szCs w:val="20"/>
        </w:rPr>
        <w:t>sub-</w:t>
      </w:r>
      <w:r w:rsidRPr="0003193C">
        <w:rPr>
          <w:sz w:val="20"/>
          <w:szCs w:val="20"/>
        </w:rPr>
        <w:t>centre. Model 2 was additionally adjusted for education, physical activity, height</w:t>
      </w:r>
      <w:r w:rsidR="009240D7" w:rsidRPr="0003193C">
        <w:rPr>
          <w:sz w:val="20"/>
          <w:szCs w:val="20"/>
        </w:rPr>
        <w:t>,</w:t>
      </w:r>
      <w:r w:rsidRPr="0003193C">
        <w:rPr>
          <w:sz w:val="20"/>
          <w:szCs w:val="20"/>
        </w:rPr>
        <w:t xml:space="preserve"> and smoking status. </w:t>
      </w:r>
      <w:r w:rsidR="004F7A07" w:rsidRPr="0003193C">
        <w:rPr>
          <w:sz w:val="20"/>
          <w:szCs w:val="20"/>
        </w:rPr>
        <w:t xml:space="preserve">Model 3 was additionally adjusted for alcohol intake. </w:t>
      </w:r>
      <w:r w:rsidRPr="0003193C">
        <w:rPr>
          <w:sz w:val="20"/>
          <w:szCs w:val="20"/>
        </w:rPr>
        <w:t>N=450,111 participants.</w:t>
      </w:r>
    </w:p>
    <w:p w14:paraId="2AADB266" w14:textId="7420B240" w:rsidR="00BD33BB" w:rsidRPr="0003193C" w:rsidRDefault="00BD33BB" w:rsidP="00BD33BB"/>
    <w:p w14:paraId="4931AFC5" w14:textId="77777777" w:rsidR="00D11BAE" w:rsidRPr="0003193C" w:rsidRDefault="00D11BAE" w:rsidP="00BD33BB"/>
    <w:p w14:paraId="58B87D41" w14:textId="6425748B" w:rsidR="00E239F5" w:rsidRPr="0003193C" w:rsidRDefault="00E239F5">
      <w:r w:rsidRPr="0003193C">
        <w:br w:type="page"/>
      </w:r>
    </w:p>
    <w:p w14:paraId="2FBF4DB3" w14:textId="0764811C" w:rsidR="00A354CE" w:rsidRPr="0003193C" w:rsidRDefault="00202C02" w:rsidP="009033C2">
      <w:pPr>
        <w:pStyle w:val="Heading3"/>
      </w:pPr>
      <w:bookmarkStart w:id="12" w:name="_Supplementary_Table_4."/>
      <w:bookmarkEnd w:id="12"/>
      <w:r w:rsidRPr="0003193C">
        <w:t xml:space="preserve">Supplementary Table </w:t>
      </w:r>
      <w:r w:rsidR="00D051FC" w:rsidRPr="0003193C">
        <w:t>4</w:t>
      </w:r>
      <w:r w:rsidRPr="0003193C">
        <w:t xml:space="preserve">. </w:t>
      </w:r>
      <w:r w:rsidR="00B06446" w:rsidRPr="0003193C">
        <w:t xml:space="preserve">Associations between </w:t>
      </w:r>
      <w:r w:rsidR="00F03BE7" w:rsidRPr="0003193C">
        <w:t xml:space="preserve">the </w:t>
      </w:r>
      <w:r w:rsidR="00A354CE" w:rsidRPr="0003193C">
        <w:t xml:space="preserve">relative intake of </w:t>
      </w:r>
      <w:r w:rsidR="00F76D7D" w:rsidRPr="0003193C">
        <w:t>ultra-processed foods</w:t>
      </w:r>
      <w:r w:rsidR="00B06446" w:rsidRPr="0003193C">
        <w:t xml:space="preserve"> </w:t>
      </w:r>
      <w:r w:rsidR="00EE64E9" w:rsidRPr="0003193C">
        <w:t xml:space="preserve">(in %g/d) </w:t>
      </w:r>
      <w:r w:rsidR="00B06446" w:rsidRPr="0003193C">
        <w:t xml:space="preserve">and </w:t>
      </w:r>
      <w:r w:rsidR="00F03BE7" w:rsidRPr="0003193C">
        <w:t xml:space="preserve">the </w:t>
      </w:r>
      <w:r w:rsidR="00A354CE" w:rsidRPr="0003193C">
        <w:t xml:space="preserve">risk of </w:t>
      </w:r>
      <w:r w:rsidR="00B06446" w:rsidRPr="0003193C">
        <w:t xml:space="preserve">head and neck cancer subtypes. </w:t>
      </w:r>
    </w:p>
    <w:tbl>
      <w:tblPr>
        <w:tblStyle w:val="PlainTable2"/>
        <w:tblW w:w="5000" w:type="pct"/>
        <w:tblLayout w:type="fixed"/>
        <w:tblLook w:val="04A0" w:firstRow="1" w:lastRow="0" w:firstColumn="1" w:lastColumn="0" w:noHBand="0" w:noVBand="1"/>
      </w:tblPr>
      <w:tblGrid>
        <w:gridCol w:w="1423"/>
        <w:gridCol w:w="1414"/>
        <w:gridCol w:w="850"/>
        <w:gridCol w:w="993"/>
        <w:gridCol w:w="724"/>
        <w:gridCol w:w="1117"/>
        <w:gridCol w:w="868"/>
        <w:gridCol w:w="1637"/>
      </w:tblGrid>
      <w:tr w:rsidR="00C0234A" w:rsidRPr="0003193C" w14:paraId="74FB3963" w14:textId="755A944E" w:rsidTr="00C0234A">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788" w:type="pct"/>
            <w:tcBorders>
              <w:top w:val="single" w:sz="12" w:space="0" w:color="auto"/>
              <w:bottom w:val="single" w:sz="12" w:space="0" w:color="auto"/>
            </w:tcBorders>
          </w:tcPr>
          <w:p w14:paraId="5914AAF6" w14:textId="77777777" w:rsidR="00B03B8B" w:rsidRPr="0003193C" w:rsidRDefault="00B03B8B" w:rsidP="00B47392">
            <w:pPr>
              <w:rPr>
                <w:sz w:val="18"/>
                <w:szCs w:val="18"/>
              </w:rPr>
            </w:pPr>
            <w:r w:rsidRPr="0003193C">
              <w:rPr>
                <w:sz w:val="18"/>
                <w:szCs w:val="18"/>
              </w:rPr>
              <w:t>Exposure</w:t>
            </w:r>
          </w:p>
        </w:tc>
        <w:tc>
          <w:tcPr>
            <w:tcW w:w="783" w:type="pct"/>
            <w:tcBorders>
              <w:top w:val="single" w:sz="12" w:space="0" w:color="auto"/>
              <w:bottom w:val="single" w:sz="12" w:space="0" w:color="auto"/>
            </w:tcBorders>
          </w:tcPr>
          <w:p w14:paraId="08EF7E88" w14:textId="77777777" w:rsidR="00B03B8B" w:rsidRPr="0003193C" w:rsidRDefault="00B03B8B" w:rsidP="00B47392">
            <w:pPr>
              <w:cnfStyle w:val="100000000000" w:firstRow="1" w:lastRow="0" w:firstColumn="0" w:lastColumn="0" w:oddVBand="0" w:evenVBand="0" w:oddHBand="0" w:evenHBand="0" w:firstRowFirstColumn="0" w:firstRowLastColumn="0" w:lastRowFirstColumn="0" w:lastRowLastColumn="0"/>
              <w:rPr>
                <w:sz w:val="18"/>
                <w:szCs w:val="18"/>
              </w:rPr>
            </w:pPr>
            <w:r w:rsidRPr="0003193C">
              <w:rPr>
                <w:sz w:val="18"/>
                <w:szCs w:val="18"/>
              </w:rPr>
              <w:t>Outcome</w:t>
            </w:r>
          </w:p>
        </w:tc>
        <w:tc>
          <w:tcPr>
            <w:tcW w:w="471" w:type="pct"/>
            <w:tcBorders>
              <w:top w:val="single" w:sz="12" w:space="0" w:color="auto"/>
              <w:bottom w:val="single" w:sz="12" w:space="0" w:color="auto"/>
            </w:tcBorders>
          </w:tcPr>
          <w:p w14:paraId="66D5CEBE" w14:textId="77777777" w:rsidR="00B03B8B" w:rsidRPr="0003193C" w:rsidRDefault="00B03B8B" w:rsidP="00B47392">
            <w:pPr>
              <w:cnfStyle w:val="100000000000" w:firstRow="1" w:lastRow="0" w:firstColumn="0" w:lastColumn="0" w:oddVBand="0" w:evenVBand="0" w:oddHBand="0" w:evenHBand="0" w:firstRowFirstColumn="0" w:firstRowLastColumn="0" w:lastRowFirstColumn="0" w:lastRowLastColumn="0"/>
              <w:rPr>
                <w:sz w:val="18"/>
                <w:szCs w:val="18"/>
              </w:rPr>
            </w:pPr>
            <w:r w:rsidRPr="0003193C">
              <w:rPr>
                <w:sz w:val="18"/>
                <w:szCs w:val="18"/>
              </w:rPr>
              <w:t>Model</w:t>
            </w:r>
          </w:p>
        </w:tc>
        <w:tc>
          <w:tcPr>
            <w:tcW w:w="550" w:type="pct"/>
            <w:tcBorders>
              <w:top w:val="single" w:sz="12" w:space="0" w:color="auto"/>
              <w:bottom w:val="single" w:sz="12" w:space="0" w:color="auto"/>
            </w:tcBorders>
          </w:tcPr>
          <w:p w14:paraId="336936BA" w14:textId="77777777" w:rsidR="00B03B8B" w:rsidRPr="0003193C" w:rsidRDefault="00B03B8B" w:rsidP="00B47392">
            <w:pPr>
              <w:cnfStyle w:val="100000000000" w:firstRow="1" w:lastRow="0" w:firstColumn="0" w:lastColumn="0" w:oddVBand="0" w:evenVBand="0" w:oddHBand="0" w:evenHBand="0" w:firstRowFirstColumn="0" w:firstRowLastColumn="0" w:lastRowFirstColumn="0" w:lastRowLastColumn="0"/>
              <w:rPr>
                <w:sz w:val="18"/>
                <w:szCs w:val="18"/>
              </w:rPr>
            </w:pPr>
            <w:r w:rsidRPr="0003193C">
              <w:rPr>
                <w:sz w:val="18"/>
                <w:szCs w:val="18"/>
              </w:rPr>
              <w:t>N events</w:t>
            </w:r>
          </w:p>
        </w:tc>
        <w:tc>
          <w:tcPr>
            <w:tcW w:w="401" w:type="pct"/>
            <w:tcBorders>
              <w:top w:val="single" w:sz="12" w:space="0" w:color="auto"/>
              <w:bottom w:val="single" w:sz="12" w:space="0" w:color="auto"/>
            </w:tcBorders>
          </w:tcPr>
          <w:p w14:paraId="66654008" w14:textId="77777777" w:rsidR="00B03B8B" w:rsidRPr="0003193C" w:rsidRDefault="00B03B8B" w:rsidP="00B47392">
            <w:pPr>
              <w:cnfStyle w:val="100000000000" w:firstRow="1" w:lastRow="0" w:firstColumn="0" w:lastColumn="0" w:oddVBand="0" w:evenVBand="0" w:oddHBand="0" w:evenHBand="0" w:firstRowFirstColumn="0" w:firstRowLastColumn="0" w:lastRowFirstColumn="0" w:lastRowLastColumn="0"/>
              <w:rPr>
                <w:sz w:val="18"/>
                <w:szCs w:val="18"/>
              </w:rPr>
            </w:pPr>
            <w:r w:rsidRPr="0003193C">
              <w:rPr>
                <w:sz w:val="18"/>
                <w:szCs w:val="18"/>
              </w:rPr>
              <w:t>HR</w:t>
            </w:r>
          </w:p>
        </w:tc>
        <w:tc>
          <w:tcPr>
            <w:tcW w:w="619" w:type="pct"/>
            <w:tcBorders>
              <w:top w:val="single" w:sz="12" w:space="0" w:color="auto"/>
              <w:bottom w:val="single" w:sz="12" w:space="0" w:color="auto"/>
            </w:tcBorders>
          </w:tcPr>
          <w:p w14:paraId="5556512A" w14:textId="77777777" w:rsidR="00B03B8B" w:rsidRPr="0003193C" w:rsidRDefault="00B03B8B" w:rsidP="00B47392">
            <w:pPr>
              <w:cnfStyle w:val="100000000000" w:firstRow="1" w:lastRow="0" w:firstColumn="0" w:lastColumn="0" w:oddVBand="0" w:evenVBand="0" w:oddHBand="0" w:evenHBand="0" w:firstRowFirstColumn="0" w:firstRowLastColumn="0" w:lastRowFirstColumn="0" w:lastRowLastColumn="0"/>
              <w:rPr>
                <w:sz w:val="18"/>
                <w:szCs w:val="18"/>
              </w:rPr>
            </w:pPr>
            <w:r w:rsidRPr="0003193C">
              <w:rPr>
                <w:sz w:val="18"/>
                <w:szCs w:val="18"/>
              </w:rPr>
              <w:t>95% CI</w:t>
            </w:r>
          </w:p>
        </w:tc>
        <w:tc>
          <w:tcPr>
            <w:tcW w:w="481" w:type="pct"/>
            <w:tcBorders>
              <w:top w:val="single" w:sz="12" w:space="0" w:color="auto"/>
              <w:bottom w:val="single" w:sz="12" w:space="0" w:color="auto"/>
            </w:tcBorders>
          </w:tcPr>
          <w:p w14:paraId="6B74A56D" w14:textId="77777777" w:rsidR="00B03B8B" w:rsidRPr="0003193C" w:rsidRDefault="00B03B8B" w:rsidP="00B47392">
            <w:pPr>
              <w:cnfStyle w:val="100000000000" w:firstRow="1" w:lastRow="0" w:firstColumn="0" w:lastColumn="0" w:oddVBand="0" w:evenVBand="0" w:oddHBand="0" w:evenHBand="0" w:firstRowFirstColumn="0" w:firstRowLastColumn="0" w:lastRowFirstColumn="0" w:lastRowLastColumn="0"/>
              <w:rPr>
                <w:sz w:val="18"/>
                <w:szCs w:val="18"/>
              </w:rPr>
            </w:pPr>
            <w:r w:rsidRPr="0003193C">
              <w:rPr>
                <w:sz w:val="18"/>
                <w:szCs w:val="18"/>
              </w:rPr>
              <w:t>P-value</w:t>
            </w:r>
          </w:p>
        </w:tc>
        <w:tc>
          <w:tcPr>
            <w:tcW w:w="907" w:type="pct"/>
            <w:tcBorders>
              <w:top w:val="single" w:sz="12" w:space="0" w:color="auto"/>
              <w:bottom w:val="single" w:sz="12" w:space="0" w:color="auto"/>
            </w:tcBorders>
          </w:tcPr>
          <w:p w14:paraId="2EF85E96" w14:textId="3A914891" w:rsidR="00B03B8B" w:rsidRPr="0003193C" w:rsidRDefault="00B03B8B" w:rsidP="00B47392">
            <w:pPr>
              <w:cnfStyle w:val="100000000000" w:firstRow="1" w:lastRow="0" w:firstColumn="0" w:lastColumn="0" w:oddVBand="0" w:evenVBand="0" w:oddHBand="0" w:evenHBand="0" w:firstRowFirstColumn="0" w:firstRowLastColumn="0" w:lastRowFirstColumn="0" w:lastRowLastColumn="0"/>
              <w:rPr>
                <w:sz w:val="18"/>
                <w:szCs w:val="18"/>
              </w:rPr>
            </w:pPr>
            <w:r w:rsidRPr="0003193C">
              <w:rPr>
                <w:sz w:val="18"/>
                <w:szCs w:val="18"/>
              </w:rPr>
              <w:t>P-value for heterogeneity</w:t>
            </w:r>
            <w:r w:rsidR="00331F6B" w:rsidRPr="0003193C">
              <w:rPr>
                <w:sz w:val="18"/>
                <w:szCs w:val="18"/>
              </w:rPr>
              <w:t>*</w:t>
            </w:r>
          </w:p>
        </w:tc>
      </w:tr>
      <w:tr w:rsidR="00725627" w:rsidRPr="0003193C" w14:paraId="67651CD1" w14:textId="3797F323" w:rsidTr="00C0234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788" w:type="pct"/>
            <w:vMerge w:val="restart"/>
            <w:tcBorders>
              <w:top w:val="single" w:sz="12" w:space="0" w:color="auto"/>
            </w:tcBorders>
          </w:tcPr>
          <w:p w14:paraId="0EF4AAE9" w14:textId="094792F5" w:rsidR="00725627" w:rsidRPr="0003193C" w:rsidRDefault="00725627" w:rsidP="00725627">
            <w:pPr>
              <w:rPr>
                <w:sz w:val="18"/>
                <w:szCs w:val="18"/>
              </w:rPr>
            </w:pPr>
            <w:r w:rsidRPr="0003193C">
              <w:rPr>
                <w:sz w:val="18"/>
                <w:szCs w:val="18"/>
              </w:rPr>
              <w:t>Ultra-processed foods</w:t>
            </w:r>
          </w:p>
        </w:tc>
        <w:tc>
          <w:tcPr>
            <w:tcW w:w="783" w:type="pct"/>
            <w:vMerge w:val="restart"/>
            <w:tcBorders>
              <w:top w:val="single" w:sz="12" w:space="0" w:color="auto"/>
            </w:tcBorders>
          </w:tcPr>
          <w:p w14:paraId="5B4D60DE" w14:textId="2DD8C6C2"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Oral cavity cancer</w:t>
            </w:r>
          </w:p>
        </w:tc>
        <w:tc>
          <w:tcPr>
            <w:tcW w:w="471" w:type="pct"/>
            <w:tcBorders>
              <w:top w:val="single" w:sz="12" w:space="0" w:color="auto"/>
              <w:bottom w:val="single" w:sz="4" w:space="0" w:color="D9D9D9"/>
            </w:tcBorders>
          </w:tcPr>
          <w:p w14:paraId="428A15A4" w14:textId="4F79A552"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w:t>
            </w:r>
          </w:p>
        </w:tc>
        <w:tc>
          <w:tcPr>
            <w:tcW w:w="550" w:type="pct"/>
            <w:tcBorders>
              <w:top w:val="single" w:sz="12" w:space="0" w:color="auto"/>
              <w:bottom w:val="single" w:sz="4" w:space="0" w:color="D9D9D9"/>
            </w:tcBorders>
            <w:vAlign w:val="center"/>
          </w:tcPr>
          <w:p w14:paraId="466D0B1F" w14:textId="40B0944B"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234</w:t>
            </w:r>
          </w:p>
        </w:tc>
        <w:tc>
          <w:tcPr>
            <w:tcW w:w="401" w:type="pct"/>
            <w:tcBorders>
              <w:top w:val="single" w:sz="12" w:space="0" w:color="auto"/>
              <w:bottom w:val="single" w:sz="4" w:space="0" w:color="D9D9D9"/>
            </w:tcBorders>
            <w:vAlign w:val="center"/>
          </w:tcPr>
          <w:p w14:paraId="6050763B" w14:textId="5135C641"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1.01</w:t>
            </w:r>
          </w:p>
        </w:tc>
        <w:tc>
          <w:tcPr>
            <w:tcW w:w="619" w:type="pct"/>
            <w:tcBorders>
              <w:top w:val="single" w:sz="12" w:space="0" w:color="auto"/>
              <w:bottom w:val="single" w:sz="4" w:space="0" w:color="D9D9D9"/>
            </w:tcBorders>
            <w:vAlign w:val="center"/>
          </w:tcPr>
          <w:p w14:paraId="09D4AAB3" w14:textId="1703909F"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0.84-1.22</w:t>
            </w:r>
          </w:p>
        </w:tc>
        <w:tc>
          <w:tcPr>
            <w:tcW w:w="481" w:type="pct"/>
            <w:tcBorders>
              <w:top w:val="single" w:sz="12" w:space="0" w:color="auto"/>
              <w:bottom w:val="single" w:sz="4" w:space="0" w:color="D9D9D9"/>
            </w:tcBorders>
            <w:vAlign w:val="center"/>
          </w:tcPr>
          <w:p w14:paraId="3EA552C5" w14:textId="7ECFD18A"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0.887</w:t>
            </w:r>
          </w:p>
        </w:tc>
        <w:tc>
          <w:tcPr>
            <w:tcW w:w="907" w:type="pct"/>
            <w:vMerge w:val="restart"/>
            <w:tcBorders>
              <w:top w:val="single" w:sz="12" w:space="0" w:color="auto"/>
            </w:tcBorders>
          </w:tcPr>
          <w:p w14:paraId="5B57640C" w14:textId="20816F9C" w:rsidR="00725627" w:rsidRPr="0003193C" w:rsidRDefault="00725627" w:rsidP="00725627">
            <w:pPr>
              <w:jc w:val="cente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0.1</w:t>
            </w:r>
            <w:r w:rsidR="008C09DC" w:rsidRPr="0003193C">
              <w:rPr>
                <w:sz w:val="18"/>
                <w:szCs w:val="18"/>
              </w:rPr>
              <w:t>07</w:t>
            </w:r>
          </w:p>
        </w:tc>
      </w:tr>
      <w:tr w:rsidR="00725627" w:rsidRPr="0003193C" w14:paraId="4FCAC0CB" w14:textId="42A61480" w:rsidTr="00C0234A">
        <w:trPr>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2D0F622E" w14:textId="77777777" w:rsidR="00725627" w:rsidRPr="0003193C" w:rsidRDefault="00725627" w:rsidP="00725627">
            <w:pPr>
              <w:rPr>
                <w:sz w:val="18"/>
                <w:szCs w:val="18"/>
              </w:rPr>
            </w:pPr>
          </w:p>
        </w:tc>
        <w:tc>
          <w:tcPr>
            <w:tcW w:w="783" w:type="pct"/>
            <w:vMerge/>
          </w:tcPr>
          <w:p w14:paraId="423659E6" w14:textId="77777777"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p>
        </w:tc>
        <w:tc>
          <w:tcPr>
            <w:tcW w:w="471" w:type="pct"/>
            <w:tcBorders>
              <w:top w:val="single" w:sz="4" w:space="0" w:color="D9D9D9"/>
              <w:bottom w:val="single" w:sz="4" w:space="0" w:color="D9D9D9"/>
            </w:tcBorders>
          </w:tcPr>
          <w:p w14:paraId="3A23A891" w14:textId="5E975A86"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2</w:t>
            </w:r>
          </w:p>
        </w:tc>
        <w:tc>
          <w:tcPr>
            <w:tcW w:w="550" w:type="pct"/>
            <w:tcBorders>
              <w:top w:val="single" w:sz="4" w:space="0" w:color="D9D9D9"/>
              <w:bottom w:val="single" w:sz="4" w:space="0" w:color="D9D9D9"/>
            </w:tcBorders>
            <w:vAlign w:val="center"/>
          </w:tcPr>
          <w:p w14:paraId="05069E9E" w14:textId="05A69AAA"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234</w:t>
            </w:r>
          </w:p>
        </w:tc>
        <w:tc>
          <w:tcPr>
            <w:tcW w:w="401" w:type="pct"/>
            <w:tcBorders>
              <w:top w:val="single" w:sz="4" w:space="0" w:color="D9D9D9"/>
              <w:bottom w:val="single" w:sz="4" w:space="0" w:color="D9D9D9"/>
            </w:tcBorders>
            <w:vAlign w:val="center"/>
          </w:tcPr>
          <w:p w14:paraId="69FFC200" w14:textId="6388253A"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1.01</w:t>
            </w:r>
          </w:p>
        </w:tc>
        <w:tc>
          <w:tcPr>
            <w:tcW w:w="619" w:type="pct"/>
            <w:tcBorders>
              <w:top w:val="single" w:sz="4" w:space="0" w:color="D9D9D9"/>
              <w:bottom w:val="single" w:sz="4" w:space="0" w:color="D9D9D9"/>
            </w:tcBorders>
            <w:vAlign w:val="center"/>
          </w:tcPr>
          <w:p w14:paraId="13C27975" w14:textId="7909081F"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0.84-1.22</w:t>
            </w:r>
          </w:p>
        </w:tc>
        <w:tc>
          <w:tcPr>
            <w:tcW w:w="481" w:type="pct"/>
            <w:tcBorders>
              <w:top w:val="single" w:sz="4" w:space="0" w:color="D9D9D9"/>
              <w:bottom w:val="single" w:sz="4" w:space="0" w:color="D9D9D9"/>
            </w:tcBorders>
            <w:vAlign w:val="center"/>
          </w:tcPr>
          <w:p w14:paraId="26BA2FDC" w14:textId="6A89763C"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0.899</w:t>
            </w:r>
          </w:p>
        </w:tc>
        <w:tc>
          <w:tcPr>
            <w:tcW w:w="907" w:type="pct"/>
            <w:vMerge/>
          </w:tcPr>
          <w:p w14:paraId="786D3ACD" w14:textId="77777777" w:rsidR="00725627" w:rsidRPr="0003193C" w:rsidRDefault="00725627" w:rsidP="0072562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725627" w:rsidRPr="0003193C" w14:paraId="3482B139" w14:textId="1175D58B" w:rsidTr="00C0234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7BE5FA0F" w14:textId="77777777" w:rsidR="00725627" w:rsidRPr="0003193C" w:rsidRDefault="00725627" w:rsidP="00725627">
            <w:pPr>
              <w:rPr>
                <w:sz w:val="18"/>
                <w:szCs w:val="18"/>
              </w:rPr>
            </w:pPr>
          </w:p>
        </w:tc>
        <w:tc>
          <w:tcPr>
            <w:tcW w:w="783" w:type="pct"/>
            <w:vMerge/>
            <w:tcBorders>
              <w:bottom w:val="single" w:sz="4" w:space="0" w:color="D9D9D9"/>
            </w:tcBorders>
          </w:tcPr>
          <w:p w14:paraId="40B71C37"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p>
        </w:tc>
        <w:tc>
          <w:tcPr>
            <w:tcW w:w="471" w:type="pct"/>
            <w:tcBorders>
              <w:top w:val="single" w:sz="4" w:space="0" w:color="D9D9D9"/>
              <w:bottom w:val="single" w:sz="4" w:space="0" w:color="D9D9D9"/>
            </w:tcBorders>
          </w:tcPr>
          <w:p w14:paraId="4BC2531B" w14:textId="3616193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3</w:t>
            </w:r>
          </w:p>
        </w:tc>
        <w:tc>
          <w:tcPr>
            <w:tcW w:w="550" w:type="pct"/>
            <w:tcBorders>
              <w:top w:val="single" w:sz="4" w:space="0" w:color="D9D9D9"/>
              <w:bottom w:val="single" w:sz="4" w:space="0" w:color="D9D9D9"/>
            </w:tcBorders>
            <w:vAlign w:val="center"/>
          </w:tcPr>
          <w:p w14:paraId="78FB0693" w14:textId="3689C812"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234</w:t>
            </w:r>
          </w:p>
        </w:tc>
        <w:tc>
          <w:tcPr>
            <w:tcW w:w="401" w:type="pct"/>
            <w:tcBorders>
              <w:top w:val="single" w:sz="4" w:space="0" w:color="D9D9D9"/>
              <w:bottom w:val="single" w:sz="4" w:space="0" w:color="D9D9D9"/>
            </w:tcBorders>
            <w:vAlign w:val="center"/>
          </w:tcPr>
          <w:p w14:paraId="51383874" w14:textId="5ECD2012"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1.10</w:t>
            </w:r>
          </w:p>
        </w:tc>
        <w:tc>
          <w:tcPr>
            <w:tcW w:w="619" w:type="pct"/>
            <w:tcBorders>
              <w:top w:val="single" w:sz="4" w:space="0" w:color="D9D9D9"/>
              <w:bottom w:val="single" w:sz="4" w:space="0" w:color="D9D9D9"/>
            </w:tcBorders>
            <w:vAlign w:val="center"/>
          </w:tcPr>
          <w:p w14:paraId="74DA8823" w14:textId="7E5441F4"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0.91-1.32</w:t>
            </w:r>
          </w:p>
        </w:tc>
        <w:tc>
          <w:tcPr>
            <w:tcW w:w="481" w:type="pct"/>
            <w:tcBorders>
              <w:top w:val="single" w:sz="4" w:space="0" w:color="D9D9D9"/>
              <w:bottom w:val="single" w:sz="4" w:space="0" w:color="D9D9D9"/>
            </w:tcBorders>
            <w:vAlign w:val="center"/>
          </w:tcPr>
          <w:p w14:paraId="7EA5AA49" w14:textId="017331AB"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0.333</w:t>
            </w:r>
          </w:p>
        </w:tc>
        <w:tc>
          <w:tcPr>
            <w:tcW w:w="907" w:type="pct"/>
            <w:vMerge/>
          </w:tcPr>
          <w:p w14:paraId="708DEDC4" w14:textId="77777777" w:rsidR="00725627" w:rsidRPr="0003193C" w:rsidRDefault="00725627" w:rsidP="00725627">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725627" w:rsidRPr="0003193C" w14:paraId="44482BF9" w14:textId="0FE761DB" w:rsidTr="00C0234A">
        <w:trPr>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30531C97" w14:textId="77777777" w:rsidR="00725627" w:rsidRPr="0003193C" w:rsidRDefault="00725627" w:rsidP="00725627">
            <w:pPr>
              <w:rPr>
                <w:sz w:val="18"/>
                <w:szCs w:val="18"/>
              </w:rPr>
            </w:pPr>
          </w:p>
        </w:tc>
        <w:tc>
          <w:tcPr>
            <w:tcW w:w="783" w:type="pct"/>
            <w:vMerge w:val="restart"/>
            <w:tcBorders>
              <w:top w:val="single" w:sz="4" w:space="0" w:color="D9D9D9"/>
            </w:tcBorders>
          </w:tcPr>
          <w:p w14:paraId="5CCB8E18" w14:textId="77777777"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Oropharynx cancer</w:t>
            </w:r>
          </w:p>
          <w:p w14:paraId="7F7C9575" w14:textId="51C3BA36"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p>
        </w:tc>
        <w:tc>
          <w:tcPr>
            <w:tcW w:w="471" w:type="pct"/>
            <w:tcBorders>
              <w:top w:val="single" w:sz="4" w:space="0" w:color="D9D9D9"/>
              <w:bottom w:val="single" w:sz="4" w:space="0" w:color="D9D9D9"/>
            </w:tcBorders>
          </w:tcPr>
          <w:p w14:paraId="697EAA14" w14:textId="6E86A109"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w:t>
            </w:r>
          </w:p>
        </w:tc>
        <w:tc>
          <w:tcPr>
            <w:tcW w:w="550" w:type="pct"/>
            <w:tcBorders>
              <w:top w:val="single" w:sz="4" w:space="0" w:color="D9D9D9"/>
              <w:bottom w:val="single" w:sz="4" w:space="0" w:color="D9D9D9"/>
            </w:tcBorders>
            <w:vAlign w:val="center"/>
          </w:tcPr>
          <w:p w14:paraId="3B4FB5C8" w14:textId="3B4522B2"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235</w:t>
            </w:r>
          </w:p>
        </w:tc>
        <w:tc>
          <w:tcPr>
            <w:tcW w:w="401" w:type="pct"/>
            <w:tcBorders>
              <w:top w:val="single" w:sz="4" w:space="0" w:color="D9D9D9"/>
              <w:bottom w:val="single" w:sz="4" w:space="0" w:color="D9D9D9"/>
            </w:tcBorders>
            <w:vAlign w:val="center"/>
          </w:tcPr>
          <w:p w14:paraId="7BFD7E70" w14:textId="6650DBA2"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1.15</w:t>
            </w:r>
          </w:p>
        </w:tc>
        <w:tc>
          <w:tcPr>
            <w:tcW w:w="619" w:type="pct"/>
            <w:tcBorders>
              <w:top w:val="single" w:sz="4" w:space="0" w:color="D9D9D9"/>
              <w:bottom w:val="single" w:sz="4" w:space="0" w:color="D9D9D9"/>
            </w:tcBorders>
            <w:vAlign w:val="center"/>
          </w:tcPr>
          <w:p w14:paraId="46E88526" w14:textId="4706BA68"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0.98-1.35</w:t>
            </w:r>
          </w:p>
        </w:tc>
        <w:tc>
          <w:tcPr>
            <w:tcW w:w="481" w:type="pct"/>
            <w:tcBorders>
              <w:top w:val="single" w:sz="4" w:space="0" w:color="D9D9D9"/>
              <w:bottom w:val="single" w:sz="4" w:space="0" w:color="D9D9D9"/>
            </w:tcBorders>
            <w:vAlign w:val="center"/>
          </w:tcPr>
          <w:p w14:paraId="6148E363" w14:textId="369D8729"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0.09</w:t>
            </w:r>
            <w:r w:rsidR="00415483" w:rsidRPr="0003193C">
              <w:rPr>
                <w:sz w:val="18"/>
                <w:szCs w:val="18"/>
              </w:rPr>
              <w:t>0</w:t>
            </w:r>
          </w:p>
        </w:tc>
        <w:tc>
          <w:tcPr>
            <w:tcW w:w="907" w:type="pct"/>
            <w:vMerge/>
          </w:tcPr>
          <w:p w14:paraId="3AA1C688" w14:textId="77777777" w:rsidR="00725627" w:rsidRPr="0003193C" w:rsidRDefault="00725627" w:rsidP="0072562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725627" w:rsidRPr="0003193C" w14:paraId="40D0EC1B" w14:textId="6B4A1D2E" w:rsidTr="00C0234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1FCBD596" w14:textId="77777777" w:rsidR="00725627" w:rsidRPr="0003193C" w:rsidRDefault="00725627" w:rsidP="00725627">
            <w:pPr>
              <w:rPr>
                <w:sz w:val="18"/>
                <w:szCs w:val="18"/>
              </w:rPr>
            </w:pPr>
          </w:p>
        </w:tc>
        <w:tc>
          <w:tcPr>
            <w:tcW w:w="783" w:type="pct"/>
            <w:vMerge/>
          </w:tcPr>
          <w:p w14:paraId="69CDA512"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p>
        </w:tc>
        <w:tc>
          <w:tcPr>
            <w:tcW w:w="471" w:type="pct"/>
            <w:tcBorders>
              <w:top w:val="single" w:sz="4" w:space="0" w:color="D9D9D9"/>
              <w:bottom w:val="single" w:sz="4" w:space="0" w:color="D9D9D9"/>
            </w:tcBorders>
          </w:tcPr>
          <w:p w14:paraId="11428B9E" w14:textId="0A3B4E6F"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2</w:t>
            </w:r>
          </w:p>
        </w:tc>
        <w:tc>
          <w:tcPr>
            <w:tcW w:w="550" w:type="pct"/>
            <w:tcBorders>
              <w:top w:val="single" w:sz="4" w:space="0" w:color="D9D9D9"/>
              <w:bottom w:val="single" w:sz="4" w:space="0" w:color="D9D9D9"/>
            </w:tcBorders>
            <w:vAlign w:val="center"/>
          </w:tcPr>
          <w:p w14:paraId="40F2EB57" w14:textId="2D2E5236"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235</w:t>
            </w:r>
          </w:p>
        </w:tc>
        <w:tc>
          <w:tcPr>
            <w:tcW w:w="401" w:type="pct"/>
            <w:tcBorders>
              <w:top w:val="single" w:sz="4" w:space="0" w:color="D9D9D9"/>
              <w:bottom w:val="single" w:sz="4" w:space="0" w:color="D9D9D9"/>
            </w:tcBorders>
            <w:vAlign w:val="center"/>
          </w:tcPr>
          <w:p w14:paraId="423B3243" w14:textId="6514BF0D"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1.15</w:t>
            </w:r>
          </w:p>
        </w:tc>
        <w:tc>
          <w:tcPr>
            <w:tcW w:w="619" w:type="pct"/>
            <w:tcBorders>
              <w:top w:val="single" w:sz="4" w:space="0" w:color="D9D9D9"/>
              <w:bottom w:val="single" w:sz="4" w:space="0" w:color="D9D9D9"/>
            </w:tcBorders>
            <w:vAlign w:val="center"/>
          </w:tcPr>
          <w:p w14:paraId="7403FD04" w14:textId="67F242F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0.98-1.34</w:t>
            </w:r>
          </w:p>
        </w:tc>
        <w:tc>
          <w:tcPr>
            <w:tcW w:w="481" w:type="pct"/>
            <w:tcBorders>
              <w:top w:val="single" w:sz="4" w:space="0" w:color="D9D9D9"/>
              <w:bottom w:val="single" w:sz="4" w:space="0" w:color="D9D9D9"/>
            </w:tcBorders>
            <w:vAlign w:val="center"/>
          </w:tcPr>
          <w:p w14:paraId="580E89FF" w14:textId="53FFF77D"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0.095</w:t>
            </w:r>
          </w:p>
        </w:tc>
        <w:tc>
          <w:tcPr>
            <w:tcW w:w="907" w:type="pct"/>
            <w:vMerge/>
          </w:tcPr>
          <w:p w14:paraId="154E5C62" w14:textId="77777777" w:rsidR="00725627" w:rsidRPr="0003193C" w:rsidRDefault="00725627" w:rsidP="00725627">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725627" w:rsidRPr="0003193C" w14:paraId="5FB120AC" w14:textId="7A3ADA03" w:rsidTr="00C0234A">
        <w:trPr>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2827FBD1" w14:textId="77777777" w:rsidR="00725627" w:rsidRPr="0003193C" w:rsidRDefault="00725627" w:rsidP="00725627">
            <w:pPr>
              <w:rPr>
                <w:sz w:val="18"/>
                <w:szCs w:val="18"/>
              </w:rPr>
            </w:pPr>
          </w:p>
        </w:tc>
        <w:tc>
          <w:tcPr>
            <w:tcW w:w="783" w:type="pct"/>
            <w:vMerge/>
            <w:tcBorders>
              <w:bottom w:val="single" w:sz="4" w:space="0" w:color="D9D9D9"/>
            </w:tcBorders>
          </w:tcPr>
          <w:p w14:paraId="20F43D2C" w14:textId="77777777"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p>
        </w:tc>
        <w:tc>
          <w:tcPr>
            <w:tcW w:w="471" w:type="pct"/>
            <w:tcBorders>
              <w:top w:val="single" w:sz="4" w:space="0" w:color="D9D9D9"/>
              <w:bottom w:val="single" w:sz="4" w:space="0" w:color="D9D9D9"/>
            </w:tcBorders>
          </w:tcPr>
          <w:p w14:paraId="54DB75F5" w14:textId="395BE46A"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3</w:t>
            </w:r>
          </w:p>
        </w:tc>
        <w:tc>
          <w:tcPr>
            <w:tcW w:w="550" w:type="pct"/>
            <w:tcBorders>
              <w:top w:val="single" w:sz="4" w:space="0" w:color="D9D9D9"/>
              <w:bottom w:val="single" w:sz="4" w:space="0" w:color="D9D9D9"/>
            </w:tcBorders>
            <w:vAlign w:val="center"/>
          </w:tcPr>
          <w:p w14:paraId="024921F5" w14:textId="1DC6569F"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235</w:t>
            </w:r>
          </w:p>
        </w:tc>
        <w:tc>
          <w:tcPr>
            <w:tcW w:w="401" w:type="pct"/>
            <w:tcBorders>
              <w:top w:val="single" w:sz="4" w:space="0" w:color="D9D9D9"/>
              <w:bottom w:val="single" w:sz="4" w:space="0" w:color="D9D9D9"/>
            </w:tcBorders>
            <w:vAlign w:val="center"/>
          </w:tcPr>
          <w:p w14:paraId="4AA86156" w14:textId="5CF5CDED"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1.24</w:t>
            </w:r>
          </w:p>
        </w:tc>
        <w:tc>
          <w:tcPr>
            <w:tcW w:w="619" w:type="pct"/>
            <w:tcBorders>
              <w:top w:val="single" w:sz="4" w:space="0" w:color="D9D9D9"/>
              <w:bottom w:val="single" w:sz="4" w:space="0" w:color="D9D9D9"/>
            </w:tcBorders>
            <w:vAlign w:val="center"/>
          </w:tcPr>
          <w:p w14:paraId="38AAF5F7" w14:textId="5CE9F7D4"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1.05-1.45</w:t>
            </w:r>
          </w:p>
        </w:tc>
        <w:tc>
          <w:tcPr>
            <w:tcW w:w="481" w:type="pct"/>
            <w:tcBorders>
              <w:top w:val="single" w:sz="4" w:space="0" w:color="D9D9D9"/>
              <w:bottom w:val="single" w:sz="4" w:space="0" w:color="D9D9D9"/>
            </w:tcBorders>
            <w:vAlign w:val="center"/>
          </w:tcPr>
          <w:p w14:paraId="11AAC76B" w14:textId="16D56E17"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0.009</w:t>
            </w:r>
          </w:p>
        </w:tc>
        <w:tc>
          <w:tcPr>
            <w:tcW w:w="907" w:type="pct"/>
            <w:vMerge/>
          </w:tcPr>
          <w:p w14:paraId="3ECAB10E" w14:textId="77777777" w:rsidR="00725627" w:rsidRPr="0003193C" w:rsidRDefault="00725627" w:rsidP="0072562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725627" w:rsidRPr="0003193C" w14:paraId="20810D19" w14:textId="00F74B9E" w:rsidTr="00C0234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29FE93F0" w14:textId="77777777" w:rsidR="00725627" w:rsidRPr="0003193C" w:rsidRDefault="00725627" w:rsidP="00725627">
            <w:pPr>
              <w:rPr>
                <w:sz w:val="18"/>
                <w:szCs w:val="18"/>
              </w:rPr>
            </w:pPr>
          </w:p>
        </w:tc>
        <w:tc>
          <w:tcPr>
            <w:tcW w:w="783" w:type="pct"/>
            <w:vMerge w:val="restart"/>
            <w:tcBorders>
              <w:top w:val="single" w:sz="4" w:space="0" w:color="D9D9D9"/>
            </w:tcBorders>
          </w:tcPr>
          <w:p w14:paraId="7A05E135"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Hypopharynx cancer</w:t>
            </w:r>
          </w:p>
          <w:p w14:paraId="267E26A5" w14:textId="08171ED1"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p>
        </w:tc>
        <w:tc>
          <w:tcPr>
            <w:tcW w:w="471" w:type="pct"/>
            <w:tcBorders>
              <w:top w:val="single" w:sz="4" w:space="0" w:color="D9D9D9"/>
              <w:bottom w:val="single" w:sz="4" w:space="0" w:color="D9D9D9"/>
            </w:tcBorders>
          </w:tcPr>
          <w:p w14:paraId="509D5438" w14:textId="4B7D34A6"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w:t>
            </w:r>
          </w:p>
        </w:tc>
        <w:tc>
          <w:tcPr>
            <w:tcW w:w="550" w:type="pct"/>
            <w:tcBorders>
              <w:top w:val="single" w:sz="4" w:space="0" w:color="D9D9D9"/>
              <w:bottom w:val="single" w:sz="4" w:space="0" w:color="D9D9D9"/>
            </w:tcBorders>
            <w:vAlign w:val="center"/>
          </w:tcPr>
          <w:p w14:paraId="3EB4BEBD" w14:textId="14ED1551"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66</w:t>
            </w:r>
          </w:p>
        </w:tc>
        <w:tc>
          <w:tcPr>
            <w:tcW w:w="401" w:type="pct"/>
            <w:tcBorders>
              <w:top w:val="single" w:sz="4" w:space="0" w:color="D9D9D9"/>
              <w:bottom w:val="single" w:sz="4" w:space="0" w:color="D9D9D9"/>
            </w:tcBorders>
            <w:vAlign w:val="center"/>
          </w:tcPr>
          <w:p w14:paraId="37061CB2" w14:textId="6657774D"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1.48</w:t>
            </w:r>
          </w:p>
        </w:tc>
        <w:tc>
          <w:tcPr>
            <w:tcW w:w="619" w:type="pct"/>
            <w:tcBorders>
              <w:top w:val="single" w:sz="4" w:space="0" w:color="D9D9D9"/>
              <w:bottom w:val="single" w:sz="4" w:space="0" w:color="D9D9D9"/>
            </w:tcBorders>
            <w:vAlign w:val="center"/>
          </w:tcPr>
          <w:p w14:paraId="0087AFCF" w14:textId="4488ABA0"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1.16-1.90</w:t>
            </w:r>
          </w:p>
        </w:tc>
        <w:tc>
          <w:tcPr>
            <w:tcW w:w="481" w:type="pct"/>
            <w:tcBorders>
              <w:top w:val="single" w:sz="4" w:space="0" w:color="D9D9D9"/>
              <w:bottom w:val="single" w:sz="4" w:space="0" w:color="D9D9D9"/>
            </w:tcBorders>
            <w:vAlign w:val="center"/>
          </w:tcPr>
          <w:p w14:paraId="70705530" w14:textId="4A2CED1F"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0.002</w:t>
            </w:r>
          </w:p>
        </w:tc>
        <w:tc>
          <w:tcPr>
            <w:tcW w:w="907" w:type="pct"/>
            <w:vMerge/>
          </w:tcPr>
          <w:p w14:paraId="2A1CA499" w14:textId="77777777" w:rsidR="00725627" w:rsidRPr="0003193C" w:rsidRDefault="00725627" w:rsidP="00725627">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725627" w:rsidRPr="0003193C" w14:paraId="0599239C" w14:textId="27E33DE7" w:rsidTr="00C0234A">
        <w:trPr>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11E04470" w14:textId="77777777" w:rsidR="00725627" w:rsidRPr="0003193C" w:rsidRDefault="00725627" w:rsidP="00725627">
            <w:pPr>
              <w:rPr>
                <w:sz w:val="18"/>
                <w:szCs w:val="18"/>
              </w:rPr>
            </w:pPr>
          </w:p>
        </w:tc>
        <w:tc>
          <w:tcPr>
            <w:tcW w:w="783" w:type="pct"/>
            <w:vMerge/>
          </w:tcPr>
          <w:p w14:paraId="63AE33AF" w14:textId="77777777"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p>
        </w:tc>
        <w:tc>
          <w:tcPr>
            <w:tcW w:w="471" w:type="pct"/>
            <w:tcBorders>
              <w:top w:val="single" w:sz="4" w:space="0" w:color="D9D9D9"/>
              <w:bottom w:val="single" w:sz="4" w:space="0" w:color="D9D9D9" w:themeColor="background1" w:themeShade="D9"/>
            </w:tcBorders>
          </w:tcPr>
          <w:p w14:paraId="2D01A6DA" w14:textId="7043168E"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2</w:t>
            </w:r>
          </w:p>
        </w:tc>
        <w:tc>
          <w:tcPr>
            <w:tcW w:w="550" w:type="pct"/>
            <w:tcBorders>
              <w:top w:val="single" w:sz="4" w:space="0" w:color="D9D9D9"/>
              <w:bottom w:val="single" w:sz="4" w:space="0" w:color="D9D9D9" w:themeColor="background1" w:themeShade="D9"/>
            </w:tcBorders>
            <w:vAlign w:val="center"/>
          </w:tcPr>
          <w:p w14:paraId="336AD0B6" w14:textId="3891897E"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66</w:t>
            </w:r>
          </w:p>
        </w:tc>
        <w:tc>
          <w:tcPr>
            <w:tcW w:w="401" w:type="pct"/>
            <w:tcBorders>
              <w:top w:val="single" w:sz="4" w:space="0" w:color="D9D9D9"/>
              <w:bottom w:val="single" w:sz="4" w:space="0" w:color="D9D9D9" w:themeColor="background1" w:themeShade="D9"/>
            </w:tcBorders>
            <w:vAlign w:val="center"/>
          </w:tcPr>
          <w:p w14:paraId="23D5B5F4" w14:textId="42546856"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1.43</w:t>
            </w:r>
          </w:p>
        </w:tc>
        <w:tc>
          <w:tcPr>
            <w:tcW w:w="619" w:type="pct"/>
            <w:tcBorders>
              <w:top w:val="single" w:sz="4" w:space="0" w:color="D9D9D9"/>
              <w:bottom w:val="single" w:sz="4" w:space="0" w:color="D9D9D9" w:themeColor="background1" w:themeShade="D9"/>
            </w:tcBorders>
            <w:vAlign w:val="center"/>
          </w:tcPr>
          <w:p w14:paraId="58B21154" w14:textId="3B33829C"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1.12-1.82</w:t>
            </w:r>
          </w:p>
        </w:tc>
        <w:tc>
          <w:tcPr>
            <w:tcW w:w="481" w:type="pct"/>
            <w:tcBorders>
              <w:top w:val="single" w:sz="4" w:space="0" w:color="D9D9D9"/>
              <w:bottom w:val="single" w:sz="4" w:space="0" w:color="D9D9D9" w:themeColor="background1" w:themeShade="D9"/>
            </w:tcBorders>
            <w:vAlign w:val="center"/>
          </w:tcPr>
          <w:p w14:paraId="424FAC7E" w14:textId="42266C92"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0.004</w:t>
            </w:r>
          </w:p>
        </w:tc>
        <w:tc>
          <w:tcPr>
            <w:tcW w:w="907" w:type="pct"/>
            <w:vMerge/>
          </w:tcPr>
          <w:p w14:paraId="53CA8E5C" w14:textId="77777777" w:rsidR="00725627" w:rsidRPr="0003193C" w:rsidRDefault="00725627" w:rsidP="0072562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725627" w:rsidRPr="0003193C" w14:paraId="50CA3BA9" w14:textId="1CC453E6" w:rsidTr="00C0234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076D91CE" w14:textId="77777777" w:rsidR="00725627" w:rsidRPr="0003193C" w:rsidRDefault="00725627" w:rsidP="00725627">
            <w:pPr>
              <w:rPr>
                <w:sz w:val="18"/>
                <w:szCs w:val="18"/>
              </w:rPr>
            </w:pPr>
          </w:p>
        </w:tc>
        <w:tc>
          <w:tcPr>
            <w:tcW w:w="783" w:type="pct"/>
            <w:vMerge/>
            <w:tcBorders>
              <w:bottom w:val="single" w:sz="4" w:space="0" w:color="D9D9D9"/>
            </w:tcBorders>
          </w:tcPr>
          <w:p w14:paraId="117F41A3"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p>
        </w:tc>
        <w:tc>
          <w:tcPr>
            <w:tcW w:w="471" w:type="pct"/>
            <w:tcBorders>
              <w:top w:val="single" w:sz="4" w:space="0" w:color="D9D9D9"/>
              <w:bottom w:val="single" w:sz="4" w:space="0" w:color="D9D9D9" w:themeColor="background1" w:themeShade="D9"/>
            </w:tcBorders>
          </w:tcPr>
          <w:p w14:paraId="5A05CDB9" w14:textId="2A7E7725"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3</w:t>
            </w:r>
          </w:p>
        </w:tc>
        <w:tc>
          <w:tcPr>
            <w:tcW w:w="550" w:type="pct"/>
            <w:tcBorders>
              <w:top w:val="single" w:sz="4" w:space="0" w:color="D9D9D9"/>
              <w:bottom w:val="single" w:sz="4" w:space="0" w:color="D9D9D9" w:themeColor="background1" w:themeShade="D9"/>
            </w:tcBorders>
            <w:vAlign w:val="center"/>
          </w:tcPr>
          <w:p w14:paraId="2BB2254C" w14:textId="571FE4F8"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66</w:t>
            </w:r>
          </w:p>
        </w:tc>
        <w:tc>
          <w:tcPr>
            <w:tcW w:w="401" w:type="pct"/>
            <w:tcBorders>
              <w:top w:val="single" w:sz="4" w:space="0" w:color="D9D9D9"/>
              <w:bottom w:val="single" w:sz="4" w:space="0" w:color="D9D9D9" w:themeColor="background1" w:themeShade="D9"/>
            </w:tcBorders>
            <w:vAlign w:val="center"/>
          </w:tcPr>
          <w:p w14:paraId="6C4DAE72" w14:textId="7D9FE651"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1.61</w:t>
            </w:r>
          </w:p>
        </w:tc>
        <w:tc>
          <w:tcPr>
            <w:tcW w:w="619" w:type="pct"/>
            <w:tcBorders>
              <w:top w:val="single" w:sz="4" w:space="0" w:color="D9D9D9"/>
              <w:bottom w:val="single" w:sz="4" w:space="0" w:color="D9D9D9" w:themeColor="background1" w:themeShade="D9"/>
            </w:tcBorders>
            <w:vAlign w:val="center"/>
          </w:tcPr>
          <w:p w14:paraId="7B2A4372" w14:textId="7A53A4AA"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1.26-2.06</w:t>
            </w:r>
          </w:p>
        </w:tc>
        <w:tc>
          <w:tcPr>
            <w:tcW w:w="481" w:type="pct"/>
            <w:tcBorders>
              <w:top w:val="single" w:sz="4" w:space="0" w:color="D9D9D9"/>
              <w:bottom w:val="single" w:sz="4" w:space="0" w:color="D9D9D9" w:themeColor="background1" w:themeShade="D9"/>
            </w:tcBorders>
            <w:vAlign w:val="center"/>
          </w:tcPr>
          <w:p w14:paraId="1F6A6C52" w14:textId="75E0F5AE"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&lt;0.001</w:t>
            </w:r>
          </w:p>
        </w:tc>
        <w:tc>
          <w:tcPr>
            <w:tcW w:w="907" w:type="pct"/>
            <w:vMerge/>
          </w:tcPr>
          <w:p w14:paraId="32D37313" w14:textId="77777777" w:rsidR="00725627" w:rsidRPr="0003193C" w:rsidRDefault="00725627" w:rsidP="00725627">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725627" w:rsidRPr="0003193C" w14:paraId="6421B162" w14:textId="74F2758B" w:rsidTr="00C0234A">
        <w:trPr>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1B7FBC6E" w14:textId="77777777" w:rsidR="00725627" w:rsidRPr="0003193C" w:rsidRDefault="00725627" w:rsidP="00725627">
            <w:pPr>
              <w:rPr>
                <w:sz w:val="18"/>
                <w:szCs w:val="18"/>
              </w:rPr>
            </w:pPr>
          </w:p>
        </w:tc>
        <w:tc>
          <w:tcPr>
            <w:tcW w:w="783" w:type="pct"/>
            <w:vMerge w:val="restart"/>
            <w:tcBorders>
              <w:top w:val="single" w:sz="4" w:space="0" w:color="D9D9D9"/>
            </w:tcBorders>
          </w:tcPr>
          <w:p w14:paraId="0E6C7C0A" w14:textId="72114863"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Larynx cancer</w:t>
            </w:r>
          </w:p>
        </w:tc>
        <w:tc>
          <w:tcPr>
            <w:tcW w:w="471" w:type="pct"/>
            <w:tcBorders>
              <w:top w:val="single" w:sz="4" w:space="0" w:color="D9D9D9"/>
              <w:bottom w:val="single" w:sz="4" w:space="0" w:color="D9D9D9" w:themeColor="background1" w:themeShade="D9"/>
            </w:tcBorders>
          </w:tcPr>
          <w:p w14:paraId="72DF4852" w14:textId="2D95E808"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w:t>
            </w:r>
          </w:p>
        </w:tc>
        <w:tc>
          <w:tcPr>
            <w:tcW w:w="550" w:type="pct"/>
            <w:tcBorders>
              <w:top w:val="single" w:sz="4" w:space="0" w:color="D9D9D9"/>
              <w:bottom w:val="single" w:sz="4" w:space="0" w:color="D9D9D9" w:themeColor="background1" w:themeShade="D9"/>
            </w:tcBorders>
            <w:vAlign w:val="center"/>
          </w:tcPr>
          <w:p w14:paraId="7AE676EF" w14:textId="0D89F650"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310</w:t>
            </w:r>
          </w:p>
        </w:tc>
        <w:tc>
          <w:tcPr>
            <w:tcW w:w="401" w:type="pct"/>
            <w:tcBorders>
              <w:top w:val="single" w:sz="4" w:space="0" w:color="D9D9D9"/>
              <w:bottom w:val="single" w:sz="4" w:space="0" w:color="D9D9D9" w:themeColor="background1" w:themeShade="D9"/>
            </w:tcBorders>
            <w:vAlign w:val="center"/>
          </w:tcPr>
          <w:p w14:paraId="766DA67B" w14:textId="00BB246C"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1.21</w:t>
            </w:r>
          </w:p>
        </w:tc>
        <w:tc>
          <w:tcPr>
            <w:tcW w:w="619" w:type="pct"/>
            <w:tcBorders>
              <w:top w:val="single" w:sz="4" w:space="0" w:color="D9D9D9"/>
              <w:bottom w:val="single" w:sz="4" w:space="0" w:color="D9D9D9" w:themeColor="background1" w:themeShade="D9"/>
            </w:tcBorders>
            <w:vAlign w:val="center"/>
          </w:tcPr>
          <w:p w14:paraId="6798C008" w14:textId="2670F00B"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1.05-1.39</w:t>
            </w:r>
          </w:p>
        </w:tc>
        <w:tc>
          <w:tcPr>
            <w:tcW w:w="481" w:type="pct"/>
            <w:tcBorders>
              <w:top w:val="single" w:sz="4" w:space="0" w:color="D9D9D9"/>
              <w:bottom w:val="single" w:sz="4" w:space="0" w:color="D9D9D9" w:themeColor="background1" w:themeShade="D9"/>
            </w:tcBorders>
            <w:vAlign w:val="center"/>
          </w:tcPr>
          <w:p w14:paraId="6A0BDCC7" w14:textId="3D2E5C73"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0.01</w:t>
            </w:r>
            <w:r w:rsidR="00415483" w:rsidRPr="0003193C">
              <w:rPr>
                <w:sz w:val="18"/>
                <w:szCs w:val="18"/>
              </w:rPr>
              <w:t>0</w:t>
            </w:r>
          </w:p>
        </w:tc>
        <w:tc>
          <w:tcPr>
            <w:tcW w:w="907" w:type="pct"/>
            <w:vMerge/>
          </w:tcPr>
          <w:p w14:paraId="149446F1" w14:textId="7D1E0B41" w:rsidR="00725627" w:rsidRPr="0003193C" w:rsidRDefault="00725627" w:rsidP="00725627">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725627" w:rsidRPr="0003193C" w14:paraId="64712990" w14:textId="17723F54" w:rsidTr="00C0234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7B9ED670" w14:textId="77777777" w:rsidR="00725627" w:rsidRPr="0003193C" w:rsidRDefault="00725627" w:rsidP="00725627">
            <w:pPr>
              <w:rPr>
                <w:sz w:val="18"/>
                <w:szCs w:val="18"/>
              </w:rPr>
            </w:pPr>
          </w:p>
        </w:tc>
        <w:tc>
          <w:tcPr>
            <w:tcW w:w="783" w:type="pct"/>
            <w:vMerge/>
          </w:tcPr>
          <w:p w14:paraId="17957EBA"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p>
        </w:tc>
        <w:tc>
          <w:tcPr>
            <w:tcW w:w="471" w:type="pct"/>
            <w:tcBorders>
              <w:top w:val="single" w:sz="4" w:space="0" w:color="D9D9D9"/>
              <w:bottom w:val="single" w:sz="4" w:space="0" w:color="D9D9D9" w:themeColor="background1" w:themeShade="D9"/>
            </w:tcBorders>
          </w:tcPr>
          <w:p w14:paraId="5D2B58BF" w14:textId="03311940"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2</w:t>
            </w:r>
          </w:p>
        </w:tc>
        <w:tc>
          <w:tcPr>
            <w:tcW w:w="550" w:type="pct"/>
            <w:tcBorders>
              <w:top w:val="single" w:sz="4" w:space="0" w:color="D9D9D9"/>
              <w:bottom w:val="single" w:sz="4" w:space="0" w:color="D9D9D9" w:themeColor="background1" w:themeShade="D9"/>
            </w:tcBorders>
            <w:vAlign w:val="center"/>
          </w:tcPr>
          <w:p w14:paraId="62F8738C" w14:textId="33F9DB01"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310</w:t>
            </w:r>
          </w:p>
        </w:tc>
        <w:tc>
          <w:tcPr>
            <w:tcW w:w="401" w:type="pct"/>
            <w:tcBorders>
              <w:top w:val="single" w:sz="4" w:space="0" w:color="D9D9D9"/>
              <w:bottom w:val="single" w:sz="4" w:space="0" w:color="D9D9D9" w:themeColor="background1" w:themeShade="D9"/>
            </w:tcBorders>
            <w:vAlign w:val="center"/>
          </w:tcPr>
          <w:p w14:paraId="7075ABBB" w14:textId="13539739"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1.20</w:t>
            </w:r>
          </w:p>
        </w:tc>
        <w:tc>
          <w:tcPr>
            <w:tcW w:w="619" w:type="pct"/>
            <w:tcBorders>
              <w:top w:val="single" w:sz="4" w:space="0" w:color="D9D9D9"/>
              <w:bottom w:val="single" w:sz="4" w:space="0" w:color="D9D9D9" w:themeColor="background1" w:themeShade="D9"/>
            </w:tcBorders>
            <w:vAlign w:val="center"/>
          </w:tcPr>
          <w:p w14:paraId="6D4A1805" w14:textId="08DD21BA"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1.04-1.38</w:t>
            </w:r>
          </w:p>
        </w:tc>
        <w:tc>
          <w:tcPr>
            <w:tcW w:w="481" w:type="pct"/>
            <w:tcBorders>
              <w:top w:val="single" w:sz="4" w:space="0" w:color="D9D9D9"/>
              <w:bottom w:val="single" w:sz="4" w:space="0" w:color="D9D9D9" w:themeColor="background1" w:themeShade="D9"/>
            </w:tcBorders>
            <w:vAlign w:val="center"/>
          </w:tcPr>
          <w:p w14:paraId="4E887805" w14:textId="2663A301"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0.011</w:t>
            </w:r>
          </w:p>
        </w:tc>
        <w:tc>
          <w:tcPr>
            <w:tcW w:w="907" w:type="pct"/>
            <w:vMerge/>
          </w:tcPr>
          <w:p w14:paraId="14F440B3"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p>
        </w:tc>
      </w:tr>
      <w:tr w:rsidR="00725627" w:rsidRPr="0003193C" w14:paraId="5004BB6B" w14:textId="7962DBEE" w:rsidTr="00C0234A">
        <w:trPr>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44778E85" w14:textId="77777777" w:rsidR="00725627" w:rsidRPr="0003193C" w:rsidRDefault="00725627" w:rsidP="00725627">
            <w:pPr>
              <w:rPr>
                <w:sz w:val="18"/>
                <w:szCs w:val="18"/>
              </w:rPr>
            </w:pPr>
          </w:p>
        </w:tc>
        <w:tc>
          <w:tcPr>
            <w:tcW w:w="783" w:type="pct"/>
            <w:vMerge/>
            <w:tcBorders>
              <w:bottom w:val="single" w:sz="4" w:space="0" w:color="D9D9D9"/>
            </w:tcBorders>
          </w:tcPr>
          <w:p w14:paraId="39A34A73" w14:textId="77777777"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p>
        </w:tc>
        <w:tc>
          <w:tcPr>
            <w:tcW w:w="471" w:type="pct"/>
            <w:tcBorders>
              <w:top w:val="single" w:sz="4" w:space="0" w:color="D9D9D9"/>
              <w:bottom w:val="single" w:sz="4" w:space="0" w:color="D9D9D9" w:themeColor="background1" w:themeShade="D9"/>
            </w:tcBorders>
          </w:tcPr>
          <w:p w14:paraId="486BF837" w14:textId="0CF1F834"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3</w:t>
            </w:r>
          </w:p>
        </w:tc>
        <w:tc>
          <w:tcPr>
            <w:tcW w:w="550" w:type="pct"/>
            <w:tcBorders>
              <w:top w:val="single" w:sz="4" w:space="0" w:color="D9D9D9"/>
              <w:bottom w:val="single" w:sz="4" w:space="0" w:color="D9D9D9" w:themeColor="background1" w:themeShade="D9"/>
            </w:tcBorders>
            <w:vAlign w:val="center"/>
          </w:tcPr>
          <w:p w14:paraId="711E3908" w14:textId="57712D50"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310</w:t>
            </w:r>
          </w:p>
        </w:tc>
        <w:tc>
          <w:tcPr>
            <w:tcW w:w="401" w:type="pct"/>
            <w:tcBorders>
              <w:top w:val="single" w:sz="4" w:space="0" w:color="D9D9D9"/>
              <w:bottom w:val="single" w:sz="4" w:space="0" w:color="D9D9D9" w:themeColor="background1" w:themeShade="D9"/>
            </w:tcBorders>
            <w:vAlign w:val="center"/>
          </w:tcPr>
          <w:p w14:paraId="2F7EED0E" w14:textId="2BE428A3"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1.28</w:t>
            </w:r>
          </w:p>
        </w:tc>
        <w:tc>
          <w:tcPr>
            <w:tcW w:w="619" w:type="pct"/>
            <w:tcBorders>
              <w:top w:val="single" w:sz="4" w:space="0" w:color="D9D9D9"/>
              <w:bottom w:val="single" w:sz="4" w:space="0" w:color="D9D9D9" w:themeColor="background1" w:themeShade="D9"/>
            </w:tcBorders>
            <w:vAlign w:val="center"/>
          </w:tcPr>
          <w:p w14:paraId="33590362" w14:textId="6AF7AF22"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1.11-1.47</w:t>
            </w:r>
          </w:p>
        </w:tc>
        <w:tc>
          <w:tcPr>
            <w:tcW w:w="481" w:type="pct"/>
            <w:tcBorders>
              <w:top w:val="single" w:sz="4" w:space="0" w:color="D9D9D9"/>
              <w:bottom w:val="single" w:sz="4" w:space="0" w:color="D9D9D9" w:themeColor="background1" w:themeShade="D9"/>
            </w:tcBorders>
            <w:vAlign w:val="center"/>
          </w:tcPr>
          <w:p w14:paraId="78E3A382" w14:textId="3B0694DA"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&lt;0.001</w:t>
            </w:r>
          </w:p>
        </w:tc>
        <w:tc>
          <w:tcPr>
            <w:tcW w:w="907" w:type="pct"/>
            <w:vMerge/>
          </w:tcPr>
          <w:p w14:paraId="609C2F8C" w14:textId="77777777"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p>
        </w:tc>
      </w:tr>
      <w:tr w:rsidR="00725627" w:rsidRPr="0003193C" w14:paraId="6F57CCEA" w14:textId="62D8F1E3" w:rsidTr="00C0234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645459AB" w14:textId="77777777" w:rsidR="00725627" w:rsidRPr="0003193C" w:rsidRDefault="00725627" w:rsidP="00725627">
            <w:pPr>
              <w:rPr>
                <w:sz w:val="18"/>
                <w:szCs w:val="18"/>
              </w:rPr>
            </w:pPr>
          </w:p>
        </w:tc>
        <w:tc>
          <w:tcPr>
            <w:tcW w:w="783" w:type="pct"/>
            <w:vMerge w:val="restart"/>
            <w:tcBorders>
              <w:top w:val="single" w:sz="4" w:space="0" w:color="D9D9D9"/>
            </w:tcBorders>
          </w:tcPr>
          <w:p w14:paraId="5FC5341A"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Unspecified/</w:t>
            </w:r>
          </w:p>
          <w:p w14:paraId="1300E597" w14:textId="1C12F9AD"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overlapping cancer</w:t>
            </w:r>
          </w:p>
        </w:tc>
        <w:tc>
          <w:tcPr>
            <w:tcW w:w="471" w:type="pct"/>
            <w:tcBorders>
              <w:top w:val="single" w:sz="4" w:space="0" w:color="D9D9D9"/>
              <w:bottom w:val="single" w:sz="4" w:space="0" w:color="D9D9D9" w:themeColor="background1" w:themeShade="D9"/>
            </w:tcBorders>
          </w:tcPr>
          <w:p w14:paraId="24749DFC" w14:textId="27D9CE9B"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1</w:t>
            </w:r>
          </w:p>
        </w:tc>
        <w:tc>
          <w:tcPr>
            <w:tcW w:w="550" w:type="pct"/>
            <w:tcBorders>
              <w:top w:val="single" w:sz="4" w:space="0" w:color="D9D9D9"/>
              <w:bottom w:val="single" w:sz="4" w:space="0" w:color="D9D9D9" w:themeColor="background1" w:themeShade="D9"/>
            </w:tcBorders>
            <w:vAlign w:val="center"/>
          </w:tcPr>
          <w:p w14:paraId="28DD9501" w14:textId="7879275A"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65</w:t>
            </w:r>
          </w:p>
        </w:tc>
        <w:tc>
          <w:tcPr>
            <w:tcW w:w="401" w:type="pct"/>
            <w:tcBorders>
              <w:top w:val="single" w:sz="4" w:space="0" w:color="D9D9D9"/>
              <w:bottom w:val="single" w:sz="4" w:space="0" w:color="D9D9D9" w:themeColor="background1" w:themeShade="D9"/>
            </w:tcBorders>
            <w:vAlign w:val="center"/>
          </w:tcPr>
          <w:p w14:paraId="57AA13A4" w14:textId="5AE78D72"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0.96</w:t>
            </w:r>
          </w:p>
        </w:tc>
        <w:tc>
          <w:tcPr>
            <w:tcW w:w="619" w:type="pct"/>
            <w:tcBorders>
              <w:top w:val="single" w:sz="4" w:space="0" w:color="D9D9D9"/>
              <w:bottom w:val="single" w:sz="4" w:space="0" w:color="D9D9D9" w:themeColor="background1" w:themeShade="D9"/>
            </w:tcBorders>
            <w:vAlign w:val="center"/>
          </w:tcPr>
          <w:p w14:paraId="32C050F9" w14:textId="002A4208"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0.66-1.39</w:t>
            </w:r>
          </w:p>
        </w:tc>
        <w:tc>
          <w:tcPr>
            <w:tcW w:w="481" w:type="pct"/>
            <w:tcBorders>
              <w:top w:val="single" w:sz="4" w:space="0" w:color="D9D9D9"/>
              <w:bottom w:val="single" w:sz="4" w:space="0" w:color="D9D9D9" w:themeColor="background1" w:themeShade="D9"/>
            </w:tcBorders>
            <w:vAlign w:val="center"/>
          </w:tcPr>
          <w:p w14:paraId="16EF247F" w14:textId="7033EACB"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0.819</w:t>
            </w:r>
          </w:p>
        </w:tc>
        <w:tc>
          <w:tcPr>
            <w:tcW w:w="907" w:type="pct"/>
            <w:vMerge/>
          </w:tcPr>
          <w:p w14:paraId="37C47E1D"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p>
        </w:tc>
      </w:tr>
      <w:tr w:rsidR="00725627" w:rsidRPr="0003193C" w14:paraId="451EFDC0" w14:textId="0826E08D" w:rsidTr="00C0234A">
        <w:trPr>
          <w:trHeight w:val="46"/>
        </w:trPr>
        <w:tc>
          <w:tcPr>
            <w:cnfStyle w:val="001000000000" w:firstRow="0" w:lastRow="0" w:firstColumn="1" w:lastColumn="0" w:oddVBand="0" w:evenVBand="0" w:oddHBand="0" w:evenHBand="0" w:firstRowFirstColumn="0" w:firstRowLastColumn="0" w:lastRowFirstColumn="0" w:lastRowLastColumn="0"/>
            <w:tcW w:w="788" w:type="pct"/>
            <w:vMerge/>
          </w:tcPr>
          <w:p w14:paraId="165D105E" w14:textId="77777777" w:rsidR="00725627" w:rsidRPr="0003193C" w:rsidRDefault="00725627" w:rsidP="00725627">
            <w:pPr>
              <w:rPr>
                <w:sz w:val="18"/>
                <w:szCs w:val="18"/>
              </w:rPr>
            </w:pPr>
          </w:p>
        </w:tc>
        <w:tc>
          <w:tcPr>
            <w:tcW w:w="783" w:type="pct"/>
            <w:vMerge/>
          </w:tcPr>
          <w:p w14:paraId="0B49943C" w14:textId="77777777"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p>
        </w:tc>
        <w:tc>
          <w:tcPr>
            <w:tcW w:w="471" w:type="pct"/>
            <w:tcBorders>
              <w:top w:val="single" w:sz="4" w:space="0" w:color="D9D9D9"/>
              <w:bottom w:val="single" w:sz="4" w:space="0" w:color="D9D9D9" w:themeColor="background1" w:themeShade="D9"/>
            </w:tcBorders>
          </w:tcPr>
          <w:p w14:paraId="20C86A1C" w14:textId="51B9088F"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2</w:t>
            </w:r>
          </w:p>
        </w:tc>
        <w:tc>
          <w:tcPr>
            <w:tcW w:w="550" w:type="pct"/>
            <w:tcBorders>
              <w:top w:val="single" w:sz="4" w:space="0" w:color="D9D9D9"/>
              <w:bottom w:val="single" w:sz="4" w:space="0" w:color="D9D9D9" w:themeColor="background1" w:themeShade="D9"/>
            </w:tcBorders>
            <w:vAlign w:val="center"/>
          </w:tcPr>
          <w:p w14:paraId="439B835F" w14:textId="12C36F4D"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65</w:t>
            </w:r>
          </w:p>
        </w:tc>
        <w:tc>
          <w:tcPr>
            <w:tcW w:w="401" w:type="pct"/>
            <w:tcBorders>
              <w:top w:val="single" w:sz="4" w:space="0" w:color="D9D9D9"/>
              <w:bottom w:val="single" w:sz="4" w:space="0" w:color="D9D9D9" w:themeColor="background1" w:themeShade="D9"/>
            </w:tcBorders>
            <w:vAlign w:val="center"/>
          </w:tcPr>
          <w:p w14:paraId="400BAD20" w14:textId="6E91A114"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0.95</w:t>
            </w:r>
          </w:p>
        </w:tc>
        <w:tc>
          <w:tcPr>
            <w:tcW w:w="619" w:type="pct"/>
            <w:tcBorders>
              <w:top w:val="single" w:sz="4" w:space="0" w:color="D9D9D9"/>
              <w:bottom w:val="single" w:sz="4" w:space="0" w:color="D9D9D9" w:themeColor="background1" w:themeShade="D9"/>
            </w:tcBorders>
            <w:vAlign w:val="center"/>
          </w:tcPr>
          <w:p w14:paraId="1AFD87C2" w14:textId="63DD80BD"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0.66-1.36</w:t>
            </w:r>
          </w:p>
        </w:tc>
        <w:tc>
          <w:tcPr>
            <w:tcW w:w="481" w:type="pct"/>
            <w:tcBorders>
              <w:top w:val="single" w:sz="4" w:space="0" w:color="D9D9D9"/>
              <w:bottom w:val="single" w:sz="4" w:space="0" w:color="D9D9D9" w:themeColor="background1" w:themeShade="D9"/>
            </w:tcBorders>
            <w:vAlign w:val="center"/>
          </w:tcPr>
          <w:p w14:paraId="0B4DDCDF" w14:textId="43A0B1E5"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r w:rsidRPr="0003193C">
              <w:rPr>
                <w:sz w:val="18"/>
                <w:szCs w:val="18"/>
              </w:rPr>
              <w:t>0.766</w:t>
            </w:r>
          </w:p>
        </w:tc>
        <w:tc>
          <w:tcPr>
            <w:tcW w:w="907" w:type="pct"/>
            <w:vMerge/>
          </w:tcPr>
          <w:p w14:paraId="568135AC" w14:textId="77777777" w:rsidR="00725627" w:rsidRPr="0003193C" w:rsidRDefault="00725627" w:rsidP="00725627">
            <w:pPr>
              <w:cnfStyle w:val="000000000000" w:firstRow="0" w:lastRow="0" w:firstColumn="0" w:lastColumn="0" w:oddVBand="0" w:evenVBand="0" w:oddHBand="0" w:evenHBand="0" w:firstRowFirstColumn="0" w:firstRowLastColumn="0" w:lastRowFirstColumn="0" w:lastRowLastColumn="0"/>
              <w:rPr>
                <w:sz w:val="18"/>
                <w:szCs w:val="18"/>
              </w:rPr>
            </w:pPr>
          </w:p>
        </w:tc>
      </w:tr>
      <w:tr w:rsidR="00725627" w:rsidRPr="0003193C" w14:paraId="44A0B07A" w14:textId="35F4E705" w:rsidTr="00702655">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788" w:type="pct"/>
            <w:vMerge/>
            <w:tcBorders>
              <w:bottom w:val="single" w:sz="12" w:space="0" w:color="auto"/>
            </w:tcBorders>
          </w:tcPr>
          <w:p w14:paraId="48653044" w14:textId="77777777" w:rsidR="00725627" w:rsidRPr="0003193C" w:rsidRDefault="00725627" w:rsidP="00725627">
            <w:pPr>
              <w:rPr>
                <w:sz w:val="18"/>
                <w:szCs w:val="18"/>
              </w:rPr>
            </w:pPr>
          </w:p>
        </w:tc>
        <w:tc>
          <w:tcPr>
            <w:tcW w:w="783" w:type="pct"/>
            <w:vMerge/>
            <w:tcBorders>
              <w:bottom w:val="single" w:sz="12" w:space="0" w:color="auto"/>
            </w:tcBorders>
          </w:tcPr>
          <w:p w14:paraId="6CF9833B"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p>
        </w:tc>
        <w:tc>
          <w:tcPr>
            <w:tcW w:w="471" w:type="pct"/>
            <w:tcBorders>
              <w:top w:val="single" w:sz="4" w:space="0" w:color="D9D9D9"/>
              <w:bottom w:val="single" w:sz="12" w:space="0" w:color="auto"/>
            </w:tcBorders>
          </w:tcPr>
          <w:p w14:paraId="3B2C692B" w14:textId="252FE48E"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3</w:t>
            </w:r>
          </w:p>
        </w:tc>
        <w:tc>
          <w:tcPr>
            <w:tcW w:w="550" w:type="pct"/>
            <w:tcBorders>
              <w:top w:val="single" w:sz="4" w:space="0" w:color="D9D9D9"/>
              <w:bottom w:val="single" w:sz="12" w:space="0" w:color="auto"/>
            </w:tcBorders>
            <w:vAlign w:val="center"/>
          </w:tcPr>
          <w:p w14:paraId="31CB5E7B" w14:textId="06D572DD"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65</w:t>
            </w:r>
          </w:p>
        </w:tc>
        <w:tc>
          <w:tcPr>
            <w:tcW w:w="401" w:type="pct"/>
            <w:tcBorders>
              <w:top w:val="single" w:sz="4" w:space="0" w:color="D9D9D9"/>
              <w:bottom w:val="single" w:sz="12" w:space="0" w:color="auto"/>
            </w:tcBorders>
            <w:vAlign w:val="center"/>
          </w:tcPr>
          <w:p w14:paraId="61F44F93" w14:textId="45A44580"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0.99</w:t>
            </w:r>
          </w:p>
        </w:tc>
        <w:tc>
          <w:tcPr>
            <w:tcW w:w="619" w:type="pct"/>
            <w:tcBorders>
              <w:top w:val="single" w:sz="4" w:space="0" w:color="D9D9D9"/>
              <w:bottom w:val="single" w:sz="12" w:space="0" w:color="auto"/>
            </w:tcBorders>
            <w:vAlign w:val="center"/>
          </w:tcPr>
          <w:p w14:paraId="749DB1C3" w14:textId="4A0B28B3"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0.69-1.43</w:t>
            </w:r>
          </w:p>
        </w:tc>
        <w:tc>
          <w:tcPr>
            <w:tcW w:w="481" w:type="pct"/>
            <w:tcBorders>
              <w:top w:val="single" w:sz="4" w:space="0" w:color="D9D9D9"/>
              <w:bottom w:val="single" w:sz="12" w:space="0" w:color="auto"/>
            </w:tcBorders>
            <w:vAlign w:val="center"/>
          </w:tcPr>
          <w:p w14:paraId="60B96D3D" w14:textId="292535C4"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r w:rsidRPr="0003193C">
              <w:rPr>
                <w:sz w:val="18"/>
                <w:szCs w:val="18"/>
              </w:rPr>
              <w:t>0.978</w:t>
            </w:r>
          </w:p>
        </w:tc>
        <w:tc>
          <w:tcPr>
            <w:tcW w:w="907" w:type="pct"/>
            <w:vMerge/>
            <w:tcBorders>
              <w:bottom w:val="single" w:sz="12" w:space="0" w:color="auto"/>
            </w:tcBorders>
          </w:tcPr>
          <w:p w14:paraId="0F4F7500" w14:textId="77777777" w:rsidR="00725627" w:rsidRPr="0003193C" w:rsidRDefault="00725627" w:rsidP="00725627">
            <w:pPr>
              <w:cnfStyle w:val="000000100000" w:firstRow="0" w:lastRow="0" w:firstColumn="0" w:lastColumn="0" w:oddVBand="0" w:evenVBand="0" w:oddHBand="1" w:evenHBand="0" w:firstRowFirstColumn="0" w:firstRowLastColumn="0" w:lastRowFirstColumn="0" w:lastRowLastColumn="0"/>
              <w:rPr>
                <w:sz w:val="18"/>
                <w:szCs w:val="18"/>
              </w:rPr>
            </w:pPr>
          </w:p>
        </w:tc>
      </w:tr>
    </w:tbl>
    <w:p w14:paraId="71B0A5C7" w14:textId="24A930B6" w:rsidR="005A7260" w:rsidRPr="0003193C" w:rsidRDefault="00D06396" w:rsidP="00F62068">
      <w:pPr>
        <w:rPr>
          <w:sz w:val="20"/>
          <w:szCs w:val="20"/>
        </w:rPr>
      </w:pPr>
      <w:r w:rsidRPr="0003193C">
        <w:rPr>
          <w:sz w:val="20"/>
          <w:szCs w:val="20"/>
        </w:rPr>
        <w:t xml:space="preserve">Hazard ratios per 10% g/d higher </w:t>
      </w:r>
      <w:r w:rsidR="00702655" w:rsidRPr="0003193C">
        <w:rPr>
          <w:sz w:val="20"/>
          <w:szCs w:val="20"/>
        </w:rPr>
        <w:t xml:space="preserve">ultra-processed food </w:t>
      </w:r>
      <w:r w:rsidRPr="0003193C">
        <w:rPr>
          <w:sz w:val="20"/>
          <w:szCs w:val="20"/>
        </w:rPr>
        <w:t>intake</w:t>
      </w:r>
      <w:r w:rsidR="00B7032E" w:rsidRPr="0003193C">
        <w:rPr>
          <w:sz w:val="20"/>
          <w:szCs w:val="20"/>
        </w:rPr>
        <w:t xml:space="preserve">. Time of entry was defined as age at recruitment, while time of exit was defined as age at </w:t>
      </w:r>
      <w:r w:rsidR="005436F0" w:rsidRPr="0003193C">
        <w:rPr>
          <w:sz w:val="20"/>
          <w:szCs w:val="20"/>
        </w:rPr>
        <w:t xml:space="preserve">first cancer diagnosis (excluding non-melanoma skin cancer) </w:t>
      </w:r>
      <w:r w:rsidR="00B7032E" w:rsidRPr="0003193C">
        <w:rPr>
          <w:sz w:val="20"/>
          <w:szCs w:val="20"/>
        </w:rPr>
        <w:t>or age at last follow-up (i.e., death, emigration, loss to follow-up or end of follow-up), whichever came first. Model 1 was stratified by age at recruitment in 1-year categories, sex</w:t>
      </w:r>
      <w:r w:rsidR="009240D7" w:rsidRPr="0003193C">
        <w:rPr>
          <w:sz w:val="20"/>
          <w:szCs w:val="20"/>
        </w:rPr>
        <w:t>,</w:t>
      </w:r>
      <w:r w:rsidR="00B7032E" w:rsidRPr="0003193C">
        <w:rPr>
          <w:sz w:val="20"/>
          <w:szCs w:val="20"/>
        </w:rPr>
        <w:t xml:space="preserve"> and </w:t>
      </w:r>
      <w:r w:rsidR="00516F23" w:rsidRPr="0003193C">
        <w:rPr>
          <w:sz w:val="20"/>
          <w:szCs w:val="20"/>
        </w:rPr>
        <w:t>sub-</w:t>
      </w:r>
      <w:r w:rsidR="00B7032E" w:rsidRPr="0003193C">
        <w:rPr>
          <w:sz w:val="20"/>
          <w:szCs w:val="20"/>
        </w:rPr>
        <w:t>centre. Model 2 was additionally adjusted for education, physical activity, height</w:t>
      </w:r>
      <w:r w:rsidR="009240D7" w:rsidRPr="0003193C">
        <w:rPr>
          <w:sz w:val="20"/>
          <w:szCs w:val="20"/>
        </w:rPr>
        <w:t>,</w:t>
      </w:r>
      <w:r w:rsidR="00B7032E" w:rsidRPr="0003193C">
        <w:rPr>
          <w:sz w:val="20"/>
          <w:szCs w:val="20"/>
        </w:rPr>
        <w:t xml:space="preserve"> and smoking status. </w:t>
      </w:r>
      <w:r w:rsidR="001806EF" w:rsidRPr="0003193C">
        <w:rPr>
          <w:sz w:val="20"/>
          <w:szCs w:val="20"/>
        </w:rPr>
        <w:t xml:space="preserve">Model 3 was additionally adjusted for alcohol intake. </w:t>
      </w:r>
      <w:r w:rsidR="00B7032E" w:rsidRPr="0003193C">
        <w:rPr>
          <w:sz w:val="20"/>
          <w:szCs w:val="20"/>
        </w:rPr>
        <w:t>N=450,111 participants.</w:t>
      </w:r>
    </w:p>
    <w:p w14:paraId="4281C463" w14:textId="11F5E035" w:rsidR="00AA06CA" w:rsidRPr="0003193C" w:rsidRDefault="005A7260" w:rsidP="00F76D7D">
      <w:r w:rsidRPr="0003193C">
        <w:rPr>
          <w:sz w:val="20"/>
          <w:szCs w:val="20"/>
        </w:rPr>
        <w:t xml:space="preserve">*The P-value for heterogeneity </w:t>
      </w:r>
      <w:r w:rsidR="0069562A" w:rsidRPr="0003193C">
        <w:rPr>
          <w:sz w:val="20"/>
          <w:szCs w:val="20"/>
        </w:rPr>
        <w:t xml:space="preserve">across subtypes </w:t>
      </w:r>
      <w:r w:rsidRPr="0003193C">
        <w:rPr>
          <w:sz w:val="20"/>
          <w:szCs w:val="20"/>
        </w:rPr>
        <w:t>was calculated for Model 3 (the fully adjusted model)</w:t>
      </w:r>
      <w:r w:rsidR="00202C02" w:rsidRPr="0003193C">
        <w:br w:type="page"/>
      </w:r>
    </w:p>
    <w:p w14:paraId="71E1FB4E" w14:textId="718083BA" w:rsidR="00A10793" w:rsidRPr="0003193C" w:rsidRDefault="00A10793" w:rsidP="009033C2">
      <w:pPr>
        <w:pStyle w:val="Heading3"/>
      </w:pPr>
      <w:bookmarkStart w:id="13" w:name="_Supplementary_Table_6."/>
      <w:bookmarkEnd w:id="13"/>
      <w:r w:rsidRPr="0003193C">
        <w:t xml:space="preserve">Supplementary Table </w:t>
      </w:r>
      <w:r w:rsidR="00B2121E" w:rsidRPr="0003193C">
        <w:t>5</w:t>
      </w:r>
      <w:r w:rsidRPr="0003193C">
        <w:t xml:space="preserve">. Stratified analyses for the associations between </w:t>
      </w:r>
      <w:r w:rsidR="00F15839" w:rsidRPr="0003193C">
        <w:t xml:space="preserve">the consumption of </w:t>
      </w:r>
      <w:r w:rsidRPr="0003193C">
        <w:t xml:space="preserve">ultra-processed foods (in %g/d) and </w:t>
      </w:r>
      <w:r w:rsidR="00F03BE7" w:rsidRPr="0003193C">
        <w:t xml:space="preserve">the risk of </w:t>
      </w:r>
      <w:r w:rsidRPr="0003193C">
        <w:t xml:space="preserve">head and neck </w:t>
      </w:r>
      <w:r w:rsidR="00F03BE7" w:rsidRPr="0003193C">
        <w:t xml:space="preserve">cancer </w:t>
      </w:r>
      <w:r w:rsidRPr="0003193C">
        <w:t xml:space="preserve">and oesophageal </w:t>
      </w:r>
      <w:r w:rsidR="00F03BE7" w:rsidRPr="0003193C">
        <w:t>adenocarcinoma</w:t>
      </w:r>
      <w:r w:rsidRPr="0003193C">
        <w:t xml:space="preserve">. </w:t>
      </w:r>
    </w:p>
    <w:tbl>
      <w:tblPr>
        <w:tblStyle w:val="PlainTable2"/>
        <w:tblW w:w="5000" w:type="pct"/>
        <w:tblLayout w:type="fixed"/>
        <w:tblLook w:val="04A0" w:firstRow="1" w:lastRow="0" w:firstColumn="1" w:lastColumn="0" w:noHBand="0" w:noVBand="1"/>
      </w:tblPr>
      <w:tblGrid>
        <w:gridCol w:w="993"/>
        <w:gridCol w:w="1419"/>
        <w:gridCol w:w="1560"/>
        <w:gridCol w:w="852"/>
        <w:gridCol w:w="709"/>
        <w:gridCol w:w="572"/>
        <w:gridCol w:w="993"/>
        <w:gridCol w:w="848"/>
        <w:gridCol w:w="1080"/>
      </w:tblGrid>
      <w:tr w:rsidR="00F850FB" w:rsidRPr="0003193C" w14:paraId="5D343E5B" w14:textId="77777777" w:rsidTr="00F850FB">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550" w:type="pct"/>
            <w:tcBorders>
              <w:top w:val="single" w:sz="12" w:space="0" w:color="auto"/>
              <w:bottom w:val="single" w:sz="12" w:space="0" w:color="auto"/>
            </w:tcBorders>
          </w:tcPr>
          <w:p w14:paraId="0572D6A0" w14:textId="77777777" w:rsidR="00A10793" w:rsidRPr="0003193C" w:rsidRDefault="00A10793" w:rsidP="00D64627">
            <w:pPr>
              <w:rPr>
                <w:sz w:val="16"/>
                <w:szCs w:val="16"/>
              </w:rPr>
            </w:pPr>
            <w:r w:rsidRPr="0003193C">
              <w:rPr>
                <w:sz w:val="16"/>
                <w:szCs w:val="16"/>
              </w:rPr>
              <w:t>Subgroup variable</w:t>
            </w:r>
          </w:p>
        </w:tc>
        <w:tc>
          <w:tcPr>
            <w:tcW w:w="786" w:type="pct"/>
            <w:tcBorders>
              <w:top w:val="single" w:sz="12" w:space="0" w:color="auto"/>
              <w:bottom w:val="single" w:sz="12" w:space="0" w:color="auto"/>
            </w:tcBorders>
          </w:tcPr>
          <w:p w14:paraId="21A07232" w14:textId="77777777" w:rsidR="00A10793" w:rsidRPr="0003193C" w:rsidRDefault="00A10793" w:rsidP="00D64627">
            <w:pPr>
              <w:cnfStyle w:val="100000000000" w:firstRow="1" w:lastRow="0" w:firstColumn="0" w:lastColumn="0" w:oddVBand="0" w:evenVBand="0" w:oddHBand="0" w:evenHBand="0" w:firstRowFirstColumn="0" w:firstRowLastColumn="0" w:lastRowFirstColumn="0" w:lastRowLastColumn="0"/>
              <w:rPr>
                <w:sz w:val="16"/>
                <w:szCs w:val="16"/>
              </w:rPr>
            </w:pPr>
            <w:r w:rsidRPr="0003193C">
              <w:rPr>
                <w:sz w:val="16"/>
                <w:szCs w:val="16"/>
              </w:rPr>
              <w:t>Outcome</w:t>
            </w:r>
          </w:p>
        </w:tc>
        <w:tc>
          <w:tcPr>
            <w:tcW w:w="864" w:type="pct"/>
            <w:tcBorders>
              <w:top w:val="single" w:sz="12" w:space="0" w:color="auto"/>
              <w:bottom w:val="single" w:sz="12" w:space="0" w:color="auto"/>
            </w:tcBorders>
          </w:tcPr>
          <w:p w14:paraId="2349B93D" w14:textId="77777777" w:rsidR="00A10793" w:rsidRPr="0003193C" w:rsidRDefault="00A10793" w:rsidP="00D64627">
            <w:pPr>
              <w:cnfStyle w:val="100000000000" w:firstRow="1" w:lastRow="0" w:firstColumn="0" w:lastColumn="0" w:oddVBand="0" w:evenVBand="0" w:oddHBand="0" w:evenHBand="0" w:firstRowFirstColumn="0" w:firstRowLastColumn="0" w:lastRowFirstColumn="0" w:lastRowLastColumn="0"/>
              <w:rPr>
                <w:sz w:val="16"/>
                <w:szCs w:val="16"/>
              </w:rPr>
            </w:pPr>
            <w:r w:rsidRPr="0003193C">
              <w:rPr>
                <w:sz w:val="16"/>
                <w:szCs w:val="16"/>
              </w:rPr>
              <w:t>Subgroup level</w:t>
            </w:r>
          </w:p>
        </w:tc>
        <w:tc>
          <w:tcPr>
            <w:tcW w:w="472" w:type="pct"/>
            <w:tcBorders>
              <w:top w:val="single" w:sz="12" w:space="0" w:color="auto"/>
              <w:bottom w:val="single" w:sz="12" w:space="0" w:color="auto"/>
            </w:tcBorders>
          </w:tcPr>
          <w:p w14:paraId="5E54212A" w14:textId="77777777" w:rsidR="00A10793" w:rsidRPr="0003193C" w:rsidRDefault="00A10793" w:rsidP="00D64627">
            <w:pPr>
              <w:cnfStyle w:val="100000000000" w:firstRow="1" w:lastRow="0" w:firstColumn="0" w:lastColumn="0" w:oddVBand="0" w:evenVBand="0" w:oddHBand="0" w:evenHBand="0" w:firstRowFirstColumn="0" w:firstRowLastColumn="0" w:lastRowFirstColumn="0" w:lastRowLastColumn="0"/>
              <w:rPr>
                <w:sz w:val="16"/>
                <w:szCs w:val="16"/>
              </w:rPr>
            </w:pPr>
            <w:r w:rsidRPr="0003193C">
              <w:rPr>
                <w:sz w:val="16"/>
                <w:szCs w:val="16"/>
              </w:rPr>
              <w:t>N total</w:t>
            </w:r>
          </w:p>
        </w:tc>
        <w:tc>
          <w:tcPr>
            <w:tcW w:w="393" w:type="pct"/>
            <w:tcBorders>
              <w:top w:val="single" w:sz="12" w:space="0" w:color="auto"/>
              <w:bottom w:val="single" w:sz="12" w:space="0" w:color="auto"/>
            </w:tcBorders>
          </w:tcPr>
          <w:p w14:paraId="5C893773" w14:textId="77777777" w:rsidR="00A10793" w:rsidRPr="0003193C" w:rsidRDefault="00A10793" w:rsidP="00D64627">
            <w:pPr>
              <w:cnfStyle w:val="100000000000" w:firstRow="1" w:lastRow="0" w:firstColumn="0" w:lastColumn="0" w:oddVBand="0" w:evenVBand="0" w:oddHBand="0" w:evenHBand="0" w:firstRowFirstColumn="0" w:firstRowLastColumn="0" w:lastRowFirstColumn="0" w:lastRowLastColumn="0"/>
              <w:rPr>
                <w:sz w:val="16"/>
                <w:szCs w:val="16"/>
              </w:rPr>
            </w:pPr>
            <w:r w:rsidRPr="0003193C">
              <w:rPr>
                <w:sz w:val="16"/>
                <w:szCs w:val="16"/>
              </w:rPr>
              <w:t>N events</w:t>
            </w:r>
          </w:p>
        </w:tc>
        <w:tc>
          <w:tcPr>
            <w:tcW w:w="317" w:type="pct"/>
            <w:tcBorders>
              <w:top w:val="single" w:sz="12" w:space="0" w:color="auto"/>
              <w:bottom w:val="single" w:sz="12" w:space="0" w:color="auto"/>
            </w:tcBorders>
          </w:tcPr>
          <w:p w14:paraId="172125E6" w14:textId="77777777" w:rsidR="00A10793" w:rsidRPr="0003193C" w:rsidRDefault="00A10793" w:rsidP="00D64627">
            <w:pPr>
              <w:cnfStyle w:val="100000000000" w:firstRow="1" w:lastRow="0" w:firstColumn="0" w:lastColumn="0" w:oddVBand="0" w:evenVBand="0" w:oddHBand="0" w:evenHBand="0" w:firstRowFirstColumn="0" w:firstRowLastColumn="0" w:lastRowFirstColumn="0" w:lastRowLastColumn="0"/>
              <w:rPr>
                <w:sz w:val="16"/>
                <w:szCs w:val="16"/>
              </w:rPr>
            </w:pPr>
            <w:r w:rsidRPr="0003193C">
              <w:rPr>
                <w:sz w:val="16"/>
                <w:szCs w:val="16"/>
              </w:rPr>
              <w:t>HR</w:t>
            </w:r>
          </w:p>
        </w:tc>
        <w:tc>
          <w:tcPr>
            <w:tcW w:w="550" w:type="pct"/>
            <w:tcBorders>
              <w:top w:val="single" w:sz="12" w:space="0" w:color="auto"/>
              <w:bottom w:val="single" w:sz="12" w:space="0" w:color="auto"/>
            </w:tcBorders>
          </w:tcPr>
          <w:p w14:paraId="6DB7AA57" w14:textId="77777777" w:rsidR="00A10793" w:rsidRPr="0003193C" w:rsidRDefault="00A10793" w:rsidP="00D64627">
            <w:pPr>
              <w:cnfStyle w:val="100000000000" w:firstRow="1" w:lastRow="0" w:firstColumn="0" w:lastColumn="0" w:oddVBand="0" w:evenVBand="0" w:oddHBand="0" w:evenHBand="0" w:firstRowFirstColumn="0" w:firstRowLastColumn="0" w:lastRowFirstColumn="0" w:lastRowLastColumn="0"/>
              <w:rPr>
                <w:sz w:val="16"/>
                <w:szCs w:val="16"/>
              </w:rPr>
            </w:pPr>
            <w:r w:rsidRPr="0003193C">
              <w:rPr>
                <w:sz w:val="16"/>
                <w:szCs w:val="16"/>
              </w:rPr>
              <w:t>95% CI</w:t>
            </w:r>
          </w:p>
        </w:tc>
        <w:tc>
          <w:tcPr>
            <w:tcW w:w="470" w:type="pct"/>
            <w:tcBorders>
              <w:top w:val="single" w:sz="12" w:space="0" w:color="auto"/>
              <w:bottom w:val="single" w:sz="12" w:space="0" w:color="auto"/>
            </w:tcBorders>
          </w:tcPr>
          <w:p w14:paraId="3A0EB7E1" w14:textId="77777777" w:rsidR="00A10793" w:rsidRPr="0003193C" w:rsidRDefault="00A10793" w:rsidP="00D64627">
            <w:pPr>
              <w:cnfStyle w:val="100000000000" w:firstRow="1" w:lastRow="0" w:firstColumn="0" w:lastColumn="0" w:oddVBand="0" w:evenVBand="0" w:oddHBand="0" w:evenHBand="0" w:firstRowFirstColumn="0" w:firstRowLastColumn="0" w:lastRowFirstColumn="0" w:lastRowLastColumn="0"/>
              <w:rPr>
                <w:sz w:val="16"/>
                <w:szCs w:val="16"/>
              </w:rPr>
            </w:pPr>
            <w:r w:rsidRPr="0003193C">
              <w:rPr>
                <w:sz w:val="16"/>
                <w:szCs w:val="16"/>
              </w:rPr>
              <w:t>P-value</w:t>
            </w:r>
          </w:p>
        </w:tc>
        <w:tc>
          <w:tcPr>
            <w:tcW w:w="599" w:type="pct"/>
            <w:tcBorders>
              <w:top w:val="single" w:sz="12" w:space="0" w:color="auto"/>
              <w:bottom w:val="single" w:sz="12" w:space="0" w:color="auto"/>
            </w:tcBorders>
          </w:tcPr>
          <w:p w14:paraId="61B0F858" w14:textId="77777777" w:rsidR="00A10793" w:rsidRPr="0003193C" w:rsidRDefault="00A10793" w:rsidP="00D64627">
            <w:pPr>
              <w:cnfStyle w:val="100000000000" w:firstRow="1" w:lastRow="0" w:firstColumn="0" w:lastColumn="0" w:oddVBand="0" w:evenVBand="0" w:oddHBand="0" w:evenHBand="0" w:firstRowFirstColumn="0" w:firstRowLastColumn="0" w:lastRowFirstColumn="0" w:lastRowLastColumn="0"/>
              <w:rPr>
                <w:sz w:val="16"/>
                <w:szCs w:val="16"/>
              </w:rPr>
            </w:pPr>
            <w:r w:rsidRPr="0003193C">
              <w:rPr>
                <w:sz w:val="16"/>
                <w:szCs w:val="16"/>
              </w:rPr>
              <w:t>P-value for interaction</w:t>
            </w:r>
          </w:p>
        </w:tc>
      </w:tr>
      <w:tr w:rsidR="00F850FB" w:rsidRPr="0003193C" w14:paraId="76701D13" w14:textId="77777777" w:rsidTr="00F850FB">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550" w:type="pct"/>
            <w:vMerge w:val="restart"/>
            <w:tcBorders>
              <w:top w:val="single" w:sz="12" w:space="0" w:color="auto"/>
            </w:tcBorders>
          </w:tcPr>
          <w:p w14:paraId="38490299" w14:textId="77777777" w:rsidR="003B7DD3" w:rsidRPr="0003193C" w:rsidRDefault="003B7DD3" w:rsidP="003B7DD3">
            <w:pPr>
              <w:rPr>
                <w:sz w:val="16"/>
                <w:szCs w:val="16"/>
              </w:rPr>
            </w:pPr>
            <w:r w:rsidRPr="0003193C">
              <w:rPr>
                <w:sz w:val="16"/>
                <w:szCs w:val="16"/>
              </w:rPr>
              <w:t>Alcohol intake</w:t>
            </w:r>
          </w:p>
        </w:tc>
        <w:tc>
          <w:tcPr>
            <w:tcW w:w="786" w:type="pct"/>
            <w:vMerge w:val="restart"/>
            <w:tcBorders>
              <w:top w:val="single" w:sz="12" w:space="0" w:color="auto"/>
            </w:tcBorders>
          </w:tcPr>
          <w:p w14:paraId="63F583BE" w14:textId="77777777"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Head and neck cancer</w:t>
            </w:r>
          </w:p>
        </w:tc>
        <w:tc>
          <w:tcPr>
            <w:tcW w:w="864" w:type="pct"/>
            <w:tcBorders>
              <w:top w:val="single" w:sz="12" w:space="0" w:color="auto"/>
              <w:bottom w:val="single" w:sz="4" w:space="0" w:color="D9D9D9" w:themeColor="background1" w:themeShade="D9"/>
            </w:tcBorders>
          </w:tcPr>
          <w:p w14:paraId="5CCBF9E5" w14:textId="77777777"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No/light alcohol intake</w:t>
            </w:r>
          </w:p>
        </w:tc>
        <w:tc>
          <w:tcPr>
            <w:tcW w:w="472" w:type="pct"/>
            <w:tcBorders>
              <w:top w:val="single" w:sz="12" w:space="0" w:color="auto"/>
              <w:bottom w:val="single" w:sz="4" w:space="0" w:color="D9D9D9" w:themeColor="background1" w:themeShade="D9"/>
            </w:tcBorders>
            <w:vAlign w:val="center"/>
          </w:tcPr>
          <w:p w14:paraId="183EB949" w14:textId="5ADFF0D9"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191,805</w:t>
            </w:r>
          </w:p>
        </w:tc>
        <w:tc>
          <w:tcPr>
            <w:tcW w:w="393" w:type="pct"/>
            <w:tcBorders>
              <w:top w:val="single" w:sz="12" w:space="0" w:color="auto"/>
              <w:bottom w:val="single" w:sz="4" w:space="0" w:color="D9D9D9" w:themeColor="background1" w:themeShade="D9"/>
            </w:tcBorders>
            <w:vAlign w:val="center"/>
          </w:tcPr>
          <w:p w14:paraId="3956D8FF" w14:textId="762B9C0C"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278</w:t>
            </w:r>
          </w:p>
        </w:tc>
        <w:tc>
          <w:tcPr>
            <w:tcW w:w="317" w:type="pct"/>
            <w:tcBorders>
              <w:top w:val="single" w:sz="12" w:space="0" w:color="auto"/>
              <w:bottom w:val="single" w:sz="4" w:space="0" w:color="D9D9D9" w:themeColor="background1" w:themeShade="D9"/>
            </w:tcBorders>
            <w:vAlign w:val="center"/>
          </w:tcPr>
          <w:p w14:paraId="53CF804F" w14:textId="7FE9416B"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1.21</w:t>
            </w:r>
          </w:p>
        </w:tc>
        <w:tc>
          <w:tcPr>
            <w:tcW w:w="550" w:type="pct"/>
            <w:tcBorders>
              <w:top w:val="single" w:sz="12" w:space="0" w:color="auto"/>
              <w:bottom w:val="single" w:sz="4" w:space="0" w:color="D9D9D9" w:themeColor="background1" w:themeShade="D9"/>
            </w:tcBorders>
            <w:vAlign w:val="center"/>
          </w:tcPr>
          <w:p w14:paraId="5A7A3016" w14:textId="65DC721B"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1.07-1.38</w:t>
            </w:r>
          </w:p>
        </w:tc>
        <w:tc>
          <w:tcPr>
            <w:tcW w:w="470" w:type="pct"/>
            <w:tcBorders>
              <w:top w:val="single" w:sz="12" w:space="0" w:color="auto"/>
              <w:bottom w:val="single" w:sz="4" w:space="0" w:color="D9D9D9" w:themeColor="background1" w:themeShade="D9"/>
            </w:tcBorders>
            <w:vAlign w:val="center"/>
          </w:tcPr>
          <w:p w14:paraId="1C93B095" w14:textId="4020C471"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0.003</w:t>
            </w:r>
          </w:p>
        </w:tc>
        <w:tc>
          <w:tcPr>
            <w:tcW w:w="599" w:type="pct"/>
            <w:vMerge w:val="restart"/>
            <w:tcBorders>
              <w:top w:val="single" w:sz="12" w:space="0" w:color="auto"/>
            </w:tcBorders>
          </w:tcPr>
          <w:p w14:paraId="68EA0FE1" w14:textId="20311CAE"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0.456</w:t>
            </w:r>
          </w:p>
        </w:tc>
      </w:tr>
      <w:tr w:rsidR="00F850FB" w:rsidRPr="0003193C" w14:paraId="770D8E8C" w14:textId="77777777" w:rsidTr="00F850FB">
        <w:trPr>
          <w:trHeight w:val="118"/>
        </w:trPr>
        <w:tc>
          <w:tcPr>
            <w:cnfStyle w:val="001000000000" w:firstRow="0" w:lastRow="0" w:firstColumn="1" w:lastColumn="0" w:oddVBand="0" w:evenVBand="0" w:oddHBand="0" w:evenHBand="0" w:firstRowFirstColumn="0" w:firstRowLastColumn="0" w:lastRowFirstColumn="0" w:lastRowLastColumn="0"/>
            <w:tcW w:w="550" w:type="pct"/>
            <w:vMerge/>
          </w:tcPr>
          <w:p w14:paraId="46186926" w14:textId="77777777" w:rsidR="003B7DD3" w:rsidRPr="0003193C" w:rsidRDefault="003B7DD3" w:rsidP="003B7DD3">
            <w:pPr>
              <w:rPr>
                <w:sz w:val="16"/>
                <w:szCs w:val="16"/>
              </w:rPr>
            </w:pPr>
          </w:p>
        </w:tc>
        <w:tc>
          <w:tcPr>
            <w:tcW w:w="786" w:type="pct"/>
            <w:vMerge/>
          </w:tcPr>
          <w:p w14:paraId="3186AB66" w14:textId="77777777" w:rsidR="003B7DD3" w:rsidRPr="0003193C" w:rsidRDefault="003B7DD3" w:rsidP="003B7DD3">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166A44AB" w14:textId="77777777" w:rsidR="003B7DD3" w:rsidRPr="0003193C" w:rsidRDefault="003B7DD3" w:rsidP="003B7DD3">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Moderate alcohol intake</w:t>
            </w:r>
          </w:p>
        </w:tc>
        <w:tc>
          <w:tcPr>
            <w:tcW w:w="472" w:type="pct"/>
            <w:tcBorders>
              <w:top w:val="single" w:sz="4" w:space="0" w:color="D9D9D9" w:themeColor="background1" w:themeShade="D9"/>
              <w:bottom w:val="single" w:sz="4" w:space="0" w:color="D9D9D9" w:themeColor="background1" w:themeShade="D9"/>
            </w:tcBorders>
            <w:vAlign w:val="center"/>
          </w:tcPr>
          <w:p w14:paraId="05D91B15" w14:textId="2954CF06" w:rsidR="003B7DD3" w:rsidRPr="0003193C" w:rsidRDefault="003B7DD3" w:rsidP="003B7DD3">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188,881</w:t>
            </w:r>
          </w:p>
        </w:tc>
        <w:tc>
          <w:tcPr>
            <w:tcW w:w="393" w:type="pct"/>
            <w:tcBorders>
              <w:top w:val="single" w:sz="4" w:space="0" w:color="D9D9D9" w:themeColor="background1" w:themeShade="D9"/>
              <w:bottom w:val="single" w:sz="4" w:space="0" w:color="D9D9D9" w:themeColor="background1" w:themeShade="D9"/>
            </w:tcBorders>
            <w:vAlign w:val="center"/>
          </w:tcPr>
          <w:p w14:paraId="74F0A8A0" w14:textId="79F603FF" w:rsidR="003B7DD3" w:rsidRPr="0003193C" w:rsidRDefault="003B7DD3" w:rsidP="003B7DD3">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286</w:t>
            </w:r>
          </w:p>
        </w:tc>
        <w:tc>
          <w:tcPr>
            <w:tcW w:w="317" w:type="pct"/>
            <w:tcBorders>
              <w:top w:val="single" w:sz="4" w:space="0" w:color="D9D9D9" w:themeColor="background1" w:themeShade="D9"/>
              <w:bottom w:val="single" w:sz="4" w:space="0" w:color="D9D9D9" w:themeColor="background1" w:themeShade="D9"/>
            </w:tcBorders>
            <w:vAlign w:val="center"/>
          </w:tcPr>
          <w:p w14:paraId="4F820493" w14:textId="339300A7" w:rsidR="003B7DD3" w:rsidRPr="0003193C" w:rsidRDefault="003B7DD3" w:rsidP="003B7DD3">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1.23</w:t>
            </w:r>
          </w:p>
        </w:tc>
        <w:tc>
          <w:tcPr>
            <w:tcW w:w="550" w:type="pct"/>
            <w:tcBorders>
              <w:top w:val="single" w:sz="4" w:space="0" w:color="D9D9D9" w:themeColor="background1" w:themeShade="D9"/>
              <w:bottom w:val="single" w:sz="4" w:space="0" w:color="D9D9D9" w:themeColor="background1" w:themeShade="D9"/>
            </w:tcBorders>
            <w:vAlign w:val="center"/>
          </w:tcPr>
          <w:p w14:paraId="49F65E62" w14:textId="1B6E39D5" w:rsidR="003B7DD3" w:rsidRPr="0003193C" w:rsidRDefault="003B7DD3" w:rsidP="003B7DD3">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1.05-1.43</w:t>
            </w:r>
          </w:p>
        </w:tc>
        <w:tc>
          <w:tcPr>
            <w:tcW w:w="470" w:type="pct"/>
            <w:tcBorders>
              <w:top w:val="single" w:sz="4" w:space="0" w:color="D9D9D9" w:themeColor="background1" w:themeShade="D9"/>
              <w:bottom w:val="single" w:sz="4" w:space="0" w:color="D9D9D9" w:themeColor="background1" w:themeShade="D9"/>
            </w:tcBorders>
            <w:vAlign w:val="center"/>
          </w:tcPr>
          <w:p w14:paraId="0B8FAD6C" w14:textId="0EA9D9DE" w:rsidR="003B7DD3" w:rsidRPr="0003193C" w:rsidRDefault="003B7DD3" w:rsidP="003B7DD3">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0.011</w:t>
            </w:r>
          </w:p>
        </w:tc>
        <w:tc>
          <w:tcPr>
            <w:tcW w:w="599" w:type="pct"/>
            <w:vMerge/>
          </w:tcPr>
          <w:p w14:paraId="21FCB737" w14:textId="77777777" w:rsidR="003B7DD3" w:rsidRPr="0003193C" w:rsidRDefault="003B7DD3" w:rsidP="003B7DD3">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3C32CD4A" w14:textId="77777777" w:rsidTr="00F850F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50" w:type="pct"/>
            <w:vMerge/>
          </w:tcPr>
          <w:p w14:paraId="5E227B55" w14:textId="77777777" w:rsidR="003B7DD3" w:rsidRPr="0003193C" w:rsidRDefault="003B7DD3" w:rsidP="003B7DD3">
            <w:pPr>
              <w:rPr>
                <w:sz w:val="16"/>
                <w:szCs w:val="16"/>
              </w:rPr>
            </w:pPr>
          </w:p>
        </w:tc>
        <w:tc>
          <w:tcPr>
            <w:tcW w:w="786" w:type="pct"/>
            <w:vMerge/>
            <w:tcBorders>
              <w:bottom w:val="single" w:sz="4" w:space="0" w:color="D9D9D9" w:themeColor="background1" w:themeShade="D9"/>
            </w:tcBorders>
          </w:tcPr>
          <w:p w14:paraId="6BE24A10" w14:textId="77777777"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63402E03" w14:textId="77777777"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Heavy alcohol intake</w:t>
            </w:r>
          </w:p>
        </w:tc>
        <w:tc>
          <w:tcPr>
            <w:tcW w:w="472" w:type="pct"/>
            <w:tcBorders>
              <w:top w:val="single" w:sz="4" w:space="0" w:color="D9D9D9" w:themeColor="background1" w:themeShade="D9"/>
              <w:bottom w:val="single" w:sz="4" w:space="0" w:color="D9D9D9" w:themeColor="background1" w:themeShade="D9"/>
            </w:tcBorders>
            <w:vAlign w:val="center"/>
          </w:tcPr>
          <w:p w14:paraId="30322001" w14:textId="1C1122B7"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69,425</w:t>
            </w:r>
          </w:p>
        </w:tc>
        <w:tc>
          <w:tcPr>
            <w:tcW w:w="393" w:type="pct"/>
            <w:tcBorders>
              <w:top w:val="single" w:sz="4" w:space="0" w:color="D9D9D9" w:themeColor="background1" w:themeShade="D9"/>
              <w:bottom w:val="single" w:sz="4" w:space="0" w:color="D9D9D9" w:themeColor="background1" w:themeShade="D9"/>
            </w:tcBorders>
            <w:vAlign w:val="center"/>
          </w:tcPr>
          <w:p w14:paraId="0E0283F5" w14:textId="7CA729C2"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346</w:t>
            </w:r>
          </w:p>
        </w:tc>
        <w:tc>
          <w:tcPr>
            <w:tcW w:w="317" w:type="pct"/>
            <w:tcBorders>
              <w:top w:val="single" w:sz="4" w:space="0" w:color="D9D9D9" w:themeColor="background1" w:themeShade="D9"/>
              <w:bottom w:val="single" w:sz="4" w:space="0" w:color="D9D9D9" w:themeColor="background1" w:themeShade="D9"/>
            </w:tcBorders>
            <w:vAlign w:val="center"/>
          </w:tcPr>
          <w:p w14:paraId="118D0D52" w14:textId="146F44B0"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1.08</w:t>
            </w:r>
          </w:p>
        </w:tc>
        <w:tc>
          <w:tcPr>
            <w:tcW w:w="550" w:type="pct"/>
            <w:tcBorders>
              <w:top w:val="single" w:sz="4" w:space="0" w:color="D9D9D9" w:themeColor="background1" w:themeShade="D9"/>
              <w:bottom w:val="single" w:sz="4" w:space="0" w:color="D9D9D9" w:themeColor="background1" w:themeShade="D9"/>
            </w:tcBorders>
            <w:vAlign w:val="center"/>
          </w:tcPr>
          <w:p w14:paraId="6B44C8EB" w14:textId="3596724E"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0.91-1.27</w:t>
            </w:r>
          </w:p>
        </w:tc>
        <w:tc>
          <w:tcPr>
            <w:tcW w:w="470" w:type="pct"/>
            <w:tcBorders>
              <w:top w:val="single" w:sz="4" w:space="0" w:color="D9D9D9" w:themeColor="background1" w:themeShade="D9"/>
              <w:bottom w:val="single" w:sz="4" w:space="0" w:color="D9D9D9" w:themeColor="background1" w:themeShade="D9"/>
            </w:tcBorders>
            <w:vAlign w:val="center"/>
          </w:tcPr>
          <w:p w14:paraId="48DCE02C" w14:textId="491CA708"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0.399</w:t>
            </w:r>
          </w:p>
        </w:tc>
        <w:tc>
          <w:tcPr>
            <w:tcW w:w="599" w:type="pct"/>
            <w:vMerge/>
            <w:tcBorders>
              <w:bottom w:val="single" w:sz="4" w:space="0" w:color="D9D9D9" w:themeColor="background1" w:themeShade="D9"/>
            </w:tcBorders>
          </w:tcPr>
          <w:p w14:paraId="5C90DB1D" w14:textId="77777777" w:rsidR="003B7DD3" w:rsidRPr="0003193C" w:rsidRDefault="003B7DD3" w:rsidP="003B7DD3">
            <w:pPr>
              <w:cnfStyle w:val="000000100000" w:firstRow="0" w:lastRow="0" w:firstColumn="0" w:lastColumn="0" w:oddVBand="0" w:evenVBand="0" w:oddHBand="1" w:evenHBand="0" w:firstRowFirstColumn="0" w:firstRowLastColumn="0" w:lastRowFirstColumn="0" w:lastRowLastColumn="0"/>
              <w:rPr>
                <w:sz w:val="16"/>
                <w:szCs w:val="16"/>
              </w:rPr>
            </w:pPr>
          </w:p>
        </w:tc>
      </w:tr>
      <w:tr w:rsidR="00F850FB" w:rsidRPr="0003193C" w14:paraId="04E70331" w14:textId="77777777" w:rsidTr="00F850FB">
        <w:trPr>
          <w:trHeight w:val="66"/>
        </w:trPr>
        <w:tc>
          <w:tcPr>
            <w:cnfStyle w:val="001000000000" w:firstRow="0" w:lastRow="0" w:firstColumn="1" w:lastColumn="0" w:oddVBand="0" w:evenVBand="0" w:oddHBand="0" w:evenHBand="0" w:firstRowFirstColumn="0" w:firstRowLastColumn="0" w:lastRowFirstColumn="0" w:lastRowLastColumn="0"/>
            <w:tcW w:w="550" w:type="pct"/>
            <w:vMerge/>
          </w:tcPr>
          <w:p w14:paraId="03FA5CFD" w14:textId="77777777" w:rsidR="00A10793" w:rsidRPr="0003193C" w:rsidRDefault="00A10793" w:rsidP="00D64627">
            <w:pPr>
              <w:rPr>
                <w:sz w:val="16"/>
                <w:szCs w:val="16"/>
              </w:rPr>
            </w:pPr>
          </w:p>
        </w:tc>
        <w:tc>
          <w:tcPr>
            <w:tcW w:w="786" w:type="pct"/>
            <w:vMerge w:val="restart"/>
            <w:tcBorders>
              <w:top w:val="single" w:sz="4" w:space="0" w:color="D9D9D9" w:themeColor="background1" w:themeShade="D9"/>
            </w:tcBorders>
          </w:tcPr>
          <w:p w14:paraId="36CE05DD"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Oesophageal adenocarcinoma</w:t>
            </w:r>
          </w:p>
        </w:tc>
        <w:tc>
          <w:tcPr>
            <w:tcW w:w="864" w:type="pct"/>
            <w:tcBorders>
              <w:top w:val="single" w:sz="4" w:space="0" w:color="D9D9D9" w:themeColor="background1" w:themeShade="D9"/>
              <w:bottom w:val="single" w:sz="4" w:space="0" w:color="D9D9D9" w:themeColor="background1" w:themeShade="D9"/>
            </w:tcBorders>
          </w:tcPr>
          <w:p w14:paraId="18C3D2B8"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No/light alcohol intake</w:t>
            </w:r>
          </w:p>
        </w:tc>
        <w:tc>
          <w:tcPr>
            <w:tcW w:w="472" w:type="pct"/>
            <w:tcBorders>
              <w:top w:val="single" w:sz="4" w:space="0" w:color="D9D9D9" w:themeColor="background1" w:themeShade="D9"/>
              <w:bottom w:val="single" w:sz="4" w:space="0" w:color="D9D9D9" w:themeColor="background1" w:themeShade="D9"/>
            </w:tcBorders>
          </w:tcPr>
          <w:p w14:paraId="2B7791BF"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191,805</w:t>
            </w:r>
          </w:p>
        </w:tc>
        <w:tc>
          <w:tcPr>
            <w:tcW w:w="393" w:type="pct"/>
            <w:tcBorders>
              <w:top w:val="single" w:sz="4" w:space="0" w:color="D9D9D9" w:themeColor="background1" w:themeShade="D9"/>
              <w:bottom w:val="single" w:sz="4" w:space="0" w:color="D9D9D9" w:themeColor="background1" w:themeShade="D9"/>
            </w:tcBorders>
            <w:vAlign w:val="center"/>
          </w:tcPr>
          <w:p w14:paraId="251F0901"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98</w:t>
            </w:r>
          </w:p>
        </w:tc>
        <w:tc>
          <w:tcPr>
            <w:tcW w:w="317" w:type="pct"/>
            <w:tcBorders>
              <w:top w:val="single" w:sz="4" w:space="0" w:color="D9D9D9" w:themeColor="background1" w:themeShade="D9"/>
              <w:bottom w:val="single" w:sz="4" w:space="0" w:color="D9D9D9" w:themeColor="background1" w:themeShade="D9"/>
            </w:tcBorders>
            <w:vAlign w:val="center"/>
          </w:tcPr>
          <w:p w14:paraId="32A9432E"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1.19</w:t>
            </w:r>
          </w:p>
        </w:tc>
        <w:tc>
          <w:tcPr>
            <w:tcW w:w="550" w:type="pct"/>
            <w:tcBorders>
              <w:top w:val="single" w:sz="4" w:space="0" w:color="D9D9D9" w:themeColor="background1" w:themeShade="D9"/>
              <w:bottom w:val="single" w:sz="4" w:space="0" w:color="D9D9D9" w:themeColor="background1" w:themeShade="D9"/>
            </w:tcBorders>
            <w:vAlign w:val="center"/>
          </w:tcPr>
          <w:p w14:paraId="2283110E"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0.94-1.50</w:t>
            </w:r>
          </w:p>
        </w:tc>
        <w:tc>
          <w:tcPr>
            <w:tcW w:w="470" w:type="pct"/>
            <w:tcBorders>
              <w:top w:val="single" w:sz="4" w:space="0" w:color="D9D9D9" w:themeColor="background1" w:themeShade="D9"/>
              <w:bottom w:val="single" w:sz="4" w:space="0" w:color="D9D9D9" w:themeColor="background1" w:themeShade="D9"/>
            </w:tcBorders>
            <w:vAlign w:val="center"/>
          </w:tcPr>
          <w:p w14:paraId="19321BA8" w14:textId="4FCA2B3F"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0.15</w:t>
            </w:r>
            <w:r w:rsidR="00415483" w:rsidRPr="0003193C">
              <w:rPr>
                <w:sz w:val="16"/>
                <w:szCs w:val="16"/>
              </w:rPr>
              <w:t>0</w:t>
            </w:r>
          </w:p>
        </w:tc>
        <w:tc>
          <w:tcPr>
            <w:tcW w:w="599" w:type="pct"/>
            <w:vMerge w:val="restart"/>
            <w:tcBorders>
              <w:top w:val="single" w:sz="4" w:space="0" w:color="D9D9D9" w:themeColor="background1" w:themeShade="D9"/>
            </w:tcBorders>
          </w:tcPr>
          <w:p w14:paraId="325BC024"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0.179</w:t>
            </w:r>
          </w:p>
        </w:tc>
      </w:tr>
      <w:tr w:rsidR="00F850FB" w:rsidRPr="0003193C" w14:paraId="24982577" w14:textId="77777777" w:rsidTr="00F850FB">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550" w:type="pct"/>
            <w:vMerge/>
          </w:tcPr>
          <w:p w14:paraId="2D7227AC" w14:textId="77777777" w:rsidR="00A10793" w:rsidRPr="0003193C" w:rsidRDefault="00A10793" w:rsidP="00D64627">
            <w:pPr>
              <w:rPr>
                <w:sz w:val="16"/>
                <w:szCs w:val="16"/>
              </w:rPr>
            </w:pPr>
          </w:p>
        </w:tc>
        <w:tc>
          <w:tcPr>
            <w:tcW w:w="786" w:type="pct"/>
            <w:vMerge/>
          </w:tcPr>
          <w:p w14:paraId="0F68C628"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4186A9BF"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Moderate alcohol intake</w:t>
            </w:r>
          </w:p>
        </w:tc>
        <w:tc>
          <w:tcPr>
            <w:tcW w:w="472" w:type="pct"/>
            <w:tcBorders>
              <w:top w:val="single" w:sz="4" w:space="0" w:color="D9D9D9" w:themeColor="background1" w:themeShade="D9"/>
              <w:bottom w:val="single" w:sz="4" w:space="0" w:color="D9D9D9" w:themeColor="background1" w:themeShade="D9"/>
            </w:tcBorders>
          </w:tcPr>
          <w:p w14:paraId="662AED96"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188,881</w:t>
            </w:r>
          </w:p>
        </w:tc>
        <w:tc>
          <w:tcPr>
            <w:tcW w:w="393" w:type="pct"/>
            <w:tcBorders>
              <w:top w:val="single" w:sz="4" w:space="0" w:color="D9D9D9" w:themeColor="background1" w:themeShade="D9"/>
              <w:bottom w:val="single" w:sz="4" w:space="0" w:color="D9D9D9" w:themeColor="background1" w:themeShade="D9"/>
            </w:tcBorders>
            <w:vAlign w:val="center"/>
          </w:tcPr>
          <w:p w14:paraId="17E96E3C"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67</w:t>
            </w:r>
          </w:p>
        </w:tc>
        <w:tc>
          <w:tcPr>
            <w:tcW w:w="317" w:type="pct"/>
            <w:tcBorders>
              <w:top w:val="single" w:sz="4" w:space="0" w:color="D9D9D9" w:themeColor="background1" w:themeShade="D9"/>
              <w:bottom w:val="single" w:sz="4" w:space="0" w:color="D9D9D9" w:themeColor="background1" w:themeShade="D9"/>
            </w:tcBorders>
            <w:vAlign w:val="center"/>
          </w:tcPr>
          <w:p w14:paraId="7136A5FF"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1.60</w:t>
            </w:r>
          </w:p>
        </w:tc>
        <w:tc>
          <w:tcPr>
            <w:tcW w:w="550" w:type="pct"/>
            <w:tcBorders>
              <w:top w:val="single" w:sz="4" w:space="0" w:color="D9D9D9" w:themeColor="background1" w:themeShade="D9"/>
              <w:bottom w:val="single" w:sz="4" w:space="0" w:color="D9D9D9" w:themeColor="background1" w:themeShade="D9"/>
            </w:tcBorders>
            <w:vAlign w:val="center"/>
          </w:tcPr>
          <w:p w14:paraId="588B1C4D"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1.20-2.15</w:t>
            </w:r>
          </w:p>
        </w:tc>
        <w:tc>
          <w:tcPr>
            <w:tcW w:w="470" w:type="pct"/>
            <w:tcBorders>
              <w:top w:val="single" w:sz="4" w:space="0" w:color="D9D9D9" w:themeColor="background1" w:themeShade="D9"/>
              <w:bottom w:val="single" w:sz="4" w:space="0" w:color="D9D9D9" w:themeColor="background1" w:themeShade="D9"/>
            </w:tcBorders>
            <w:vAlign w:val="center"/>
          </w:tcPr>
          <w:p w14:paraId="6BC988C4"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0.002</w:t>
            </w:r>
          </w:p>
        </w:tc>
        <w:tc>
          <w:tcPr>
            <w:tcW w:w="599" w:type="pct"/>
            <w:vMerge/>
          </w:tcPr>
          <w:p w14:paraId="2D90BC64"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p>
        </w:tc>
      </w:tr>
      <w:tr w:rsidR="00F850FB" w:rsidRPr="0003193C" w14:paraId="5C7BB912" w14:textId="77777777" w:rsidTr="00F850FB">
        <w:trPr>
          <w:trHeight w:val="182"/>
        </w:trPr>
        <w:tc>
          <w:tcPr>
            <w:cnfStyle w:val="001000000000" w:firstRow="0" w:lastRow="0" w:firstColumn="1" w:lastColumn="0" w:oddVBand="0" w:evenVBand="0" w:oddHBand="0" w:evenHBand="0" w:firstRowFirstColumn="0" w:firstRowLastColumn="0" w:lastRowFirstColumn="0" w:lastRowLastColumn="0"/>
            <w:tcW w:w="550" w:type="pct"/>
            <w:vMerge/>
          </w:tcPr>
          <w:p w14:paraId="7BE21799" w14:textId="77777777" w:rsidR="00A10793" w:rsidRPr="0003193C" w:rsidRDefault="00A10793" w:rsidP="00D64627">
            <w:pPr>
              <w:rPr>
                <w:sz w:val="16"/>
                <w:szCs w:val="16"/>
              </w:rPr>
            </w:pPr>
          </w:p>
        </w:tc>
        <w:tc>
          <w:tcPr>
            <w:tcW w:w="786" w:type="pct"/>
            <w:vMerge/>
            <w:tcBorders>
              <w:bottom w:val="single" w:sz="4" w:space="0" w:color="D9D9D9" w:themeColor="background1" w:themeShade="D9"/>
            </w:tcBorders>
          </w:tcPr>
          <w:p w14:paraId="2BB052D4"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26664770"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Heavy alcohol intake</w:t>
            </w:r>
          </w:p>
        </w:tc>
        <w:tc>
          <w:tcPr>
            <w:tcW w:w="472" w:type="pct"/>
            <w:tcBorders>
              <w:top w:val="single" w:sz="4" w:space="0" w:color="D9D9D9" w:themeColor="background1" w:themeShade="D9"/>
              <w:bottom w:val="single" w:sz="4" w:space="0" w:color="D9D9D9" w:themeColor="background1" w:themeShade="D9"/>
            </w:tcBorders>
          </w:tcPr>
          <w:p w14:paraId="3CCF64E9"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69,425</w:t>
            </w:r>
          </w:p>
        </w:tc>
        <w:tc>
          <w:tcPr>
            <w:tcW w:w="393" w:type="pct"/>
            <w:tcBorders>
              <w:top w:val="single" w:sz="4" w:space="0" w:color="D9D9D9" w:themeColor="background1" w:themeShade="D9"/>
              <w:bottom w:val="single" w:sz="4" w:space="0" w:color="D9D9D9" w:themeColor="background1" w:themeShade="D9"/>
            </w:tcBorders>
            <w:vAlign w:val="center"/>
          </w:tcPr>
          <w:p w14:paraId="7B5F1496"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50</w:t>
            </w:r>
          </w:p>
        </w:tc>
        <w:tc>
          <w:tcPr>
            <w:tcW w:w="317" w:type="pct"/>
            <w:tcBorders>
              <w:top w:val="single" w:sz="4" w:space="0" w:color="D9D9D9" w:themeColor="background1" w:themeShade="D9"/>
              <w:bottom w:val="single" w:sz="4" w:space="0" w:color="D9D9D9" w:themeColor="background1" w:themeShade="D9"/>
            </w:tcBorders>
            <w:vAlign w:val="center"/>
          </w:tcPr>
          <w:p w14:paraId="09A5A573"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1.00</w:t>
            </w:r>
          </w:p>
        </w:tc>
        <w:tc>
          <w:tcPr>
            <w:tcW w:w="550" w:type="pct"/>
            <w:tcBorders>
              <w:top w:val="single" w:sz="4" w:space="0" w:color="D9D9D9" w:themeColor="background1" w:themeShade="D9"/>
              <w:bottom w:val="single" w:sz="4" w:space="0" w:color="D9D9D9" w:themeColor="background1" w:themeShade="D9"/>
            </w:tcBorders>
            <w:vAlign w:val="center"/>
          </w:tcPr>
          <w:p w14:paraId="32C8D012"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0.63-1.58</w:t>
            </w:r>
          </w:p>
        </w:tc>
        <w:tc>
          <w:tcPr>
            <w:tcW w:w="470" w:type="pct"/>
            <w:tcBorders>
              <w:top w:val="single" w:sz="4" w:space="0" w:color="D9D9D9" w:themeColor="background1" w:themeShade="D9"/>
              <w:bottom w:val="single" w:sz="4" w:space="0" w:color="D9D9D9" w:themeColor="background1" w:themeShade="D9"/>
            </w:tcBorders>
            <w:vAlign w:val="center"/>
          </w:tcPr>
          <w:p w14:paraId="5CE30B38"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0.998</w:t>
            </w:r>
          </w:p>
        </w:tc>
        <w:tc>
          <w:tcPr>
            <w:tcW w:w="599" w:type="pct"/>
            <w:vMerge/>
            <w:tcBorders>
              <w:bottom w:val="single" w:sz="4" w:space="0" w:color="D9D9D9" w:themeColor="background1" w:themeShade="D9"/>
            </w:tcBorders>
          </w:tcPr>
          <w:p w14:paraId="0D324487"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76E4ABCB" w14:textId="77777777" w:rsidTr="00F850F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50" w:type="pct"/>
            <w:vMerge w:val="restart"/>
            <w:tcBorders>
              <w:top w:val="single" w:sz="12" w:space="0" w:color="auto"/>
            </w:tcBorders>
          </w:tcPr>
          <w:p w14:paraId="6D09657E" w14:textId="77777777" w:rsidR="00E416D4" w:rsidRPr="0003193C" w:rsidRDefault="00E416D4" w:rsidP="00E416D4">
            <w:pPr>
              <w:rPr>
                <w:sz w:val="16"/>
                <w:szCs w:val="16"/>
              </w:rPr>
            </w:pPr>
            <w:r w:rsidRPr="0003193C">
              <w:rPr>
                <w:sz w:val="16"/>
                <w:szCs w:val="16"/>
              </w:rPr>
              <w:t>Physical activity index</w:t>
            </w:r>
          </w:p>
        </w:tc>
        <w:tc>
          <w:tcPr>
            <w:tcW w:w="786" w:type="pct"/>
            <w:vMerge w:val="restart"/>
            <w:tcBorders>
              <w:top w:val="single" w:sz="12" w:space="0" w:color="auto"/>
            </w:tcBorders>
          </w:tcPr>
          <w:p w14:paraId="1C878471" w14:textId="77777777"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Head and neck cancer</w:t>
            </w:r>
          </w:p>
        </w:tc>
        <w:tc>
          <w:tcPr>
            <w:tcW w:w="864" w:type="pct"/>
            <w:tcBorders>
              <w:top w:val="single" w:sz="12" w:space="0" w:color="auto"/>
              <w:bottom w:val="single" w:sz="4" w:space="0" w:color="D9D9D9" w:themeColor="background1" w:themeShade="D9"/>
            </w:tcBorders>
          </w:tcPr>
          <w:p w14:paraId="15F0ABA9" w14:textId="77777777"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Inactive</w:t>
            </w:r>
          </w:p>
        </w:tc>
        <w:tc>
          <w:tcPr>
            <w:tcW w:w="472" w:type="pct"/>
            <w:tcBorders>
              <w:top w:val="single" w:sz="12" w:space="0" w:color="auto"/>
              <w:bottom w:val="single" w:sz="4" w:space="0" w:color="D9D9D9" w:themeColor="background1" w:themeShade="D9"/>
            </w:tcBorders>
            <w:vAlign w:val="center"/>
          </w:tcPr>
          <w:p w14:paraId="4CF6263F" w14:textId="10E94BE5"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88,032</w:t>
            </w:r>
          </w:p>
        </w:tc>
        <w:tc>
          <w:tcPr>
            <w:tcW w:w="393" w:type="pct"/>
            <w:tcBorders>
              <w:top w:val="single" w:sz="12" w:space="0" w:color="auto"/>
              <w:bottom w:val="single" w:sz="4" w:space="0" w:color="D9D9D9" w:themeColor="background1" w:themeShade="D9"/>
            </w:tcBorders>
            <w:vAlign w:val="center"/>
          </w:tcPr>
          <w:p w14:paraId="1A260D0A" w14:textId="6D04D84F"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212</w:t>
            </w:r>
          </w:p>
        </w:tc>
        <w:tc>
          <w:tcPr>
            <w:tcW w:w="317" w:type="pct"/>
            <w:tcBorders>
              <w:top w:val="single" w:sz="12" w:space="0" w:color="auto"/>
              <w:bottom w:val="single" w:sz="4" w:space="0" w:color="D9D9D9" w:themeColor="background1" w:themeShade="D9"/>
            </w:tcBorders>
            <w:vAlign w:val="center"/>
          </w:tcPr>
          <w:p w14:paraId="40CEFD6B" w14:textId="768C8DAE"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1.34</w:t>
            </w:r>
          </w:p>
        </w:tc>
        <w:tc>
          <w:tcPr>
            <w:tcW w:w="550" w:type="pct"/>
            <w:tcBorders>
              <w:top w:val="single" w:sz="12" w:space="0" w:color="auto"/>
              <w:bottom w:val="single" w:sz="4" w:space="0" w:color="D9D9D9" w:themeColor="background1" w:themeShade="D9"/>
            </w:tcBorders>
            <w:vAlign w:val="center"/>
          </w:tcPr>
          <w:p w14:paraId="5FDCC1F8" w14:textId="4F9D1B60"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1.15-1.56</w:t>
            </w:r>
          </w:p>
        </w:tc>
        <w:tc>
          <w:tcPr>
            <w:tcW w:w="470" w:type="pct"/>
            <w:tcBorders>
              <w:top w:val="single" w:sz="12" w:space="0" w:color="auto"/>
              <w:bottom w:val="single" w:sz="4" w:space="0" w:color="D9D9D9" w:themeColor="background1" w:themeShade="D9"/>
            </w:tcBorders>
            <w:vAlign w:val="center"/>
          </w:tcPr>
          <w:p w14:paraId="330A279A" w14:textId="25970220"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&lt;0.001</w:t>
            </w:r>
          </w:p>
        </w:tc>
        <w:tc>
          <w:tcPr>
            <w:tcW w:w="599" w:type="pct"/>
            <w:vMerge w:val="restart"/>
            <w:tcBorders>
              <w:top w:val="single" w:sz="12" w:space="0" w:color="auto"/>
            </w:tcBorders>
          </w:tcPr>
          <w:p w14:paraId="279E16FD" w14:textId="77777777"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0.484</w:t>
            </w:r>
          </w:p>
        </w:tc>
      </w:tr>
      <w:tr w:rsidR="00F850FB" w:rsidRPr="0003193C" w14:paraId="48F809BC" w14:textId="77777777" w:rsidTr="00F850FB">
        <w:trPr>
          <w:trHeight w:val="84"/>
        </w:trPr>
        <w:tc>
          <w:tcPr>
            <w:cnfStyle w:val="001000000000" w:firstRow="0" w:lastRow="0" w:firstColumn="1" w:lastColumn="0" w:oddVBand="0" w:evenVBand="0" w:oddHBand="0" w:evenHBand="0" w:firstRowFirstColumn="0" w:firstRowLastColumn="0" w:lastRowFirstColumn="0" w:lastRowLastColumn="0"/>
            <w:tcW w:w="550" w:type="pct"/>
            <w:vMerge/>
          </w:tcPr>
          <w:p w14:paraId="3D9F7A51" w14:textId="77777777" w:rsidR="00E416D4" w:rsidRPr="0003193C" w:rsidRDefault="00E416D4" w:rsidP="00E416D4">
            <w:pPr>
              <w:rPr>
                <w:sz w:val="16"/>
                <w:szCs w:val="16"/>
              </w:rPr>
            </w:pPr>
          </w:p>
        </w:tc>
        <w:tc>
          <w:tcPr>
            <w:tcW w:w="786" w:type="pct"/>
            <w:vMerge/>
          </w:tcPr>
          <w:p w14:paraId="2A243ABC" w14:textId="77777777"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4AEE18CF" w14:textId="77777777"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Moderately inactive</w:t>
            </w:r>
          </w:p>
        </w:tc>
        <w:tc>
          <w:tcPr>
            <w:tcW w:w="472" w:type="pct"/>
            <w:tcBorders>
              <w:top w:val="single" w:sz="4" w:space="0" w:color="D9D9D9" w:themeColor="background1" w:themeShade="D9"/>
              <w:bottom w:val="single" w:sz="4" w:space="0" w:color="D9D9D9" w:themeColor="background1" w:themeShade="D9"/>
            </w:tcBorders>
            <w:vAlign w:val="center"/>
          </w:tcPr>
          <w:p w14:paraId="2B3AA739" w14:textId="0A66E88E"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158,765</w:t>
            </w:r>
          </w:p>
        </w:tc>
        <w:tc>
          <w:tcPr>
            <w:tcW w:w="393" w:type="pct"/>
            <w:tcBorders>
              <w:top w:val="single" w:sz="4" w:space="0" w:color="D9D9D9" w:themeColor="background1" w:themeShade="D9"/>
              <w:bottom w:val="single" w:sz="4" w:space="0" w:color="D9D9D9" w:themeColor="background1" w:themeShade="D9"/>
            </w:tcBorders>
            <w:vAlign w:val="center"/>
          </w:tcPr>
          <w:p w14:paraId="042E1060" w14:textId="404FD0DE"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297</w:t>
            </w:r>
          </w:p>
        </w:tc>
        <w:tc>
          <w:tcPr>
            <w:tcW w:w="317" w:type="pct"/>
            <w:tcBorders>
              <w:top w:val="single" w:sz="4" w:space="0" w:color="D9D9D9" w:themeColor="background1" w:themeShade="D9"/>
              <w:bottom w:val="single" w:sz="4" w:space="0" w:color="D9D9D9" w:themeColor="background1" w:themeShade="D9"/>
            </w:tcBorders>
            <w:vAlign w:val="center"/>
          </w:tcPr>
          <w:p w14:paraId="7636DE1B" w14:textId="70CAC958"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1.19</w:t>
            </w:r>
          </w:p>
        </w:tc>
        <w:tc>
          <w:tcPr>
            <w:tcW w:w="550" w:type="pct"/>
            <w:tcBorders>
              <w:top w:val="single" w:sz="4" w:space="0" w:color="D9D9D9" w:themeColor="background1" w:themeShade="D9"/>
              <w:bottom w:val="single" w:sz="4" w:space="0" w:color="D9D9D9" w:themeColor="background1" w:themeShade="D9"/>
            </w:tcBorders>
            <w:vAlign w:val="center"/>
          </w:tcPr>
          <w:p w14:paraId="31F3AA98" w14:textId="1117A465"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1.02-1.39</w:t>
            </w:r>
          </w:p>
        </w:tc>
        <w:tc>
          <w:tcPr>
            <w:tcW w:w="470" w:type="pct"/>
            <w:tcBorders>
              <w:top w:val="single" w:sz="4" w:space="0" w:color="D9D9D9" w:themeColor="background1" w:themeShade="D9"/>
              <w:bottom w:val="single" w:sz="4" w:space="0" w:color="D9D9D9" w:themeColor="background1" w:themeShade="D9"/>
            </w:tcBorders>
            <w:vAlign w:val="center"/>
          </w:tcPr>
          <w:p w14:paraId="6BE45B90" w14:textId="53B14D1C"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0.029</w:t>
            </w:r>
          </w:p>
        </w:tc>
        <w:tc>
          <w:tcPr>
            <w:tcW w:w="599" w:type="pct"/>
            <w:vMerge/>
          </w:tcPr>
          <w:p w14:paraId="3299950E" w14:textId="77777777"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7CCDD221" w14:textId="77777777" w:rsidTr="00F850FB">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550" w:type="pct"/>
            <w:vMerge/>
          </w:tcPr>
          <w:p w14:paraId="6E9A4E5B" w14:textId="77777777" w:rsidR="00E416D4" w:rsidRPr="0003193C" w:rsidRDefault="00E416D4" w:rsidP="00E416D4">
            <w:pPr>
              <w:rPr>
                <w:sz w:val="16"/>
                <w:szCs w:val="16"/>
              </w:rPr>
            </w:pPr>
          </w:p>
        </w:tc>
        <w:tc>
          <w:tcPr>
            <w:tcW w:w="786" w:type="pct"/>
            <w:vMerge/>
          </w:tcPr>
          <w:p w14:paraId="30BCE9D4" w14:textId="77777777"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5A632BBA" w14:textId="77777777"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Moderately active</w:t>
            </w:r>
          </w:p>
        </w:tc>
        <w:tc>
          <w:tcPr>
            <w:tcW w:w="472" w:type="pct"/>
            <w:tcBorders>
              <w:top w:val="single" w:sz="4" w:space="0" w:color="D9D9D9" w:themeColor="background1" w:themeShade="D9"/>
              <w:bottom w:val="single" w:sz="4" w:space="0" w:color="D9D9D9" w:themeColor="background1" w:themeShade="D9"/>
            </w:tcBorders>
            <w:vAlign w:val="center"/>
          </w:tcPr>
          <w:p w14:paraId="299163E0" w14:textId="06827C5C"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120,199</w:t>
            </w:r>
          </w:p>
        </w:tc>
        <w:tc>
          <w:tcPr>
            <w:tcW w:w="393" w:type="pct"/>
            <w:tcBorders>
              <w:top w:val="single" w:sz="4" w:space="0" w:color="D9D9D9" w:themeColor="background1" w:themeShade="D9"/>
              <w:bottom w:val="single" w:sz="4" w:space="0" w:color="D9D9D9" w:themeColor="background1" w:themeShade="D9"/>
            </w:tcBorders>
            <w:vAlign w:val="center"/>
          </w:tcPr>
          <w:p w14:paraId="49B15207" w14:textId="5AE4B251"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203</w:t>
            </w:r>
          </w:p>
        </w:tc>
        <w:tc>
          <w:tcPr>
            <w:tcW w:w="317" w:type="pct"/>
            <w:tcBorders>
              <w:top w:val="single" w:sz="4" w:space="0" w:color="D9D9D9" w:themeColor="background1" w:themeShade="D9"/>
              <w:bottom w:val="single" w:sz="4" w:space="0" w:color="D9D9D9" w:themeColor="background1" w:themeShade="D9"/>
            </w:tcBorders>
            <w:vAlign w:val="center"/>
          </w:tcPr>
          <w:p w14:paraId="32A4C596" w14:textId="2D81788E"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1.14</w:t>
            </w:r>
          </w:p>
        </w:tc>
        <w:tc>
          <w:tcPr>
            <w:tcW w:w="550" w:type="pct"/>
            <w:tcBorders>
              <w:top w:val="single" w:sz="4" w:space="0" w:color="D9D9D9" w:themeColor="background1" w:themeShade="D9"/>
              <w:bottom w:val="single" w:sz="4" w:space="0" w:color="D9D9D9" w:themeColor="background1" w:themeShade="D9"/>
            </w:tcBorders>
            <w:vAlign w:val="center"/>
          </w:tcPr>
          <w:p w14:paraId="763CECAC" w14:textId="5DE51092"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0.94-1.38</w:t>
            </w:r>
          </w:p>
        </w:tc>
        <w:tc>
          <w:tcPr>
            <w:tcW w:w="470" w:type="pct"/>
            <w:tcBorders>
              <w:top w:val="single" w:sz="4" w:space="0" w:color="D9D9D9" w:themeColor="background1" w:themeShade="D9"/>
              <w:bottom w:val="single" w:sz="4" w:space="0" w:color="D9D9D9" w:themeColor="background1" w:themeShade="D9"/>
            </w:tcBorders>
            <w:vAlign w:val="center"/>
          </w:tcPr>
          <w:p w14:paraId="1A5072E1" w14:textId="68F9D2E4"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0.183</w:t>
            </w:r>
          </w:p>
        </w:tc>
        <w:tc>
          <w:tcPr>
            <w:tcW w:w="599" w:type="pct"/>
            <w:vMerge/>
          </w:tcPr>
          <w:p w14:paraId="1B53E6E6" w14:textId="77777777" w:rsidR="00E416D4" w:rsidRPr="0003193C" w:rsidRDefault="00E416D4" w:rsidP="00E416D4">
            <w:pPr>
              <w:cnfStyle w:val="000000100000" w:firstRow="0" w:lastRow="0" w:firstColumn="0" w:lastColumn="0" w:oddVBand="0" w:evenVBand="0" w:oddHBand="1" w:evenHBand="0" w:firstRowFirstColumn="0" w:firstRowLastColumn="0" w:lastRowFirstColumn="0" w:lastRowLastColumn="0"/>
              <w:rPr>
                <w:sz w:val="16"/>
                <w:szCs w:val="16"/>
              </w:rPr>
            </w:pPr>
          </w:p>
        </w:tc>
      </w:tr>
      <w:tr w:rsidR="00F850FB" w:rsidRPr="0003193C" w14:paraId="1E9D7361" w14:textId="77777777" w:rsidTr="00F850FB">
        <w:trPr>
          <w:trHeight w:val="84"/>
        </w:trPr>
        <w:tc>
          <w:tcPr>
            <w:cnfStyle w:val="001000000000" w:firstRow="0" w:lastRow="0" w:firstColumn="1" w:lastColumn="0" w:oddVBand="0" w:evenVBand="0" w:oddHBand="0" w:evenHBand="0" w:firstRowFirstColumn="0" w:firstRowLastColumn="0" w:lastRowFirstColumn="0" w:lastRowLastColumn="0"/>
            <w:tcW w:w="550" w:type="pct"/>
            <w:vMerge/>
          </w:tcPr>
          <w:p w14:paraId="7F032E40" w14:textId="77777777" w:rsidR="00E416D4" w:rsidRPr="0003193C" w:rsidRDefault="00E416D4" w:rsidP="00E416D4">
            <w:pPr>
              <w:rPr>
                <w:sz w:val="16"/>
                <w:szCs w:val="16"/>
              </w:rPr>
            </w:pPr>
          </w:p>
        </w:tc>
        <w:tc>
          <w:tcPr>
            <w:tcW w:w="786" w:type="pct"/>
            <w:vMerge/>
            <w:tcBorders>
              <w:bottom w:val="single" w:sz="4" w:space="0" w:color="D9D9D9" w:themeColor="background1" w:themeShade="D9"/>
            </w:tcBorders>
          </w:tcPr>
          <w:p w14:paraId="38124D9A" w14:textId="77777777"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3137ECA1" w14:textId="77777777"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Active</w:t>
            </w:r>
          </w:p>
        </w:tc>
        <w:tc>
          <w:tcPr>
            <w:tcW w:w="472" w:type="pct"/>
            <w:tcBorders>
              <w:top w:val="single" w:sz="4" w:space="0" w:color="D9D9D9" w:themeColor="background1" w:themeShade="D9"/>
              <w:bottom w:val="single" w:sz="4" w:space="0" w:color="D9D9D9" w:themeColor="background1" w:themeShade="D9"/>
            </w:tcBorders>
            <w:vAlign w:val="center"/>
          </w:tcPr>
          <w:p w14:paraId="497DB49B" w14:textId="0604A29C"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83,115</w:t>
            </w:r>
          </w:p>
        </w:tc>
        <w:tc>
          <w:tcPr>
            <w:tcW w:w="393" w:type="pct"/>
            <w:tcBorders>
              <w:top w:val="single" w:sz="4" w:space="0" w:color="D9D9D9" w:themeColor="background1" w:themeShade="D9"/>
              <w:bottom w:val="single" w:sz="4" w:space="0" w:color="D9D9D9" w:themeColor="background1" w:themeShade="D9"/>
            </w:tcBorders>
            <w:vAlign w:val="center"/>
          </w:tcPr>
          <w:p w14:paraId="76866929" w14:textId="529CF96B"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198</w:t>
            </w:r>
          </w:p>
        </w:tc>
        <w:tc>
          <w:tcPr>
            <w:tcW w:w="317" w:type="pct"/>
            <w:tcBorders>
              <w:top w:val="single" w:sz="4" w:space="0" w:color="D9D9D9" w:themeColor="background1" w:themeShade="D9"/>
              <w:bottom w:val="single" w:sz="4" w:space="0" w:color="D9D9D9" w:themeColor="background1" w:themeShade="D9"/>
            </w:tcBorders>
            <w:vAlign w:val="center"/>
          </w:tcPr>
          <w:p w14:paraId="1D7D3558" w14:textId="49491021"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1.19</w:t>
            </w:r>
          </w:p>
        </w:tc>
        <w:tc>
          <w:tcPr>
            <w:tcW w:w="550" w:type="pct"/>
            <w:tcBorders>
              <w:top w:val="single" w:sz="4" w:space="0" w:color="D9D9D9" w:themeColor="background1" w:themeShade="D9"/>
              <w:bottom w:val="single" w:sz="4" w:space="0" w:color="D9D9D9" w:themeColor="background1" w:themeShade="D9"/>
            </w:tcBorders>
            <w:vAlign w:val="center"/>
          </w:tcPr>
          <w:p w14:paraId="677436BA" w14:textId="011DD83E"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0.99-1.44</w:t>
            </w:r>
          </w:p>
        </w:tc>
        <w:tc>
          <w:tcPr>
            <w:tcW w:w="470" w:type="pct"/>
            <w:tcBorders>
              <w:top w:val="single" w:sz="4" w:space="0" w:color="D9D9D9" w:themeColor="background1" w:themeShade="D9"/>
              <w:bottom w:val="single" w:sz="4" w:space="0" w:color="D9D9D9" w:themeColor="background1" w:themeShade="D9"/>
            </w:tcBorders>
            <w:vAlign w:val="center"/>
          </w:tcPr>
          <w:p w14:paraId="70645B87" w14:textId="45967BD4"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0.067</w:t>
            </w:r>
          </w:p>
        </w:tc>
        <w:tc>
          <w:tcPr>
            <w:tcW w:w="599" w:type="pct"/>
            <w:vMerge/>
            <w:tcBorders>
              <w:bottom w:val="single" w:sz="4" w:space="0" w:color="D9D9D9" w:themeColor="background1" w:themeShade="D9"/>
            </w:tcBorders>
          </w:tcPr>
          <w:p w14:paraId="551841B4" w14:textId="77777777" w:rsidR="00E416D4" w:rsidRPr="0003193C" w:rsidRDefault="00E416D4" w:rsidP="00E416D4">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1E7F3E80" w14:textId="77777777" w:rsidTr="00F850FB">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550" w:type="pct"/>
            <w:vMerge/>
          </w:tcPr>
          <w:p w14:paraId="196013AD" w14:textId="77777777" w:rsidR="00A10793" w:rsidRPr="0003193C" w:rsidRDefault="00A10793" w:rsidP="00D64627">
            <w:pPr>
              <w:rPr>
                <w:sz w:val="16"/>
                <w:szCs w:val="16"/>
              </w:rPr>
            </w:pPr>
          </w:p>
        </w:tc>
        <w:tc>
          <w:tcPr>
            <w:tcW w:w="786" w:type="pct"/>
            <w:vMerge w:val="restart"/>
            <w:tcBorders>
              <w:top w:val="single" w:sz="4" w:space="0" w:color="D9D9D9" w:themeColor="background1" w:themeShade="D9"/>
            </w:tcBorders>
          </w:tcPr>
          <w:p w14:paraId="15DF999C"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Oesophageal adenocarcinoma</w:t>
            </w:r>
          </w:p>
        </w:tc>
        <w:tc>
          <w:tcPr>
            <w:tcW w:w="864" w:type="pct"/>
            <w:tcBorders>
              <w:top w:val="single" w:sz="4" w:space="0" w:color="D9D9D9" w:themeColor="background1" w:themeShade="D9"/>
              <w:bottom w:val="single" w:sz="4" w:space="0" w:color="D9D9D9" w:themeColor="background1" w:themeShade="D9"/>
            </w:tcBorders>
          </w:tcPr>
          <w:p w14:paraId="3E14AD45"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Inactive</w:t>
            </w:r>
          </w:p>
        </w:tc>
        <w:tc>
          <w:tcPr>
            <w:tcW w:w="472" w:type="pct"/>
            <w:tcBorders>
              <w:top w:val="single" w:sz="4" w:space="0" w:color="D9D9D9" w:themeColor="background1" w:themeShade="D9"/>
              <w:bottom w:val="single" w:sz="4" w:space="0" w:color="D9D9D9" w:themeColor="background1" w:themeShade="D9"/>
            </w:tcBorders>
            <w:vAlign w:val="center"/>
          </w:tcPr>
          <w:p w14:paraId="3A48015D"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88,032</w:t>
            </w:r>
          </w:p>
        </w:tc>
        <w:tc>
          <w:tcPr>
            <w:tcW w:w="393" w:type="pct"/>
            <w:tcBorders>
              <w:top w:val="single" w:sz="4" w:space="0" w:color="D9D9D9" w:themeColor="background1" w:themeShade="D9"/>
              <w:bottom w:val="single" w:sz="4" w:space="0" w:color="D9D9D9" w:themeColor="background1" w:themeShade="D9"/>
            </w:tcBorders>
            <w:vAlign w:val="center"/>
          </w:tcPr>
          <w:p w14:paraId="776929B1"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58</w:t>
            </w:r>
          </w:p>
        </w:tc>
        <w:tc>
          <w:tcPr>
            <w:tcW w:w="317" w:type="pct"/>
            <w:tcBorders>
              <w:top w:val="single" w:sz="4" w:space="0" w:color="D9D9D9" w:themeColor="background1" w:themeShade="D9"/>
              <w:bottom w:val="single" w:sz="4" w:space="0" w:color="D9D9D9" w:themeColor="background1" w:themeShade="D9"/>
            </w:tcBorders>
            <w:vAlign w:val="center"/>
          </w:tcPr>
          <w:p w14:paraId="1871747F"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1.26</w:t>
            </w:r>
          </w:p>
        </w:tc>
        <w:tc>
          <w:tcPr>
            <w:tcW w:w="550" w:type="pct"/>
            <w:tcBorders>
              <w:top w:val="single" w:sz="4" w:space="0" w:color="D9D9D9" w:themeColor="background1" w:themeShade="D9"/>
              <w:bottom w:val="single" w:sz="4" w:space="0" w:color="D9D9D9" w:themeColor="background1" w:themeShade="D9"/>
            </w:tcBorders>
            <w:vAlign w:val="center"/>
          </w:tcPr>
          <w:p w14:paraId="538EF617"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0.92-1.74</w:t>
            </w:r>
          </w:p>
        </w:tc>
        <w:tc>
          <w:tcPr>
            <w:tcW w:w="470" w:type="pct"/>
            <w:tcBorders>
              <w:top w:val="single" w:sz="4" w:space="0" w:color="D9D9D9" w:themeColor="background1" w:themeShade="D9"/>
              <w:bottom w:val="single" w:sz="4" w:space="0" w:color="D9D9D9" w:themeColor="background1" w:themeShade="D9"/>
            </w:tcBorders>
            <w:vAlign w:val="center"/>
          </w:tcPr>
          <w:p w14:paraId="2E83B4E9"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0.152</w:t>
            </w:r>
          </w:p>
        </w:tc>
        <w:tc>
          <w:tcPr>
            <w:tcW w:w="599" w:type="pct"/>
            <w:vMerge w:val="restart"/>
            <w:tcBorders>
              <w:top w:val="single" w:sz="4" w:space="0" w:color="D9D9D9" w:themeColor="background1" w:themeShade="D9"/>
            </w:tcBorders>
          </w:tcPr>
          <w:p w14:paraId="0DC01F58"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0.937</w:t>
            </w:r>
          </w:p>
        </w:tc>
      </w:tr>
      <w:tr w:rsidR="00F850FB" w:rsidRPr="0003193C" w14:paraId="095AE092" w14:textId="77777777" w:rsidTr="00F850FB">
        <w:trPr>
          <w:trHeight w:val="147"/>
        </w:trPr>
        <w:tc>
          <w:tcPr>
            <w:cnfStyle w:val="001000000000" w:firstRow="0" w:lastRow="0" w:firstColumn="1" w:lastColumn="0" w:oddVBand="0" w:evenVBand="0" w:oddHBand="0" w:evenHBand="0" w:firstRowFirstColumn="0" w:firstRowLastColumn="0" w:lastRowFirstColumn="0" w:lastRowLastColumn="0"/>
            <w:tcW w:w="550" w:type="pct"/>
            <w:vMerge/>
          </w:tcPr>
          <w:p w14:paraId="128D6B93" w14:textId="77777777" w:rsidR="00A10793" w:rsidRPr="0003193C" w:rsidRDefault="00A10793" w:rsidP="00D64627">
            <w:pPr>
              <w:rPr>
                <w:sz w:val="16"/>
                <w:szCs w:val="16"/>
              </w:rPr>
            </w:pPr>
          </w:p>
        </w:tc>
        <w:tc>
          <w:tcPr>
            <w:tcW w:w="786" w:type="pct"/>
            <w:vMerge/>
          </w:tcPr>
          <w:p w14:paraId="5664AD49"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6F589CEA"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Moderately inactive</w:t>
            </w:r>
          </w:p>
        </w:tc>
        <w:tc>
          <w:tcPr>
            <w:tcW w:w="472" w:type="pct"/>
            <w:tcBorders>
              <w:top w:val="single" w:sz="4" w:space="0" w:color="D9D9D9" w:themeColor="background1" w:themeShade="D9"/>
              <w:bottom w:val="single" w:sz="4" w:space="0" w:color="D9D9D9" w:themeColor="background1" w:themeShade="D9"/>
            </w:tcBorders>
            <w:vAlign w:val="center"/>
          </w:tcPr>
          <w:p w14:paraId="35889D37"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158,765</w:t>
            </w:r>
          </w:p>
        </w:tc>
        <w:tc>
          <w:tcPr>
            <w:tcW w:w="393" w:type="pct"/>
            <w:tcBorders>
              <w:top w:val="single" w:sz="4" w:space="0" w:color="D9D9D9" w:themeColor="background1" w:themeShade="D9"/>
              <w:bottom w:val="single" w:sz="4" w:space="0" w:color="D9D9D9" w:themeColor="background1" w:themeShade="D9"/>
            </w:tcBorders>
            <w:vAlign w:val="center"/>
          </w:tcPr>
          <w:p w14:paraId="55042983"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69</w:t>
            </w:r>
          </w:p>
        </w:tc>
        <w:tc>
          <w:tcPr>
            <w:tcW w:w="317" w:type="pct"/>
            <w:tcBorders>
              <w:top w:val="single" w:sz="4" w:space="0" w:color="D9D9D9" w:themeColor="background1" w:themeShade="D9"/>
              <w:bottom w:val="single" w:sz="4" w:space="0" w:color="D9D9D9" w:themeColor="background1" w:themeShade="D9"/>
            </w:tcBorders>
            <w:vAlign w:val="center"/>
          </w:tcPr>
          <w:p w14:paraId="1BB95AF6"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1.28</w:t>
            </w:r>
          </w:p>
        </w:tc>
        <w:tc>
          <w:tcPr>
            <w:tcW w:w="550" w:type="pct"/>
            <w:tcBorders>
              <w:top w:val="single" w:sz="4" w:space="0" w:color="D9D9D9" w:themeColor="background1" w:themeShade="D9"/>
              <w:bottom w:val="single" w:sz="4" w:space="0" w:color="D9D9D9" w:themeColor="background1" w:themeShade="D9"/>
            </w:tcBorders>
            <w:vAlign w:val="center"/>
          </w:tcPr>
          <w:p w14:paraId="30E35713"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0.94-1.75</w:t>
            </w:r>
          </w:p>
        </w:tc>
        <w:tc>
          <w:tcPr>
            <w:tcW w:w="470" w:type="pct"/>
            <w:tcBorders>
              <w:top w:val="single" w:sz="4" w:space="0" w:color="D9D9D9" w:themeColor="background1" w:themeShade="D9"/>
              <w:bottom w:val="single" w:sz="4" w:space="0" w:color="D9D9D9" w:themeColor="background1" w:themeShade="D9"/>
            </w:tcBorders>
            <w:vAlign w:val="center"/>
          </w:tcPr>
          <w:p w14:paraId="1C90473A"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0.118</w:t>
            </w:r>
          </w:p>
        </w:tc>
        <w:tc>
          <w:tcPr>
            <w:tcW w:w="599" w:type="pct"/>
            <w:vMerge/>
          </w:tcPr>
          <w:p w14:paraId="66092EF2"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4AC8CC0C" w14:textId="77777777" w:rsidTr="00F850FB">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550" w:type="pct"/>
            <w:vMerge/>
          </w:tcPr>
          <w:p w14:paraId="7E65EEAB" w14:textId="77777777" w:rsidR="00A10793" w:rsidRPr="0003193C" w:rsidRDefault="00A10793" w:rsidP="00D64627">
            <w:pPr>
              <w:rPr>
                <w:sz w:val="16"/>
                <w:szCs w:val="16"/>
              </w:rPr>
            </w:pPr>
          </w:p>
        </w:tc>
        <w:tc>
          <w:tcPr>
            <w:tcW w:w="786" w:type="pct"/>
            <w:vMerge/>
          </w:tcPr>
          <w:p w14:paraId="278207B7"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426EB90B"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Moderately active</w:t>
            </w:r>
          </w:p>
        </w:tc>
        <w:tc>
          <w:tcPr>
            <w:tcW w:w="472" w:type="pct"/>
            <w:tcBorders>
              <w:top w:val="single" w:sz="4" w:space="0" w:color="D9D9D9" w:themeColor="background1" w:themeShade="D9"/>
              <w:bottom w:val="single" w:sz="4" w:space="0" w:color="D9D9D9" w:themeColor="background1" w:themeShade="D9"/>
            </w:tcBorders>
            <w:vAlign w:val="center"/>
          </w:tcPr>
          <w:p w14:paraId="2CBDB25D"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120,199</w:t>
            </w:r>
          </w:p>
        </w:tc>
        <w:tc>
          <w:tcPr>
            <w:tcW w:w="393" w:type="pct"/>
            <w:tcBorders>
              <w:top w:val="single" w:sz="4" w:space="0" w:color="D9D9D9" w:themeColor="background1" w:themeShade="D9"/>
              <w:bottom w:val="single" w:sz="4" w:space="0" w:color="D9D9D9" w:themeColor="background1" w:themeShade="D9"/>
            </w:tcBorders>
            <w:vAlign w:val="center"/>
          </w:tcPr>
          <w:p w14:paraId="04706BB0"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47</w:t>
            </w:r>
          </w:p>
        </w:tc>
        <w:tc>
          <w:tcPr>
            <w:tcW w:w="317" w:type="pct"/>
            <w:tcBorders>
              <w:top w:val="single" w:sz="4" w:space="0" w:color="D9D9D9" w:themeColor="background1" w:themeShade="D9"/>
              <w:bottom w:val="single" w:sz="4" w:space="0" w:color="D9D9D9" w:themeColor="background1" w:themeShade="D9"/>
            </w:tcBorders>
            <w:vAlign w:val="center"/>
          </w:tcPr>
          <w:p w14:paraId="67DFE081"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1.27</w:t>
            </w:r>
          </w:p>
        </w:tc>
        <w:tc>
          <w:tcPr>
            <w:tcW w:w="550" w:type="pct"/>
            <w:tcBorders>
              <w:top w:val="single" w:sz="4" w:space="0" w:color="D9D9D9" w:themeColor="background1" w:themeShade="D9"/>
              <w:bottom w:val="single" w:sz="4" w:space="0" w:color="D9D9D9" w:themeColor="background1" w:themeShade="D9"/>
            </w:tcBorders>
            <w:vAlign w:val="center"/>
          </w:tcPr>
          <w:p w14:paraId="12B49D17"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0.89-1.82</w:t>
            </w:r>
          </w:p>
        </w:tc>
        <w:tc>
          <w:tcPr>
            <w:tcW w:w="470" w:type="pct"/>
            <w:tcBorders>
              <w:top w:val="single" w:sz="4" w:space="0" w:color="D9D9D9" w:themeColor="background1" w:themeShade="D9"/>
              <w:bottom w:val="single" w:sz="4" w:space="0" w:color="D9D9D9" w:themeColor="background1" w:themeShade="D9"/>
            </w:tcBorders>
            <w:vAlign w:val="center"/>
          </w:tcPr>
          <w:p w14:paraId="35FB483C"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0.191</w:t>
            </w:r>
          </w:p>
        </w:tc>
        <w:tc>
          <w:tcPr>
            <w:tcW w:w="599" w:type="pct"/>
            <w:vMerge/>
          </w:tcPr>
          <w:p w14:paraId="040EE737"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p>
        </w:tc>
      </w:tr>
      <w:tr w:rsidR="00F850FB" w:rsidRPr="0003193C" w14:paraId="31D3A17B" w14:textId="77777777" w:rsidTr="00F850FB">
        <w:trPr>
          <w:trHeight w:val="147"/>
        </w:trPr>
        <w:tc>
          <w:tcPr>
            <w:cnfStyle w:val="001000000000" w:firstRow="0" w:lastRow="0" w:firstColumn="1" w:lastColumn="0" w:oddVBand="0" w:evenVBand="0" w:oddHBand="0" w:evenHBand="0" w:firstRowFirstColumn="0" w:firstRowLastColumn="0" w:lastRowFirstColumn="0" w:lastRowLastColumn="0"/>
            <w:tcW w:w="550" w:type="pct"/>
            <w:vMerge/>
          </w:tcPr>
          <w:p w14:paraId="1448C280" w14:textId="77777777" w:rsidR="00A10793" w:rsidRPr="0003193C" w:rsidRDefault="00A10793" w:rsidP="00D64627">
            <w:pPr>
              <w:rPr>
                <w:sz w:val="16"/>
                <w:szCs w:val="16"/>
              </w:rPr>
            </w:pPr>
          </w:p>
        </w:tc>
        <w:tc>
          <w:tcPr>
            <w:tcW w:w="786" w:type="pct"/>
            <w:vMerge/>
            <w:tcBorders>
              <w:bottom w:val="single" w:sz="4" w:space="0" w:color="D9D9D9" w:themeColor="background1" w:themeShade="D9"/>
            </w:tcBorders>
          </w:tcPr>
          <w:p w14:paraId="465A6FAF"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167B557B"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Active</w:t>
            </w:r>
          </w:p>
        </w:tc>
        <w:tc>
          <w:tcPr>
            <w:tcW w:w="472" w:type="pct"/>
            <w:tcBorders>
              <w:top w:val="single" w:sz="4" w:space="0" w:color="D9D9D9" w:themeColor="background1" w:themeShade="D9"/>
              <w:bottom w:val="single" w:sz="4" w:space="0" w:color="D9D9D9" w:themeColor="background1" w:themeShade="D9"/>
            </w:tcBorders>
            <w:vAlign w:val="center"/>
          </w:tcPr>
          <w:p w14:paraId="148B1F69"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83,115</w:t>
            </w:r>
          </w:p>
        </w:tc>
        <w:tc>
          <w:tcPr>
            <w:tcW w:w="393" w:type="pct"/>
            <w:tcBorders>
              <w:top w:val="single" w:sz="4" w:space="0" w:color="D9D9D9" w:themeColor="background1" w:themeShade="D9"/>
              <w:bottom w:val="single" w:sz="4" w:space="0" w:color="D9D9D9" w:themeColor="background1" w:themeShade="D9"/>
            </w:tcBorders>
            <w:vAlign w:val="center"/>
          </w:tcPr>
          <w:p w14:paraId="3840BCD0"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41</w:t>
            </w:r>
          </w:p>
        </w:tc>
        <w:tc>
          <w:tcPr>
            <w:tcW w:w="317" w:type="pct"/>
            <w:tcBorders>
              <w:top w:val="single" w:sz="4" w:space="0" w:color="D9D9D9" w:themeColor="background1" w:themeShade="D9"/>
              <w:bottom w:val="single" w:sz="4" w:space="0" w:color="D9D9D9" w:themeColor="background1" w:themeShade="D9"/>
            </w:tcBorders>
            <w:vAlign w:val="center"/>
          </w:tcPr>
          <w:p w14:paraId="26983DD9"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1.09</w:t>
            </w:r>
          </w:p>
        </w:tc>
        <w:tc>
          <w:tcPr>
            <w:tcW w:w="550" w:type="pct"/>
            <w:tcBorders>
              <w:top w:val="single" w:sz="4" w:space="0" w:color="D9D9D9" w:themeColor="background1" w:themeShade="D9"/>
              <w:bottom w:val="single" w:sz="4" w:space="0" w:color="D9D9D9" w:themeColor="background1" w:themeShade="D9"/>
            </w:tcBorders>
            <w:vAlign w:val="center"/>
          </w:tcPr>
          <w:p w14:paraId="39896FD8"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0.74-1.60</w:t>
            </w:r>
          </w:p>
        </w:tc>
        <w:tc>
          <w:tcPr>
            <w:tcW w:w="470" w:type="pct"/>
            <w:tcBorders>
              <w:top w:val="single" w:sz="4" w:space="0" w:color="D9D9D9" w:themeColor="background1" w:themeShade="D9"/>
              <w:bottom w:val="single" w:sz="4" w:space="0" w:color="D9D9D9" w:themeColor="background1" w:themeShade="D9"/>
            </w:tcBorders>
            <w:vAlign w:val="center"/>
          </w:tcPr>
          <w:p w14:paraId="68948C48" w14:textId="0DDC197B"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0.68</w:t>
            </w:r>
            <w:r w:rsidR="00415483" w:rsidRPr="0003193C">
              <w:rPr>
                <w:sz w:val="16"/>
                <w:szCs w:val="16"/>
              </w:rPr>
              <w:t>0</w:t>
            </w:r>
          </w:p>
        </w:tc>
        <w:tc>
          <w:tcPr>
            <w:tcW w:w="599" w:type="pct"/>
            <w:vMerge/>
            <w:tcBorders>
              <w:bottom w:val="single" w:sz="4" w:space="0" w:color="D9D9D9" w:themeColor="background1" w:themeShade="D9"/>
            </w:tcBorders>
          </w:tcPr>
          <w:p w14:paraId="25D685B1"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54775CF7" w14:textId="77777777" w:rsidTr="00F850F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50" w:type="pct"/>
            <w:vMerge w:val="restart"/>
            <w:tcBorders>
              <w:top w:val="single" w:sz="12" w:space="0" w:color="auto"/>
            </w:tcBorders>
          </w:tcPr>
          <w:p w14:paraId="12729178" w14:textId="77777777" w:rsidR="0017580D" w:rsidRPr="0003193C" w:rsidRDefault="0017580D" w:rsidP="0017580D">
            <w:pPr>
              <w:rPr>
                <w:sz w:val="16"/>
                <w:szCs w:val="16"/>
              </w:rPr>
            </w:pPr>
            <w:r w:rsidRPr="0003193C">
              <w:rPr>
                <w:sz w:val="16"/>
                <w:szCs w:val="16"/>
              </w:rPr>
              <w:t>Smoking status</w:t>
            </w:r>
          </w:p>
        </w:tc>
        <w:tc>
          <w:tcPr>
            <w:tcW w:w="786" w:type="pct"/>
            <w:vMerge w:val="restart"/>
            <w:tcBorders>
              <w:top w:val="single" w:sz="12" w:space="0" w:color="auto"/>
            </w:tcBorders>
          </w:tcPr>
          <w:p w14:paraId="5043624A" w14:textId="77777777"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Head and neck cancer</w:t>
            </w:r>
          </w:p>
        </w:tc>
        <w:tc>
          <w:tcPr>
            <w:tcW w:w="864" w:type="pct"/>
            <w:tcBorders>
              <w:top w:val="single" w:sz="12" w:space="0" w:color="auto"/>
              <w:bottom w:val="single" w:sz="4" w:space="0" w:color="D9D9D9" w:themeColor="background1" w:themeShade="D9"/>
            </w:tcBorders>
          </w:tcPr>
          <w:p w14:paraId="441E857A" w14:textId="77777777"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Never</w:t>
            </w:r>
          </w:p>
        </w:tc>
        <w:tc>
          <w:tcPr>
            <w:tcW w:w="472" w:type="pct"/>
            <w:tcBorders>
              <w:top w:val="single" w:sz="12" w:space="0" w:color="auto"/>
              <w:bottom w:val="single" w:sz="4" w:space="0" w:color="D9D9D9" w:themeColor="background1" w:themeShade="D9"/>
            </w:tcBorders>
            <w:vAlign w:val="center"/>
          </w:tcPr>
          <w:p w14:paraId="61F375EE" w14:textId="478C8B86"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227,717</w:t>
            </w:r>
          </w:p>
        </w:tc>
        <w:tc>
          <w:tcPr>
            <w:tcW w:w="393" w:type="pct"/>
            <w:tcBorders>
              <w:top w:val="single" w:sz="12" w:space="0" w:color="auto"/>
              <w:bottom w:val="single" w:sz="4" w:space="0" w:color="D9D9D9" w:themeColor="background1" w:themeShade="D9"/>
            </w:tcBorders>
            <w:vAlign w:val="center"/>
          </w:tcPr>
          <w:p w14:paraId="540018C8" w14:textId="7E019D62"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194</w:t>
            </w:r>
          </w:p>
        </w:tc>
        <w:tc>
          <w:tcPr>
            <w:tcW w:w="317" w:type="pct"/>
            <w:tcBorders>
              <w:top w:val="single" w:sz="12" w:space="0" w:color="auto"/>
              <w:bottom w:val="single" w:sz="4" w:space="0" w:color="D9D9D9" w:themeColor="background1" w:themeShade="D9"/>
            </w:tcBorders>
            <w:vAlign w:val="center"/>
          </w:tcPr>
          <w:p w14:paraId="22C38B06" w14:textId="5150A061"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1.06</w:t>
            </w:r>
          </w:p>
        </w:tc>
        <w:tc>
          <w:tcPr>
            <w:tcW w:w="550" w:type="pct"/>
            <w:tcBorders>
              <w:top w:val="single" w:sz="12" w:space="0" w:color="auto"/>
              <w:bottom w:val="single" w:sz="4" w:space="0" w:color="D9D9D9" w:themeColor="background1" w:themeShade="D9"/>
            </w:tcBorders>
            <w:vAlign w:val="center"/>
          </w:tcPr>
          <w:p w14:paraId="42B91AE7" w14:textId="42C38C35"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0.86-1.30</w:t>
            </w:r>
          </w:p>
        </w:tc>
        <w:tc>
          <w:tcPr>
            <w:tcW w:w="470" w:type="pct"/>
            <w:tcBorders>
              <w:top w:val="single" w:sz="12" w:space="0" w:color="auto"/>
              <w:bottom w:val="single" w:sz="4" w:space="0" w:color="D9D9D9" w:themeColor="background1" w:themeShade="D9"/>
            </w:tcBorders>
            <w:vAlign w:val="center"/>
          </w:tcPr>
          <w:p w14:paraId="5249F2D3" w14:textId="775F0147"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0.57</w:t>
            </w:r>
            <w:r w:rsidR="00415483" w:rsidRPr="0003193C">
              <w:rPr>
                <w:sz w:val="16"/>
                <w:szCs w:val="16"/>
              </w:rPr>
              <w:t>0</w:t>
            </w:r>
          </w:p>
        </w:tc>
        <w:tc>
          <w:tcPr>
            <w:tcW w:w="599" w:type="pct"/>
            <w:vMerge w:val="restart"/>
            <w:tcBorders>
              <w:top w:val="single" w:sz="12" w:space="0" w:color="auto"/>
            </w:tcBorders>
          </w:tcPr>
          <w:p w14:paraId="79F5597F" w14:textId="53E4A38D"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0.458</w:t>
            </w:r>
          </w:p>
        </w:tc>
      </w:tr>
      <w:tr w:rsidR="00F850FB" w:rsidRPr="0003193C" w14:paraId="02AF9ACB" w14:textId="77777777" w:rsidTr="00F850FB">
        <w:trPr>
          <w:trHeight w:val="84"/>
        </w:trPr>
        <w:tc>
          <w:tcPr>
            <w:cnfStyle w:val="001000000000" w:firstRow="0" w:lastRow="0" w:firstColumn="1" w:lastColumn="0" w:oddVBand="0" w:evenVBand="0" w:oddHBand="0" w:evenHBand="0" w:firstRowFirstColumn="0" w:firstRowLastColumn="0" w:lastRowFirstColumn="0" w:lastRowLastColumn="0"/>
            <w:tcW w:w="550" w:type="pct"/>
            <w:vMerge/>
          </w:tcPr>
          <w:p w14:paraId="02364514" w14:textId="77777777" w:rsidR="0017580D" w:rsidRPr="0003193C" w:rsidRDefault="0017580D" w:rsidP="0017580D">
            <w:pPr>
              <w:rPr>
                <w:sz w:val="16"/>
                <w:szCs w:val="16"/>
              </w:rPr>
            </w:pPr>
          </w:p>
        </w:tc>
        <w:tc>
          <w:tcPr>
            <w:tcW w:w="786" w:type="pct"/>
            <w:vMerge/>
          </w:tcPr>
          <w:p w14:paraId="7704BF78" w14:textId="77777777" w:rsidR="0017580D" w:rsidRPr="0003193C" w:rsidRDefault="0017580D" w:rsidP="0017580D">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0C324913" w14:textId="77777777" w:rsidR="0017580D" w:rsidRPr="0003193C" w:rsidRDefault="0017580D" w:rsidP="0017580D">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Former</w:t>
            </w:r>
          </w:p>
        </w:tc>
        <w:tc>
          <w:tcPr>
            <w:tcW w:w="472" w:type="pct"/>
            <w:tcBorders>
              <w:top w:val="single" w:sz="4" w:space="0" w:color="D9D9D9" w:themeColor="background1" w:themeShade="D9"/>
              <w:bottom w:val="single" w:sz="4" w:space="0" w:color="D9D9D9" w:themeColor="background1" w:themeShade="D9"/>
            </w:tcBorders>
            <w:vAlign w:val="center"/>
          </w:tcPr>
          <w:p w14:paraId="002A064B" w14:textId="3BC25E9C" w:rsidR="0017580D" w:rsidRPr="0003193C" w:rsidRDefault="0017580D" w:rsidP="0017580D">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122,680</w:t>
            </w:r>
          </w:p>
        </w:tc>
        <w:tc>
          <w:tcPr>
            <w:tcW w:w="393" w:type="pct"/>
            <w:tcBorders>
              <w:top w:val="single" w:sz="4" w:space="0" w:color="D9D9D9" w:themeColor="background1" w:themeShade="D9"/>
              <w:bottom w:val="single" w:sz="4" w:space="0" w:color="D9D9D9" w:themeColor="background1" w:themeShade="D9"/>
            </w:tcBorders>
            <w:vAlign w:val="center"/>
          </w:tcPr>
          <w:p w14:paraId="67401B0C" w14:textId="6274AF74" w:rsidR="0017580D" w:rsidRPr="0003193C" w:rsidRDefault="0017580D" w:rsidP="0017580D">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232</w:t>
            </w:r>
          </w:p>
        </w:tc>
        <w:tc>
          <w:tcPr>
            <w:tcW w:w="317" w:type="pct"/>
            <w:tcBorders>
              <w:top w:val="single" w:sz="4" w:space="0" w:color="D9D9D9" w:themeColor="background1" w:themeShade="D9"/>
              <w:bottom w:val="single" w:sz="4" w:space="0" w:color="D9D9D9" w:themeColor="background1" w:themeShade="D9"/>
            </w:tcBorders>
            <w:vAlign w:val="center"/>
          </w:tcPr>
          <w:p w14:paraId="215A9738" w14:textId="781629F4" w:rsidR="0017580D" w:rsidRPr="0003193C" w:rsidRDefault="0017580D" w:rsidP="0017580D">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1.23</w:t>
            </w:r>
          </w:p>
        </w:tc>
        <w:tc>
          <w:tcPr>
            <w:tcW w:w="550" w:type="pct"/>
            <w:tcBorders>
              <w:top w:val="single" w:sz="4" w:space="0" w:color="D9D9D9" w:themeColor="background1" w:themeShade="D9"/>
              <w:bottom w:val="single" w:sz="4" w:space="0" w:color="D9D9D9" w:themeColor="background1" w:themeShade="D9"/>
            </w:tcBorders>
            <w:vAlign w:val="center"/>
          </w:tcPr>
          <w:p w14:paraId="2B680AE0" w14:textId="122E88C2" w:rsidR="0017580D" w:rsidRPr="0003193C" w:rsidRDefault="0017580D" w:rsidP="0017580D">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1.04-1.45</w:t>
            </w:r>
          </w:p>
        </w:tc>
        <w:tc>
          <w:tcPr>
            <w:tcW w:w="470" w:type="pct"/>
            <w:tcBorders>
              <w:top w:val="single" w:sz="4" w:space="0" w:color="D9D9D9" w:themeColor="background1" w:themeShade="D9"/>
              <w:bottom w:val="single" w:sz="4" w:space="0" w:color="D9D9D9" w:themeColor="background1" w:themeShade="D9"/>
            </w:tcBorders>
            <w:vAlign w:val="center"/>
          </w:tcPr>
          <w:p w14:paraId="5175EA72" w14:textId="43F1ADCE" w:rsidR="0017580D" w:rsidRPr="0003193C" w:rsidRDefault="0017580D" w:rsidP="0017580D">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0.017</w:t>
            </w:r>
          </w:p>
        </w:tc>
        <w:tc>
          <w:tcPr>
            <w:tcW w:w="599" w:type="pct"/>
            <w:vMerge/>
          </w:tcPr>
          <w:p w14:paraId="33B004A9" w14:textId="77777777" w:rsidR="0017580D" w:rsidRPr="0003193C" w:rsidRDefault="0017580D" w:rsidP="0017580D">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24E4D950" w14:textId="77777777" w:rsidTr="00F850FB">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550" w:type="pct"/>
            <w:vMerge/>
          </w:tcPr>
          <w:p w14:paraId="25D21798" w14:textId="77777777" w:rsidR="0017580D" w:rsidRPr="0003193C" w:rsidRDefault="0017580D" w:rsidP="0017580D">
            <w:pPr>
              <w:rPr>
                <w:sz w:val="16"/>
                <w:szCs w:val="16"/>
              </w:rPr>
            </w:pPr>
          </w:p>
        </w:tc>
        <w:tc>
          <w:tcPr>
            <w:tcW w:w="786" w:type="pct"/>
            <w:vMerge/>
            <w:tcBorders>
              <w:bottom w:val="single" w:sz="4" w:space="0" w:color="D9D9D9" w:themeColor="background1" w:themeShade="D9"/>
            </w:tcBorders>
          </w:tcPr>
          <w:p w14:paraId="07DFDE64" w14:textId="77777777"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32636757" w14:textId="39059252"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Current</w:t>
            </w:r>
          </w:p>
        </w:tc>
        <w:tc>
          <w:tcPr>
            <w:tcW w:w="472" w:type="pct"/>
            <w:tcBorders>
              <w:top w:val="single" w:sz="4" w:space="0" w:color="D9D9D9" w:themeColor="background1" w:themeShade="D9"/>
              <w:bottom w:val="single" w:sz="4" w:space="0" w:color="D9D9D9" w:themeColor="background1" w:themeShade="D9"/>
            </w:tcBorders>
            <w:vAlign w:val="center"/>
          </w:tcPr>
          <w:p w14:paraId="2A80333F" w14:textId="51D4F45F"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99,714</w:t>
            </w:r>
          </w:p>
        </w:tc>
        <w:tc>
          <w:tcPr>
            <w:tcW w:w="393" w:type="pct"/>
            <w:tcBorders>
              <w:top w:val="single" w:sz="4" w:space="0" w:color="D9D9D9" w:themeColor="background1" w:themeShade="D9"/>
              <w:bottom w:val="single" w:sz="4" w:space="0" w:color="D9D9D9" w:themeColor="background1" w:themeShade="D9"/>
            </w:tcBorders>
            <w:vAlign w:val="center"/>
          </w:tcPr>
          <w:p w14:paraId="133ACC09" w14:textId="7C2B5045"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484</w:t>
            </w:r>
          </w:p>
        </w:tc>
        <w:tc>
          <w:tcPr>
            <w:tcW w:w="317" w:type="pct"/>
            <w:tcBorders>
              <w:top w:val="single" w:sz="4" w:space="0" w:color="D9D9D9" w:themeColor="background1" w:themeShade="D9"/>
              <w:bottom w:val="single" w:sz="4" w:space="0" w:color="D9D9D9" w:themeColor="background1" w:themeShade="D9"/>
            </w:tcBorders>
            <w:vAlign w:val="center"/>
          </w:tcPr>
          <w:p w14:paraId="51B22812" w14:textId="12B8865E"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1.30</w:t>
            </w:r>
          </w:p>
        </w:tc>
        <w:tc>
          <w:tcPr>
            <w:tcW w:w="550" w:type="pct"/>
            <w:tcBorders>
              <w:top w:val="single" w:sz="4" w:space="0" w:color="D9D9D9" w:themeColor="background1" w:themeShade="D9"/>
              <w:bottom w:val="single" w:sz="4" w:space="0" w:color="D9D9D9" w:themeColor="background1" w:themeShade="D9"/>
            </w:tcBorders>
            <w:vAlign w:val="center"/>
          </w:tcPr>
          <w:p w14:paraId="3AB81A39" w14:textId="558226ED"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1.16-1.45</w:t>
            </w:r>
          </w:p>
        </w:tc>
        <w:tc>
          <w:tcPr>
            <w:tcW w:w="470" w:type="pct"/>
            <w:tcBorders>
              <w:top w:val="single" w:sz="4" w:space="0" w:color="D9D9D9" w:themeColor="background1" w:themeShade="D9"/>
              <w:bottom w:val="single" w:sz="4" w:space="0" w:color="D9D9D9" w:themeColor="background1" w:themeShade="D9"/>
            </w:tcBorders>
            <w:vAlign w:val="center"/>
          </w:tcPr>
          <w:p w14:paraId="43D2D4D3" w14:textId="3D5B4186"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&lt;0.001</w:t>
            </w:r>
          </w:p>
        </w:tc>
        <w:tc>
          <w:tcPr>
            <w:tcW w:w="599" w:type="pct"/>
            <w:vMerge/>
            <w:tcBorders>
              <w:bottom w:val="single" w:sz="4" w:space="0" w:color="D9D9D9" w:themeColor="background1" w:themeShade="D9"/>
            </w:tcBorders>
          </w:tcPr>
          <w:p w14:paraId="0A3B6D82" w14:textId="77777777" w:rsidR="0017580D" w:rsidRPr="0003193C" w:rsidRDefault="0017580D" w:rsidP="0017580D">
            <w:pPr>
              <w:cnfStyle w:val="000000100000" w:firstRow="0" w:lastRow="0" w:firstColumn="0" w:lastColumn="0" w:oddVBand="0" w:evenVBand="0" w:oddHBand="1" w:evenHBand="0" w:firstRowFirstColumn="0" w:firstRowLastColumn="0" w:lastRowFirstColumn="0" w:lastRowLastColumn="0"/>
              <w:rPr>
                <w:sz w:val="16"/>
                <w:szCs w:val="16"/>
              </w:rPr>
            </w:pPr>
          </w:p>
        </w:tc>
      </w:tr>
      <w:tr w:rsidR="00F850FB" w:rsidRPr="0003193C" w14:paraId="616CD477" w14:textId="77777777" w:rsidTr="00F850FB">
        <w:trPr>
          <w:trHeight w:val="115"/>
        </w:trPr>
        <w:tc>
          <w:tcPr>
            <w:cnfStyle w:val="001000000000" w:firstRow="0" w:lastRow="0" w:firstColumn="1" w:lastColumn="0" w:oddVBand="0" w:evenVBand="0" w:oddHBand="0" w:evenHBand="0" w:firstRowFirstColumn="0" w:firstRowLastColumn="0" w:lastRowFirstColumn="0" w:lastRowLastColumn="0"/>
            <w:tcW w:w="550" w:type="pct"/>
            <w:vMerge/>
          </w:tcPr>
          <w:p w14:paraId="7A7197AB" w14:textId="77777777" w:rsidR="00A10793" w:rsidRPr="0003193C" w:rsidRDefault="00A10793" w:rsidP="00D64627">
            <w:pPr>
              <w:rPr>
                <w:sz w:val="16"/>
                <w:szCs w:val="16"/>
              </w:rPr>
            </w:pPr>
          </w:p>
        </w:tc>
        <w:tc>
          <w:tcPr>
            <w:tcW w:w="786" w:type="pct"/>
            <w:vMerge w:val="restart"/>
            <w:tcBorders>
              <w:top w:val="single" w:sz="4" w:space="0" w:color="D9D9D9" w:themeColor="background1" w:themeShade="D9"/>
            </w:tcBorders>
          </w:tcPr>
          <w:p w14:paraId="72D47181"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Oesophageal adenocarcinoma</w:t>
            </w:r>
          </w:p>
        </w:tc>
        <w:tc>
          <w:tcPr>
            <w:tcW w:w="864" w:type="pct"/>
            <w:tcBorders>
              <w:top w:val="single" w:sz="4" w:space="0" w:color="D9D9D9" w:themeColor="background1" w:themeShade="D9"/>
              <w:bottom w:val="single" w:sz="4" w:space="0" w:color="D9D9D9" w:themeColor="background1" w:themeShade="D9"/>
            </w:tcBorders>
          </w:tcPr>
          <w:p w14:paraId="5B1361C4"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Never</w:t>
            </w:r>
          </w:p>
        </w:tc>
        <w:tc>
          <w:tcPr>
            <w:tcW w:w="472" w:type="pct"/>
            <w:tcBorders>
              <w:top w:val="single" w:sz="4" w:space="0" w:color="D9D9D9" w:themeColor="background1" w:themeShade="D9"/>
              <w:bottom w:val="single" w:sz="4" w:space="0" w:color="D9D9D9" w:themeColor="background1" w:themeShade="D9"/>
            </w:tcBorders>
            <w:vAlign w:val="center"/>
          </w:tcPr>
          <w:p w14:paraId="119A7871"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227,717</w:t>
            </w:r>
          </w:p>
        </w:tc>
        <w:tc>
          <w:tcPr>
            <w:tcW w:w="393" w:type="pct"/>
            <w:tcBorders>
              <w:top w:val="single" w:sz="4" w:space="0" w:color="D9D9D9" w:themeColor="background1" w:themeShade="D9"/>
              <w:bottom w:val="single" w:sz="4" w:space="0" w:color="D9D9D9" w:themeColor="background1" w:themeShade="D9"/>
            </w:tcBorders>
            <w:vAlign w:val="center"/>
          </w:tcPr>
          <w:p w14:paraId="6E0B5187"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57</w:t>
            </w:r>
          </w:p>
        </w:tc>
        <w:tc>
          <w:tcPr>
            <w:tcW w:w="317" w:type="pct"/>
            <w:tcBorders>
              <w:top w:val="single" w:sz="4" w:space="0" w:color="D9D9D9" w:themeColor="background1" w:themeShade="D9"/>
              <w:bottom w:val="single" w:sz="4" w:space="0" w:color="D9D9D9" w:themeColor="background1" w:themeShade="D9"/>
            </w:tcBorders>
            <w:vAlign w:val="center"/>
          </w:tcPr>
          <w:p w14:paraId="43439703"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1.23</w:t>
            </w:r>
          </w:p>
        </w:tc>
        <w:tc>
          <w:tcPr>
            <w:tcW w:w="550" w:type="pct"/>
            <w:tcBorders>
              <w:top w:val="single" w:sz="4" w:space="0" w:color="D9D9D9" w:themeColor="background1" w:themeShade="D9"/>
              <w:bottom w:val="single" w:sz="4" w:space="0" w:color="D9D9D9" w:themeColor="background1" w:themeShade="D9"/>
            </w:tcBorders>
            <w:vAlign w:val="center"/>
          </w:tcPr>
          <w:p w14:paraId="13052862"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0.89-1.72</w:t>
            </w:r>
          </w:p>
        </w:tc>
        <w:tc>
          <w:tcPr>
            <w:tcW w:w="470" w:type="pct"/>
            <w:tcBorders>
              <w:top w:val="single" w:sz="4" w:space="0" w:color="D9D9D9" w:themeColor="background1" w:themeShade="D9"/>
              <w:bottom w:val="single" w:sz="4" w:space="0" w:color="D9D9D9" w:themeColor="background1" w:themeShade="D9"/>
            </w:tcBorders>
            <w:vAlign w:val="center"/>
          </w:tcPr>
          <w:p w14:paraId="47EAE65B" w14:textId="0D4536F2"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0.21</w:t>
            </w:r>
            <w:r w:rsidR="00415483" w:rsidRPr="0003193C">
              <w:rPr>
                <w:sz w:val="16"/>
                <w:szCs w:val="16"/>
              </w:rPr>
              <w:t>0</w:t>
            </w:r>
          </w:p>
        </w:tc>
        <w:tc>
          <w:tcPr>
            <w:tcW w:w="599" w:type="pct"/>
            <w:vMerge w:val="restart"/>
            <w:tcBorders>
              <w:top w:val="single" w:sz="4" w:space="0" w:color="D9D9D9" w:themeColor="background1" w:themeShade="D9"/>
            </w:tcBorders>
          </w:tcPr>
          <w:p w14:paraId="19941816"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0.989</w:t>
            </w:r>
          </w:p>
        </w:tc>
      </w:tr>
      <w:tr w:rsidR="00F850FB" w:rsidRPr="0003193C" w14:paraId="7461B809" w14:textId="77777777" w:rsidTr="00F850FB">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550" w:type="pct"/>
            <w:vMerge/>
          </w:tcPr>
          <w:p w14:paraId="271FB638" w14:textId="77777777" w:rsidR="00A10793" w:rsidRPr="0003193C" w:rsidRDefault="00A10793" w:rsidP="00D64627">
            <w:pPr>
              <w:rPr>
                <w:sz w:val="16"/>
                <w:szCs w:val="16"/>
              </w:rPr>
            </w:pPr>
          </w:p>
        </w:tc>
        <w:tc>
          <w:tcPr>
            <w:tcW w:w="786" w:type="pct"/>
            <w:vMerge/>
          </w:tcPr>
          <w:p w14:paraId="069E45C8"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00E7CF6B"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Former</w:t>
            </w:r>
          </w:p>
        </w:tc>
        <w:tc>
          <w:tcPr>
            <w:tcW w:w="472" w:type="pct"/>
            <w:tcBorders>
              <w:top w:val="single" w:sz="4" w:space="0" w:color="D9D9D9" w:themeColor="background1" w:themeShade="D9"/>
              <w:bottom w:val="single" w:sz="4" w:space="0" w:color="D9D9D9" w:themeColor="background1" w:themeShade="D9"/>
            </w:tcBorders>
            <w:vAlign w:val="center"/>
          </w:tcPr>
          <w:p w14:paraId="580CF377"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122,680</w:t>
            </w:r>
          </w:p>
        </w:tc>
        <w:tc>
          <w:tcPr>
            <w:tcW w:w="393" w:type="pct"/>
            <w:tcBorders>
              <w:top w:val="single" w:sz="4" w:space="0" w:color="D9D9D9" w:themeColor="background1" w:themeShade="D9"/>
              <w:bottom w:val="single" w:sz="4" w:space="0" w:color="D9D9D9" w:themeColor="background1" w:themeShade="D9"/>
            </w:tcBorders>
            <w:vAlign w:val="center"/>
          </w:tcPr>
          <w:p w14:paraId="03E513E5"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94</w:t>
            </w:r>
          </w:p>
        </w:tc>
        <w:tc>
          <w:tcPr>
            <w:tcW w:w="317" w:type="pct"/>
            <w:tcBorders>
              <w:top w:val="single" w:sz="4" w:space="0" w:color="D9D9D9" w:themeColor="background1" w:themeShade="D9"/>
              <w:bottom w:val="single" w:sz="4" w:space="0" w:color="D9D9D9" w:themeColor="background1" w:themeShade="D9"/>
            </w:tcBorders>
            <w:vAlign w:val="center"/>
          </w:tcPr>
          <w:p w14:paraId="0638FA35"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1.22</w:t>
            </w:r>
          </w:p>
        </w:tc>
        <w:tc>
          <w:tcPr>
            <w:tcW w:w="550" w:type="pct"/>
            <w:tcBorders>
              <w:top w:val="single" w:sz="4" w:space="0" w:color="D9D9D9" w:themeColor="background1" w:themeShade="D9"/>
              <w:bottom w:val="single" w:sz="4" w:space="0" w:color="D9D9D9" w:themeColor="background1" w:themeShade="D9"/>
            </w:tcBorders>
            <w:vAlign w:val="center"/>
          </w:tcPr>
          <w:p w14:paraId="52E377B4"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0.93-1.60</w:t>
            </w:r>
          </w:p>
        </w:tc>
        <w:tc>
          <w:tcPr>
            <w:tcW w:w="470" w:type="pct"/>
            <w:tcBorders>
              <w:top w:val="single" w:sz="4" w:space="0" w:color="D9D9D9" w:themeColor="background1" w:themeShade="D9"/>
              <w:bottom w:val="single" w:sz="4" w:space="0" w:color="D9D9D9" w:themeColor="background1" w:themeShade="D9"/>
            </w:tcBorders>
            <w:vAlign w:val="center"/>
          </w:tcPr>
          <w:p w14:paraId="7B7413EC"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0.148</w:t>
            </w:r>
          </w:p>
        </w:tc>
        <w:tc>
          <w:tcPr>
            <w:tcW w:w="599" w:type="pct"/>
            <w:vMerge/>
          </w:tcPr>
          <w:p w14:paraId="2F2D3547"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p>
        </w:tc>
      </w:tr>
      <w:tr w:rsidR="00F850FB" w:rsidRPr="0003193C" w14:paraId="15F17457" w14:textId="77777777" w:rsidTr="00F850FB">
        <w:trPr>
          <w:trHeight w:val="147"/>
        </w:trPr>
        <w:tc>
          <w:tcPr>
            <w:cnfStyle w:val="001000000000" w:firstRow="0" w:lastRow="0" w:firstColumn="1" w:lastColumn="0" w:oddVBand="0" w:evenVBand="0" w:oddHBand="0" w:evenHBand="0" w:firstRowFirstColumn="0" w:firstRowLastColumn="0" w:lastRowFirstColumn="0" w:lastRowLastColumn="0"/>
            <w:tcW w:w="550" w:type="pct"/>
            <w:vMerge/>
            <w:tcBorders>
              <w:bottom w:val="single" w:sz="12" w:space="0" w:color="auto"/>
            </w:tcBorders>
          </w:tcPr>
          <w:p w14:paraId="63DE29E7" w14:textId="77777777" w:rsidR="00A10793" w:rsidRPr="0003193C" w:rsidRDefault="00A10793" w:rsidP="00D64627">
            <w:pPr>
              <w:rPr>
                <w:sz w:val="16"/>
                <w:szCs w:val="16"/>
              </w:rPr>
            </w:pPr>
          </w:p>
        </w:tc>
        <w:tc>
          <w:tcPr>
            <w:tcW w:w="786" w:type="pct"/>
            <w:vMerge/>
            <w:tcBorders>
              <w:bottom w:val="single" w:sz="12" w:space="0" w:color="auto"/>
            </w:tcBorders>
          </w:tcPr>
          <w:p w14:paraId="5CFA6DD7"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12" w:space="0" w:color="auto"/>
            </w:tcBorders>
          </w:tcPr>
          <w:p w14:paraId="0E54B2AA" w14:textId="6AC9A77F" w:rsidR="00A10793" w:rsidRPr="0003193C" w:rsidRDefault="00527A6E"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Current</w:t>
            </w:r>
          </w:p>
        </w:tc>
        <w:tc>
          <w:tcPr>
            <w:tcW w:w="472" w:type="pct"/>
            <w:tcBorders>
              <w:top w:val="single" w:sz="4" w:space="0" w:color="D9D9D9" w:themeColor="background1" w:themeShade="D9"/>
              <w:bottom w:val="single" w:sz="12" w:space="0" w:color="auto"/>
            </w:tcBorders>
            <w:vAlign w:val="center"/>
          </w:tcPr>
          <w:p w14:paraId="6256EA43"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99,714</w:t>
            </w:r>
          </w:p>
        </w:tc>
        <w:tc>
          <w:tcPr>
            <w:tcW w:w="393" w:type="pct"/>
            <w:tcBorders>
              <w:top w:val="single" w:sz="4" w:space="0" w:color="D9D9D9" w:themeColor="background1" w:themeShade="D9"/>
              <w:bottom w:val="single" w:sz="12" w:space="0" w:color="auto"/>
            </w:tcBorders>
            <w:vAlign w:val="center"/>
          </w:tcPr>
          <w:p w14:paraId="3B66099F"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64</w:t>
            </w:r>
          </w:p>
        </w:tc>
        <w:tc>
          <w:tcPr>
            <w:tcW w:w="317" w:type="pct"/>
            <w:tcBorders>
              <w:top w:val="single" w:sz="4" w:space="0" w:color="D9D9D9" w:themeColor="background1" w:themeShade="D9"/>
              <w:bottom w:val="single" w:sz="12" w:space="0" w:color="auto"/>
            </w:tcBorders>
            <w:vAlign w:val="center"/>
          </w:tcPr>
          <w:p w14:paraId="548BE736"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1.30</w:t>
            </w:r>
          </w:p>
        </w:tc>
        <w:tc>
          <w:tcPr>
            <w:tcW w:w="550" w:type="pct"/>
            <w:tcBorders>
              <w:top w:val="single" w:sz="4" w:space="0" w:color="D9D9D9" w:themeColor="background1" w:themeShade="D9"/>
              <w:bottom w:val="single" w:sz="12" w:space="0" w:color="auto"/>
            </w:tcBorders>
            <w:vAlign w:val="center"/>
          </w:tcPr>
          <w:p w14:paraId="1631E347"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0.97-1.73</w:t>
            </w:r>
          </w:p>
        </w:tc>
        <w:tc>
          <w:tcPr>
            <w:tcW w:w="470" w:type="pct"/>
            <w:tcBorders>
              <w:top w:val="single" w:sz="4" w:space="0" w:color="D9D9D9" w:themeColor="background1" w:themeShade="D9"/>
              <w:bottom w:val="single" w:sz="12" w:space="0" w:color="auto"/>
            </w:tcBorders>
            <w:vAlign w:val="center"/>
          </w:tcPr>
          <w:p w14:paraId="12E8DA69" w14:textId="33598F52"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0.08</w:t>
            </w:r>
            <w:r w:rsidR="00415483" w:rsidRPr="0003193C">
              <w:rPr>
                <w:sz w:val="16"/>
                <w:szCs w:val="16"/>
              </w:rPr>
              <w:t>0</w:t>
            </w:r>
          </w:p>
        </w:tc>
        <w:tc>
          <w:tcPr>
            <w:tcW w:w="599" w:type="pct"/>
            <w:vMerge/>
            <w:tcBorders>
              <w:bottom w:val="single" w:sz="12" w:space="0" w:color="auto"/>
            </w:tcBorders>
          </w:tcPr>
          <w:p w14:paraId="0A0FA9CB"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4B1248EF" w14:textId="77777777" w:rsidTr="00F850F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50" w:type="pct"/>
            <w:vMerge w:val="restart"/>
            <w:tcBorders>
              <w:top w:val="single" w:sz="12" w:space="0" w:color="auto"/>
            </w:tcBorders>
          </w:tcPr>
          <w:p w14:paraId="51AF6337" w14:textId="77777777" w:rsidR="00300FC5" w:rsidRPr="0003193C" w:rsidRDefault="00300FC5" w:rsidP="00300FC5">
            <w:pPr>
              <w:rPr>
                <w:sz w:val="16"/>
                <w:szCs w:val="16"/>
              </w:rPr>
            </w:pPr>
            <w:r w:rsidRPr="0003193C">
              <w:rPr>
                <w:sz w:val="16"/>
                <w:szCs w:val="16"/>
              </w:rPr>
              <w:t>Sex</w:t>
            </w:r>
          </w:p>
        </w:tc>
        <w:tc>
          <w:tcPr>
            <w:tcW w:w="786" w:type="pct"/>
            <w:vMerge w:val="restart"/>
            <w:tcBorders>
              <w:top w:val="single" w:sz="12" w:space="0" w:color="auto"/>
            </w:tcBorders>
          </w:tcPr>
          <w:p w14:paraId="507E1B42" w14:textId="77777777" w:rsidR="00300FC5" w:rsidRPr="0003193C" w:rsidRDefault="00300FC5" w:rsidP="00300FC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Head and neck cancer</w:t>
            </w:r>
          </w:p>
        </w:tc>
        <w:tc>
          <w:tcPr>
            <w:tcW w:w="864" w:type="pct"/>
            <w:tcBorders>
              <w:top w:val="single" w:sz="12" w:space="0" w:color="auto"/>
              <w:bottom w:val="single" w:sz="4" w:space="0" w:color="D9D9D9" w:themeColor="background1" w:themeShade="D9"/>
            </w:tcBorders>
          </w:tcPr>
          <w:p w14:paraId="10E88A7F" w14:textId="77777777" w:rsidR="00300FC5" w:rsidRPr="0003193C" w:rsidRDefault="00300FC5" w:rsidP="00300FC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Male</w:t>
            </w:r>
          </w:p>
        </w:tc>
        <w:tc>
          <w:tcPr>
            <w:tcW w:w="472" w:type="pct"/>
            <w:tcBorders>
              <w:top w:val="single" w:sz="12" w:space="0" w:color="auto"/>
              <w:bottom w:val="single" w:sz="4" w:space="0" w:color="D9D9D9" w:themeColor="background1" w:themeShade="D9"/>
            </w:tcBorders>
            <w:vAlign w:val="center"/>
          </w:tcPr>
          <w:p w14:paraId="4415E39B" w14:textId="60AD6FF4" w:rsidR="00300FC5" w:rsidRPr="0003193C" w:rsidRDefault="00300FC5" w:rsidP="00300FC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131,425</w:t>
            </w:r>
          </w:p>
        </w:tc>
        <w:tc>
          <w:tcPr>
            <w:tcW w:w="393" w:type="pct"/>
            <w:tcBorders>
              <w:top w:val="single" w:sz="12" w:space="0" w:color="auto"/>
              <w:bottom w:val="single" w:sz="4" w:space="0" w:color="D9D9D9" w:themeColor="background1" w:themeShade="D9"/>
            </w:tcBorders>
            <w:vAlign w:val="center"/>
          </w:tcPr>
          <w:p w14:paraId="16C9975D" w14:textId="189FCA52" w:rsidR="00300FC5" w:rsidRPr="0003193C" w:rsidRDefault="00300FC5" w:rsidP="00300FC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603</w:t>
            </w:r>
          </w:p>
        </w:tc>
        <w:tc>
          <w:tcPr>
            <w:tcW w:w="317" w:type="pct"/>
            <w:tcBorders>
              <w:top w:val="single" w:sz="12" w:space="0" w:color="auto"/>
              <w:bottom w:val="single" w:sz="4" w:space="0" w:color="D9D9D9" w:themeColor="background1" w:themeShade="D9"/>
            </w:tcBorders>
            <w:vAlign w:val="center"/>
          </w:tcPr>
          <w:p w14:paraId="4EC08D65" w14:textId="2D86F769" w:rsidR="00300FC5" w:rsidRPr="0003193C" w:rsidRDefault="00300FC5" w:rsidP="00300FC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1.34</w:t>
            </w:r>
          </w:p>
        </w:tc>
        <w:tc>
          <w:tcPr>
            <w:tcW w:w="550" w:type="pct"/>
            <w:tcBorders>
              <w:top w:val="single" w:sz="12" w:space="0" w:color="auto"/>
              <w:bottom w:val="single" w:sz="4" w:space="0" w:color="D9D9D9" w:themeColor="background1" w:themeShade="D9"/>
            </w:tcBorders>
            <w:vAlign w:val="center"/>
          </w:tcPr>
          <w:p w14:paraId="4BFD47E3" w14:textId="5B7F0DD3" w:rsidR="00300FC5" w:rsidRPr="0003193C" w:rsidRDefault="00300FC5" w:rsidP="00300FC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1.22-1.48</w:t>
            </w:r>
          </w:p>
        </w:tc>
        <w:tc>
          <w:tcPr>
            <w:tcW w:w="470" w:type="pct"/>
            <w:tcBorders>
              <w:top w:val="single" w:sz="12" w:space="0" w:color="auto"/>
              <w:bottom w:val="single" w:sz="4" w:space="0" w:color="D9D9D9" w:themeColor="background1" w:themeShade="D9"/>
            </w:tcBorders>
            <w:vAlign w:val="center"/>
          </w:tcPr>
          <w:p w14:paraId="4EBBB465" w14:textId="6E9350DA" w:rsidR="00300FC5" w:rsidRPr="0003193C" w:rsidRDefault="00300FC5" w:rsidP="00300FC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&lt;0.001</w:t>
            </w:r>
          </w:p>
        </w:tc>
        <w:tc>
          <w:tcPr>
            <w:tcW w:w="599" w:type="pct"/>
            <w:vMerge w:val="restart"/>
            <w:tcBorders>
              <w:top w:val="single" w:sz="12" w:space="0" w:color="auto"/>
            </w:tcBorders>
          </w:tcPr>
          <w:p w14:paraId="120453DF" w14:textId="06C9AAC3" w:rsidR="00300FC5" w:rsidRPr="0003193C" w:rsidRDefault="00300FC5" w:rsidP="00300FC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0.006</w:t>
            </w:r>
          </w:p>
        </w:tc>
      </w:tr>
      <w:tr w:rsidR="00F850FB" w:rsidRPr="0003193C" w14:paraId="27897064" w14:textId="77777777" w:rsidTr="00F850FB">
        <w:trPr>
          <w:trHeight w:val="84"/>
        </w:trPr>
        <w:tc>
          <w:tcPr>
            <w:cnfStyle w:val="001000000000" w:firstRow="0" w:lastRow="0" w:firstColumn="1" w:lastColumn="0" w:oddVBand="0" w:evenVBand="0" w:oddHBand="0" w:evenHBand="0" w:firstRowFirstColumn="0" w:firstRowLastColumn="0" w:lastRowFirstColumn="0" w:lastRowLastColumn="0"/>
            <w:tcW w:w="550" w:type="pct"/>
            <w:vMerge/>
          </w:tcPr>
          <w:p w14:paraId="1784D823" w14:textId="77777777" w:rsidR="00300FC5" w:rsidRPr="0003193C" w:rsidRDefault="00300FC5" w:rsidP="00300FC5">
            <w:pPr>
              <w:rPr>
                <w:sz w:val="16"/>
                <w:szCs w:val="16"/>
              </w:rPr>
            </w:pPr>
          </w:p>
        </w:tc>
        <w:tc>
          <w:tcPr>
            <w:tcW w:w="786" w:type="pct"/>
            <w:vMerge/>
            <w:tcBorders>
              <w:bottom w:val="single" w:sz="4" w:space="0" w:color="D9D9D9" w:themeColor="background1" w:themeShade="D9"/>
            </w:tcBorders>
          </w:tcPr>
          <w:p w14:paraId="5E646BFD" w14:textId="77777777" w:rsidR="00300FC5" w:rsidRPr="0003193C" w:rsidRDefault="00300FC5" w:rsidP="00300FC5">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4D8FA85E" w14:textId="77777777" w:rsidR="00300FC5" w:rsidRPr="0003193C" w:rsidRDefault="00300FC5" w:rsidP="00300FC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Female</w:t>
            </w:r>
          </w:p>
        </w:tc>
        <w:tc>
          <w:tcPr>
            <w:tcW w:w="472" w:type="pct"/>
            <w:tcBorders>
              <w:top w:val="single" w:sz="4" w:space="0" w:color="D9D9D9" w:themeColor="background1" w:themeShade="D9"/>
              <w:bottom w:val="single" w:sz="4" w:space="0" w:color="D9D9D9" w:themeColor="background1" w:themeShade="D9"/>
            </w:tcBorders>
            <w:vAlign w:val="center"/>
          </w:tcPr>
          <w:p w14:paraId="1B3B07BA" w14:textId="02AFEDC2" w:rsidR="00300FC5" w:rsidRPr="0003193C" w:rsidRDefault="00300FC5" w:rsidP="00300FC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318,686</w:t>
            </w:r>
          </w:p>
        </w:tc>
        <w:tc>
          <w:tcPr>
            <w:tcW w:w="393" w:type="pct"/>
            <w:tcBorders>
              <w:top w:val="single" w:sz="4" w:space="0" w:color="D9D9D9" w:themeColor="background1" w:themeShade="D9"/>
              <w:bottom w:val="single" w:sz="4" w:space="0" w:color="D9D9D9" w:themeColor="background1" w:themeShade="D9"/>
            </w:tcBorders>
            <w:vAlign w:val="center"/>
          </w:tcPr>
          <w:p w14:paraId="42A41B6C" w14:textId="7DE6E61D" w:rsidR="00300FC5" w:rsidRPr="0003193C" w:rsidRDefault="00300FC5" w:rsidP="00300FC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307</w:t>
            </w:r>
          </w:p>
        </w:tc>
        <w:tc>
          <w:tcPr>
            <w:tcW w:w="317" w:type="pct"/>
            <w:tcBorders>
              <w:top w:val="single" w:sz="4" w:space="0" w:color="D9D9D9" w:themeColor="background1" w:themeShade="D9"/>
              <w:bottom w:val="single" w:sz="4" w:space="0" w:color="D9D9D9" w:themeColor="background1" w:themeShade="D9"/>
            </w:tcBorders>
            <w:vAlign w:val="center"/>
          </w:tcPr>
          <w:p w14:paraId="2CBCE88F" w14:textId="6E40022F" w:rsidR="00300FC5" w:rsidRPr="0003193C" w:rsidRDefault="00300FC5" w:rsidP="00300FC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1.03</w:t>
            </w:r>
          </w:p>
        </w:tc>
        <w:tc>
          <w:tcPr>
            <w:tcW w:w="550" w:type="pct"/>
            <w:tcBorders>
              <w:top w:val="single" w:sz="4" w:space="0" w:color="D9D9D9" w:themeColor="background1" w:themeShade="D9"/>
              <w:bottom w:val="single" w:sz="4" w:space="0" w:color="D9D9D9" w:themeColor="background1" w:themeShade="D9"/>
            </w:tcBorders>
            <w:vAlign w:val="center"/>
          </w:tcPr>
          <w:p w14:paraId="6632861F" w14:textId="36929672" w:rsidR="00300FC5" w:rsidRPr="0003193C" w:rsidRDefault="00300FC5" w:rsidP="00300FC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0.87-1.21</w:t>
            </w:r>
          </w:p>
        </w:tc>
        <w:tc>
          <w:tcPr>
            <w:tcW w:w="470" w:type="pct"/>
            <w:tcBorders>
              <w:top w:val="single" w:sz="4" w:space="0" w:color="D9D9D9" w:themeColor="background1" w:themeShade="D9"/>
              <w:bottom w:val="single" w:sz="4" w:space="0" w:color="D9D9D9" w:themeColor="background1" w:themeShade="D9"/>
            </w:tcBorders>
            <w:vAlign w:val="center"/>
          </w:tcPr>
          <w:p w14:paraId="3B503ABD" w14:textId="615D52C2" w:rsidR="00300FC5" w:rsidRPr="0003193C" w:rsidRDefault="00300FC5" w:rsidP="00300FC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0.745</w:t>
            </w:r>
          </w:p>
        </w:tc>
        <w:tc>
          <w:tcPr>
            <w:tcW w:w="599" w:type="pct"/>
            <w:vMerge/>
            <w:tcBorders>
              <w:bottom w:val="single" w:sz="4" w:space="0" w:color="D9D9D9" w:themeColor="background1" w:themeShade="D9"/>
            </w:tcBorders>
          </w:tcPr>
          <w:p w14:paraId="0FEA3895" w14:textId="77777777" w:rsidR="00300FC5" w:rsidRPr="0003193C" w:rsidRDefault="00300FC5" w:rsidP="00300FC5">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57B183C9" w14:textId="77777777" w:rsidTr="00F850FB">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550" w:type="pct"/>
            <w:vMerge/>
          </w:tcPr>
          <w:p w14:paraId="5EA97203" w14:textId="77777777" w:rsidR="00A10793" w:rsidRPr="0003193C" w:rsidRDefault="00A10793" w:rsidP="00D64627">
            <w:pPr>
              <w:rPr>
                <w:sz w:val="16"/>
                <w:szCs w:val="16"/>
              </w:rPr>
            </w:pPr>
          </w:p>
        </w:tc>
        <w:tc>
          <w:tcPr>
            <w:tcW w:w="786" w:type="pct"/>
            <w:vMerge w:val="restart"/>
            <w:tcBorders>
              <w:top w:val="single" w:sz="4" w:space="0" w:color="D9D9D9" w:themeColor="background1" w:themeShade="D9"/>
            </w:tcBorders>
          </w:tcPr>
          <w:p w14:paraId="2587B415"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Oesophageal adenocarcinoma</w:t>
            </w:r>
          </w:p>
        </w:tc>
        <w:tc>
          <w:tcPr>
            <w:tcW w:w="864" w:type="pct"/>
            <w:tcBorders>
              <w:top w:val="single" w:sz="4" w:space="0" w:color="D9D9D9" w:themeColor="background1" w:themeShade="D9"/>
              <w:bottom w:val="single" w:sz="4" w:space="0" w:color="D9D9D9" w:themeColor="background1" w:themeShade="D9"/>
            </w:tcBorders>
          </w:tcPr>
          <w:p w14:paraId="62145F0C"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Male</w:t>
            </w:r>
          </w:p>
        </w:tc>
        <w:tc>
          <w:tcPr>
            <w:tcW w:w="472" w:type="pct"/>
            <w:tcBorders>
              <w:top w:val="single" w:sz="4" w:space="0" w:color="D9D9D9" w:themeColor="background1" w:themeShade="D9"/>
              <w:bottom w:val="single" w:sz="4" w:space="0" w:color="D9D9D9" w:themeColor="background1" w:themeShade="D9"/>
            </w:tcBorders>
            <w:vAlign w:val="center"/>
          </w:tcPr>
          <w:p w14:paraId="428F2BE5"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131,425</w:t>
            </w:r>
          </w:p>
        </w:tc>
        <w:tc>
          <w:tcPr>
            <w:tcW w:w="393" w:type="pct"/>
            <w:tcBorders>
              <w:top w:val="single" w:sz="4" w:space="0" w:color="D9D9D9" w:themeColor="background1" w:themeShade="D9"/>
              <w:bottom w:val="single" w:sz="4" w:space="0" w:color="D9D9D9" w:themeColor="background1" w:themeShade="D9"/>
            </w:tcBorders>
            <w:vAlign w:val="center"/>
          </w:tcPr>
          <w:p w14:paraId="0993D68C"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169</w:t>
            </w:r>
          </w:p>
        </w:tc>
        <w:tc>
          <w:tcPr>
            <w:tcW w:w="317" w:type="pct"/>
            <w:tcBorders>
              <w:top w:val="single" w:sz="4" w:space="0" w:color="D9D9D9" w:themeColor="background1" w:themeShade="D9"/>
              <w:bottom w:val="single" w:sz="4" w:space="0" w:color="D9D9D9" w:themeColor="background1" w:themeShade="D9"/>
            </w:tcBorders>
            <w:vAlign w:val="center"/>
          </w:tcPr>
          <w:p w14:paraId="079A70FC"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1.29</w:t>
            </w:r>
          </w:p>
        </w:tc>
        <w:tc>
          <w:tcPr>
            <w:tcW w:w="550" w:type="pct"/>
            <w:tcBorders>
              <w:top w:val="single" w:sz="4" w:space="0" w:color="D9D9D9" w:themeColor="background1" w:themeShade="D9"/>
              <w:bottom w:val="single" w:sz="4" w:space="0" w:color="D9D9D9" w:themeColor="background1" w:themeShade="D9"/>
            </w:tcBorders>
            <w:vAlign w:val="center"/>
          </w:tcPr>
          <w:p w14:paraId="4AED28E5"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1.07-1.54</w:t>
            </w:r>
          </w:p>
        </w:tc>
        <w:tc>
          <w:tcPr>
            <w:tcW w:w="470" w:type="pct"/>
            <w:tcBorders>
              <w:top w:val="single" w:sz="4" w:space="0" w:color="D9D9D9" w:themeColor="background1" w:themeShade="D9"/>
              <w:bottom w:val="single" w:sz="4" w:space="0" w:color="D9D9D9" w:themeColor="background1" w:themeShade="D9"/>
            </w:tcBorders>
            <w:vAlign w:val="center"/>
          </w:tcPr>
          <w:p w14:paraId="0746BF9F"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0.008</w:t>
            </w:r>
          </w:p>
        </w:tc>
        <w:tc>
          <w:tcPr>
            <w:tcW w:w="599" w:type="pct"/>
            <w:vMerge w:val="restart"/>
            <w:tcBorders>
              <w:top w:val="single" w:sz="4" w:space="0" w:color="D9D9D9" w:themeColor="background1" w:themeShade="D9"/>
            </w:tcBorders>
          </w:tcPr>
          <w:p w14:paraId="4031F5DA"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0.436</w:t>
            </w:r>
          </w:p>
        </w:tc>
      </w:tr>
      <w:tr w:rsidR="00F850FB" w:rsidRPr="0003193C" w14:paraId="0EC03567" w14:textId="77777777" w:rsidTr="00F850FB">
        <w:trPr>
          <w:trHeight w:val="257"/>
        </w:trPr>
        <w:tc>
          <w:tcPr>
            <w:cnfStyle w:val="001000000000" w:firstRow="0" w:lastRow="0" w:firstColumn="1" w:lastColumn="0" w:oddVBand="0" w:evenVBand="0" w:oddHBand="0" w:evenHBand="0" w:firstRowFirstColumn="0" w:firstRowLastColumn="0" w:lastRowFirstColumn="0" w:lastRowLastColumn="0"/>
            <w:tcW w:w="550" w:type="pct"/>
            <w:vMerge/>
          </w:tcPr>
          <w:p w14:paraId="50199CD2" w14:textId="77777777" w:rsidR="00A10793" w:rsidRPr="0003193C" w:rsidRDefault="00A10793" w:rsidP="00D64627">
            <w:pPr>
              <w:rPr>
                <w:sz w:val="16"/>
                <w:szCs w:val="16"/>
              </w:rPr>
            </w:pPr>
          </w:p>
        </w:tc>
        <w:tc>
          <w:tcPr>
            <w:tcW w:w="786" w:type="pct"/>
            <w:vMerge/>
            <w:tcBorders>
              <w:bottom w:val="single" w:sz="4" w:space="0" w:color="D9D9D9" w:themeColor="background1" w:themeShade="D9"/>
            </w:tcBorders>
          </w:tcPr>
          <w:p w14:paraId="01A20639"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3FD57BB1"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Female</w:t>
            </w:r>
          </w:p>
        </w:tc>
        <w:tc>
          <w:tcPr>
            <w:tcW w:w="472" w:type="pct"/>
            <w:tcBorders>
              <w:top w:val="single" w:sz="4" w:space="0" w:color="D9D9D9" w:themeColor="background1" w:themeShade="D9"/>
              <w:bottom w:val="single" w:sz="4" w:space="0" w:color="D9D9D9" w:themeColor="background1" w:themeShade="D9"/>
            </w:tcBorders>
            <w:vAlign w:val="center"/>
          </w:tcPr>
          <w:p w14:paraId="7BF71DF9"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318,686</w:t>
            </w:r>
          </w:p>
        </w:tc>
        <w:tc>
          <w:tcPr>
            <w:tcW w:w="393" w:type="pct"/>
            <w:tcBorders>
              <w:top w:val="single" w:sz="4" w:space="0" w:color="D9D9D9" w:themeColor="background1" w:themeShade="D9"/>
              <w:bottom w:val="single" w:sz="4" w:space="0" w:color="D9D9D9" w:themeColor="background1" w:themeShade="D9"/>
            </w:tcBorders>
            <w:vAlign w:val="center"/>
          </w:tcPr>
          <w:p w14:paraId="5245DB9B"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46</w:t>
            </w:r>
          </w:p>
        </w:tc>
        <w:tc>
          <w:tcPr>
            <w:tcW w:w="317" w:type="pct"/>
            <w:tcBorders>
              <w:top w:val="single" w:sz="4" w:space="0" w:color="D9D9D9" w:themeColor="background1" w:themeShade="D9"/>
              <w:bottom w:val="single" w:sz="4" w:space="0" w:color="D9D9D9" w:themeColor="background1" w:themeShade="D9"/>
            </w:tcBorders>
            <w:vAlign w:val="center"/>
          </w:tcPr>
          <w:p w14:paraId="5D06B6C7"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1.07</w:t>
            </w:r>
          </w:p>
        </w:tc>
        <w:tc>
          <w:tcPr>
            <w:tcW w:w="550" w:type="pct"/>
            <w:tcBorders>
              <w:top w:val="single" w:sz="4" w:space="0" w:color="D9D9D9" w:themeColor="background1" w:themeShade="D9"/>
              <w:bottom w:val="single" w:sz="4" w:space="0" w:color="D9D9D9" w:themeColor="background1" w:themeShade="D9"/>
            </w:tcBorders>
            <w:vAlign w:val="center"/>
          </w:tcPr>
          <w:p w14:paraId="659ED897"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0.73-1.58</w:t>
            </w:r>
          </w:p>
        </w:tc>
        <w:tc>
          <w:tcPr>
            <w:tcW w:w="470" w:type="pct"/>
            <w:tcBorders>
              <w:top w:val="single" w:sz="4" w:space="0" w:color="D9D9D9" w:themeColor="background1" w:themeShade="D9"/>
              <w:bottom w:val="single" w:sz="4" w:space="0" w:color="D9D9D9" w:themeColor="background1" w:themeShade="D9"/>
            </w:tcBorders>
            <w:vAlign w:val="center"/>
          </w:tcPr>
          <w:p w14:paraId="19E81311"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0.731</w:t>
            </w:r>
          </w:p>
        </w:tc>
        <w:tc>
          <w:tcPr>
            <w:tcW w:w="599" w:type="pct"/>
            <w:vMerge/>
            <w:tcBorders>
              <w:bottom w:val="single" w:sz="4" w:space="0" w:color="D9D9D9" w:themeColor="background1" w:themeShade="D9"/>
            </w:tcBorders>
          </w:tcPr>
          <w:p w14:paraId="77303077"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644D7980" w14:textId="77777777" w:rsidTr="00F850F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50" w:type="pct"/>
            <w:vMerge w:val="restart"/>
            <w:tcBorders>
              <w:top w:val="single" w:sz="12" w:space="0" w:color="auto"/>
            </w:tcBorders>
          </w:tcPr>
          <w:p w14:paraId="0C09D758" w14:textId="77777777" w:rsidR="009D26B5" w:rsidRPr="0003193C" w:rsidRDefault="009D26B5" w:rsidP="009D26B5">
            <w:pPr>
              <w:rPr>
                <w:sz w:val="16"/>
                <w:szCs w:val="16"/>
              </w:rPr>
            </w:pPr>
            <w:r w:rsidRPr="0003193C">
              <w:rPr>
                <w:sz w:val="16"/>
                <w:szCs w:val="16"/>
              </w:rPr>
              <w:t>Education</w:t>
            </w:r>
          </w:p>
        </w:tc>
        <w:tc>
          <w:tcPr>
            <w:tcW w:w="786" w:type="pct"/>
            <w:vMerge w:val="restart"/>
            <w:tcBorders>
              <w:top w:val="single" w:sz="12" w:space="0" w:color="auto"/>
            </w:tcBorders>
          </w:tcPr>
          <w:p w14:paraId="7096F693" w14:textId="77777777"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Head and neck cancer</w:t>
            </w:r>
          </w:p>
        </w:tc>
        <w:tc>
          <w:tcPr>
            <w:tcW w:w="864" w:type="pct"/>
            <w:tcBorders>
              <w:top w:val="single" w:sz="12" w:space="0" w:color="auto"/>
              <w:bottom w:val="single" w:sz="4" w:space="0" w:color="D9D9D9" w:themeColor="background1" w:themeShade="D9"/>
            </w:tcBorders>
          </w:tcPr>
          <w:p w14:paraId="6A7E5AAA" w14:textId="77777777"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Primary school or less</w:t>
            </w:r>
          </w:p>
        </w:tc>
        <w:tc>
          <w:tcPr>
            <w:tcW w:w="472" w:type="pct"/>
            <w:tcBorders>
              <w:top w:val="single" w:sz="12" w:space="0" w:color="auto"/>
              <w:bottom w:val="single" w:sz="4" w:space="0" w:color="D9D9D9" w:themeColor="background1" w:themeShade="D9"/>
            </w:tcBorders>
            <w:vAlign w:val="center"/>
          </w:tcPr>
          <w:p w14:paraId="0C690FF1" w14:textId="2D763387"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143,488</w:t>
            </w:r>
          </w:p>
        </w:tc>
        <w:tc>
          <w:tcPr>
            <w:tcW w:w="393" w:type="pct"/>
            <w:tcBorders>
              <w:top w:val="single" w:sz="12" w:space="0" w:color="auto"/>
              <w:bottom w:val="single" w:sz="4" w:space="0" w:color="D9D9D9" w:themeColor="background1" w:themeShade="D9"/>
            </w:tcBorders>
            <w:vAlign w:val="center"/>
          </w:tcPr>
          <w:p w14:paraId="35953E68" w14:textId="5DC18D52"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394</w:t>
            </w:r>
          </w:p>
        </w:tc>
        <w:tc>
          <w:tcPr>
            <w:tcW w:w="317" w:type="pct"/>
            <w:tcBorders>
              <w:top w:val="single" w:sz="12" w:space="0" w:color="auto"/>
              <w:bottom w:val="single" w:sz="4" w:space="0" w:color="D9D9D9" w:themeColor="background1" w:themeShade="D9"/>
            </w:tcBorders>
            <w:vAlign w:val="center"/>
          </w:tcPr>
          <w:p w14:paraId="3987FBEA" w14:textId="6359F054"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1.29</w:t>
            </w:r>
          </w:p>
        </w:tc>
        <w:tc>
          <w:tcPr>
            <w:tcW w:w="550" w:type="pct"/>
            <w:tcBorders>
              <w:top w:val="single" w:sz="12" w:space="0" w:color="auto"/>
              <w:bottom w:val="single" w:sz="4" w:space="0" w:color="D9D9D9" w:themeColor="background1" w:themeShade="D9"/>
            </w:tcBorders>
            <w:vAlign w:val="center"/>
          </w:tcPr>
          <w:p w14:paraId="30D81B92" w14:textId="36AADC58"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1.15-1.46</w:t>
            </w:r>
          </w:p>
        </w:tc>
        <w:tc>
          <w:tcPr>
            <w:tcW w:w="470" w:type="pct"/>
            <w:tcBorders>
              <w:top w:val="single" w:sz="12" w:space="0" w:color="auto"/>
              <w:bottom w:val="single" w:sz="4" w:space="0" w:color="D9D9D9" w:themeColor="background1" w:themeShade="D9"/>
            </w:tcBorders>
            <w:vAlign w:val="center"/>
          </w:tcPr>
          <w:p w14:paraId="6DA68887" w14:textId="066A0DCA"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&lt;0.001</w:t>
            </w:r>
          </w:p>
        </w:tc>
        <w:tc>
          <w:tcPr>
            <w:tcW w:w="599" w:type="pct"/>
            <w:vMerge w:val="restart"/>
            <w:tcBorders>
              <w:top w:val="single" w:sz="12" w:space="0" w:color="auto"/>
            </w:tcBorders>
          </w:tcPr>
          <w:p w14:paraId="28D090BD" w14:textId="3D7C6359"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0.312</w:t>
            </w:r>
          </w:p>
        </w:tc>
      </w:tr>
      <w:tr w:rsidR="00F850FB" w:rsidRPr="0003193C" w14:paraId="2BEC1D50" w14:textId="77777777" w:rsidTr="00F850FB">
        <w:trPr>
          <w:trHeight w:val="84"/>
        </w:trPr>
        <w:tc>
          <w:tcPr>
            <w:cnfStyle w:val="001000000000" w:firstRow="0" w:lastRow="0" w:firstColumn="1" w:lastColumn="0" w:oddVBand="0" w:evenVBand="0" w:oddHBand="0" w:evenHBand="0" w:firstRowFirstColumn="0" w:firstRowLastColumn="0" w:lastRowFirstColumn="0" w:lastRowLastColumn="0"/>
            <w:tcW w:w="550" w:type="pct"/>
            <w:vMerge/>
          </w:tcPr>
          <w:p w14:paraId="0B3B1159" w14:textId="77777777" w:rsidR="009D26B5" w:rsidRPr="0003193C" w:rsidRDefault="009D26B5" w:rsidP="009D26B5">
            <w:pPr>
              <w:rPr>
                <w:sz w:val="16"/>
                <w:szCs w:val="16"/>
              </w:rPr>
            </w:pPr>
          </w:p>
        </w:tc>
        <w:tc>
          <w:tcPr>
            <w:tcW w:w="786" w:type="pct"/>
            <w:vMerge/>
          </w:tcPr>
          <w:p w14:paraId="741541BF" w14:textId="77777777" w:rsidR="009D26B5" w:rsidRPr="0003193C" w:rsidRDefault="009D26B5" w:rsidP="009D26B5">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6E8821FD" w14:textId="77777777" w:rsidR="009D26B5" w:rsidRPr="0003193C" w:rsidRDefault="009D26B5" w:rsidP="009D26B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Secondary or technical/professional school</w:t>
            </w:r>
          </w:p>
        </w:tc>
        <w:tc>
          <w:tcPr>
            <w:tcW w:w="472" w:type="pct"/>
            <w:tcBorders>
              <w:top w:val="single" w:sz="4" w:space="0" w:color="D9D9D9" w:themeColor="background1" w:themeShade="D9"/>
              <w:bottom w:val="single" w:sz="4" w:space="0" w:color="D9D9D9" w:themeColor="background1" w:themeShade="D9"/>
            </w:tcBorders>
            <w:vAlign w:val="center"/>
          </w:tcPr>
          <w:p w14:paraId="778CCC6F" w14:textId="60383075" w:rsidR="009D26B5" w:rsidRPr="0003193C" w:rsidRDefault="009D26B5" w:rsidP="009D26B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197,692</w:t>
            </w:r>
          </w:p>
        </w:tc>
        <w:tc>
          <w:tcPr>
            <w:tcW w:w="393" w:type="pct"/>
            <w:tcBorders>
              <w:top w:val="single" w:sz="4" w:space="0" w:color="D9D9D9" w:themeColor="background1" w:themeShade="D9"/>
              <w:bottom w:val="single" w:sz="4" w:space="0" w:color="D9D9D9" w:themeColor="background1" w:themeShade="D9"/>
            </w:tcBorders>
            <w:vAlign w:val="center"/>
          </w:tcPr>
          <w:p w14:paraId="6F8BC352" w14:textId="51F4EC58" w:rsidR="009D26B5" w:rsidRPr="0003193C" w:rsidRDefault="009D26B5" w:rsidP="009D26B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365</w:t>
            </w:r>
          </w:p>
        </w:tc>
        <w:tc>
          <w:tcPr>
            <w:tcW w:w="317" w:type="pct"/>
            <w:tcBorders>
              <w:top w:val="single" w:sz="4" w:space="0" w:color="D9D9D9" w:themeColor="background1" w:themeShade="D9"/>
              <w:bottom w:val="single" w:sz="4" w:space="0" w:color="D9D9D9" w:themeColor="background1" w:themeShade="D9"/>
            </w:tcBorders>
            <w:vAlign w:val="center"/>
          </w:tcPr>
          <w:p w14:paraId="5FD10A83" w14:textId="1074E864" w:rsidR="009D26B5" w:rsidRPr="0003193C" w:rsidRDefault="009D26B5" w:rsidP="009D26B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1.19</w:t>
            </w:r>
          </w:p>
        </w:tc>
        <w:tc>
          <w:tcPr>
            <w:tcW w:w="550" w:type="pct"/>
            <w:tcBorders>
              <w:top w:val="single" w:sz="4" w:space="0" w:color="D9D9D9" w:themeColor="background1" w:themeShade="D9"/>
              <w:bottom w:val="single" w:sz="4" w:space="0" w:color="D9D9D9" w:themeColor="background1" w:themeShade="D9"/>
            </w:tcBorders>
            <w:vAlign w:val="center"/>
          </w:tcPr>
          <w:p w14:paraId="718D28D1" w14:textId="65AD8FD4" w:rsidR="009D26B5" w:rsidRPr="0003193C" w:rsidRDefault="009D26B5" w:rsidP="009D26B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1.04-1.37</w:t>
            </w:r>
          </w:p>
        </w:tc>
        <w:tc>
          <w:tcPr>
            <w:tcW w:w="470" w:type="pct"/>
            <w:tcBorders>
              <w:top w:val="single" w:sz="4" w:space="0" w:color="D9D9D9" w:themeColor="background1" w:themeShade="D9"/>
              <w:bottom w:val="single" w:sz="4" w:space="0" w:color="D9D9D9" w:themeColor="background1" w:themeShade="D9"/>
            </w:tcBorders>
            <w:vAlign w:val="center"/>
          </w:tcPr>
          <w:p w14:paraId="4F63C2FA" w14:textId="486F0E04" w:rsidR="009D26B5" w:rsidRPr="0003193C" w:rsidRDefault="009D26B5" w:rsidP="009D26B5">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0.012</w:t>
            </w:r>
          </w:p>
        </w:tc>
        <w:tc>
          <w:tcPr>
            <w:tcW w:w="599" w:type="pct"/>
            <w:vMerge/>
          </w:tcPr>
          <w:p w14:paraId="413BBDC6" w14:textId="77777777" w:rsidR="009D26B5" w:rsidRPr="0003193C" w:rsidRDefault="009D26B5" w:rsidP="009D26B5">
            <w:pPr>
              <w:cnfStyle w:val="000000000000" w:firstRow="0" w:lastRow="0" w:firstColumn="0" w:lastColumn="0" w:oddVBand="0" w:evenVBand="0" w:oddHBand="0" w:evenHBand="0" w:firstRowFirstColumn="0" w:firstRowLastColumn="0" w:lastRowFirstColumn="0" w:lastRowLastColumn="0"/>
              <w:rPr>
                <w:sz w:val="16"/>
                <w:szCs w:val="16"/>
              </w:rPr>
            </w:pPr>
          </w:p>
        </w:tc>
      </w:tr>
      <w:tr w:rsidR="00F850FB" w:rsidRPr="0003193C" w14:paraId="0BEFFC06" w14:textId="77777777" w:rsidTr="00F850FB">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550" w:type="pct"/>
            <w:vMerge/>
          </w:tcPr>
          <w:p w14:paraId="1C2D4B60" w14:textId="77777777" w:rsidR="009D26B5" w:rsidRPr="0003193C" w:rsidRDefault="009D26B5" w:rsidP="009D26B5">
            <w:pPr>
              <w:rPr>
                <w:sz w:val="16"/>
                <w:szCs w:val="16"/>
              </w:rPr>
            </w:pPr>
          </w:p>
        </w:tc>
        <w:tc>
          <w:tcPr>
            <w:tcW w:w="786" w:type="pct"/>
            <w:vMerge/>
            <w:tcBorders>
              <w:bottom w:val="single" w:sz="4" w:space="0" w:color="D9D9D9" w:themeColor="background1" w:themeShade="D9"/>
            </w:tcBorders>
          </w:tcPr>
          <w:p w14:paraId="10B15607" w14:textId="77777777"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7E3E0E33" w14:textId="77777777"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Higher education</w:t>
            </w:r>
          </w:p>
        </w:tc>
        <w:tc>
          <w:tcPr>
            <w:tcW w:w="472" w:type="pct"/>
            <w:tcBorders>
              <w:top w:val="single" w:sz="4" w:space="0" w:color="D9D9D9" w:themeColor="background1" w:themeShade="D9"/>
              <w:bottom w:val="single" w:sz="4" w:space="0" w:color="D9D9D9" w:themeColor="background1" w:themeShade="D9"/>
            </w:tcBorders>
            <w:vAlign w:val="center"/>
          </w:tcPr>
          <w:p w14:paraId="2DB3BB8E" w14:textId="3C8394B2"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108,931</w:t>
            </w:r>
          </w:p>
        </w:tc>
        <w:tc>
          <w:tcPr>
            <w:tcW w:w="393" w:type="pct"/>
            <w:tcBorders>
              <w:top w:val="single" w:sz="4" w:space="0" w:color="D9D9D9" w:themeColor="background1" w:themeShade="D9"/>
              <w:bottom w:val="single" w:sz="4" w:space="0" w:color="D9D9D9" w:themeColor="background1" w:themeShade="D9"/>
            </w:tcBorders>
            <w:vAlign w:val="center"/>
          </w:tcPr>
          <w:p w14:paraId="632F0855" w14:textId="67D6A0D9"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151</w:t>
            </w:r>
          </w:p>
        </w:tc>
        <w:tc>
          <w:tcPr>
            <w:tcW w:w="317" w:type="pct"/>
            <w:tcBorders>
              <w:top w:val="single" w:sz="4" w:space="0" w:color="D9D9D9" w:themeColor="background1" w:themeShade="D9"/>
              <w:bottom w:val="single" w:sz="4" w:space="0" w:color="D9D9D9" w:themeColor="background1" w:themeShade="D9"/>
            </w:tcBorders>
            <w:vAlign w:val="center"/>
          </w:tcPr>
          <w:p w14:paraId="1E5F853D" w14:textId="13479201"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1.11</w:t>
            </w:r>
          </w:p>
        </w:tc>
        <w:tc>
          <w:tcPr>
            <w:tcW w:w="550" w:type="pct"/>
            <w:tcBorders>
              <w:top w:val="single" w:sz="4" w:space="0" w:color="D9D9D9" w:themeColor="background1" w:themeShade="D9"/>
              <w:bottom w:val="single" w:sz="4" w:space="0" w:color="D9D9D9" w:themeColor="background1" w:themeShade="D9"/>
            </w:tcBorders>
            <w:vAlign w:val="center"/>
          </w:tcPr>
          <w:p w14:paraId="51873F43" w14:textId="3E688805"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0.87-1.42</w:t>
            </w:r>
          </w:p>
        </w:tc>
        <w:tc>
          <w:tcPr>
            <w:tcW w:w="470" w:type="pct"/>
            <w:tcBorders>
              <w:top w:val="single" w:sz="4" w:space="0" w:color="D9D9D9" w:themeColor="background1" w:themeShade="D9"/>
              <w:bottom w:val="single" w:sz="4" w:space="0" w:color="D9D9D9" w:themeColor="background1" w:themeShade="D9"/>
            </w:tcBorders>
            <w:vAlign w:val="center"/>
          </w:tcPr>
          <w:p w14:paraId="4C92DFD4" w14:textId="184D1B72"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0.394</w:t>
            </w:r>
          </w:p>
        </w:tc>
        <w:tc>
          <w:tcPr>
            <w:tcW w:w="599" w:type="pct"/>
            <w:vMerge/>
            <w:tcBorders>
              <w:bottom w:val="single" w:sz="4" w:space="0" w:color="D9D9D9" w:themeColor="background1" w:themeShade="D9"/>
            </w:tcBorders>
          </w:tcPr>
          <w:p w14:paraId="39A1B6D6" w14:textId="77777777" w:rsidR="009D26B5" w:rsidRPr="0003193C" w:rsidRDefault="009D26B5" w:rsidP="009D26B5">
            <w:pPr>
              <w:cnfStyle w:val="000000100000" w:firstRow="0" w:lastRow="0" w:firstColumn="0" w:lastColumn="0" w:oddVBand="0" w:evenVBand="0" w:oddHBand="1" w:evenHBand="0" w:firstRowFirstColumn="0" w:firstRowLastColumn="0" w:lastRowFirstColumn="0" w:lastRowLastColumn="0"/>
              <w:rPr>
                <w:sz w:val="16"/>
                <w:szCs w:val="16"/>
              </w:rPr>
            </w:pPr>
          </w:p>
        </w:tc>
      </w:tr>
      <w:tr w:rsidR="00F850FB" w:rsidRPr="0003193C" w14:paraId="175F7995" w14:textId="77777777" w:rsidTr="00F850FB">
        <w:trPr>
          <w:trHeight w:val="115"/>
        </w:trPr>
        <w:tc>
          <w:tcPr>
            <w:cnfStyle w:val="001000000000" w:firstRow="0" w:lastRow="0" w:firstColumn="1" w:lastColumn="0" w:oddVBand="0" w:evenVBand="0" w:oddHBand="0" w:evenHBand="0" w:firstRowFirstColumn="0" w:firstRowLastColumn="0" w:lastRowFirstColumn="0" w:lastRowLastColumn="0"/>
            <w:tcW w:w="550" w:type="pct"/>
            <w:vMerge/>
          </w:tcPr>
          <w:p w14:paraId="10A42236" w14:textId="77777777" w:rsidR="00A10793" w:rsidRPr="0003193C" w:rsidRDefault="00A10793" w:rsidP="00D64627">
            <w:pPr>
              <w:rPr>
                <w:sz w:val="16"/>
                <w:szCs w:val="16"/>
              </w:rPr>
            </w:pPr>
          </w:p>
        </w:tc>
        <w:tc>
          <w:tcPr>
            <w:tcW w:w="786" w:type="pct"/>
            <w:vMerge w:val="restart"/>
            <w:tcBorders>
              <w:top w:val="single" w:sz="4" w:space="0" w:color="D9D9D9" w:themeColor="background1" w:themeShade="D9"/>
            </w:tcBorders>
          </w:tcPr>
          <w:p w14:paraId="03C135A8"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Oesophageal adenocarcinoma</w:t>
            </w:r>
          </w:p>
        </w:tc>
        <w:tc>
          <w:tcPr>
            <w:tcW w:w="864" w:type="pct"/>
            <w:tcBorders>
              <w:top w:val="single" w:sz="4" w:space="0" w:color="D9D9D9" w:themeColor="background1" w:themeShade="D9"/>
              <w:bottom w:val="single" w:sz="4" w:space="0" w:color="D9D9D9" w:themeColor="background1" w:themeShade="D9"/>
            </w:tcBorders>
          </w:tcPr>
          <w:p w14:paraId="26341ED0"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Primary school or less</w:t>
            </w:r>
          </w:p>
        </w:tc>
        <w:tc>
          <w:tcPr>
            <w:tcW w:w="472" w:type="pct"/>
            <w:tcBorders>
              <w:top w:val="single" w:sz="4" w:space="0" w:color="D9D9D9" w:themeColor="background1" w:themeShade="D9"/>
              <w:bottom w:val="single" w:sz="4" w:space="0" w:color="D9D9D9" w:themeColor="background1" w:themeShade="D9"/>
            </w:tcBorders>
            <w:vAlign w:val="center"/>
          </w:tcPr>
          <w:p w14:paraId="388ECE8E"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143,488</w:t>
            </w:r>
          </w:p>
        </w:tc>
        <w:tc>
          <w:tcPr>
            <w:tcW w:w="393" w:type="pct"/>
            <w:tcBorders>
              <w:top w:val="single" w:sz="4" w:space="0" w:color="D9D9D9" w:themeColor="background1" w:themeShade="D9"/>
              <w:bottom w:val="single" w:sz="4" w:space="0" w:color="D9D9D9" w:themeColor="background1" w:themeShade="D9"/>
            </w:tcBorders>
            <w:vAlign w:val="center"/>
          </w:tcPr>
          <w:p w14:paraId="5996F1E1"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104</w:t>
            </w:r>
          </w:p>
        </w:tc>
        <w:tc>
          <w:tcPr>
            <w:tcW w:w="317" w:type="pct"/>
            <w:tcBorders>
              <w:top w:val="single" w:sz="4" w:space="0" w:color="D9D9D9" w:themeColor="background1" w:themeShade="D9"/>
              <w:bottom w:val="single" w:sz="4" w:space="0" w:color="D9D9D9" w:themeColor="background1" w:themeShade="D9"/>
            </w:tcBorders>
            <w:vAlign w:val="center"/>
          </w:tcPr>
          <w:p w14:paraId="0ECA2BD8"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1.17</w:t>
            </w:r>
          </w:p>
        </w:tc>
        <w:tc>
          <w:tcPr>
            <w:tcW w:w="550" w:type="pct"/>
            <w:tcBorders>
              <w:top w:val="single" w:sz="4" w:space="0" w:color="D9D9D9" w:themeColor="background1" w:themeShade="D9"/>
              <w:bottom w:val="single" w:sz="4" w:space="0" w:color="D9D9D9" w:themeColor="background1" w:themeShade="D9"/>
            </w:tcBorders>
            <w:vAlign w:val="center"/>
          </w:tcPr>
          <w:p w14:paraId="7D00AE8B"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0.92-1.47</w:t>
            </w:r>
          </w:p>
        </w:tc>
        <w:tc>
          <w:tcPr>
            <w:tcW w:w="470" w:type="pct"/>
            <w:tcBorders>
              <w:top w:val="single" w:sz="4" w:space="0" w:color="D9D9D9" w:themeColor="background1" w:themeShade="D9"/>
              <w:bottom w:val="single" w:sz="4" w:space="0" w:color="D9D9D9" w:themeColor="background1" w:themeShade="D9"/>
            </w:tcBorders>
            <w:vAlign w:val="center"/>
          </w:tcPr>
          <w:p w14:paraId="1E3509BA"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0.195</w:t>
            </w:r>
          </w:p>
        </w:tc>
        <w:tc>
          <w:tcPr>
            <w:tcW w:w="599" w:type="pct"/>
            <w:vMerge w:val="restart"/>
            <w:tcBorders>
              <w:top w:val="single" w:sz="4" w:space="0" w:color="D9D9D9" w:themeColor="background1" w:themeShade="D9"/>
            </w:tcBorders>
          </w:tcPr>
          <w:p w14:paraId="73C2E887"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0.834</w:t>
            </w:r>
          </w:p>
        </w:tc>
      </w:tr>
      <w:tr w:rsidR="00F850FB" w:rsidRPr="0003193C" w14:paraId="07EB15BB" w14:textId="77777777" w:rsidTr="00F850FB">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550" w:type="pct"/>
            <w:vMerge/>
          </w:tcPr>
          <w:p w14:paraId="44C80A64" w14:textId="77777777" w:rsidR="00A10793" w:rsidRPr="0003193C" w:rsidRDefault="00A10793" w:rsidP="00D64627">
            <w:pPr>
              <w:rPr>
                <w:sz w:val="16"/>
                <w:szCs w:val="16"/>
              </w:rPr>
            </w:pPr>
          </w:p>
        </w:tc>
        <w:tc>
          <w:tcPr>
            <w:tcW w:w="786" w:type="pct"/>
            <w:vMerge/>
          </w:tcPr>
          <w:p w14:paraId="4943802F"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4" w:space="0" w:color="D9D9D9" w:themeColor="background1" w:themeShade="D9"/>
            </w:tcBorders>
          </w:tcPr>
          <w:p w14:paraId="3D996D75"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Secondary or technical/professional school</w:t>
            </w:r>
          </w:p>
        </w:tc>
        <w:tc>
          <w:tcPr>
            <w:tcW w:w="472" w:type="pct"/>
            <w:tcBorders>
              <w:top w:val="single" w:sz="4" w:space="0" w:color="D9D9D9" w:themeColor="background1" w:themeShade="D9"/>
              <w:bottom w:val="single" w:sz="4" w:space="0" w:color="D9D9D9" w:themeColor="background1" w:themeShade="D9"/>
            </w:tcBorders>
            <w:vAlign w:val="center"/>
          </w:tcPr>
          <w:p w14:paraId="4208E7F0"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197,692</w:t>
            </w:r>
          </w:p>
        </w:tc>
        <w:tc>
          <w:tcPr>
            <w:tcW w:w="393" w:type="pct"/>
            <w:tcBorders>
              <w:top w:val="single" w:sz="4" w:space="0" w:color="D9D9D9" w:themeColor="background1" w:themeShade="D9"/>
              <w:bottom w:val="single" w:sz="4" w:space="0" w:color="D9D9D9" w:themeColor="background1" w:themeShade="D9"/>
            </w:tcBorders>
            <w:vAlign w:val="center"/>
          </w:tcPr>
          <w:p w14:paraId="6AB6B222"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72</w:t>
            </w:r>
          </w:p>
        </w:tc>
        <w:tc>
          <w:tcPr>
            <w:tcW w:w="317" w:type="pct"/>
            <w:tcBorders>
              <w:top w:val="single" w:sz="4" w:space="0" w:color="D9D9D9" w:themeColor="background1" w:themeShade="D9"/>
              <w:bottom w:val="single" w:sz="4" w:space="0" w:color="D9D9D9" w:themeColor="background1" w:themeShade="D9"/>
            </w:tcBorders>
            <w:vAlign w:val="center"/>
          </w:tcPr>
          <w:p w14:paraId="7DDCBB48"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1.26</w:t>
            </w:r>
          </w:p>
        </w:tc>
        <w:tc>
          <w:tcPr>
            <w:tcW w:w="550" w:type="pct"/>
            <w:tcBorders>
              <w:top w:val="single" w:sz="4" w:space="0" w:color="D9D9D9" w:themeColor="background1" w:themeShade="D9"/>
              <w:bottom w:val="single" w:sz="4" w:space="0" w:color="D9D9D9" w:themeColor="background1" w:themeShade="D9"/>
            </w:tcBorders>
            <w:vAlign w:val="center"/>
          </w:tcPr>
          <w:p w14:paraId="1809BFCE"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0.95-1.69</w:t>
            </w:r>
          </w:p>
        </w:tc>
        <w:tc>
          <w:tcPr>
            <w:tcW w:w="470" w:type="pct"/>
            <w:tcBorders>
              <w:top w:val="single" w:sz="4" w:space="0" w:color="D9D9D9" w:themeColor="background1" w:themeShade="D9"/>
              <w:bottom w:val="single" w:sz="4" w:space="0" w:color="D9D9D9" w:themeColor="background1" w:themeShade="D9"/>
            </w:tcBorders>
            <w:vAlign w:val="center"/>
          </w:tcPr>
          <w:p w14:paraId="4910050C"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0.114</w:t>
            </w:r>
          </w:p>
        </w:tc>
        <w:tc>
          <w:tcPr>
            <w:tcW w:w="599" w:type="pct"/>
            <w:vMerge/>
          </w:tcPr>
          <w:p w14:paraId="069E7494" w14:textId="77777777" w:rsidR="00A10793" w:rsidRPr="0003193C" w:rsidRDefault="00A10793" w:rsidP="00D64627">
            <w:pPr>
              <w:cnfStyle w:val="000000100000" w:firstRow="0" w:lastRow="0" w:firstColumn="0" w:lastColumn="0" w:oddVBand="0" w:evenVBand="0" w:oddHBand="1" w:evenHBand="0" w:firstRowFirstColumn="0" w:firstRowLastColumn="0" w:lastRowFirstColumn="0" w:lastRowLastColumn="0"/>
              <w:rPr>
                <w:sz w:val="16"/>
                <w:szCs w:val="16"/>
              </w:rPr>
            </w:pPr>
          </w:p>
        </w:tc>
      </w:tr>
      <w:tr w:rsidR="00F850FB" w:rsidRPr="0003193C" w14:paraId="5E34775B" w14:textId="77777777" w:rsidTr="00F850FB">
        <w:trPr>
          <w:trHeight w:val="147"/>
        </w:trPr>
        <w:tc>
          <w:tcPr>
            <w:cnfStyle w:val="001000000000" w:firstRow="0" w:lastRow="0" w:firstColumn="1" w:lastColumn="0" w:oddVBand="0" w:evenVBand="0" w:oddHBand="0" w:evenHBand="0" w:firstRowFirstColumn="0" w:firstRowLastColumn="0" w:lastRowFirstColumn="0" w:lastRowLastColumn="0"/>
            <w:tcW w:w="550" w:type="pct"/>
            <w:vMerge/>
            <w:tcBorders>
              <w:bottom w:val="single" w:sz="12" w:space="0" w:color="auto"/>
            </w:tcBorders>
          </w:tcPr>
          <w:p w14:paraId="60AD50BE" w14:textId="77777777" w:rsidR="00A10793" w:rsidRPr="0003193C" w:rsidRDefault="00A10793" w:rsidP="00D64627">
            <w:pPr>
              <w:rPr>
                <w:sz w:val="16"/>
                <w:szCs w:val="16"/>
              </w:rPr>
            </w:pPr>
          </w:p>
        </w:tc>
        <w:tc>
          <w:tcPr>
            <w:tcW w:w="786" w:type="pct"/>
            <w:vMerge/>
            <w:tcBorders>
              <w:bottom w:val="single" w:sz="12" w:space="0" w:color="auto"/>
            </w:tcBorders>
          </w:tcPr>
          <w:p w14:paraId="73FF707F"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c>
          <w:tcPr>
            <w:tcW w:w="864" w:type="pct"/>
            <w:tcBorders>
              <w:top w:val="single" w:sz="4" w:space="0" w:color="D9D9D9" w:themeColor="background1" w:themeShade="D9"/>
              <w:bottom w:val="single" w:sz="12" w:space="0" w:color="auto"/>
            </w:tcBorders>
          </w:tcPr>
          <w:p w14:paraId="298BB26C"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Higher education</w:t>
            </w:r>
          </w:p>
        </w:tc>
        <w:tc>
          <w:tcPr>
            <w:tcW w:w="472" w:type="pct"/>
            <w:tcBorders>
              <w:top w:val="single" w:sz="4" w:space="0" w:color="D9D9D9" w:themeColor="background1" w:themeShade="D9"/>
              <w:bottom w:val="single" w:sz="12" w:space="0" w:color="auto"/>
            </w:tcBorders>
            <w:vAlign w:val="center"/>
          </w:tcPr>
          <w:p w14:paraId="6F489D7E"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108,931</w:t>
            </w:r>
          </w:p>
        </w:tc>
        <w:tc>
          <w:tcPr>
            <w:tcW w:w="393" w:type="pct"/>
            <w:tcBorders>
              <w:top w:val="single" w:sz="4" w:space="0" w:color="D9D9D9" w:themeColor="background1" w:themeShade="D9"/>
              <w:bottom w:val="single" w:sz="12" w:space="0" w:color="auto"/>
            </w:tcBorders>
            <w:vAlign w:val="center"/>
          </w:tcPr>
          <w:p w14:paraId="4FCED6D2"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39</w:t>
            </w:r>
          </w:p>
        </w:tc>
        <w:tc>
          <w:tcPr>
            <w:tcW w:w="317" w:type="pct"/>
            <w:tcBorders>
              <w:top w:val="single" w:sz="4" w:space="0" w:color="D9D9D9" w:themeColor="background1" w:themeShade="D9"/>
              <w:bottom w:val="single" w:sz="12" w:space="0" w:color="auto"/>
            </w:tcBorders>
            <w:vAlign w:val="center"/>
          </w:tcPr>
          <w:p w14:paraId="4D140D6E"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1.35</w:t>
            </w:r>
          </w:p>
        </w:tc>
        <w:tc>
          <w:tcPr>
            <w:tcW w:w="550" w:type="pct"/>
            <w:tcBorders>
              <w:top w:val="single" w:sz="4" w:space="0" w:color="D9D9D9" w:themeColor="background1" w:themeShade="D9"/>
              <w:bottom w:val="single" w:sz="12" w:space="0" w:color="auto"/>
            </w:tcBorders>
            <w:vAlign w:val="center"/>
          </w:tcPr>
          <w:p w14:paraId="15541852"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0.86-2.10</w:t>
            </w:r>
          </w:p>
        </w:tc>
        <w:tc>
          <w:tcPr>
            <w:tcW w:w="470" w:type="pct"/>
            <w:tcBorders>
              <w:top w:val="single" w:sz="4" w:space="0" w:color="D9D9D9" w:themeColor="background1" w:themeShade="D9"/>
              <w:bottom w:val="single" w:sz="12" w:space="0" w:color="auto"/>
            </w:tcBorders>
            <w:vAlign w:val="center"/>
          </w:tcPr>
          <w:p w14:paraId="5635AFB8"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r w:rsidRPr="0003193C">
              <w:rPr>
                <w:sz w:val="16"/>
                <w:szCs w:val="16"/>
              </w:rPr>
              <w:t>0.192</w:t>
            </w:r>
          </w:p>
        </w:tc>
        <w:tc>
          <w:tcPr>
            <w:tcW w:w="599" w:type="pct"/>
            <w:vMerge/>
            <w:tcBorders>
              <w:bottom w:val="single" w:sz="12" w:space="0" w:color="auto"/>
            </w:tcBorders>
          </w:tcPr>
          <w:p w14:paraId="64A30CF1" w14:textId="77777777" w:rsidR="00A10793" w:rsidRPr="0003193C" w:rsidRDefault="00A10793" w:rsidP="00D64627">
            <w:pPr>
              <w:cnfStyle w:val="000000000000" w:firstRow="0" w:lastRow="0" w:firstColumn="0" w:lastColumn="0" w:oddVBand="0" w:evenVBand="0" w:oddHBand="0" w:evenHBand="0" w:firstRowFirstColumn="0" w:firstRowLastColumn="0" w:lastRowFirstColumn="0" w:lastRowLastColumn="0"/>
              <w:rPr>
                <w:sz w:val="16"/>
                <w:szCs w:val="16"/>
              </w:rPr>
            </w:pPr>
          </w:p>
        </w:tc>
      </w:tr>
    </w:tbl>
    <w:p w14:paraId="1E4767D6" w14:textId="30DF8983" w:rsidR="00815283" w:rsidRPr="0003193C" w:rsidRDefault="00A10793" w:rsidP="00F76D7D">
      <w:r w:rsidRPr="0003193C">
        <w:rPr>
          <w:sz w:val="20"/>
          <w:szCs w:val="20"/>
        </w:rPr>
        <w:t xml:space="preserve">Hazard ratios per 10% g/d higher ultra-processed food intake. Time of entry was defined as age at recruitment, while time of exit was defined as age at </w:t>
      </w:r>
      <w:r w:rsidR="005436F0" w:rsidRPr="0003193C">
        <w:rPr>
          <w:sz w:val="20"/>
          <w:szCs w:val="20"/>
        </w:rPr>
        <w:t xml:space="preserve">first cancer diagnosis (excluding non-melanoma skin cancer) </w:t>
      </w:r>
      <w:r w:rsidRPr="0003193C">
        <w:rPr>
          <w:sz w:val="20"/>
          <w:szCs w:val="20"/>
        </w:rPr>
        <w:t>or age at last follow-up (i.e., death, emigration, loss to follow-up or end of follow-up), whichever came first. Models were stratified by age at recruitment in 1-year categories, sex and sub-centre and additionally adjusted for education, physical activity, height, smoking status and alcohol intake. Models were not adjusted for the stratification variable.</w:t>
      </w:r>
      <w:r w:rsidR="00815283" w:rsidRPr="0003193C">
        <w:br w:type="page"/>
      </w:r>
    </w:p>
    <w:p w14:paraId="3B53BE2A" w14:textId="41EA07A6" w:rsidR="00B81A1D" w:rsidRPr="0003193C" w:rsidRDefault="008A6A74" w:rsidP="009033C2">
      <w:pPr>
        <w:pStyle w:val="Heading3"/>
      </w:pPr>
      <w:bookmarkStart w:id="14" w:name="_Supplementary_Table_9."/>
      <w:bookmarkEnd w:id="14"/>
      <w:r w:rsidRPr="0003193C">
        <w:t xml:space="preserve">Supplementary Table </w:t>
      </w:r>
      <w:r w:rsidR="00B2121E" w:rsidRPr="0003193C">
        <w:t>6</w:t>
      </w:r>
      <w:r w:rsidRPr="0003193C">
        <w:t xml:space="preserve">. </w:t>
      </w:r>
      <w:r w:rsidR="00B81A1D" w:rsidRPr="0003193C">
        <w:t xml:space="preserve">Identification of possible mediators </w:t>
      </w:r>
      <w:r w:rsidR="001A4B21" w:rsidRPr="0003193C">
        <w:t>of</w:t>
      </w:r>
      <w:r w:rsidR="00B81A1D" w:rsidRPr="0003193C">
        <w:t xml:space="preserve"> the associations between </w:t>
      </w:r>
      <w:r w:rsidR="00FD707E" w:rsidRPr="0003193C">
        <w:t xml:space="preserve">ultra-processed </w:t>
      </w:r>
      <w:r w:rsidR="00B81A1D" w:rsidRPr="0003193C">
        <w:t xml:space="preserve">food consumption </w:t>
      </w:r>
      <w:r w:rsidR="007339CD" w:rsidRPr="0003193C">
        <w:t xml:space="preserve">(in %g/d) </w:t>
      </w:r>
      <w:r w:rsidR="00B81A1D" w:rsidRPr="0003193C">
        <w:t xml:space="preserve">and </w:t>
      </w:r>
      <w:r w:rsidR="0001505B" w:rsidRPr="0003193C">
        <w:t xml:space="preserve">the risk of </w:t>
      </w:r>
      <w:r w:rsidR="00B81A1D" w:rsidRPr="0003193C">
        <w:t xml:space="preserve">head and neck </w:t>
      </w:r>
      <w:r w:rsidR="0001505B" w:rsidRPr="0003193C">
        <w:t xml:space="preserve">cancer </w:t>
      </w:r>
      <w:r w:rsidR="00B81A1D" w:rsidRPr="0003193C">
        <w:t xml:space="preserve">and oesophageal </w:t>
      </w:r>
      <w:r w:rsidR="0001505B" w:rsidRPr="0003193C">
        <w:t>adenocarcinoma</w:t>
      </w:r>
      <w:r w:rsidR="00B81A1D" w:rsidRPr="0003193C">
        <w:t>.</w:t>
      </w:r>
    </w:p>
    <w:tbl>
      <w:tblPr>
        <w:tblStyle w:val="PlainTable2"/>
        <w:tblW w:w="5000" w:type="pct"/>
        <w:tblLook w:val="04A0" w:firstRow="1" w:lastRow="0" w:firstColumn="1" w:lastColumn="0" w:noHBand="0" w:noVBand="1"/>
      </w:tblPr>
      <w:tblGrid>
        <w:gridCol w:w="2001"/>
        <w:gridCol w:w="2342"/>
        <w:gridCol w:w="2342"/>
        <w:gridCol w:w="2341"/>
      </w:tblGrid>
      <w:tr w:rsidR="00F76D7D" w:rsidRPr="0003193C" w14:paraId="0C8BE00A" w14:textId="77777777" w:rsidTr="00F76D7D">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108" w:type="pct"/>
            <w:tcBorders>
              <w:top w:val="single" w:sz="12" w:space="0" w:color="auto"/>
            </w:tcBorders>
          </w:tcPr>
          <w:p w14:paraId="71839B85" w14:textId="77777777" w:rsidR="00F76D7D" w:rsidRPr="0003193C" w:rsidRDefault="00F76D7D" w:rsidP="00997177">
            <w:pPr>
              <w:rPr>
                <w:sz w:val="16"/>
                <w:szCs w:val="16"/>
              </w:rPr>
            </w:pPr>
            <w:r w:rsidRPr="0003193C">
              <w:rPr>
                <w:sz w:val="16"/>
                <w:szCs w:val="16"/>
              </w:rPr>
              <w:t>Potential mediators</w:t>
            </w:r>
          </w:p>
        </w:tc>
        <w:tc>
          <w:tcPr>
            <w:tcW w:w="1297" w:type="pct"/>
            <w:tcBorders>
              <w:top w:val="single" w:sz="12" w:space="0" w:color="auto"/>
            </w:tcBorders>
          </w:tcPr>
          <w:p w14:paraId="60F23473" w14:textId="28076E4A" w:rsidR="00F76D7D" w:rsidRPr="0003193C" w:rsidRDefault="00F76D7D" w:rsidP="00A23CA9">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3193C">
              <w:rPr>
                <w:sz w:val="16"/>
                <w:szCs w:val="16"/>
              </w:rPr>
              <w:t>Association between UPF and M, Odds ratio (95%CI)</w:t>
            </w:r>
          </w:p>
        </w:tc>
        <w:tc>
          <w:tcPr>
            <w:tcW w:w="1297" w:type="pct"/>
            <w:tcBorders>
              <w:top w:val="single" w:sz="12" w:space="0" w:color="auto"/>
            </w:tcBorders>
          </w:tcPr>
          <w:p w14:paraId="46D318C9" w14:textId="401EE526" w:rsidR="00F76D7D" w:rsidRPr="0003193C" w:rsidRDefault="00F76D7D" w:rsidP="00A23CA9">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3193C">
              <w:rPr>
                <w:sz w:val="16"/>
                <w:szCs w:val="16"/>
              </w:rPr>
              <w:t>UPF-adjusted association between M and head and neck cancer, Hazard ratio (95%CI)</w:t>
            </w:r>
          </w:p>
        </w:tc>
        <w:tc>
          <w:tcPr>
            <w:tcW w:w="1297" w:type="pct"/>
            <w:tcBorders>
              <w:top w:val="single" w:sz="12" w:space="0" w:color="auto"/>
            </w:tcBorders>
          </w:tcPr>
          <w:p w14:paraId="2B6ABE46" w14:textId="7C49BB97" w:rsidR="00F76D7D" w:rsidRPr="0003193C" w:rsidRDefault="00F76D7D" w:rsidP="00A23CA9">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3193C">
              <w:rPr>
                <w:sz w:val="16"/>
                <w:szCs w:val="16"/>
              </w:rPr>
              <w:t>UPF-adjusted association between M and oesophageal adenocarcinoma, Hazard ratio (95%CI)</w:t>
            </w:r>
          </w:p>
        </w:tc>
      </w:tr>
      <w:tr w:rsidR="00F76D7D" w:rsidRPr="0003193C" w14:paraId="149EF7F0" w14:textId="77777777" w:rsidTr="00F76D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8" w:type="pct"/>
            <w:tcBorders>
              <w:top w:val="single" w:sz="12" w:space="0" w:color="auto"/>
              <w:bottom w:val="single" w:sz="4" w:space="0" w:color="D9D9D9" w:themeColor="background1" w:themeShade="D9"/>
            </w:tcBorders>
          </w:tcPr>
          <w:p w14:paraId="4B8DCD5B" w14:textId="696AC482" w:rsidR="00F76D7D" w:rsidRPr="0003193C" w:rsidRDefault="00F76D7D" w:rsidP="000048FF">
            <w:pPr>
              <w:rPr>
                <w:sz w:val="16"/>
                <w:szCs w:val="16"/>
              </w:rPr>
            </w:pPr>
            <w:r w:rsidRPr="0003193C">
              <w:rPr>
                <w:sz w:val="16"/>
                <w:szCs w:val="16"/>
              </w:rPr>
              <w:t>Waist-to-hip ratio</w:t>
            </w:r>
          </w:p>
        </w:tc>
        <w:tc>
          <w:tcPr>
            <w:tcW w:w="1297" w:type="pct"/>
            <w:tcBorders>
              <w:top w:val="single" w:sz="12" w:space="0" w:color="auto"/>
              <w:bottom w:val="single" w:sz="4" w:space="0" w:color="D9D9D9" w:themeColor="background1" w:themeShade="D9"/>
            </w:tcBorders>
          </w:tcPr>
          <w:p w14:paraId="58ABFBDB" w14:textId="77777777" w:rsidR="00F76D7D" w:rsidRPr="0003193C" w:rsidRDefault="00F76D7D" w:rsidP="000048FF">
            <w:pP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bCs/>
                <w:sz w:val="16"/>
                <w:szCs w:val="16"/>
              </w:rPr>
            </w:pPr>
            <w:r w:rsidRPr="0003193C">
              <w:rPr>
                <w:rFonts w:ascii="Segoe UI Symbol" w:hAnsi="Segoe UI Symbol" w:cs="Segoe UI Symbol"/>
                <w:b/>
                <w:bCs/>
                <w:sz w:val="16"/>
                <w:szCs w:val="16"/>
              </w:rPr>
              <w:t>✓ (+)</w:t>
            </w:r>
          </w:p>
          <w:p w14:paraId="1A0C0915" w14:textId="56AD917F" w:rsidR="00F76D7D" w:rsidRPr="0003193C" w:rsidRDefault="00F76D7D" w:rsidP="000048FF">
            <w:pPr>
              <w:cnfStyle w:val="000000100000" w:firstRow="0" w:lastRow="0" w:firstColumn="0" w:lastColumn="0" w:oddVBand="0" w:evenVBand="0" w:oddHBand="1" w:evenHBand="0" w:firstRowFirstColumn="0" w:firstRowLastColumn="0" w:lastRowFirstColumn="0" w:lastRowLastColumn="0"/>
              <w:rPr>
                <w:sz w:val="16"/>
                <w:szCs w:val="16"/>
              </w:rPr>
            </w:pPr>
            <w:r w:rsidRPr="0003193C">
              <w:rPr>
                <w:sz w:val="16"/>
                <w:szCs w:val="16"/>
              </w:rPr>
              <w:t>0.41 (0.38 to 0.43)</w:t>
            </w:r>
          </w:p>
        </w:tc>
        <w:tc>
          <w:tcPr>
            <w:tcW w:w="1297" w:type="pct"/>
            <w:tcBorders>
              <w:top w:val="single" w:sz="12" w:space="0" w:color="auto"/>
              <w:bottom w:val="single" w:sz="4" w:space="0" w:color="D9D9D9" w:themeColor="background1" w:themeShade="D9"/>
            </w:tcBorders>
          </w:tcPr>
          <w:p w14:paraId="25818C16" w14:textId="77777777" w:rsidR="00F76D7D" w:rsidRPr="0003193C" w:rsidRDefault="00F76D7D" w:rsidP="000048FF">
            <w:pP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bCs/>
                <w:sz w:val="16"/>
                <w:szCs w:val="16"/>
              </w:rPr>
            </w:pPr>
            <w:r w:rsidRPr="0003193C">
              <w:rPr>
                <w:rFonts w:ascii="Segoe UI Symbol" w:hAnsi="Segoe UI Symbol" w:cs="Segoe UI Symbol"/>
                <w:b/>
                <w:bCs/>
                <w:sz w:val="16"/>
                <w:szCs w:val="16"/>
              </w:rPr>
              <w:t>✓ (+)</w:t>
            </w:r>
          </w:p>
          <w:p w14:paraId="5AC5291E" w14:textId="48C4CAD2" w:rsidR="00F76D7D" w:rsidRPr="0003193C" w:rsidRDefault="00F76D7D" w:rsidP="000048FF">
            <w:pPr>
              <w:cnfStyle w:val="000000100000" w:firstRow="0" w:lastRow="0" w:firstColumn="0" w:lastColumn="0" w:oddVBand="0" w:evenVBand="0" w:oddHBand="1" w:evenHBand="0" w:firstRowFirstColumn="0" w:firstRowLastColumn="0" w:lastRowFirstColumn="0" w:lastRowLastColumn="0"/>
              <w:rPr>
                <w:sz w:val="16"/>
                <w:szCs w:val="16"/>
              </w:rPr>
            </w:pPr>
            <w:r w:rsidRPr="0003193C">
              <w:rPr>
                <w:rFonts w:ascii="Segoe UI Symbol" w:hAnsi="Segoe UI Symbol" w:cs="Segoe UI Symbol"/>
                <w:sz w:val="16"/>
                <w:szCs w:val="16"/>
              </w:rPr>
              <w:t>1.02 (1.01 to 1.03)</w:t>
            </w:r>
          </w:p>
        </w:tc>
        <w:tc>
          <w:tcPr>
            <w:tcW w:w="1297" w:type="pct"/>
            <w:tcBorders>
              <w:top w:val="single" w:sz="12" w:space="0" w:color="auto"/>
              <w:bottom w:val="single" w:sz="4" w:space="0" w:color="D9D9D9" w:themeColor="background1" w:themeShade="D9"/>
            </w:tcBorders>
          </w:tcPr>
          <w:p w14:paraId="1A512F98" w14:textId="77777777" w:rsidR="00F76D7D" w:rsidRPr="0003193C" w:rsidRDefault="00F76D7D" w:rsidP="000048FF">
            <w:pP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b/>
                <w:bCs/>
                <w:sz w:val="16"/>
                <w:szCs w:val="16"/>
              </w:rPr>
            </w:pPr>
            <w:r w:rsidRPr="0003193C">
              <w:rPr>
                <w:rFonts w:ascii="Segoe UI Symbol" w:hAnsi="Segoe UI Symbol" w:cs="Segoe UI Symbol"/>
                <w:b/>
                <w:bCs/>
                <w:sz w:val="16"/>
                <w:szCs w:val="16"/>
              </w:rPr>
              <w:t>✓ (+)</w:t>
            </w:r>
          </w:p>
          <w:p w14:paraId="58C75078" w14:textId="7F1BBDEB" w:rsidR="00F76D7D" w:rsidRPr="0003193C" w:rsidRDefault="00F76D7D" w:rsidP="000048FF">
            <w:pPr>
              <w:cnfStyle w:val="000000100000" w:firstRow="0" w:lastRow="0" w:firstColumn="0" w:lastColumn="0" w:oddVBand="0" w:evenVBand="0" w:oddHBand="1" w:evenHBand="0" w:firstRowFirstColumn="0" w:firstRowLastColumn="0" w:lastRowFirstColumn="0" w:lastRowLastColumn="0"/>
              <w:rPr>
                <w:sz w:val="16"/>
                <w:szCs w:val="16"/>
              </w:rPr>
            </w:pPr>
            <w:r w:rsidRPr="0003193C">
              <w:rPr>
                <w:rFonts w:ascii="Segoe UI Symbol" w:hAnsi="Segoe UI Symbol" w:cs="Segoe UI Symbol"/>
                <w:sz w:val="16"/>
                <w:szCs w:val="16"/>
              </w:rPr>
              <w:t>1.06 (1.04 to 1.08)</w:t>
            </w:r>
          </w:p>
        </w:tc>
      </w:tr>
      <w:tr w:rsidR="00F76D7D" w:rsidRPr="0003193C" w14:paraId="4C13956A" w14:textId="77777777" w:rsidTr="00F76D7D">
        <w:tc>
          <w:tcPr>
            <w:cnfStyle w:val="001000000000" w:firstRow="0" w:lastRow="0" w:firstColumn="1" w:lastColumn="0" w:oddVBand="0" w:evenVBand="0" w:oddHBand="0" w:evenHBand="0" w:firstRowFirstColumn="0" w:firstRowLastColumn="0" w:lastRowFirstColumn="0" w:lastRowLastColumn="0"/>
            <w:tcW w:w="1108" w:type="pct"/>
            <w:tcBorders>
              <w:top w:val="single" w:sz="4" w:space="0" w:color="D9D9D9" w:themeColor="background1" w:themeShade="D9"/>
              <w:bottom w:val="single" w:sz="12" w:space="0" w:color="auto"/>
            </w:tcBorders>
          </w:tcPr>
          <w:p w14:paraId="04F9F921" w14:textId="364F3257" w:rsidR="00F76D7D" w:rsidRPr="0003193C" w:rsidRDefault="00F76D7D" w:rsidP="000048FF">
            <w:pPr>
              <w:rPr>
                <w:sz w:val="16"/>
                <w:szCs w:val="16"/>
              </w:rPr>
            </w:pPr>
            <w:r w:rsidRPr="0003193C">
              <w:rPr>
                <w:sz w:val="16"/>
                <w:szCs w:val="16"/>
              </w:rPr>
              <w:t>Body mass index</w:t>
            </w:r>
          </w:p>
        </w:tc>
        <w:tc>
          <w:tcPr>
            <w:tcW w:w="1297" w:type="pct"/>
            <w:tcBorders>
              <w:top w:val="single" w:sz="4" w:space="0" w:color="D9D9D9" w:themeColor="background1" w:themeShade="D9"/>
              <w:bottom w:val="single" w:sz="12" w:space="0" w:color="auto"/>
            </w:tcBorders>
          </w:tcPr>
          <w:p w14:paraId="1EFEE622" w14:textId="77777777" w:rsidR="00F76D7D" w:rsidRPr="0003193C" w:rsidRDefault="00F76D7D" w:rsidP="000048FF">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sz w:val="16"/>
                <w:szCs w:val="16"/>
              </w:rPr>
            </w:pPr>
            <w:r w:rsidRPr="0003193C">
              <w:rPr>
                <w:rFonts w:ascii="Segoe UI Symbol" w:hAnsi="Segoe UI Symbol" w:cs="Segoe UI Symbol"/>
                <w:b/>
                <w:bCs/>
                <w:sz w:val="16"/>
                <w:szCs w:val="16"/>
              </w:rPr>
              <w:t>✓ (+)</w:t>
            </w:r>
          </w:p>
          <w:p w14:paraId="04D70BEF" w14:textId="65711CB5" w:rsidR="00F76D7D" w:rsidRPr="0003193C" w:rsidRDefault="00F76D7D" w:rsidP="000048FF">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16"/>
                <w:szCs w:val="16"/>
              </w:rPr>
            </w:pPr>
            <w:r w:rsidRPr="0003193C">
              <w:rPr>
                <w:sz w:val="16"/>
                <w:szCs w:val="16"/>
              </w:rPr>
              <w:t>0.24 (0.22 to 0.26)</w:t>
            </w:r>
          </w:p>
        </w:tc>
        <w:tc>
          <w:tcPr>
            <w:tcW w:w="1297" w:type="pct"/>
            <w:tcBorders>
              <w:top w:val="single" w:sz="4" w:space="0" w:color="D9D9D9" w:themeColor="background1" w:themeShade="D9"/>
              <w:bottom w:val="single" w:sz="12" w:space="0" w:color="auto"/>
            </w:tcBorders>
          </w:tcPr>
          <w:p w14:paraId="29EDC748" w14:textId="791A065E" w:rsidR="00F76D7D" w:rsidRPr="0003193C" w:rsidRDefault="00F76D7D" w:rsidP="00475D33">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sz w:val="16"/>
                <w:szCs w:val="16"/>
              </w:rPr>
            </w:pPr>
            <w:r w:rsidRPr="0003193C">
              <w:rPr>
                <w:rFonts w:ascii="Segoe UI Symbol" w:hAnsi="Segoe UI Symbol" w:cs="Segoe UI Symbol"/>
                <w:b/>
                <w:bCs/>
                <w:sz w:val="16"/>
                <w:szCs w:val="16"/>
              </w:rPr>
              <w:t>✓ (-)</w:t>
            </w:r>
          </w:p>
          <w:p w14:paraId="48F171FE" w14:textId="1EC67F83" w:rsidR="00F76D7D" w:rsidRPr="0003193C" w:rsidRDefault="00F76D7D" w:rsidP="000048FF">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16"/>
                <w:szCs w:val="16"/>
              </w:rPr>
            </w:pPr>
            <w:r w:rsidRPr="0003193C">
              <w:rPr>
                <w:rFonts w:ascii="Segoe UI Symbol" w:hAnsi="Segoe UI Symbol" w:cs="Segoe UI Symbol"/>
                <w:sz w:val="16"/>
                <w:szCs w:val="16"/>
              </w:rPr>
              <w:t>0.98 (0.96 to 0.99)</w:t>
            </w:r>
          </w:p>
        </w:tc>
        <w:tc>
          <w:tcPr>
            <w:tcW w:w="1297" w:type="pct"/>
            <w:tcBorders>
              <w:top w:val="single" w:sz="4" w:space="0" w:color="D9D9D9" w:themeColor="background1" w:themeShade="D9"/>
              <w:bottom w:val="single" w:sz="12" w:space="0" w:color="auto"/>
            </w:tcBorders>
          </w:tcPr>
          <w:p w14:paraId="4DC987D3" w14:textId="77777777" w:rsidR="00F76D7D" w:rsidRPr="0003193C" w:rsidRDefault="00F76D7D" w:rsidP="000048FF">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sz w:val="16"/>
                <w:szCs w:val="16"/>
              </w:rPr>
            </w:pPr>
            <w:r w:rsidRPr="0003193C">
              <w:rPr>
                <w:rFonts w:ascii="Segoe UI Symbol" w:hAnsi="Segoe UI Symbol" w:cs="Segoe UI Symbol"/>
                <w:b/>
                <w:bCs/>
                <w:sz w:val="16"/>
                <w:szCs w:val="16"/>
              </w:rPr>
              <w:t>✓ (+)</w:t>
            </w:r>
          </w:p>
          <w:p w14:paraId="71AEF084" w14:textId="551B17F4" w:rsidR="00F76D7D" w:rsidRPr="0003193C" w:rsidRDefault="00F76D7D" w:rsidP="000048FF">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16"/>
                <w:szCs w:val="16"/>
              </w:rPr>
            </w:pPr>
            <w:r w:rsidRPr="0003193C">
              <w:rPr>
                <w:rFonts w:ascii="Segoe UI Symbol" w:hAnsi="Segoe UI Symbol" w:cs="Segoe UI Symbol"/>
                <w:sz w:val="16"/>
                <w:szCs w:val="16"/>
              </w:rPr>
              <w:t>1.08 (1.04 to 1.11)</w:t>
            </w:r>
          </w:p>
        </w:tc>
      </w:tr>
    </w:tbl>
    <w:p w14:paraId="49EC401A" w14:textId="5FF9AB53" w:rsidR="00CC7490" w:rsidRPr="0003193C" w:rsidRDefault="0087610C" w:rsidP="00905104">
      <w:pPr>
        <w:rPr>
          <w:sz w:val="20"/>
          <w:szCs w:val="20"/>
        </w:rPr>
      </w:pPr>
      <w:r w:rsidRPr="0003193C">
        <w:rPr>
          <w:sz w:val="20"/>
          <w:szCs w:val="20"/>
        </w:rPr>
        <w:t xml:space="preserve">Ticks represent evidence of an association. Pluses and minuses represent </w:t>
      </w:r>
      <w:r w:rsidR="00294FA1" w:rsidRPr="0003193C">
        <w:rPr>
          <w:sz w:val="20"/>
          <w:szCs w:val="20"/>
        </w:rPr>
        <w:t>positive</w:t>
      </w:r>
      <w:r w:rsidRPr="0003193C">
        <w:rPr>
          <w:sz w:val="20"/>
          <w:szCs w:val="20"/>
        </w:rPr>
        <w:t xml:space="preserve"> and inverse associations, respectively.</w:t>
      </w:r>
      <w:r w:rsidR="00C60DBE" w:rsidRPr="0003193C">
        <w:rPr>
          <w:sz w:val="20"/>
          <w:szCs w:val="20"/>
        </w:rPr>
        <w:t xml:space="preserve"> </w:t>
      </w:r>
      <w:r w:rsidR="0089445B" w:rsidRPr="0003193C">
        <w:rPr>
          <w:sz w:val="20"/>
          <w:szCs w:val="20"/>
        </w:rPr>
        <w:t>Mean change in w</w:t>
      </w:r>
      <w:r w:rsidR="0011792D" w:rsidRPr="0003193C">
        <w:rPr>
          <w:sz w:val="20"/>
          <w:szCs w:val="20"/>
        </w:rPr>
        <w:t>aist-to-hip ratio</w:t>
      </w:r>
      <w:r w:rsidR="00C118EE" w:rsidRPr="0003193C">
        <w:rPr>
          <w:sz w:val="20"/>
          <w:szCs w:val="20"/>
        </w:rPr>
        <w:t xml:space="preserve"> and </w:t>
      </w:r>
      <w:r w:rsidR="0011792D" w:rsidRPr="0003193C">
        <w:rPr>
          <w:sz w:val="20"/>
          <w:szCs w:val="20"/>
        </w:rPr>
        <w:t>body mass index</w:t>
      </w:r>
      <w:r w:rsidR="006B3A8F" w:rsidRPr="0003193C">
        <w:rPr>
          <w:sz w:val="20"/>
          <w:szCs w:val="20"/>
        </w:rPr>
        <w:t xml:space="preserve"> </w:t>
      </w:r>
      <w:r w:rsidR="00C118EE" w:rsidRPr="0003193C">
        <w:rPr>
          <w:sz w:val="20"/>
          <w:szCs w:val="20"/>
        </w:rPr>
        <w:t>per 10% g</w:t>
      </w:r>
      <w:r w:rsidR="00D06396" w:rsidRPr="0003193C">
        <w:rPr>
          <w:sz w:val="20"/>
          <w:szCs w:val="20"/>
        </w:rPr>
        <w:t>/d</w:t>
      </w:r>
      <w:r w:rsidR="00C118EE" w:rsidRPr="0003193C">
        <w:rPr>
          <w:sz w:val="20"/>
          <w:szCs w:val="20"/>
        </w:rPr>
        <w:t xml:space="preserve"> </w:t>
      </w:r>
      <w:r w:rsidR="00D06396" w:rsidRPr="0003193C">
        <w:rPr>
          <w:sz w:val="20"/>
          <w:szCs w:val="20"/>
        </w:rPr>
        <w:t>higher</w:t>
      </w:r>
      <w:r w:rsidR="00C118EE" w:rsidRPr="0003193C">
        <w:rPr>
          <w:sz w:val="20"/>
          <w:szCs w:val="20"/>
        </w:rPr>
        <w:t xml:space="preserve"> ultra-processed food intake. Hazard ratios per </w:t>
      </w:r>
      <w:r w:rsidR="00F60CA7" w:rsidRPr="0003193C">
        <w:rPr>
          <w:sz w:val="20"/>
          <w:szCs w:val="20"/>
        </w:rPr>
        <w:t>0.01 higher</w:t>
      </w:r>
      <w:r w:rsidR="0011792D" w:rsidRPr="0003193C">
        <w:rPr>
          <w:sz w:val="20"/>
          <w:szCs w:val="20"/>
        </w:rPr>
        <w:t xml:space="preserve"> waist-to-hip ratio</w:t>
      </w:r>
      <w:r w:rsidR="00CF3932" w:rsidRPr="0003193C">
        <w:rPr>
          <w:sz w:val="20"/>
          <w:szCs w:val="20"/>
        </w:rPr>
        <w:t xml:space="preserve"> </w:t>
      </w:r>
      <w:r w:rsidR="0011792D" w:rsidRPr="0003193C">
        <w:rPr>
          <w:sz w:val="20"/>
          <w:szCs w:val="20"/>
        </w:rPr>
        <w:t xml:space="preserve">and </w:t>
      </w:r>
      <w:r w:rsidR="00F60CA7" w:rsidRPr="0003193C">
        <w:rPr>
          <w:sz w:val="20"/>
          <w:szCs w:val="20"/>
        </w:rPr>
        <w:t>per 1 kg/m</w:t>
      </w:r>
      <w:r w:rsidR="00F60CA7" w:rsidRPr="0003193C">
        <w:rPr>
          <w:sz w:val="20"/>
          <w:szCs w:val="20"/>
          <w:vertAlign w:val="superscript"/>
        </w:rPr>
        <w:t>2</w:t>
      </w:r>
      <w:r w:rsidR="00F60CA7" w:rsidRPr="0003193C">
        <w:rPr>
          <w:sz w:val="20"/>
          <w:szCs w:val="20"/>
        </w:rPr>
        <w:t xml:space="preserve"> higher </w:t>
      </w:r>
      <w:r w:rsidR="0011792D" w:rsidRPr="0003193C">
        <w:rPr>
          <w:sz w:val="20"/>
          <w:szCs w:val="20"/>
        </w:rPr>
        <w:t>body mass index.</w:t>
      </w:r>
      <w:r w:rsidR="00F9642D" w:rsidRPr="0003193C">
        <w:rPr>
          <w:sz w:val="20"/>
          <w:szCs w:val="20"/>
        </w:rPr>
        <w:t xml:space="preserve"> </w:t>
      </w:r>
      <w:r w:rsidR="00CC7490" w:rsidRPr="0003193C">
        <w:rPr>
          <w:sz w:val="20"/>
          <w:szCs w:val="20"/>
        </w:rPr>
        <w:t>Cox models for the mediator-outcome associations were stratified by age at recruitment in 1-year categories, sex</w:t>
      </w:r>
      <w:r w:rsidR="009240D7" w:rsidRPr="0003193C">
        <w:rPr>
          <w:sz w:val="20"/>
          <w:szCs w:val="20"/>
        </w:rPr>
        <w:t>,</w:t>
      </w:r>
      <w:r w:rsidR="00CC7490" w:rsidRPr="0003193C">
        <w:rPr>
          <w:sz w:val="20"/>
          <w:szCs w:val="20"/>
        </w:rPr>
        <w:t xml:space="preserve"> and </w:t>
      </w:r>
      <w:r w:rsidR="00516F23" w:rsidRPr="0003193C">
        <w:rPr>
          <w:sz w:val="20"/>
          <w:szCs w:val="20"/>
        </w:rPr>
        <w:t>sub-</w:t>
      </w:r>
      <w:r w:rsidR="00CC7490" w:rsidRPr="0003193C">
        <w:rPr>
          <w:sz w:val="20"/>
          <w:szCs w:val="20"/>
        </w:rPr>
        <w:t>centre and additionally adjusted for</w:t>
      </w:r>
      <w:r w:rsidR="00220FB1" w:rsidRPr="0003193C">
        <w:rPr>
          <w:sz w:val="20"/>
          <w:szCs w:val="20"/>
        </w:rPr>
        <w:t xml:space="preserve"> </w:t>
      </w:r>
      <w:r w:rsidR="00CC7490" w:rsidRPr="0003193C">
        <w:rPr>
          <w:sz w:val="20"/>
          <w:szCs w:val="20"/>
        </w:rPr>
        <w:t>education, physical activity, height</w:t>
      </w:r>
      <w:r w:rsidR="0067781C" w:rsidRPr="0003193C">
        <w:rPr>
          <w:sz w:val="20"/>
          <w:szCs w:val="20"/>
        </w:rPr>
        <w:t>,</w:t>
      </w:r>
      <w:r w:rsidR="00CC7490" w:rsidRPr="0003193C">
        <w:rPr>
          <w:sz w:val="20"/>
          <w:szCs w:val="20"/>
        </w:rPr>
        <w:t xml:space="preserve"> smoking status</w:t>
      </w:r>
      <w:r w:rsidR="009240D7" w:rsidRPr="0003193C">
        <w:rPr>
          <w:sz w:val="20"/>
          <w:szCs w:val="20"/>
        </w:rPr>
        <w:t>,</w:t>
      </w:r>
      <w:r w:rsidR="0067781C" w:rsidRPr="0003193C">
        <w:rPr>
          <w:sz w:val="20"/>
          <w:szCs w:val="20"/>
        </w:rPr>
        <w:t xml:space="preserve"> and alcohol intake</w:t>
      </w:r>
      <w:r w:rsidR="00CC7490" w:rsidRPr="0003193C">
        <w:rPr>
          <w:sz w:val="20"/>
          <w:szCs w:val="20"/>
        </w:rPr>
        <w:t xml:space="preserve">. </w:t>
      </w:r>
      <w:r w:rsidR="0011792D" w:rsidRPr="0003193C">
        <w:rPr>
          <w:sz w:val="20"/>
          <w:szCs w:val="20"/>
        </w:rPr>
        <w:t>Linear</w:t>
      </w:r>
      <w:r w:rsidR="00CC7490" w:rsidRPr="0003193C">
        <w:rPr>
          <w:sz w:val="20"/>
          <w:szCs w:val="20"/>
        </w:rPr>
        <w:t xml:space="preserve"> models for the exposure-mediator associations were adjusted for the same confounders. </w:t>
      </w:r>
      <w:r w:rsidR="001D432A" w:rsidRPr="0003193C">
        <w:rPr>
          <w:sz w:val="20"/>
          <w:szCs w:val="20"/>
        </w:rPr>
        <w:t>Waist-to-hip ratio models included 336,858 participants, of which 828</w:t>
      </w:r>
      <w:r w:rsidR="00905104" w:rsidRPr="0003193C">
        <w:rPr>
          <w:sz w:val="20"/>
          <w:szCs w:val="20"/>
        </w:rPr>
        <w:t xml:space="preserve"> and</w:t>
      </w:r>
      <w:r w:rsidR="001D432A" w:rsidRPr="0003193C">
        <w:rPr>
          <w:sz w:val="20"/>
          <w:szCs w:val="20"/>
        </w:rPr>
        <w:t xml:space="preserve"> 195 had head and neck cancer</w:t>
      </w:r>
      <w:r w:rsidR="00905104" w:rsidRPr="0003193C">
        <w:rPr>
          <w:sz w:val="20"/>
          <w:szCs w:val="20"/>
        </w:rPr>
        <w:t xml:space="preserve"> and</w:t>
      </w:r>
      <w:r w:rsidR="001D432A" w:rsidRPr="0003193C">
        <w:rPr>
          <w:sz w:val="20"/>
          <w:szCs w:val="20"/>
        </w:rPr>
        <w:t xml:space="preserve"> oesophageal adenocarcinoma, respectively. Body mass index models included 365,549 participants, of which 864</w:t>
      </w:r>
      <w:r w:rsidR="00905104" w:rsidRPr="0003193C">
        <w:rPr>
          <w:sz w:val="20"/>
          <w:szCs w:val="20"/>
        </w:rPr>
        <w:t xml:space="preserve"> and</w:t>
      </w:r>
      <w:r w:rsidR="001D432A" w:rsidRPr="0003193C">
        <w:rPr>
          <w:sz w:val="20"/>
          <w:szCs w:val="20"/>
        </w:rPr>
        <w:t xml:space="preserve"> 212 had head and neck cancer</w:t>
      </w:r>
      <w:r w:rsidR="00905104" w:rsidRPr="0003193C">
        <w:rPr>
          <w:sz w:val="20"/>
          <w:szCs w:val="20"/>
        </w:rPr>
        <w:t xml:space="preserve"> and</w:t>
      </w:r>
      <w:r w:rsidR="001D432A" w:rsidRPr="0003193C">
        <w:rPr>
          <w:sz w:val="20"/>
          <w:szCs w:val="20"/>
        </w:rPr>
        <w:t xml:space="preserve"> oesophageal adenocarcinoma, respectively. </w:t>
      </w:r>
      <w:r w:rsidR="00C60DBE" w:rsidRPr="0003193C">
        <w:rPr>
          <w:sz w:val="20"/>
          <w:szCs w:val="20"/>
        </w:rPr>
        <w:t>Abbreviations: NA, not applicable as there is no evidence of an association between the exposure and the outcome</w:t>
      </w:r>
      <w:r w:rsidR="00F123B9" w:rsidRPr="0003193C">
        <w:rPr>
          <w:sz w:val="20"/>
          <w:szCs w:val="20"/>
        </w:rPr>
        <w:t xml:space="preserve"> after accounting for all confounders</w:t>
      </w:r>
      <w:r w:rsidR="0049209B" w:rsidRPr="0003193C">
        <w:rPr>
          <w:sz w:val="20"/>
          <w:szCs w:val="20"/>
        </w:rPr>
        <w:t>; UPF, ultra-processed foods; M, mediator; CI, confidence interval</w:t>
      </w:r>
      <w:r w:rsidR="00C60DBE" w:rsidRPr="0003193C">
        <w:rPr>
          <w:sz w:val="20"/>
          <w:szCs w:val="20"/>
        </w:rPr>
        <w:t>.</w:t>
      </w:r>
    </w:p>
    <w:p w14:paraId="7A92CBE4" w14:textId="7146CC8D" w:rsidR="00943F76" w:rsidRPr="0003193C" w:rsidRDefault="00BD5DEA" w:rsidP="009033C2">
      <w:pPr>
        <w:pStyle w:val="Heading3"/>
      </w:pPr>
      <w:r w:rsidRPr="0003193C">
        <w:br w:type="page"/>
      </w:r>
      <w:bookmarkStart w:id="15" w:name="_Supplementary_Table_10."/>
      <w:bookmarkStart w:id="16" w:name="_Supplementary_Table_11."/>
      <w:bookmarkEnd w:id="15"/>
      <w:bookmarkEnd w:id="16"/>
      <w:r w:rsidR="00943F76" w:rsidRPr="0003193C">
        <w:t xml:space="preserve">Supplementary Table </w:t>
      </w:r>
      <w:r w:rsidR="007263F2" w:rsidRPr="0003193C">
        <w:t>7</w:t>
      </w:r>
      <w:r w:rsidR="00943F76" w:rsidRPr="0003193C">
        <w:t xml:space="preserve">. Associations between </w:t>
      </w:r>
      <w:r w:rsidR="00EA40D8" w:rsidRPr="0003193C">
        <w:t xml:space="preserve">the </w:t>
      </w:r>
      <w:r w:rsidR="00943F76" w:rsidRPr="0003193C">
        <w:t xml:space="preserve">relative intake of </w:t>
      </w:r>
      <w:r w:rsidR="00F15839" w:rsidRPr="0003193C">
        <w:t>ultra-processed foods</w:t>
      </w:r>
      <w:r w:rsidR="009C15F9" w:rsidRPr="0003193C">
        <w:t xml:space="preserve"> (in %g/d)</w:t>
      </w:r>
      <w:r w:rsidR="00943F76" w:rsidRPr="0003193C">
        <w:t xml:space="preserve"> and </w:t>
      </w:r>
      <w:r w:rsidR="00EA40D8" w:rsidRPr="0003193C">
        <w:t xml:space="preserve">the risk of </w:t>
      </w:r>
      <w:r w:rsidR="00943F76" w:rsidRPr="0003193C">
        <w:t>head and neck</w:t>
      </w:r>
      <w:r w:rsidR="00EA40D8" w:rsidRPr="0003193C">
        <w:t xml:space="preserve"> cancer</w:t>
      </w:r>
      <w:r w:rsidR="00943F76" w:rsidRPr="0003193C">
        <w:t xml:space="preserve"> and oesophageal </w:t>
      </w:r>
      <w:r w:rsidR="00EA40D8" w:rsidRPr="0003193C">
        <w:t>adenocarcinoma</w:t>
      </w:r>
      <w:r w:rsidR="00943F76" w:rsidRPr="0003193C">
        <w:t xml:space="preserve">, accounting for </w:t>
      </w:r>
      <w:r w:rsidR="00414915" w:rsidRPr="0003193C">
        <w:t xml:space="preserve">total </w:t>
      </w:r>
      <w:r w:rsidR="00943F76" w:rsidRPr="0003193C">
        <w:t>water intake</w:t>
      </w:r>
      <w:r w:rsidR="00367876" w:rsidRPr="0003193C">
        <w:t xml:space="preserve"> (including water in foods)</w:t>
      </w:r>
      <w:r w:rsidR="00943F76" w:rsidRPr="0003193C">
        <w:t xml:space="preserve">. </w:t>
      </w:r>
    </w:p>
    <w:tbl>
      <w:tblPr>
        <w:tblStyle w:val="PlainTable2"/>
        <w:tblW w:w="5000" w:type="pct"/>
        <w:tblLook w:val="04A0" w:firstRow="1" w:lastRow="0" w:firstColumn="1" w:lastColumn="0" w:noHBand="0" w:noVBand="1"/>
      </w:tblPr>
      <w:tblGrid>
        <w:gridCol w:w="2301"/>
        <w:gridCol w:w="2208"/>
        <w:gridCol w:w="802"/>
        <w:gridCol w:w="1087"/>
        <w:gridCol w:w="644"/>
        <w:gridCol w:w="1089"/>
        <w:gridCol w:w="895"/>
      </w:tblGrid>
      <w:tr w:rsidR="00C57F8E" w:rsidRPr="0003193C" w14:paraId="146B4F12" w14:textId="77777777" w:rsidTr="0012402E">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75" w:type="pct"/>
            <w:tcBorders>
              <w:top w:val="single" w:sz="12" w:space="0" w:color="auto"/>
              <w:bottom w:val="single" w:sz="12" w:space="0" w:color="auto"/>
            </w:tcBorders>
          </w:tcPr>
          <w:p w14:paraId="7462E12B" w14:textId="77777777" w:rsidR="00C57F8E" w:rsidRPr="0003193C" w:rsidRDefault="00C57F8E" w:rsidP="0012402E">
            <w:pPr>
              <w:rPr>
                <w:sz w:val="21"/>
                <w:szCs w:val="21"/>
              </w:rPr>
            </w:pPr>
            <w:r w:rsidRPr="0003193C">
              <w:rPr>
                <w:sz w:val="21"/>
                <w:szCs w:val="21"/>
              </w:rPr>
              <w:t>Exposure</w:t>
            </w:r>
          </w:p>
        </w:tc>
        <w:tc>
          <w:tcPr>
            <w:tcW w:w="1223" w:type="pct"/>
            <w:tcBorders>
              <w:top w:val="single" w:sz="12" w:space="0" w:color="auto"/>
              <w:bottom w:val="single" w:sz="12" w:space="0" w:color="auto"/>
            </w:tcBorders>
          </w:tcPr>
          <w:p w14:paraId="10652F6D" w14:textId="77777777" w:rsidR="00C57F8E" w:rsidRPr="0003193C" w:rsidRDefault="00C57F8E" w:rsidP="0012402E">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Outcome</w:t>
            </w:r>
          </w:p>
        </w:tc>
        <w:tc>
          <w:tcPr>
            <w:tcW w:w="444" w:type="pct"/>
            <w:tcBorders>
              <w:top w:val="single" w:sz="12" w:space="0" w:color="auto"/>
              <w:bottom w:val="single" w:sz="12" w:space="0" w:color="auto"/>
            </w:tcBorders>
          </w:tcPr>
          <w:p w14:paraId="14D9255E" w14:textId="77777777" w:rsidR="00C57F8E" w:rsidRPr="0003193C" w:rsidRDefault="00C57F8E" w:rsidP="0012402E">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Model</w:t>
            </w:r>
          </w:p>
        </w:tc>
        <w:tc>
          <w:tcPr>
            <w:tcW w:w="602" w:type="pct"/>
            <w:tcBorders>
              <w:top w:val="single" w:sz="12" w:space="0" w:color="auto"/>
              <w:bottom w:val="single" w:sz="12" w:space="0" w:color="auto"/>
            </w:tcBorders>
          </w:tcPr>
          <w:p w14:paraId="697B4689" w14:textId="77777777" w:rsidR="00C57F8E" w:rsidRPr="0003193C" w:rsidRDefault="00C57F8E" w:rsidP="0012402E">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N events</w:t>
            </w:r>
          </w:p>
        </w:tc>
        <w:tc>
          <w:tcPr>
            <w:tcW w:w="357" w:type="pct"/>
            <w:tcBorders>
              <w:top w:val="single" w:sz="12" w:space="0" w:color="auto"/>
              <w:bottom w:val="single" w:sz="12" w:space="0" w:color="auto"/>
            </w:tcBorders>
          </w:tcPr>
          <w:p w14:paraId="394DE93C" w14:textId="77777777" w:rsidR="00C57F8E" w:rsidRPr="0003193C" w:rsidRDefault="00C57F8E" w:rsidP="0012402E">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HR</w:t>
            </w:r>
          </w:p>
        </w:tc>
        <w:tc>
          <w:tcPr>
            <w:tcW w:w="603" w:type="pct"/>
            <w:tcBorders>
              <w:top w:val="single" w:sz="12" w:space="0" w:color="auto"/>
              <w:bottom w:val="single" w:sz="12" w:space="0" w:color="auto"/>
            </w:tcBorders>
          </w:tcPr>
          <w:p w14:paraId="7CF9791C" w14:textId="77777777" w:rsidR="00C57F8E" w:rsidRPr="0003193C" w:rsidRDefault="00C57F8E" w:rsidP="0012402E">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95% CI</w:t>
            </w:r>
          </w:p>
        </w:tc>
        <w:tc>
          <w:tcPr>
            <w:tcW w:w="496" w:type="pct"/>
            <w:tcBorders>
              <w:top w:val="single" w:sz="12" w:space="0" w:color="auto"/>
              <w:bottom w:val="single" w:sz="12" w:space="0" w:color="auto"/>
            </w:tcBorders>
          </w:tcPr>
          <w:p w14:paraId="09A830F8" w14:textId="77777777" w:rsidR="00C57F8E" w:rsidRPr="0003193C" w:rsidRDefault="00C57F8E" w:rsidP="0012402E">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P-value</w:t>
            </w:r>
          </w:p>
        </w:tc>
      </w:tr>
      <w:tr w:rsidR="00E71D9C" w:rsidRPr="0003193C" w14:paraId="69E6F3ED" w14:textId="77777777" w:rsidTr="0012402E">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12" w:space="0" w:color="auto"/>
            </w:tcBorders>
          </w:tcPr>
          <w:p w14:paraId="3622AEE0" w14:textId="66E7C21E" w:rsidR="00E71D9C" w:rsidRPr="0003193C" w:rsidRDefault="00E71D9C" w:rsidP="00E71D9C">
            <w:pPr>
              <w:rPr>
                <w:sz w:val="21"/>
                <w:szCs w:val="21"/>
              </w:rPr>
            </w:pPr>
            <w:r w:rsidRPr="0003193C">
              <w:rPr>
                <w:sz w:val="21"/>
                <w:szCs w:val="21"/>
              </w:rPr>
              <w:t>Ultra-processed foods</w:t>
            </w:r>
          </w:p>
        </w:tc>
        <w:tc>
          <w:tcPr>
            <w:tcW w:w="1223" w:type="pct"/>
            <w:vMerge w:val="restart"/>
            <w:tcBorders>
              <w:top w:val="single" w:sz="12" w:space="0" w:color="auto"/>
            </w:tcBorders>
          </w:tcPr>
          <w:p w14:paraId="6B9B893C" w14:textId="2C29BB1F"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Head and neck cancer</w:t>
            </w:r>
          </w:p>
        </w:tc>
        <w:tc>
          <w:tcPr>
            <w:tcW w:w="444" w:type="pct"/>
            <w:tcBorders>
              <w:top w:val="single" w:sz="12" w:space="0" w:color="auto"/>
              <w:bottom w:val="single" w:sz="4" w:space="0" w:color="D9D9D9"/>
            </w:tcBorders>
          </w:tcPr>
          <w:p w14:paraId="48ECB609" w14:textId="06EE1197"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602" w:type="pct"/>
            <w:tcBorders>
              <w:top w:val="single" w:sz="12" w:space="0" w:color="auto"/>
              <w:bottom w:val="single" w:sz="4" w:space="0" w:color="D9D9D9"/>
            </w:tcBorders>
            <w:vAlign w:val="center"/>
          </w:tcPr>
          <w:p w14:paraId="3C105F32" w14:textId="6BD5CF7F"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12" w:space="0" w:color="auto"/>
              <w:bottom w:val="single" w:sz="4" w:space="0" w:color="D9D9D9"/>
            </w:tcBorders>
            <w:vAlign w:val="center"/>
          </w:tcPr>
          <w:p w14:paraId="5B20D887" w14:textId="2C856B98"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1.19</w:t>
            </w:r>
          </w:p>
        </w:tc>
        <w:tc>
          <w:tcPr>
            <w:tcW w:w="603" w:type="pct"/>
            <w:tcBorders>
              <w:top w:val="single" w:sz="12" w:space="0" w:color="auto"/>
              <w:bottom w:val="single" w:sz="4" w:space="0" w:color="D9D9D9"/>
            </w:tcBorders>
            <w:vAlign w:val="center"/>
          </w:tcPr>
          <w:p w14:paraId="161FAB4E" w14:textId="06BB5E42"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1.10-1.30</w:t>
            </w:r>
          </w:p>
        </w:tc>
        <w:tc>
          <w:tcPr>
            <w:tcW w:w="496" w:type="pct"/>
            <w:tcBorders>
              <w:top w:val="single" w:sz="12" w:space="0" w:color="auto"/>
              <w:bottom w:val="single" w:sz="4" w:space="0" w:color="D9D9D9"/>
            </w:tcBorders>
            <w:vAlign w:val="center"/>
          </w:tcPr>
          <w:p w14:paraId="57FB9744" w14:textId="0F001D22"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&lt;0.001</w:t>
            </w:r>
          </w:p>
        </w:tc>
      </w:tr>
      <w:tr w:rsidR="00E71D9C" w:rsidRPr="0003193C" w14:paraId="33807C45" w14:textId="77777777" w:rsidTr="00CD5229">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5C28BE56" w14:textId="77777777" w:rsidR="00E71D9C" w:rsidRPr="0003193C" w:rsidRDefault="00E71D9C" w:rsidP="00E71D9C">
            <w:pPr>
              <w:rPr>
                <w:sz w:val="21"/>
                <w:szCs w:val="21"/>
              </w:rPr>
            </w:pPr>
          </w:p>
        </w:tc>
        <w:tc>
          <w:tcPr>
            <w:tcW w:w="1223" w:type="pct"/>
            <w:vMerge/>
          </w:tcPr>
          <w:p w14:paraId="221AD105" w14:textId="77777777" w:rsidR="00E71D9C" w:rsidRPr="0003193C" w:rsidRDefault="00E71D9C" w:rsidP="00E71D9C">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79D1763E" w14:textId="712ED74C" w:rsidR="00E71D9C" w:rsidRPr="0003193C" w:rsidRDefault="00E71D9C" w:rsidP="00E71D9C">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73B22906" w14:textId="125F508C" w:rsidR="00E71D9C" w:rsidRPr="0003193C" w:rsidRDefault="00E71D9C" w:rsidP="00E71D9C">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14DCB8CE" w14:textId="71E19178" w:rsidR="00E71D9C" w:rsidRPr="0003193C" w:rsidRDefault="00E71D9C" w:rsidP="00E71D9C">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1.17</w:t>
            </w:r>
          </w:p>
        </w:tc>
        <w:tc>
          <w:tcPr>
            <w:tcW w:w="603" w:type="pct"/>
            <w:tcBorders>
              <w:top w:val="single" w:sz="4" w:space="0" w:color="D9D9D9"/>
              <w:bottom w:val="single" w:sz="4" w:space="0" w:color="D9D9D9"/>
            </w:tcBorders>
            <w:vAlign w:val="center"/>
          </w:tcPr>
          <w:p w14:paraId="72AA606B" w14:textId="30B0E207" w:rsidR="00E71D9C" w:rsidRPr="0003193C" w:rsidRDefault="00E71D9C" w:rsidP="00E71D9C">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1.08-1.28</w:t>
            </w:r>
          </w:p>
        </w:tc>
        <w:tc>
          <w:tcPr>
            <w:tcW w:w="496" w:type="pct"/>
            <w:tcBorders>
              <w:top w:val="single" w:sz="4" w:space="0" w:color="D9D9D9"/>
              <w:bottom w:val="single" w:sz="4" w:space="0" w:color="D9D9D9"/>
            </w:tcBorders>
            <w:vAlign w:val="center"/>
          </w:tcPr>
          <w:p w14:paraId="0D41E1CF" w14:textId="6F1300C1" w:rsidR="00E71D9C" w:rsidRPr="0003193C" w:rsidRDefault="00E71D9C" w:rsidP="00E71D9C">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&lt;0.001</w:t>
            </w:r>
          </w:p>
        </w:tc>
      </w:tr>
      <w:tr w:rsidR="00E71D9C" w:rsidRPr="0003193C" w14:paraId="2033C622" w14:textId="77777777" w:rsidTr="0012402E">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38F7D3A9" w14:textId="77777777" w:rsidR="00E71D9C" w:rsidRPr="0003193C" w:rsidRDefault="00E71D9C" w:rsidP="00E71D9C">
            <w:pPr>
              <w:rPr>
                <w:sz w:val="21"/>
                <w:szCs w:val="21"/>
              </w:rPr>
            </w:pPr>
          </w:p>
        </w:tc>
        <w:tc>
          <w:tcPr>
            <w:tcW w:w="1223" w:type="pct"/>
            <w:vMerge/>
            <w:tcBorders>
              <w:bottom w:val="single" w:sz="4" w:space="0" w:color="D9D9D9"/>
            </w:tcBorders>
          </w:tcPr>
          <w:p w14:paraId="167FCC98" w14:textId="77777777"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3FD8A0A9" w14:textId="7BE9746C"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4" w:space="0" w:color="D9D9D9"/>
            </w:tcBorders>
            <w:vAlign w:val="center"/>
          </w:tcPr>
          <w:p w14:paraId="74984B22" w14:textId="6CBD0E66"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11874C18" w14:textId="09CBBD40"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1.24</w:t>
            </w:r>
          </w:p>
        </w:tc>
        <w:tc>
          <w:tcPr>
            <w:tcW w:w="603" w:type="pct"/>
            <w:tcBorders>
              <w:top w:val="single" w:sz="4" w:space="0" w:color="D9D9D9"/>
              <w:bottom w:val="single" w:sz="4" w:space="0" w:color="D9D9D9"/>
            </w:tcBorders>
            <w:vAlign w:val="center"/>
          </w:tcPr>
          <w:p w14:paraId="0E7EE833" w14:textId="61F9FE81"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1.14-1.34</w:t>
            </w:r>
          </w:p>
        </w:tc>
        <w:tc>
          <w:tcPr>
            <w:tcW w:w="496" w:type="pct"/>
            <w:tcBorders>
              <w:top w:val="single" w:sz="4" w:space="0" w:color="D9D9D9"/>
              <w:bottom w:val="single" w:sz="4" w:space="0" w:color="D9D9D9"/>
            </w:tcBorders>
            <w:vAlign w:val="center"/>
          </w:tcPr>
          <w:p w14:paraId="359E97D6" w14:textId="3FFEA695" w:rsidR="00E71D9C" w:rsidRPr="0003193C" w:rsidRDefault="00E71D9C" w:rsidP="00E71D9C">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&lt;0.001</w:t>
            </w:r>
          </w:p>
        </w:tc>
      </w:tr>
      <w:tr w:rsidR="00011F1A" w:rsidRPr="0003193C" w14:paraId="747F0CA2" w14:textId="77777777" w:rsidTr="0012402E">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632C3423" w14:textId="77777777" w:rsidR="00011F1A" w:rsidRPr="0003193C" w:rsidRDefault="00011F1A" w:rsidP="00011F1A">
            <w:pPr>
              <w:rPr>
                <w:sz w:val="21"/>
                <w:szCs w:val="21"/>
              </w:rPr>
            </w:pPr>
          </w:p>
        </w:tc>
        <w:tc>
          <w:tcPr>
            <w:tcW w:w="1223" w:type="pct"/>
            <w:vMerge w:val="restart"/>
            <w:tcBorders>
              <w:top w:val="single" w:sz="4" w:space="0" w:color="D9D9D9"/>
            </w:tcBorders>
          </w:tcPr>
          <w:p w14:paraId="31D91116" w14:textId="68FD9C6B"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Oesophageal adenocarcinoma</w:t>
            </w:r>
          </w:p>
        </w:tc>
        <w:tc>
          <w:tcPr>
            <w:tcW w:w="444" w:type="pct"/>
            <w:tcBorders>
              <w:top w:val="single" w:sz="4" w:space="0" w:color="D9D9D9"/>
              <w:bottom w:val="single" w:sz="4" w:space="0" w:color="D9D9D9"/>
            </w:tcBorders>
          </w:tcPr>
          <w:p w14:paraId="6F7141D2" w14:textId="527434A0"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w:t>
            </w:r>
          </w:p>
        </w:tc>
        <w:tc>
          <w:tcPr>
            <w:tcW w:w="602" w:type="pct"/>
            <w:tcBorders>
              <w:top w:val="single" w:sz="4" w:space="0" w:color="D9D9D9"/>
              <w:bottom w:val="single" w:sz="4" w:space="0" w:color="D9D9D9"/>
            </w:tcBorders>
            <w:vAlign w:val="center"/>
          </w:tcPr>
          <w:p w14:paraId="66F70468" w14:textId="4570AEC7"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2D70F202" w14:textId="575F4024"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1.29</w:t>
            </w:r>
          </w:p>
        </w:tc>
        <w:tc>
          <w:tcPr>
            <w:tcW w:w="603" w:type="pct"/>
            <w:tcBorders>
              <w:top w:val="single" w:sz="4" w:space="0" w:color="D9D9D9"/>
              <w:bottom w:val="single" w:sz="4" w:space="0" w:color="D9D9D9"/>
            </w:tcBorders>
            <w:vAlign w:val="center"/>
          </w:tcPr>
          <w:p w14:paraId="6101039A" w14:textId="56749C59"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1.10-1.52</w:t>
            </w:r>
          </w:p>
        </w:tc>
        <w:tc>
          <w:tcPr>
            <w:tcW w:w="496" w:type="pct"/>
            <w:tcBorders>
              <w:top w:val="single" w:sz="4" w:space="0" w:color="D9D9D9"/>
              <w:bottom w:val="single" w:sz="4" w:space="0" w:color="D9D9D9"/>
            </w:tcBorders>
            <w:vAlign w:val="center"/>
          </w:tcPr>
          <w:p w14:paraId="7EF412B8" w14:textId="32C4DD6B"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0.002</w:t>
            </w:r>
          </w:p>
        </w:tc>
      </w:tr>
      <w:tr w:rsidR="00011F1A" w:rsidRPr="0003193C" w14:paraId="23493346" w14:textId="77777777" w:rsidTr="00DE3DE5">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4914A35A" w14:textId="77777777" w:rsidR="00011F1A" w:rsidRPr="0003193C" w:rsidRDefault="00011F1A" w:rsidP="00011F1A">
            <w:pPr>
              <w:rPr>
                <w:sz w:val="21"/>
                <w:szCs w:val="21"/>
              </w:rPr>
            </w:pPr>
          </w:p>
        </w:tc>
        <w:tc>
          <w:tcPr>
            <w:tcW w:w="1223" w:type="pct"/>
            <w:vMerge/>
          </w:tcPr>
          <w:p w14:paraId="37CBA151" w14:textId="77777777" w:rsidR="00011F1A" w:rsidRPr="0003193C" w:rsidRDefault="00011F1A" w:rsidP="00011F1A">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19F8704D" w14:textId="51AB1C4B" w:rsidR="00011F1A" w:rsidRPr="0003193C" w:rsidRDefault="00011F1A" w:rsidP="00011F1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6AF90593" w14:textId="5E0E6B5A" w:rsidR="00011F1A" w:rsidRPr="0003193C" w:rsidRDefault="00011F1A" w:rsidP="00011F1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6E57BCCE" w14:textId="313D49A1" w:rsidR="00011F1A" w:rsidRPr="0003193C" w:rsidRDefault="00011F1A" w:rsidP="00011F1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1.27</w:t>
            </w:r>
          </w:p>
        </w:tc>
        <w:tc>
          <w:tcPr>
            <w:tcW w:w="603" w:type="pct"/>
            <w:tcBorders>
              <w:top w:val="single" w:sz="4" w:space="0" w:color="D9D9D9"/>
              <w:bottom w:val="single" w:sz="4" w:space="0" w:color="D9D9D9"/>
            </w:tcBorders>
            <w:vAlign w:val="center"/>
          </w:tcPr>
          <w:p w14:paraId="36F313F6" w14:textId="53CA09A2" w:rsidR="00011F1A" w:rsidRPr="0003193C" w:rsidRDefault="00011F1A" w:rsidP="00011F1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1.08-1.50</w:t>
            </w:r>
          </w:p>
        </w:tc>
        <w:tc>
          <w:tcPr>
            <w:tcW w:w="496" w:type="pct"/>
            <w:tcBorders>
              <w:top w:val="single" w:sz="4" w:space="0" w:color="D9D9D9"/>
              <w:bottom w:val="single" w:sz="4" w:space="0" w:color="D9D9D9"/>
            </w:tcBorders>
            <w:vAlign w:val="center"/>
          </w:tcPr>
          <w:p w14:paraId="26519837" w14:textId="27AF1AAD" w:rsidR="00011F1A" w:rsidRPr="0003193C" w:rsidRDefault="00011F1A" w:rsidP="00011F1A">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0.003</w:t>
            </w:r>
          </w:p>
        </w:tc>
      </w:tr>
      <w:tr w:rsidR="00011F1A" w:rsidRPr="0003193C" w14:paraId="2E51F3FF" w14:textId="77777777" w:rsidTr="007F46D4">
        <w:trPr>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12" w:space="0" w:color="auto"/>
            </w:tcBorders>
          </w:tcPr>
          <w:p w14:paraId="2FC6E0A8" w14:textId="77777777" w:rsidR="00011F1A" w:rsidRPr="0003193C" w:rsidRDefault="00011F1A" w:rsidP="00011F1A">
            <w:pPr>
              <w:rPr>
                <w:sz w:val="21"/>
                <w:szCs w:val="21"/>
              </w:rPr>
            </w:pPr>
          </w:p>
        </w:tc>
        <w:tc>
          <w:tcPr>
            <w:tcW w:w="1223" w:type="pct"/>
            <w:vMerge/>
            <w:tcBorders>
              <w:bottom w:val="single" w:sz="12" w:space="0" w:color="auto"/>
            </w:tcBorders>
          </w:tcPr>
          <w:p w14:paraId="7BA56777" w14:textId="77777777"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12" w:space="0" w:color="auto"/>
            </w:tcBorders>
          </w:tcPr>
          <w:p w14:paraId="137F49A7" w14:textId="0B9CA8A7"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12" w:space="0" w:color="auto"/>
            </w:tcBorders>
            <w:vAlign w:val="center"/>
          </w:tcPr>
          <w:p w14:paraId="1539443E" w14:textId="2E17A660"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12" w:space="0" w:color="auto"/>
            </w:tcBorders>
            <w:vAlign w:val="center"/>
          </w:tcPr>
          <w:p w14:paraId="50FBB752" w14:textId="7D25F665"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1.26</w:t>
            </w:r>
          </w:p>
        </w:tc>
        <w:tc>
          <w:tcPr>
            <w:tcW w:w="603" w:type="pct"/>
            <w:tcBorders>
              <w:top w:val="single" w:sz="4" w:space="0" w:color="D9D9D9"/>
              <w:bottom w:val="single" w:sz="12" w:space="0" w:color="auto"/>
            </w:tcBorders>
            <w:vAlign w:val="center"/>
          </w:tcPr>
          <w:p w14:paraId="63B4927D" w14:textId="71CC065F"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1.07-1.48</w:t>
            </w:r>
          </w:p>
        </w:tc>
        <w:tc>
          <w:tcPr>
            <w:tcW w:w="496" w:type="pct"/>
            <w:tcBorders>
              <w:top w:val="single" w:sz="4" w:space="0" w:color="D9D9D9"/>
              <w:bottom w:val="single" w:sz="12" w:space="0" w:color="auto"/>
            </w:tcBorders>
            <w:vAlign w:val="center"/>
          </w:tcPr>
          <w:p w14:paraId="2164AD1D" w14:textId="704C3A67" w:rsidR="00011F1A" w:rsidRPr="0003193C" w:rsidRDefault="00011F1A" w:rsidP="00011F1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0.006</w:t>
            </w:r>
          </w:p>
        </w:tc>
      </w:tr>
    </w:tbl>
    <w:p w14:paraId="4BC90A09" w14:textId="3E43DDFE" w:rsidR="00943F76" w:rsidRPr="0003193C" w:rsidRDefault="00D06396">
      <w:r w:rsidRPr="0003193C">
        <w:rPr>
          <w:sz w:val="20"/>
          <w:szCs w:val="20"/>
        </w:rPr>
        <w:t xml:space="preserve">Hazard ratios per 10% g/d higher </w:t>
      </w:r>
      <w:r w:rsidR="007F46D4" w:rsidRPr="0003193C">
        <w:rPr>
          <w:sz w:val="20"/>
          <w:szCs w:val="20"/>
        </w:rPr>
        <w:t xml:space="preserve">ultra-processed food </w:t>
      </w:r>
      <w:r w:rsidRPr="0003193C">
        <w:rPr>
          <w:sz w:val="20"/>
          <w:szCs w:val="20"/>
        </w:rPr>
        <w:t>intake</w:t>
      </w:r>
      <w:r w:rsidR="00C57F8E" w:rsidRPr="0003193C">
        <w:rPr>
          <w:sz w:val="20"/>
          <w:szCs w:val="20"/>
        </w:rPr>
        <w:t xml:space="preserve">. Time of entry was defined as age at recruitment, while time of exit was defined as age at </w:t>
      </w:r>
      <w:r w:rsidR="005436F0" w:rsidRPr="0003193C">
        <w:rPr>
          <w:sz w:val="20"/>
          <w:szCs w:val="20"/>
        </w:rPr>
        <w:t xml:space="preserve">first cancer diagnosis (excluding non-melanoma skin cancer) </w:t>
      </w:r>
      <w:r w:rsidR="00C57F8E" w:rsidRPr="0003193C">
        <w:rPr>
          <w:sz w:val="20"/>
          <w:szCs w:val="20"/>
        </w:rPr>
        <w:t>or age at last follow-up (i.e., death, emigration, loss to follow-up or end of follow-up), whichever came first. Model 1 was stratified by age at recruitment in 1-year categories, sex</w:t>
      </w:r>
      <w:r w:rsidR="009240D7" w:rsidRPr="0003193C">
        <w:rPr>
          <w:sz w:val="20"/>
          <w:szCs w:val="20"/>
        </w:rPr>
        <w:t>,</w:t>
      </w:r>
      <w:r w:rsidR="00C57F8E" w:rsidRPr="0003193C">
        <w:rPr>
          <w:sz w:val="20"/>
          <w:szCs w:val="20"/>
        </w:rPr>
        <w:t xml:space="preserve"> and </w:t>
      </w:r>
      <w:r w:rsidR="00516F23" w:rsidRPr="0003193C">
        <w:rPr>
          <w:sz w:val="20"/>
          <w:szCs w:val="20"/>
        </w:rPr>
        <w:t>sub-</w:t>
      </w:r>
      <w:r w:rsidR="00C57F8E" w:rsidRPr="0003193C">
        <w:rPr>
          <w:sz w:val="20"/>
          <w:szCs w:val="20"/>
        </w:rPr>
        <w:t>centre, and adjusted for water intake (including water in foods). Model 2 was additionally adjusted for education, physical activity, height</w:t>
      </w:r>
      <w:r w:rsidR="009240D7" w:rsidRPr="0003193C">
        <w:rPr>
          <w:sz w:val="20"/>
          <w:szCs w:val="20"/>
        </w:rPr>
        <w:t>,</w:t>
      </w:r>
      <w:r w:rsidR="00C57F8E" w:rsidRPr="0003193C">
        <w:rPr>
          <w:sz w:val="20"/>
          <w:szCs w:val="20"/>
        </w:rPr>
        <w:t xml:space="preserve"> and smoking status. </w:t>
      </w:r>
      <w:r w:rsidR="00FA7367" w:rsidRPr="0003193C">
        <w:rPr>
          <w:sz w:val="20"/>
          <w:szCs w:val="20"/>
        </w:rPr>
        <w:t xml:space="preserve">Model 3 was additionally adjusted for alcohol intake. </w:t>
      </w:r>
      <w:r w:rsidR="00C57F8E" w:rsidRPr="0003193C">
        <w:rPr>
          <w:sz w:val="20"/>
          <w:szCs w:val="20"/>
        </w:rPr>
        <w:t>N=450,111 participants.</w:t>
      </w:r>
      <w:r w:rsidR="00943F76" w:rsidRPr="0003193C">
        <w:br w:type="page"/>
      </w:r>
    </w:p>
    <w:p w14:paraId="317DBA2C" w14:textId="442234BC" w:rsidR="00FF6227" w:rsidRPr="0003193C" w:rsidRDefault="00FF6227" w:rsidP="009033C2">
      <w:pPr>
        <w:pStyle w:val="Heading3"/>
      </w:pPr>
      <w:bookmarkStart w:id="17" w:name="_Supplementary_Table_12."/>
      <w:bookmarkEnd w:id="17"/>
      <w:r w:rsidRPr="0003193C">
        <w:t xml:space="preserve">Supplementary Table </w:t>
      </w:r>
      <w:r w:rsidR="007263F2" w:rsidRPr="0003193C">
        <w:t>8</w:t>
      </w:r>
      <w:r w:rsidRPr="0003193C">
        <w:t xml:space="preserve">. Associations between </w:t>
      </w:r>
      <w:r w:rsidR="00EA40D8" w:rsidRPr="0003193C">
        <w:t xml:space="preserve">the </w:t>
      </w:r>
      <w:r w:rsidRPr="0003193C">
        <w:t xml:space="preserve">relative intake of </w:t>
      </w:r>
      <w:r w:rsidR="00F15839" w:rsidRPr="0003193C">
        <w:t xml:space="preserve">ultra-processed foods </w:t>
      </w:r>
      <w:r w:rsidR="009C15F9" w:rsidRPr="0003193C">
        <w:t>(in %g/d)</w:t>
      </w:r>
      <w:r w:rsidRPr="0003193C">
        <w:t xml:space="preserve"> and </w:t>
      </w:r>
      <w:r w:rsidR="00EA40D8" w:rsidRPr="0003193C">
        <w:t xml:space="preserve">the risk of </w:t>
      </w:r>
      <w:r w:rsidRPr="0003193C">
        <w:t xml:space="preserve">head and neck </w:t>
      </w:r>
      <w:r w:rsidR="00EA40D8" w:rsidRPr="0003193C">
        <w:t xml:space="preserve">cancer </w:t>
      </w:r>
      <w:r w:rsidRPr="0003193C">
        <w:t xml:space="preserve">and oesophageal </w:t>
      </w:r>
      <w:r w:rsidR="00EA40D8" w:rsidRPr="0003193C">
        <w:t>adenocarcinoma</w:t>
      </w:r>
      <w:r w:rsidRPr="0003193C">
        <w:t xml:space="preserve">, accounting for energy intake. </w:t>
      </w:r>
    </w:p>
    <w:tbl>
      <w:tblPr>
        <w:tblStyle w:val="PlainTable2"/>
        <w:tblW w:w="5000" w:type="pct"/>
        <w:tblLook w:val="04A0" w:firstRow="1" w:lastRow="0" w:firstColumn="1" w:lastColumn="0" w:noHBand="0" w:noVBand="1"/>
      </w:tblPr>
      <w:tblGrid>
        <w:gridCol w:w="2301"/>
        <w:gridCol w:w="2208"/>
        <w:gridCol w:w="802"/>
        <w:gridCol w:w="1087"/>
        <w:gridCol w:w="644"/>
        <w:gridCol w:w="1089"/>
        <w:gridCol w:w="895"/>
      </w:tblGrid>
      <w:tr w:rsidR="00FF6227" w:rsidRPr="0003193C" w14:paraId="3C8FE170" w14:textId="77777777" w:rsidTr="00B47392">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75" w:type="pct"/>
            <w:tcBorders>
              <w:top w:val="single" w:sz="12" w:space="0" w:color="auto"/>
              <w:bottom w:val="single" w:sz="12" w:space="0" w:color="auto"/>
            </w:tcBorders>
          </w:tcPr>
          <w:p w14:paraId="3F5BEC5F" w14:textId="77777777" w:rsidR="00FF6227" w:rsidRPr="0003193C" w:rsidRDefault="00FF6227" w:rsidP="00B47392">
            <w:pPr>
              <w:rPr>
                <w:sz w:val="21"/>
                <w:szCs w:val="21"/>
              </w:rPr>
            </w:pPr>
            <w:r w:rsidRPr="0003193C">
              <w:rPr>
                <w:sz w:val="21"/>
                <w:szCs w:val="21"/>
              </w:rPr>
              <w:t>Exposure</w:t>
            </w:r>
          </w:p>
        </w:tc>
        <w:tc>
          <w:tcPr>
            <w:tcW w:w="1223" w:type="pct"/>
            <w:tcBorders>
              <w:top w:val="single" w:sz="12" w:space="0" w:color="auto"/>
              <w:bottom w:val="single" w:sz="12" w:space="0" w:color="auto"/>
            </w:tcBorders>
          </w:tcPr>
          <w:p w14:paraId="4487CFCE" w14:textId="77777777" w:rsidR="00FF6227" w:rsidRPr="0003193C" w:rsidRDefault="00FF6227"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Outcome</w:t>
            </w:r>
          </w:p>
        </w:tc>
        <w:tc>
          <w:tcPr>
            <w:tcW w:w="444" w:type="pct"/>
            <w:tcBorders>
              <w:top w:val="single" w:sz="12" w:space="0" w:color="auto"/>
              <w:bottom w:val="single" w:sz="12" w:space="0" w:color="auto"/>
            </w:tcBorders>
          </w:tcPr>
          <w:p w14:paraId="293BDCC4" w14:textId="77777777" w:rsidR="00FF6227" w:rsidRPr="0003193C" w:rsidRDefault="00FF6227"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Model</w:t>
            </w:r>
          </w:p>
        </w:tc>
        <w:tc>
          <w:tcPr>
            <w:tcW w:w="602" w:type="pct"/>
            <w:tcBorders>
              <w:top w:val="single" w:sz="12" w:space="0" w:color="auto"/>
              <w:bottom w:val="single" w:sz="12" w:space="0" w:color="auto"/>
            </w:tcBorders>
          </w:tcPr>
          <w:p w14:paraId="78911741" w14:textId="77777777" w:rsidR="00FF6227" w:rsidRPr="0003193C" w:rsidRDefault="00FF6227"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N events</w:t>
            </w:r>
          </w:p>
        </w:tc>
        <w:tc>
          <w:tcPr>
            <w:tcW w:w="357" w:type="pct"/>
            <w:tcBorders>
              <w:top w:val="single" w:sz="12" w:space="0" w:color="auto"/>
              <w:bottom w:val="single" w:sz="12" w:space="0" w:color="auto"/>
            </w:tcBorders>
          </w:tcPr>
          <w:p w14:paraId="71360076" w14:textId="77777777" w:rsidR="00FF6227" w:rsidRPr="0003193C" w:rsidRDefault="00FF6227"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HR</w:t>
            </w:r>
          </w:p>
        </w:tc>
        <w:tc>
          <w:tcPr>
            <w:tcW w:w="603" w:type="pct"/>
            <w:tcBorders>
              <w:top w:val="single" w:sz="12" w:space="0" w:color="auto"/>
              <w:bottom w:val="single" w:sz="12" w:space="0" w:color="auto"/>
            </w:tcBorders>
          </w:tcPr>
          <w:p w14:paraId="3FBCA5C7" w14:textId="77777777" w:rsidR="00FF6227" w:rsidRPr="0003193C" w:rsidRDefault="00FF6227"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95% CI</w:t>
            </w:r>
          </w:p>
        </w:tc>
        <w:tc>
          <w:tcPr>
            <w:tcW w:w="496" w:type="pct"/>
            <w:tcBorders>
              <w:top w:val="single" w:sz="12" w:space="0" w:color="auto"/>
              <w:bottom w:val="single" w:sz="12" w:space="0" w:color="auto"/>
            </w:tcBorders>
          </w:tcPr>
          <w:p w14:paraId="4330A753" w14:textId="77777777" w:rsidR="00FF6227" w:rsidRPr="0003193C" w:rsidRDefault="00FF6227"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P-value</w:t>
            </w:r>
          </w:p>
        </w:tc>
      </w:tr>
      <w:tr w:rsidR="00066454" w:rsidRPr="0003193C" w14:paraId="7CF93875" w14:textId="77777777" w:rsidTr="00B47392">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12" w:space="0" w:color="auto"/>
            </w:tcBorders>
          </w:tcPr>
          <w:p w14:paraId="02009C9E" w14:textId="1E19C0DB" w:rsidR="00066454" w:rsidRPr="0003193C" w:rsidRDefault="00066454" w:rsidP="00066454">
            <w:pPr>
              <w:rPr>
                <w:sz w:val="21"/>
                <w:szCs w:val="21"/>
              </w:rPr>
            </w:pPr>
            <w:r w:rsidRPr="0003193C">
              <w:rPr>
                <w:sz w:val="21"/>
                <w:szCs w:val="21"/>
              </w:rPr>
              <w:t>Ultra-processed foods</w:t>
            </w:r>
          </w:p>
        </w:tc>
        <w:tc>
          <w:tcPr>
            <w:tcW w:w="1223" w:type="pct"/>
            <w:vMerge w:val="restart"/>
            <w:tcBorders>
              <w:top w:val="single" w:sz="12" w:space="0" w:color="auto"/>
            </w:tcBorders>
          </w:tcPr>
          <w:p w14:paraId="6C850142" w14:textId="245B18C4"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Head and neck cancer</w:t>
            </w:r>
          </w:p>
        </w:tc>
        <w:tc>
          <w:tcPr>
            <w:tcW w:w="444" w:type="pct"/>
            <w:tcBorders>
              <w:top w:val="single" w:sz="12" w:space="0" w:color="auto"/>
              <w:bottom w:val="single" w:sz="4" w:space="0" w:color="D9D9D9"/>
            </w:tcBorders>
          </w:tcPr>
          <w:p w14:paraId="458E3318" w14:textId="70C5D3ED"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602" w:type="pct"/>
            <w:tcBorders>
              <w:top w:val="single" w:sz="12" w:space="0" w:color="auto"/>
              <w:bottom w:val="single" w:sz="4" w:space="0" w:color="D9D9D9"/>
            </w:tcBorders>
            <w:vAlign w:val="center"/>
          </w:tcPr>
          <w:p w14:paraId="7B4B02B2" w14:textId="549BCAFB"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12" w:space="0" w:color="auto"/>
              <w:bottom w:val="single" w:sz="4" w:space="0" w:color="D9D9D9"/>
            </w:tcBorders>
            <w:vAlign w:val="center"/>
          </w:tcPr>
          <w:p w14:paraId="07B364D9" w14:textId="25748AD7"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1.14</w:t>
            </w:r>
          </w:p>
        </w:tc>
        <w:tc>
          <w:tcPr>
            <w:tcW w:w="603" w:type="pct"/>
            <w:tcBorders>
              <w:top w:val="single" w:sz="12" w:space="0" w:color="auto"/>
              <w:bottom w:val="single" w:sz="4" w:space="0" w:color="D9D9D9"/>
            </w:tcBorders>
            <w:vAlign w:val="center"/>
          </w:tcPr>
          <w:p w14:paraId="083087D1" w14:textId="11F76DEB"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1.05-1.25</w:t>
            </w:r>
          </w:p>
        </w:tc>
        <w:tc>
          <w:tcPr>
            <w:tcW w:w="496" w:type="pct"/>
            <w:tcBorders>
              <w:top w:val="single" w:sz="12" w:space="0" w:color="auto"/>
              <w:bottom w:val="single" w:sz="4" w:space="0" w:color="D9D9D9"/>
            </w:tcBorders>
            <w:vAlign w:val="center"/>
          </w:tcPr>
          <w:p w14:paraId="48D70C21" w14:textId="34426B29"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0.003</w:t>
            </w:r>
          </w:p>
        </w:tc>
      </w:tr>
      <w:tr w:rsidR="00066454" w:rsidRPr="0003193C" w14:paraId="2E013AC7" w14:textId="77777777" w:rsidTr="003A7961">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7FF7E4F9" w14:textId="77777777" w:rsidR="00066454" w:rsidRPr="0003193C" w:rsidRDefault="00066454" w:rsidP="00066454">
            <w:pPr>
              <w:rPr>
                <w:sz w:val="21"/>
                <w:szCs w:val="21"/>
              </w:rPr>
            </w:pPr>
          </w:p>
        </w:tc>
        <w:tc>
          <w:tcPr>
            <w:tcW w:w="1223" w:type="pct"/>
            <w:vMerge/>
          </w:tcPr>
          <w:p w14:paraId="64182A0D" w14:textId="77777777" w:rsidR="00066454" w:rsidRPr="0003193C" w:rsidRDefault="00066454" w:rsidP="00066454">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0E122FD5" w14:textId="6D976239" w:rsidR="00066454" w:rsidRPr="0003193C" w:rsidRDefault="00066454" w:rsidP="0006645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6AC1C290" w14:textId="272ABB04" w:rsidR="00066454" w:rsidRPr="0003193C" w:rsidRDefault="00066454" w:rsidP="0006645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2651F365" w14:textId="3D97C0B7" w:rsidR="00066454" w:rsidRPr="0003193C" w:rsidRDefault="00066454" w:rsidP="0006645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1.13</w:t>
            </w:r>
          </w:p>
        </w:tc>
        <w:tc>
          <w:tcPr>
            <w:tcW w:w="603" w:type="pct"/>
            <w:tcBorders>
              <w:top w:val="single" w:sz="4" w:space="0" w:color="D9D9D9"/>
              <w:bottom w:val="single" w:sz="4" w:space="0" w:color="D9D9D9"/>
            </w:tcBorders>
            <w:vAlign w:val="center"/>
          </w:tcPr>
          <w:p w14:paraId="30F31E71" w14:textId="169A19C2" w:rsidR="00066454" w:rsidRPr="0003193C" w:rsidRDefault="00066454" w:rsidP="0006645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1.04-1.24</w:t>
            </w:r>
          </w:p>
        </w:tc>
        <w:tc>
          <w:tcPr>
            <w:tcW w:w="496" w:type="pct"/>
            <w:tcBorders>
              <w:top w:val="single" w:sz="4" w:space="0" w:color="D9D9D9"/>
              <w:bottom w:val="single" w:sz="4" w:space="0" w:color="D9D9D9"/>
            </w:tcBorders>
            <w:vAlign w:val="center"/>
          </w:tcPr>
          <w:p w14:paraId="79E3AA17" w14:textId="5A1108A8" w:rsidR="00066454" w:rsidRPr="0003193C" w:rsidRDefault="00066454" w:rsidP="0006645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0.004</w:t>
            </w:r>
          </w:p>
        </w:tc>
      </w:tr>
      <w:tr w:rsidR="00066454" w:rsidRPr="0003193C" w14:paraId="3F9DDC23" w14:textId="77777777" w:rsidTr="00B47392">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53A0D899" w14:textId="77777777" w:rsidR="00066454" w:rsidRPr="0003193C" w:rsidRDefault="00066454" w:rsidP="00066454">
            <w:pPr>
              <w:rPr>
                <w:sz w:val="21"/>
                <w:szCs w:val="21"/>
              </w:rPr>
            </w:pPr>
          </w:p>
        </w:tc>
        <w:tc>
          <w:tcPr>
            <w:tcW w:w="1223" w:type="pct"/>
            <w:vMerge/>
            <w:tcBorders>
              <w:bottom w:val="single" w:sz="4" w:space="0" w:color="D9D9D9"/>
            </w:tcBorders>
          </w:tcPr>
          <w:p w14:paraId="5CA2409E" w14:textId="77777777"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5795E1D6" w14:textId="2AD3DB32"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4" w:space="0" w:color="D9D9D9"/>
            </w:tcBorders>
            <w:vAlign w:val="center"/>
          </w:tcPr>
          <w:p w14:paraId="2C05B2EC" w14:textId="5EF31524"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71ADDBF3" w14:textId="548C2A1A"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1.27</w:t>
            </w:r>
          </w:p>
        </w:tc>
        <w:tc>
          <w:tcPr>
            <w:tcW w:w="603" w:type="pct"/>
            <w:tcBorders>
              <w:top w:val="single" w:sz="4" w:space="0" w:color="D9D9D9"/>
              <w:bottom w:val="single" w:sz="4" w:space="0" w:color="D9D9D9"/>
            </w:tcBorders>
            <w:vAlign w:val="center"/>
          </w:tcPr>
          <w:p w14:paraId="35DBFFC6" w14:textId="21C0E63C"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1.17-1.39</w:t>
            </w:r>
          </w:p>
        </w:tc>
        <w:tc>
          <w:tcPr>
            <w:tcW w:w="496" w:type="pct"/>
            <w:tcBorders>
              <w:top w:val="single" w:sz="4" w:space="0" w:color="D9D9D9"/>
              <w:bottom w:val="single" w:sz="4" w:space="0" w:color="D9D9D9"/>
            </w:tcBorders>
            <w:vAlign w:val="center"/>
          </w:tcPr>
          <w:p w14:paraId="53F02A91" w14:textId="2FF9C129" w:rsidR="00066454" w:rsidRPr="0003193C" w:rsidRDefault="00066454" w:rsidP="0006645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&lt;0.001</w:t>
            </w:r>
          </w:p>
        </w:tc>
      </w:tr>
      <w:tr w:rsidR="00201A3F" w:rsidRPr="0003193C" w14:paraId="6CBBDC45" w14:textId="77777777" w:rsidTr="00B47392">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0038B90B" w14:textId="77777777" w:rsidR="00201A3F" w:rsidRPr="0003193C" w:rsidRDefault="00201A3F" w:rsidP="00201A3F">
            <w:pPr>
              <w:rPr>
                <w:sz w:val="21"/>
                <w:szCs w:val="21"/>
              </w:rPr>
            </w:pPr>
          </w:p>
        </w:tc>
        <w:tc>
          <w:tcPr>
            <w:tcW w:w="1223" w:type="pct"/>
            <w:vMerge w:val="restart"/>
            <w:tcBorders>
              <w:top w:val="single" w:sz="4" w:space="0" w:color="D9D9D9"/>
            </w:tcBorders>
          </w:tcPr>
          <w:p w14:paraId="1B1F78D2" w14:textId="77DBFAB4"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Oesophageal adenocarcinoma</w:t>
            </w:r>
          </w:p>
        </w:tc>
        <w:tc>
          <w:tcPr>
            <w:tcW w:w="444" w:type="pct"/>
            <w:tcBorders>
              <w:top w:val="single" w:sz="4" w:space="0" w:color="D9D9D9"/>
              <w:bottom w:val="single" w:sz="4" w:space="0" w:color="D9D9D9"/>
            </w:tcBorders>
          </w:tcPr>
          <w:p w14:paraId="216ACF02" w14:textId="6DD1DB74"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w:t>
            </w:r>
          </w:p>
        </w:tc>
        <w:tc>
          <w:tcPr>
            <w:tcW w:w="602" w:type="pct"/>
            <w:tcBorders>
              <w:top w:val="single" w:sz="4" w:space="0" w:color="D9D9D9"/>
              <w:bottom w:val="single" w:sz="4" w:space="0" w:color="D9D9D9"/>
            </w:tcBorders>
            <w:vAlign w:val="center"/>
          </w:tcPr>
          <w:p w14:paraId="199442DD" w14:textId="026ECDF6"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67D5E888" w14:textId="0248053D"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1.25</w:t>
            </w:r>
          </w:p>
        </w:tc>
        <w:tc>
          <w:tcPr>
            <w:tcW w:w="603" w:type="pct"/>
            <w:tcBorders>
              <w:top w:val="single" w:sz="4" w:space="0" w:color="D9D9D9"/>
              <w:bottom w:val="single" w:sz="4" w:space="0" w:color="D9D9D9"/>
            </w:tcBorders>
            <w:vAlign w:val="center"/>
          </w:tcPr>
          <w:p w14:paraId="144697DB" w14:textId="63632E0E"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1.06-1.48</w:t>
            </w:r>
          </w:p>
        </w:tc>
        <w:tc>
          <w:tcPr>
            <w:tcW w:w="496" w:type="pct"/>
            <w:tcBorders>
              <w:top w:val="single" w:sz="4" w:space="0" w:color="D9D9D9"/>
              <w:bottom w:val="single" w:sz="4" w:space="0" w:color="D9D9D9"/>
            </w:tcBorders>
            <w:vAlign w:val="center"/>
          </w:tcPr>
          <w:p w14:paraId="733C55FE" w14:textId="40E87E03"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0.009</w:t>
            </w:r>
          </w:p>
        </w:tc>
      </w:tr>
      <w:tr w:rsidR="00201A3F" w:rsidRPr="0003193C" w14:paraId="6075F651" w14:textId="77777777" w:rsidTr="00976454">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7DFE2B97" w14:textId="77777777" w:rsidR="00201A3F" w:rsidRPr="0003193C" w:rsidRDefault="00201A3F" w:rsidP="00201A3F">
            <w:pPr>
              <w:rPr>
                <w:sz w:val="21"/>
                <w:szCs w:val="21"/>
              </w:rPr>
            </w:pPr>
          </w:p>
        </w:tc>
        <w:tc>
          <w:tcPr>
            <w:tcW w:w="1223" w:type="pct"/>
            <w:vMerge/>
          </w:tcPr>
          <w:p w14:paraId="1ADB28AF" w14:textId="77777777" w:rsidR="00201A3F" w:rsidRPr="0003193C" w:rsidRDefault="00201A3F" w:rsidP="00201A3F">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64B4798B" w14:textId="060C0411" w:rsidR="00201A3F" w:rsidRPr="0003193C" w:rsidRDefault="00201A3F" w:rsidP="00201A3F">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7AA7BDA2" w14:textId="4EF98D7E" w:rsidR="00201A3F" w:rsidRPr="0003193C" w:rsidRDefault="00201A3F" w:rsidP="00201A3F">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1022DE86" w14:textId="1E6771D9" w:rsidR="00201A3F" w:rsidRPr="0003193C" w:rsidRDefault="00201A3F" w:rsidP="00201A3F">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1.24</w:t>
            </w:r>
          </w:p>
        </w:tc>
        <w:tc>
          <w:tcPr>
            <w:tcW w:w="603" w:type="pct"/>
            <w:tcBorders>
              <w:top w:val="single" w:sz="4" w:space="0" w:color="D9D9D9"/>
              <w:bottom w:val="single" w:sz="4" w:space="0" w:color="D9D9D9"/>
            </w:tcBorders>
            <w:vAlign w:val="center"/>
          </w:tcPr>
          <w:p w14:paraId="24BF7919" w14:textId="3D46FBB3" w:rsidR="00201A3F" w:rsidRPr="0003193C" w:rsidRDefault="00201A3F" w:rsidP="00201A3F">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1.04-1.47</w:t>
            </w:r>
          </w:p>
        </w:tc>
        <w:tc>
          <w:tcPr>
            <w:tcW w:w="496" w:type="pct"/>
            <w:tcBorders>
              <w:top w:val="single" w:sz="4" w:space="0" w:color="D9D9D9"/>
              <w:bottom w:val="single" w:sz="4" w:space="0" w:color="D9D9D9"/>
            </w:tcBorders>
            <w:vAlign w:val="center"/>
          </w:tcPr>
          <w:p w14:paraId="60957352" w14:textId="24B6B5F6" w:rsidR="00201A3F" w:rsidRPr="0003193C" w:rsidRDefault="00201A3F" w:rsidP="00201A3F">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0.014</w:t>
            </w:r>
          </w:p>
        </w:tc>
      </w:tr>
      <w:tr w:rsidR="00201A3F" w:rsidRPr="0003193C" w14:paraId="7FC38B81" w14:textId="77777777" w:rsidTr="00B47E4C">
        <w:trPr>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12" w:space="0" w:color="auto"/>
            </w:tcBorders>
          </w:tcPr>
          <w:p w14:paraId="3442B089" w14:textId="77777777" w:rsidR="00201A3F" w:rsidRPr="0003193C" w:rsidRDefault="00201A3F" w:rsidP="00201A3F">
            <w:pPr>
              <w:rPr>
                <w:sz w:val="21"/>
                <w:szCs w:val="21"/>
              </w:rPr>
            </w:pPr>
          </w:p>
        </w:tc>
        <w:tc>
          <w:tcPr>
            <w:tcW w:w="1223" w:type="pct"/>
            <w:vMerge/>
            <w:tcBorders>
              <w:bottom w:val="single" w:sz="12" w:space="0" w:color="auto"/>
            </w:tcBorders>
          </w:tcPr>
          <w:p w14:paraId="7D7B4F0F" w14:textId="77777777"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12" w:space="0" w:color="auto"/>
            </w:tcBorders>
          </w:tcPr>
          <w:p w14:paraId="7E94E3BD" w14:textId="1A13B819"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12" w:space="0" w:color="auto"/>
            </w:tcBorders>
            <w:vAlign w:val="center"/>
          </w:tcPr>
          <w:p w14:paraId="30F1BC14" w14:textId="35F2CCBA"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12" w:space="0" w:color="auto"/>
            </w:tcBorders>
            <w:vAlign w:val="center"/>
          </w:tcPr>
          <w:p w14:paraId="44C90CD4" w14:textId="54E996CA"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1.22</w:t>
            </w:r>
          </w:p>
        </w:tc>
        <w:tc>
          <w:tcPr>
            <w:tcW w:w="603" w:type="pct"/>
            <w:tcBorders>
              <w:top w:val="single" w:sz="4" w:space="0" w:color="D9D9D9"/>
              <w:bottom w:val="single" w:sz="12" w:space="0" w:color="auto"/>
            </w:tcBorders>
            <w:vAlign w:val="center"/>
          </w:tcPr>
          <w:p w14:paraId="6FFDF861" w14:textId="68CC2D65"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1.02-1.45</w:t>
            </w:r>
          </w:p>
        </w:tc>
        <w:tc>
          <w:tcPr>
            <w:tcW w:w="496" w:type="pct"/>
            <w:tcBorders>
              <w:top w:val="single" w:sz="4" w:space="0" w:color="D9D9D9"/>
              <w:bottom w:val="single" w:sz="12" w:space="0" w:color="auto"/>
            </w:tcBorders>
            <w:vAlign w:val="center"/>
          </w:tcPr>
          <w:p w14:paraId="7D2E997F" w14:textId="37F66925" w:rsidR="00201A3F" w:rsidRPr="0003193C" w:rsidRDefault="00201A3F" w:rsidP="00201A3F">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0.027</w:t>
            </w:r>
          </w:p>
        </w:tc>
      </w:tr>
    </w:tbl>
    <w:p w14:paraId="1D8724C0" w14:textId="2A88F390" w:rsidR="00943F76" w:rsidRPr="0003193C" w:rsidRDefault="00D06396" w:rsidP="00A143AF">
      <w:r w:rsidRPr="0003193C">
        <w:rPr>
          <w:sz w:val="20"/>
          <w:szCs w:val="20"/>
        </w:rPr>
        <w:t xml:space="preserve">Hazard ratios per 10% g/d higher </w:t>
      </w:r>
      <w:r w:rsidR="00B47E4C" w:rsidRPr="0003193C">
        <w:rPr>
          <w:sz w:val="20"/>
          <w:szCs w:val="20"/>
        </w:rPr>
        <w:t xml:space="preserve">ultra-processed food </w:t>
      </w:r>
      <w:r w:rsidRPr="0003193C">
        <w:rPr>
          <w:sz w:val="20"/>
          <w:szCs w:val="20"/>
        </w:rPr>
        <w:t>intake</w:t>
      </w:r>
      <w:r w:rsidR="00FF6227" w:rsidRPr="0003193C">
        <w:rPr>
          <w:sz w:val="20"/>
          <w:szCs w:val="20"/>
        </w:rPr>
        <w:t xml:space="preserve">. Time of entry was defined as age at recruitment, while time of exit was defined as age at </w:t>
      </w:r>
      <w:r w:rsidR="005436F0" w:rsidRPr="0003193C">
        <w:rPr>
          <w:sz w:val="20"/>
          <w:szCs w:val="20"/>
        </w:rPr>
        <w:t xml:space="preserve">first cancer diagnosis (excluding non-melanoma skin cancer) </w:t>
      </w:r>
      <w:r w:rsidR="00FF6227" w:rsidRPr="0003193C">
        <w:rPr>
          <w:sz w:val="20"/>
          <w:szCs w:val="20"/>
        </w:rPr>
        <w:t>or age at last follow-up (i.e., death, emigration, loss to follow-up or end of follow-up), whichever came first. Model 1 was stratified by age at recruitment in 1-year categories, sex</w:t>
      </w:r>
      <w:r w:rsidR="009240D7" w:rsidRPr="0003193C">
        <w:rPr>
          <w:sz w:val="20"/>
          <w:szCs w:val="20"/>
        </w:rPr>
        <w:t>,</w:t>
      </w:r>
      <w:r w:rsidR="00FF6227" w:rsidRPr="0003193C">
        <w:rPr>
          <w:sz w:val="20"/>
          <w:szCs w:val="20"/>
        </w:rPr>
        <w:t xml:space="preserve"> and </w:t>
      </w:r>
      <w:r w:rsidR="00516F23" w:rsidRPr="0003193C">
        <w:rPr>
          <w:sz w:val="20"/>
          <w:szCs w:val="20"/>
        </w:rPr>
        <w:t>sub-</w:t>
      </w:r>
      <w:r w:rsidR="00FF6227" w:rsidRPr="0003193C">
        <w:rPr>
          <w:sz w:val="20"/>
          <w:szCs w:val="20"/>
        </w:rPr>
        <w:t>centre</w:t>
      </w:r>
      <w:r w:rsidR="00611D3D" w:rsidRPr="0003193C">
        <w:rPr>
          <w:sz w:val="20"/>
          <w:szCs w:val="20"/>
        </w:rPr>
        <w:t>, and adjusted for energy intake</w:t>
      </w:r>
      <w:r w:rsidR="00FF6227" w:rsidRPr="0003193C">
        <w:rPr>
          <w:sz w:val="20"/>
          <w:szCs w:val="20"/>
        </w:rPr>
        <w:t>. Model 2 was additionally adjusted for education, physical activity, height</w:t>
      </w:r>
      <w:r w:rsidR="009240D7" w:rsidRPr="0003193C">
        <w:rPr>
          <w:sz w:val="20"/>
          <w:szCs w:val="20"/>
        </w:rPr>
        <w:t>,</w:t>
      </w:r>
      <w:r w:rsidR="00FF6227" w:rsidRPr="0003193C">
        <w:rPr>
          <w:sz w:val="20"/>
          <w:szCs w:val="20"/>
        </w:rPr>
        <w:t xml:space="preserve"> and smoking status. </w:t>
      </w:r>
      <w:r w:rsidR="00F8575F" w:rsidRPr="0003193C">
        <w:rPr>
          <w:sz w:val="20"/>
          <w:szCs w:val="20"/>
        </w:rPr>
        <w:t xml:space="preserve">Model 3 was additionally adjusted for alcohol intake. </w:t>
      </w:r>
      <w:r w:rsidR="00FF6227" w:rsidRPr="0003193C">
        <w:rPr>
          <w:sz w:val="20"/>
          <w:szCs w:val="20"/>
        </w:rPr>
        <w:t>N=450,111 participants.</w:t>
      </w:r>
      <w:r w:rsidR="00943F76" w:rsidRPr="0003193C">
        <w:br w:type="page"/>
      </w:r>
    </w:p>
    <w:p w14:paraId="3D5E0050" w14:textId="197E2503" w:rsidR="003D4A66" w:rsidRPr="0003193C" w:rsidRDefault="003D4A66" w:rsidP="009033C2">
      <w:pPr>
        <w:pStyle w:val="Heading3"/>
      </w:pPr>
      <w:bookmarkStart w:id="18" w:name="_Supplementary_Table_13."/>
      <w:bookmarkEnd w:id="18"/>
      <w:r w:rsidRPr="0003193C">
        <w:t xml:space="preserve">Supplementary Table </w:t>
      </w:r>
      <w:r w:rsidR="007263F2" w:rsidRPr="0003193C">
        <w:t>9</w:t>
      </w:r>
      <w:r w:rsidRPr="0003193C">
        <w:t xml:space="preserve">. Associations between </w:t>
      </w:r>
      <w:r w:rsidR="00EA40D8" w:rsidRPr="0003193C">
        <w:t xml:space="preserve">the </w:t>
      </w:r>
      <w:r w:rsidRPr="0003193C">
        <w:t xml:space="preserve">relative intake of </w:t>
      </w:r>
      <w:r w:rsidR="00F15839" w:rsidRPr="0003193C">
        <w:t>ultra-processed foods</w:t>
      </w:r>
      <w:r w:rsidRPr="0003193C">
        <w:t xml:space="preserve"> </w:t>
      </w:r>
      <w:r w:rsidR="009C15F9" w:rsidRPr="0003193C">
        <w:t xml:space="preserve">(in %g/d) </w:t>
      </w:r>
      <w:r w:rsidRPr="0003193C">
        <w:t xml:space="preserve">and </w:t>
      </w:r>
      <w:r w:rsidR="00F15839" w:rsidRPr="0003193C">
        <w:t xml:space="preserve">the risk of </w:t>
      </w:r>
      <w:r w:rsidRPr="0003193C">
        <w:t>head and neck</w:t>
      </w:r>
      <w:r w:rsidR="00F15839" w:rsidRPr="0003193C">
        <w:t xml:space="preserve"> cancer</w:t>
      </w:r>
      <w:r w:rsidRPr="0003193C">
        <w:t xml:space="preserve"> and oesophageal </w:t>
      </w:r>
      <w:r w:rsidR="00F15839" w:rsidRPr="0003193C">
        <w:t>adenocarcinoma</w:t>
      </w:r>
      <w:r w:rsidRPr="0003193C">
        <w:t xml:space="preserve">, excluding </w:t>
      </w:r>
      <w:r w:rsidR="0005442B" w:rsidRPr="0003193C">
        <w:t>participants</w:t>
      </w:r>
      <w:r w:rsidRPr="0003193C">
        <w:t xml:space="preserve"> </w:t>
      </w:r>
      <w:r w:rsidR="004D2417" w:rsidRPr="0003193C">
        <w:t>censored</w:t>
      </w:r>
      <w:r w:rsidRPr="0003193C">
        <w:t xml:space="preserve"> in the first two years of follow-up. </w:t>
      </w:r>
    </w:p>
    <w:tbl>
      <w:tblPr>
        <w:tblStyle w:val="PlainTable2"/>
        <w:tblW w:w="5000" w:type="pct"/>
        <w:tblLook w:val="04A0" w:firstRow="1" w:lastRow="0" w:firstColumn="1" w:lastColumn="0" w:noHBand="0" w:noVBand="1"/>
      </w:tblPr>
      <w:tblGrid>
        <w:gridCol w:w="2302"/>
        <w:gridCol w:w="2179"/>
        <w:gridCol w:w="787"/>
        <w:gridCol w:w="1072"/>
        <w:gridCol w:w="718"/>
        <w:gridCol w:w="1074"/>
        <w:gridCol w:w="894"/>
      </w:tblGrid>
      <w:tr w:rsidR="003D4A66" w:rsidRPr="0003193C" w14:paraId="75372C45" w14:textId="77777777" w:rsidTr="00F15839">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75" w:type="pct"/>
            <w:tcBorders>
              <w:top w:val="single" w:sz="12" w:space="0" w:color="auto"/>
              <w:bottom w:val="single" w:sz="12" w:space="0" w:color="auto"/>
            </w:tcBorders>
          </w:tcPr>
          <w:p w14:paraId="5A3ECC43" w14:textId="77777777" w:rsidR="003D4A66" w:rsidRPr="0003193C" w:rsidRDefault="003D4A66" w:rsidP="00B47392">
            <w:pPr>
              <w:rPr>
                <w:sz w:val="21"/>
                <w:szCs w:val="21"/>
              </w:rPr>
            </w:pPr>
            <w:r w:rsidRPr="0003193C">
              <w:rPr>
                <w:sz w:val="21"/>
                <w:szCs w:val="21"/>
              </w:rPr>
              <w:t>Exposure</w:t>
            </w:r>
          </w:p>
        </w:tc>
        <w:tc>
          <w:tcPr>
            <w:tcW w:w="1207" w:type="pct"/>
            <w:tcBorders>
              <w:top w:val="single" w:sz="12" w:space="0" w:color="auto"/>
              <w:bottom w:val="single" w:sz="12" w:space="0" w:color="auto"/>
            </w:tcBorders>
          </w:tcPr>
          <w:p w14:paraId="362EFFF4" w14:textId="77777777" w:rsidR="003D4A66" w:rsidRPr="0003193C" w:rsidRDefault="003D4A66"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Outcome</w:t>
            </w:r>
          </w:p>
        </w:tc>
        <w:tc>
          <w:tcPr>
            <w:tcW w:w="436" w:type="pct"/>
            <w:tcBorders>
              <w:top w:val="single" w:sz="12" w:space="0" w:color="auto"/>
              <w:bottom w:val="single" w:sz="12" w:space="0" w:color="auto"/>
            </w:tcBorders>
          </w:tcPr>
          <w:p w14:paraId="441E16C5" w14:textId="77777777" w:rsidR="003D4A66" w:rsidRPr="0003193C" w:rsidRDefault="003D4A66"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Model</w:t>
            </w:r>
          </w:p>
        </w:tc>
        <w:tc>
          <w:tcPr>
            <w:tcW w:w="594" w:type="pct"/>
            <w:tcBorders>
              <w:top w:val="single" w:sz="12" w:space="0" w:color="auto"/>
              <w:bottom w:val="single" w:sz="12" w:space="0" w:color="auto"/>
            </w:tcBorders>
          </w:tcPr>
          <w:p w14:paraId="515C6951" w14:textId="77777777" w:rsidR="003D4A66" w:rsidRPr="0003193C" w:rsidRDefault="003D4A66"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N events</w:t>
            </w:r>
          </w:p>
        </w:tc>
        <w:tc>
          <w:tcPr>
            <w:tcW w:w="398" w:type="pct"/>
            <w:tcBorders>
              <w:top w:val="single" w:sz="12" w:space="0" w:color="auto"/>
              <w:bottom w:val="single" w:sz="12" w:space="0" w:color="auto"/>
            </w:tcBorders>
          </w:tcPr>
          <w:p w14:paraId="61413BE3" w14:textId="77777777" w:rsidR="003D4A66" w:rsidRPr="0003193C" w:rsidRDefault="003D4A66"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HR</w:t>
            </w:r>
          </w:p>
        </w:tc>
        <w:tc>
          <w:tcPr>
            <w:tcW w:w="595" w:type="pct"/>
            <w:tcBorders>
              <w:top w:val="single" w:sz="12" w:space="0" w:color="auto"/>
              <w:bottom w:val="single" w:sz="12" w:space="0" w:color="auto"/>
            </w:tcBorders>
          </w:tcPr>
          <w:p w14:paraId="1EA37026" w14:textId="77777777" w:rsidR="003D4A66" w:rsidRPr="0003193C" w:rsidRDefault="003D4A66"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95% CI</w:t>
            </w:r>
          </w:p>
        </w:tc>
        <w:tc>
          <w:tcPr>
            <w:tcW w:w="495" w:type="pct"/>
            <w:tcBorders>
              <w:top w:val="single" w:sz="12" w:space="0" w:color="auto"/>
              <w:bottom w:val="single" w:sz="12" w:space="0" w:color="auto"/>
            </w:tcBorders>
          </w:tcPr>
          <w:p w14:paraId="7F121EDE" w14:textId="77777777" w:rsidR="003D4A66" w:rsidRPr="0003193C" w:rsidRDefault="003D4A66"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P-value</w:t>
            </w:r>
          </w:p>
        </w:tc>
      </w:tr>
      <w:tr w:rsidR="00AD39D7" w:rsidRPr="0003193C" w14:paraId="7B9E5EE1" w14:textId="77777777" w:rsidTr="00F15839">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12" w:space="0" w:color="auto"/>
            </w:tcBorders>
          </w:tcPr>
          <w:p w14:paraId="4299C9E5" w14:textId="6149FBDA" w:rsidR="00AD39D7" w:rsidRPr="0003193C" w:rsidRDefault="00AD39D7" w:rsidP="00AD39D7">
            <w:pPr>
              <w:rPr>
                <w:sz w:val="21"/>
                <w:szCs w:val="21"/>
              </w:rPr>
            </w:pPr>
            <w:r w:rsidRPr="0003193C">
              <w:rPr>
                <w:sz w:val="21"/>
                <w:szCs w:val="21"/>
              </w:rPr>
              <w:t>Ultra-processed foods</w:t>
            </w:r>
          </w:p>
        </w:tc>
        <w:tc>
          <w:tcPr>
            <w:tcW w:w="1207" w:type="pct"/>
            <w:vMerge w:val="restart"/>
            <w:tcBorders>
              <w:top w:val="single" w:sz="12" w:space="0" w:color="auto"/>
            </w:tcBorders>
          </w:tcPr>
          <w:p w14:paraId="20E32F5C" w14:textId="039DA4BB"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Head and neck cancer</w:t>
            </w:r>
          </w:p>
        </w:tc>
        <w:tc>
          <w:tcPr>
            <w:tcW w:w="436" w:type="pct"/>
            <w:tcBorders>
              <w:top w:val="single" w:sz="12" w:space="0" w:color="auto"/>
              <w:bottom w:val="single" w:sz="4" w:space="0" w:color="D9D9D9"/>
            </w:tcBorders>
          </w:tcPr>
          <w:p w14:paraId="469C95BE" w14:textId="165D67AB"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594" w:type="pct"/>
            <w:tcBorders>
              <w:top w:val="single" w:sz="12" w:space="0" w:color="auto"/>
              <w:bottom w:val="single" w:sz="4" w:space="0" w:color="D9D9D9"/>
            </w:tcBorders>
            <w:vAlign w:val="center"/>
          </w:tcPr>
          <w:p w14:paraId="00297225" w14:textId="75311EA2"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818</w:t>
            </w:r>
          </w:p>
        </w:tc>
        <w:tc>
          <w:tcPr>
            <w:tcW w:w="398" w:type="pct"/>
            <w:tcBorders>
              <w:top w:val="single" w:sz="12" w:space="0" w:color="auto"/>
              <w:bottom w:val="single" w:sz="4" w:space="0" w:color="D9D9D9"/>
            </w:tcBorders>
            <w:vAlign w:val="center"/>
          </w:tcPr>
          <w:p w14:paraId="510C99EE" w14:textId="273696B7"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1.14</w:t>
            </w:r>
          </w:p>
        </w:tc>
        <w:tc>
          <w:tcPr>
            <w:tcW w:w="595" w:type="pct"/>
            <w:tcBorders>
              <w:top w:val="single" w:sz="12" w:space="0" w:color="auto"/>
              <w:bottom w:val="single" w:sz="4" w:space="0" w:color="D9D9D9"/>
            </w:tcBorders>
            <w:vAlign w:val="center"/>
          </w:tcPr>
          <w:p w14:paraId="6B7A2AE8" w14:textId="72E39907"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1.04-1.24</w:t>
            </w:r>
          </w:p>
        </w:tc>
        <w:tc>
          <w:tcPr>
            <w:tcW w:w="495" w:type="pct"/>
            <w:tcBorders>
              <w:top w:val="single" w:sz="12" w:space="0" w:color="auto"/>
              <w:bottom w:val="single" w:sz="4" w:space="0" w:color="D9D9D9"/>
            </w:tcBorders>
            <w:vAlign w:val="center"/>
          </w:tcPr>
          <w:p w14:paraId="48CD00A4" w14:textId="6857F245"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0.006</w:t>
            </w:r>
          </w:p>
        </w:tc>
      </w:tr>
      <w:tr w:rsidR="00AD39D7" w:rsidRPr="0003193C" w14:paraId="61CCB7F0" w14:textId="77777777" w:rsidTr="00F15839">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05AACCA3" w14:textId="77777777" w:rsidR="00AD39D7" w:rsidRPr="0003193C" w:rsidRDefault="00AD39D7" w:rsidP="00AD39D7">
            <w:pPr>
              <w:rPr>
                <w:sz w:val="21"/>
                <w:szCs w:val="21"/>
              </w:rPr>
            </w:pPr>
          </w:p>
        </w:tc>
        <w:tc>
          <w:tcPr>
            <w:tcW w:w="1207" w:type="pct"/>
            <w:vMerge/>
          </w:tcPr>
          <w:p w14:paraId="0479361A" w14:textId="77777777" w:rsidR="00AD39D7" w:rsidRPr="0003193C" w:rsidRDefault="00AD39D7" w:rsidP="00AD39D7">
            <w:pPr>
              <w:cnfStyle w:val="000000000000" w:firstRow="0" w:lastRow="0" w:firstColumn="0" w:lastColumn="0" w:oddVBand="0" w:evenVBand="0" w:oddHBand="0"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391D2F5B" w14:textId="145979D5" w:rsidR="00AD39D7" w:rsidRPr="0003193C" w:rsidRDefault="00AD39D7" w:rsidP="00AD39D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594" w:type="pct"/>
            <w:tcBorders>
              <w:top w:val="single" w:sz="4" w:space="0" w:color="D9D9D9"/>
              <w:bottom w:val="single" w:sz="4" w:space="0" w:color="D9D9D9"/>
            </w:tcBorders>
            <w:vAlign w:val="center"/>
          </w:tcPr>
          <w:p w14:paraId="2FAE7A78" w14:textId="4FF0FFBB" w:rsidR="00AD39D7" w:rsidRPr="0003193C" w:rsidRDefault="00AD39D7" w:rsidP="00AD39D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818</w:t>
            </w:r>
          </w:p>
        </w:tc>
        <w:tc>
          <w:tcPr>
            <w:tcW w:w="398" w:type="pct"/>
            <w:tcBorders>
              <w:top w:val="single" w:sz="4" w:space="0" w:color="D9D9D9"/>
              <w:bottom w:val="single" w:sz="4" w:space="0" w:color="D9D9D9"/>
            </w:tcBorders>
            <w:vAlign w:val="center"/>
          </w:tcPr>
          <w:p w14:paraId="539D2136" w14:textId="7EEE7130" w:rsidR="00AD39D7" w:rsidRPr="0003193C" w:rsidRDefault="00AD39D7" w:rsidP="00AD39D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1.13</w:t>
            </w:r>
          </w:p>
        </w:tc>
        <w:tc>
          <w:tcPr>
            <w:tcW w:w="595" w:type="pct"/>
            <w:tcBorders>
              <w:top w:val="single" w:sz="4" w:space="0" w:color="D9D9D9"/>
              <w:bottom w:val="single" w:sz="4" w:space="0" w:color="D9D9D9"/>
            </w:tcBorders>
            <w:vAlign w:val="center"/>
          </w:tcPr>
          <w:p w14:paraId="4E1009BB" w14:textId="72E365A2" w:rsidR="00AD39D7" w:rsidRPr="0003193C" w:rsidRDefault="00AD39D7" w:rsidP="00AD39D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1.03-1.24</w:t>
            </w:r>
          </w:p>
        </w:tc>
        <w:tc>
          <w:tcPr>
            <w:tcW w:w="495" w:type="pct"/>
            <w:tcBorders>
              <w:top w:val="single" w:sz="4" w:space="0" w:color="D9D9D9"/>
              <w:bottom w:val="single" w:sz="4" w:space="0" w:color="D9D9D9"/>
            </w:tcBorders>
            <w:vAlign w:val="center"/>
          </w:tcPr>
          <w:p w14:paraId="5852211A" w14:textId="6E0BC7C3" w:rsidR="00AD39D7" w:rsidRPr="0003193C" w:rsidRDefault="00AD39D7" w:rsidP="00AD39D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0.008</w:t>
            </w:r>
          </w:p>
        </w:tc>
      </w:tr>
      <w:tr w:rsidR="00AD39D7" w:rsidRPr="0003193C" w14:paraId="238DA5E2" w14:textId="77777777" w:rsidTr="00F15839">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54540C1F" w14:textId="77777777" w:rsidR="00AD39D7" w:rsidRPr="0003193C" w:rsidRDefault="00AD39D7" w:rsidP="00AD39D7">
            <w:pPr>
              <w:rPr>
                <w:sz w:val="21"/>
                <w:szCs w:val="21"/>
              </w:rPr>
            </w:pPr>
          </w:p>
        </w:tc>
        <w:tc>
          <w:tcPr>
            <w:tcW w:w="1207" w:type="pct"/>
            <w:vMerge/>
            <w:tcBorders>
              <w:bottom w:val="single" w:sz="4" w:space="0" w:color="D9D9D9"/>
            </w:tcBorders>
          </w:tcPr>
          <w:p w14:paraId="3761E6CA" w14:textId="77777777"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41DFB1F1" w14:textId="5287E1ED"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594" w:type="pct"/>
            <w:tcBorders>
              <w:top w:val="single" w:sz="4" w:space="0" w:color="D9D9D9"/>
              <w:bottom w:val="single" w:sz="4" w:space="0" w:color="D9D9D9"/>
            </w:tcBorders>
            <w:vAlign w:val="center"/>
          </w:tcPr>
          <w:p w14:paraId="3DBA4D3B" w14:textId="4FD48E04"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818</w:t>
            </w:r>
          </w:p>
        </w:tc>
        <w:tc>
          <w:tcPr>
            <w:tcW w:w="398" w:type="pct"/>
            <w:tcBorders>
              <w:top w:val="single" w:sz="4" w:space="0" w:color="D9D9D9"/>
              <w:bottom w:val="single" w:sz="4" w:space="0" w:color="D9D9D9"/>
            </w:tcBorders>
            <w:vAlign w:val="center"/>
          </w:tcPr>
          <w:p w14:paraId="2F31B2BE" w14:textId="7BCBE825"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1.21</w:t>
            </w:r>
          </w:p>
        </w:tc>
        <w:tc>
          <w:tcPr>
            <w:tcW w:w="595" w:type="pct"/>
            <w:tcBorders>
              <w:top w:val="single" w:sz="4" w:space="0" w:color="D9D9D9"/>
              <w:bottom w:val="single" w:sz="4" w:space="0" w:color="D9D9D9"/>
            </w:tcBorders>
            <w:vAlign w:val="center"/>
          </w:tcPr>
          <w:p w14:paraId="20A2E27D" w14:textId="081E8485"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1.11-1.33</w:t>
            </w:r>
          </w:p>
        </w:tc>
        <w:tc>
          <w:tcPr>
            <w:tcW w:w="495" w:type="pct"/>
            <w:tcBorders>
              <w:top w:val="single" w:sz="4" w:space="0" w:color="D9D9D9"/>
              <w:bottom w:val="single" w:sz="4" w:space="0" w:color="D9D9D9"/>
            </w:tcBorders>
            <w:vAlign w:val="center"/>
          </w:tcPr>
          <w:p w14:paraId="23D7A97B" w14:textId="32F06BED" w:rsidR="00AD39D7" w:rsidRPr="0003193C" w:rsidRDefault="00AD39D7" w:rsidP="00AD39D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&lt;0.001</w:t>
            </w:r>
          </w:p>
        </w:tc>
      </w:tr>
      <w:tr w:rsidR="00302702" w:rsidRPr="0003193C" w14:paraId="75FFB60F" w14:textId="77777777" w:rsidTr="00F15839">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05B955B2" w14:textId="77777777" w:rsidR="00302702" w:rsidRPr="0003193C" w:rsidRDefault="00302702" w:rsidP="00302702">
            <w:pPr>
              <w:rPr>
                <w:sz w:val="21"/>
                <w:szCs w:val="21"/>
              </w:rPr>
            </w:pPr>
          </w:p>
        </w:tc>
        <w:tc>
          <w:tcPr>
            <w:tcW w:w="1207" w:type="pct"/>
            <w:vMerge w:val="restart"/>
            <w:tcBorders>
              <w:top w:val="single" w:sz="4" w:space="0" w:color="D9D9D9"/>
            </w:tcBorders>
          </w:tcPr>
          <w:p w14:paraId="32194988" w14:textId="4795828D"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Oesophageal adenocarcinoma</w:t>
            </w:r>
          </w:p>
        </w:tc>
        <w:tc>
          <w:tcPr>
            <w:tcW w:w="436" w:type="pct"/>
            <w:tcBorders>
              <w:top w:val="single" w:sz="4" w:space="0" w:color="D9D9D9"/>
              <w:bottom w:val="single" w:sz="4" w:space="0" w:color="D9D9D9"/>
            </w:tcBorders>
          </w:tcPr>
          <w:p w14:paraId="0F26C545" w14:textId="16C13B93"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w:t>
            </w:r>
          </w:p>
        </w:tc>
        <w:tc>
          <w:tcPr>
            <w:tcW w:w="594" w:type="pct"/>
            <w:tcBorders>
              <w:top w:val="single" w:sz="4" w:space="0" w:color="D9D9D9"/>
              <w:bottom w:val="single" w:sz="4" w:space="0" w:color="D9D9D9"/>
            </w:tcBorders>
            <w:vAlign w:val="center"/>
          </w:tcPr>
          <w:p w14:paraId="5D6A99E4" w14:textId="2AE20093"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196</w:t>
            </w:r>
          </w:p>
        </w:tc>
        <w:tc>
          <w:tcPr>
            <w:tcW w:w="398" w:type="pct"/>
            <w:tcBorders>
              <w:top w:val="single" w:sz="4" w:space="0" w:color="D9D9D9"/>
              <w:bottom w:val="single" w:sz="4" w:space="0" w:color="D9D9D9"/>
            </w:tcBorders>
            <w:vAlign w:val="center"/>
          </w:tcPr>
          <w:p w14:paraId="5D9EB803" w14:textId="26B15AB1"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1.26</w:t>
            </w:r>
          </w:p>
        </w:tc>
        <w:tc>
          <w:tcPr>
            <w:tcW w:w="595" w:type="pct"/>
            <w:tcBorders>
              <w:top w:val="single" w:sz="4" w:space="0" w:color="D9D9D9"/>
              <w:bottom w:val="single" w:sz="4" w:space="0" w:color="D9D9D9"/>
            </w:tcBorders>
            <w:vAlign w:val="center"/>
          </w:tcPr>
          <w:p w14:paraId="2D06326B" w14:textId="463AED4B"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1.06-1.49</w:t>
            </w:r>
          </w:p>
        </w:tc>
        <w:tc>
          <w:tcPr>
            <w:tcW w:w="495" w:type="pct"/>
            <w:tcBorders>
              <w:top w:val="single" w:sz="4" w:space="0" w:color="D9D9D9"/>
              <w:bottom w:val="single" w:sz="4" w:space="0" w:color="D9D9D9"/>
            </w:tcBorders>
            <w:vAlign w:val="center"/>
          </w:tcPr>
          <w:p w14:paraId="61C8F8DA" w14:textId="00D33283"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0.009</w:t>
            </w:r>
          </w:p>
        </w:tc>
      </w:tr>
      <w:tr w:rsidR="00302702" w:rsidRPr="0003193C" w14:paraId="05E63CC4" w14:textId="77777777" w:rsidTr="00F15839">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6DF848BE" w14:textId="77777777" w:rsidR="00302702" w:rsidRPr="0003193C" w:rsidRDefault="00302702" w:rsidP="00302702">
            <w:pPr>
              <w:rPr>
                <w:sz w:val="21"/>
                <w:szCs w:val="21"/>
              </w:rPr>
            </w:pPr>
          </w:p>
        </w:tc>
        <w:tc>
          <w:tcPr>
            <w:tcW w:w="1207" w:type="pct"/>
            <w:vMerge/>
          </w:tcPr>
          <w:p w14:paraId="690BA56B" w14:textId="77777777" w:rsidR="00302702" w:rsidRPr="0003193C" w:rsidRDefault="00302702" w:rsidP="00302702">
            <w:pPr>
              <w:cnfStyle w:val="000000100000" w:firstRow="0" w:lastRow="0" w:firstColumn="0" w:lastColumn="0" w:oddVBand="0" w:evenVBand="0" w:oddHBand="1"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7ED5F892" w14:textId="1EE1269D" w:rsidR="00302702" w:rsidRPr="0003193C" w:rsidRDefault="00302702" w:rsidP="0030270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w:t>
            </w:r>
          </w:p>
        </w:tc>
        <w:tc>
          <w:tcPr>
            <w:tcW w:w="594" w:type="pct"/>
            <w:tcBorders>
              <w:top w:val="single" w:sz="4" w:space="0" w:color="D9D9D9"/>
              <w:bottom w:val="single" w:sz="4" w:space="0" w:color="D9D9D9"/>
            </w:tcBorders>
            <w:vAlign w:val="center"/>
          </w:tcPr>
          <w:p w14:paraId="71ADFF28" w14:textId="2D7D4FF0" w:rsidR="00302702" w:rsidRPr="0003193C" w:rsidRDefault="00302702" w:rsidP="0030270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196</w:t>
            </w:r>
          </w:p>
        </w:tc>
        <w:tc>
          <w:tcPr>
            <w:tcW w:w="398" w:type="pct"/>
            <w:tcBorders>
              <w:top w:val="single" w:sz="4" w:space="0" w:color="D9D9D9"/>
              <w:bottom w:val="single" w:sz="4" w:space="0" w:color="D9D9D9"/>
            </w:tcBorders>
            <w:vAlign w:val="center"/>
          </w:tcPr>
          <w:p w14:paraId="3B22A721" w14:textId="6688B215" w:rsidR="00302702" w:rsidRPr="0003193C" w:rsidRDefault="00302702" w:rsidP="0030270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1.25</w:t>
            </w:r>
          </w:p>
        </w:tc>
        <w:tc>
          <w:tcPr>
            <w:tcW w:w="595" w:type="pct"/>
            <w:tcBorders>
              <w:top w:val="single" w:sz="4" w:space="0" w:color="D9D9D9"/>
              <w:bottom w:val="single" w:sz="4" w:space="0" w:color="D9D9D9"/>
            </w:tcBorders>
            <w:vAlign w:val="center"/>
          </w:tcPr>
          <w:p w14:paraId="3B7271BC" w14:textId="0F9697F1" w:rsidR="00302702" w:rsidRPr="0003193C" w:rsidRDefault="00302702" w:rsidP="0030270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1.05-1.48</w:t>
            </w:r>
          </w:p>
        </w:tc>
        <w:tc>
          <w:tcPr>
            <w:tcW w:w="495" w:type="pct"/>
            <w:tcBorders>
              <w:top w:val="single" w:sz="4" w:space="0" w:color="D9D9D9"/>
              <w:bottom w:val="single" w:sz="4" w:space="0" w:color="D9D9D9"/>
            </w:tcBorders>
            <w:vAlign w:val="center"/>
          </w:tcPr>
          <w:p w14:paraId="3081FD7C" w14:textId="51A39664" w:rsidR="00302702" w:rsidRPr="0003193C" w:rsidRDefault="00302702" w:rsidP="0030270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0.012</w:t>
            </w:r>
          </w:p>
        </w:tc>
      </w:tr>
      <w:tr w:rsidR="00302702" w:rsidRPr="0003193C" w14:paraId="7F11D21C" w14:textId="77777777" w:rsidTr="00390ABB">
        <w:trPr>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12" w:space="0" w:color="auto"/>
            </w:tcBorders>
          </w:tcPr>
          <w:p w14:paraId="3A64F4EE" w14:textId="77777777" w:rsidR="00302702" w:rsidRPr="0003193C" w:rsidRDefault="00302702" w:rsidP="00302702">
            <w:pPr>
              <w:rPr>
                <w:sz w:val="21"/>
                <w:szCs w:val="21"/>
              </w:rPr>
            </w:pPr>
          </w:p>
        </w:tc>
        <w:tc>
          <w:tcPr>
            <w:tcW w:w="1207" w:type="pct"/>
            <w:vMerge/>
            <w:tcBorders>
              <w:bottom w:val="single" w:sz="12" w:space="0" w:color="auto"/>
            </w:tcBorders>
          </w:tcPr>
          <w:p w14:paraId="4E152D52" w14:textId="77777777"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p>
        </w:tc>
        <w:tc>
          <w:tcPr>
            <w:tcW w:w="436" w:type="pct"/>
            <w:tcBorders>
              <w:top w:val="single" w:sz="4" w:space="0" w:color="D9D9D9"/>
              <w:bottom w:val="single" w:sz="12" w:space="0" w:color="auto"/>
            </w:tcBorders>
          </w:tcPr>
          <w:p w14:paraId="1D787AFB" w14:textId="6078D7E7"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3</w:t>
            </w:r>
          </w:p>
        </w:tc>
        <w:tc>
          <w:tcPr>
            <w:tcW w:w="594" w:type="pct"/>
            <w:tcBorders>
              <w:top w:val="single" w:sz="4" w:space="0" w:color="D9D9D9"/>
              <w:bottom w:val="single" w:sz="12" w:space="0" w:color="auto"/>
            </w:tcBorders>
            <w:vAlign w:val="center"/>
          </w:tcPr>
          <w:p w14:paraId="3212C102" w14:textId="66DBC091"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196</w:t>
            </w:r>
          </w:p>
        </w:tc>
        <w:tc>
          <w:tcPr>
            <w:tcW w:w="398" w:type="pct"/>
            <w:tcBorders>
              <w:top w:val="single" w:sz="4" w:space="0" w:color="D9D9D9"/>
              <w:bottom w:val="single" w:sz="12" w:space="0" w:color="auto"/>
            </w:tcBorders>
            <w:vAlign w:val="center"/>
          </w:tcPr>
          <w:p w14:paraId="14832AB1" w14:textId="5C058EAE"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1.23</w:t>
            </w:r>
          </w:p>
        </w:tc>
        <w:tc>
          <w:tcPr>
            <w:tcW w:w="595" w:type="pct"/>
            <w:tcBorders>
              <w:top w:val="single" w:sz="4" w:space="0" w:color="D9D9D9"/>
              <w:bottom w:val="single" w:sz="12" w:space="0" w:color="auto"/>
            </w:tcBorders>
            <w:vAlign w:val="center"/>
          </w:tcPr>
          <w:p w14:paraId="07098E4A" w14:textId="0B8ABBC9"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1.03-1.46</w:t>
            </w:r>
          </w:p>
        </w:tc>
        <w:tc>
          <w:tcPr>
            <w:tcW w:w="495" w:type="pct"/>
            <w:tcBorders>
              <w:top w:val="single" w:sz="4" w:space="0" w:color="D9D9D9"/>
              <w:bottom w:val="single" w:sz="12" w:space="0" w:color="auto"/>
            </w:tcBorders>
            <w:vAlign w:val="center"/>
          </w:tcPr>
          <w:p w14:paraId="14A45306" w14:textId="1F545729" w:rsidR="00302702" w:rsidRPr="0003193C" w:rsidRDefault="00302702" w:rsidP="0030270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0.02</w:t>
            </w:r>
            <w:r w:rsidR="00415483" w:rsidRPr="0003193C">
              <w:rPr>
                <w:sz w:val="21"/>
                <w:szCs w:val="21"/>
              </w:rPr>
              <w:t>0</w:t>
            </w:r>
          </w:p>
        </w:tc>
      </w:tr>
    </w:tbl>
    <w:p w14:paraId="68D137FE" w14:textId="451673D2" w:rsidR="00446BF2" w:rsidRPr="0003193C" w:rsidRDefault="00D06396" w:rsidP="00F320E1">
      <w:r w:rsidRPr="0003193C">
        <w:rPr>
          <w:sz w:val="20"/>
          <w:szCs w:val="20"/>
        </w:rPr>
        <w:t xml:space="preserve">Hazard ratios per 10% g/d higher </w:t>
      </w:r>
      <w:r w:rsidR="00B47E4C" w:rsidRPr="0003193C">
        <w:rPr>
          <w:sz w:val="20"/>
          <w:szCs w:val="20"/>
        </w:rPr>
        <w:t xml:space="preserve">ultra-processed food </w:t>
      </w:r>
      <w:r w:rsidRPr="0003193C">
        <w:rPr>
          <w:sz w:val="20"/>
          <w:szCs w:val="20"/>
        </w:rPr>
        <w:t>intake</w:t>
      </w:r>
      <w:r w:rsidR="003D4A66" w:rsidRPr="0003193C">
        <w:rPr>
          <w:sz w:val="20"/>
          <w:szCs w:val="20"/>
        </w:rPr>
        <w:t xml:space="preserve">. Time of entry was defined as age at recruitment, while time of exit was defined as age at </w:t>
      </w:r>
      <w:r w:rsidR="005436F0" w:rsidRPr="0003193C">
        <w:rPr>
          <w:sz w:val="20"/>
          <w:szCs w:val="20"/>
        </w:rPr>
        <w:t xml:space="preserve">first cancer diagnosis (excluding non-melanoma skin cancer) </w:t>
      </w:r>
      <w:r w:rsidR="003D4A66" w:rsidRPr="0003193C">
        <w:rPr>
          <w:sz w:val="20"/>
          <w:szCs w:val="20"/>
        </w:rPr>
        <w:t>or age at last follow-up (i.e., death, emigration, loss to follow-up or end of follow-up), whichever came first. Model 1 was stratified by age at recruitment in 1-year categories, sex</w:t>
      </w:r>
      <w:r w:rsidR="009240D7" w:rsidRPr="0003193C">
        <w:rPr>
          <w:sz w:val="20"/>
          <w:szCs w:val="20"/>
        </w:rPr>
        <w:t>,</w:t>
      </w:r>
      <w:r w:rsidR="003D4A66" w:rsidRPr="0003193C">
        <w:rPr>
          <w:sz w:val="20"/>
          <w:szCs w:val="20"/>
        </w:rPr>
        <w:t xml:space="preserve"> and </w:t>
      </w:r>
      <w:r w:rsidR="00516F23" w:rsidRPr="0003193C">
        <w:rPr>
          <w:sz w:val="20"/>
          <w:szCs w:val="20"/>
        </w:rPr>
        <w:t>sub-</w:t>
      </w:r>
      <w:r w:rsidR="003D4A66" w:rsidRPr="0003193C">
        <w:rPr>
          <w:sz w:val="20"/>
          <w:szCs w:val="20"/>
        </w:rPr>
        <w:t>centre. Model 2 was additionally adjusted for education, physical activity, height</w:t>
      </w:r>
      <w:r w:rsidR="009240D7" w:rsidRPr="0003193C">
        <w:rPr>
          <w:sz w:val="20"/>
          <w:szCs w:val="20"/>
        </w:rPr>
        <w:t>,</w:t>
      </w:r>
      <w:r w:rsidR="003D4A66" w:rsidRPr="0003193C">
        <w:rPr>
          <w:sz w:val="20"/>
          <w:szCs w:val="20"/>
        </w:rPr>
        <w:t xml:space="preserve"> and smoking status. </w:t>
      </w:r>
      <w:r w:rsidR="00044487" w:rsidRPr="0003193C">
        <w:rPr>
          <w:sz w:val="20"/>
          <w:szCs w:val="20"/>
        </w:rPr>
        <w:t xml:space="preserve">Model 3 was additionally adjusted for alcohol intake. </w:t>
      </w:r>
      <w:r w:rsidR="003D4A66" w:rsidRPr="0003193C">
        <w:rPr>
          <w:sz w:val="20"/>
          <w:szCs w:val="20"/>
        </w:rPr>
        <w:t>N=4</w:t>
      </w:r>
      <w:r w:rsidR="0080008A" w:rsidRPr="0003193C">
        <w:rPr>
          <w:sz w:val="20"/>
          <w:szCs w:val="20"/>
        </w:rPr>
        <w:t>4</w:t>
      </w:r>
      <w:r w:rsidR="009B09D5" w:rsidRPr="0003193C">
        <w:rPr>
          <w:sz w:val="20"/>
          <w:szCs w:val="20"/>
        </w:rPr>
        <w:t>2</w:t>
      </w:r>
      <w:r w:rsidR="003D4A66" w:rsidRPr="0003193C">
        <w:rPr>
          <w:sz w:val="20"/>
          <w:szCs w:val="20"/>
        </w:rPr>
        <w:t>,</w:t>
      </w:r>
      <w:r w:rsidR="009B09D5" w:rsidRPr="0003193C">
        <w:rPr>
          <w:sz w:val="20"/>
          <w:szCs w:val="20"/>
        </w:rPr>
        <w:t>536</w:t>
      </w:r>
      <w:r w:rsidR="003D4A66" w:rsidRPr="0003193C">
        <w:rPr>
          <w:sz w:val="20"/>
          <w:szCs w:val="20"/>
        </w:rPr>
        <w:t xml:space="preserve"> participants</w:t>
      </w:r>
      <w:r w:rsidR="0080008A" w:rsidRPr="0003193C">
        <w:rPr>
          <w:sz w:val="20"/>
          <w:szCs w:val="20"/>
        </w:rPr>
        <w:t>, since</w:t>
      </w:r>
      <w:r w:rsidR="005411C9" w:rsidRPr="0003193C">
        <w:rPr>
          <w:sz w:val="20"/>
          <w:szCs w:val="20"/>
        </w:rPr>
        <w:t xml:space="preserve"> </w:t>
      </w:r>
      <w:r w:rsidR="00421E51" w:rsidRPr="0003193C">
        <w:rPr>
          <w:sz w:val="20"/>
          <w:szCs w:val="20"/>
        </w:rPr>
        <w:t>7575</w:t>
      </w:r>
      <w:r w:rsidR="0080008A" w:rsidRPr="0003193C">
        <w:rPr>
          <w:sz w:val="20"/>
          <w:szCs w:val="20"/>
        </w:rPr>
        <w:t xml:space="preserve"> participants were excluded from the analysis because they were </w:t>
      </w:r>
      <w:r w:rsidR="00421E51" w:rsidRPr="0003193C">
        <w:rPr>
          <w:sz w:val="20"/>
          <w:szCs w:val="20"/>
        </w:rPr>
        <w:t>censored</w:t>
      </w:r>
      <w:r w:rsidR="0080008A" w:rsidRPr="0003193C">
        <w:rPr>
          <w:sz w:val="20"/>
          <w:szCs w:val="20"/>
        </w:rPr>
        <w:t xml:space="preserve"> during the first two years of follow-up</w:t>
      </w:r>
      <w:r w:rsidR="003D4A66" w:rsidRPr="0003193C">
        <w:rPr>
          <w:sz w:val="20"/>
          <w:szCs w:val="20"/>
        </w:rPr>
        <w:t>.</w:t>
      </w:r>
      <w:r w:rsidR="00446BF2" w:rsidRPr="0003193C">
        <w:br w:type="page"/>
      </w:r>
    </w:p>
    <w:p w14:paraId="03200AAB" w14:textId="258FC8D4" w:rsidR="00B4311C" w:rsidRPr="0003193C" w:rsidRDefault="00B4311C" w:rsidP="009033C2">
      <w:pPr>
        <w:pStyle w:val="Heading3"/>
      </w:pPr>
      <w:bookmarkStart w:id="19" w:name="_Supplementary_Table_14."/>
      <w:bookmarkEnd w:id="19"/>
      <w:r w:rsidRPr="0003193C">
        <w:t xml:space="preserve">Supplementary Table </w:t>
      </w:r>
      <w:r w:rsidR="007263F2" w:rsidRPr="0003193C">
        <w:t>10</w:t>
      </w:r>
      <w:r w:rsidRPr="0003193C">
        <w:t>. Complete case analysis for the associations between</w:t>
      </w:r>
      <w:r w:rsidR="00EA40D8" w:rsidRPr="0003193C">
        <w:t xml:space="preserve"> the</w:t>
      </w:r>
      <w:r w:rsidRPr="0003193C">
        <w:t xml:space="preserve"> relative intake of </w:t>
      </w:r>
      <w:r w:rsidR="00F15839" w:rsidRPr="0003193C">
        <w:t xml:space="preserve">ultra-processed foods </w:t>
      </w:r>
      <w:r w:rsidRPr="0003193C">
        <w:t xml:space="preserve">(in %g/d) and </w:t>
      </w:r>
      <w:r w:rsidR="00EA40D8" w:rsidRPr="0003193C">
        <w:t xml:space="preserve">the risk of </w:t>
      </w:r>
      <w:r w:rsidRPr="0003193C">
        <w:t>head and neck</w:t>
      </w:r>
      <w:r w:rsidR="00EA40D8" w:rsidRPr="0003193C">
        <w:t xml:space="preserve"> cancer</w:t>
      </w:r>
      <w:r w:rsidRPr="0003193C">
        <w:t xml:space="preserve"> and oesophageal </w:t>
      </w:r>
      <w:r w:rsidR="00EA40D8" w:rsidRPr="0003193C">
        <w:t>adenocarcinoma</w:t>
      </w:r>
      <w:r w:rsidRPr="0003193C">
        <w:t xml:space="preserve">. </w:t>
      </w:r>
    </w:p>
    <w:tbl>
      <w:tblPr>
        <w:tblStyle w:val="PlainTable2"/>
        <w:tblW w:w="5000" w:type="pct"/>
        <w:tblLook w:val="04A0" w:firstRow="1" w:lastRow="0" w:firstColumn="1" w:lastColumn="0" w:noHBand="0" w:noVBand="1"/>
      </w:tblPr>
      <w:tblGrid>
        <w:gridCol w:w="2302"/>
        <w:gridCol w:w="2179"/>
        <w:gridCol w:w="787"/>
        <w:gridCol w:w="1072"/>
        <w:gridCol w:w="718"/>
        <w:gridCol w:w="1074"/>
        <w:gridCol w:w="894"/>
      </w:tblGrid>
      <w:tr w:rsidR="00B4311C" w:rsidRPr="0003193C" w14:paraId="6D8C6BD0" w14:textId="77777777" w:rsidTr="00F15839">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75" w:type="pct"/>
            <w:tcBorders>
              <w:top w:val="single" w:sz="12" w:space="0" w:color="auto"/>
              <w:bottom w:val="single" w:sz="12" w:space="0" w:color="auto"/>
            </w:tcBorders>
          </w:tcPr>
          <w:p w14:paraId="7F45EF13" w14:textId="77777777" w:rsidR="00B4311C" w:rsidRPr="0003193C" w:rsidRDefault="00B4311C" w:rsidP="00D64627">
            <w:pPr>
              <w:rPr>
                <w:sz w:val="21"/>
                <w:szCs w:val="21"/>
              </w:rPr>
            </w:pPr>
            <w:r w:rsidRPr="0003193C">
              <w:rPr>
                <w:sz w:val="21"/>
                <w:szCs w:val="21"/>
              </w:rPr>
              <w:t>Exposure</w:t>
            </w:r>
          </w:p>
        </w:tc>
        <w:tc>
          <w:tcPr>
            <w:tcW w:w="1207" w:type="pct"/>
            <w:tcBorders>
              <w:top w:val="single" w:sz="12" w:space="0" w:color="auto"/>
              <w:bottom w:val="single" w:sz="12" w:space="0" w:color="auto"/>
            </w:tcBorders>
          </w:tcPr>
          <w:p w14:paraId="38F1AB82" w14:textId="77777777" w:rsidR="00B4311C" w:rsidRPr="0003193C" w:rsidRDefault="00B4311C" w:rsidP="00D6462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Outcome</w:t>
            </w:r>
          </w:p>
        </w:tc>
        <w:tc>
          <w:tcPr>
            <w:tcW w:w="436" w:type="pct"/>
            <w:tcBorders>
              <w:top w:val="single" w:sz="12" w:space="0" w:color="auto"/>
              <w:bottom w:val="single" w:sz="12" w:space="0" w:color="auto"/>
            </w:tcBorders>
          </w:tcPr>
          <w:p w14:paraId="2A4D7185" w14:textId="77777777" w:rsidR="00B4311C" w:rsidRPr="0003193C" w:rsidRDefault="00B4311C" w:rsidP="00D6462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Model</w:t>
            </w:r>
          </w:p>
        </w:tc>
        <w:tc>
          <w:tcPr>
            <w:tcW w:w="594" w:type="pct"/>
            <w:tcBorders>
              <w:top w:val="single" w:sz="12" w:space="0" w:color="auto"/>
              <w:bottom w:val="single" w:sz="12" w:space="0" w:color="auto"/>
            </w:tcBorders>
          </w:tcPr>
          <w:p w14:paraId="7808C63E" w14:textId="77777777" w:rsidR="00B4311C" w:rsidRPr="0003193C" w:rsidRDefault="00B4311C" w:rsidP="00D6462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N events</w:t>
            </w:r>
          </w:p>
        </w:tc>
        <w:tc>
          <w:tcPr>
            <w:tcW w:w="398" w:type="pct"/>
            <w:tcBorders>
              <w:top w:val="single" w:sz="12" w:space="0" w:color="auto"/>
              <w:bottom w:val="single" w:sz="12" w:space="0" w:color="auto"/>
            </w:tcBorders>
          </w:tcPr>
          <w:p w14:paraId="03AA2AF1" w14:textId="77777777" w:rsidR="00B4311C" w:rsidRPr="0003193C" w:rsidRDefault="00B4311C" w:rsidP="00D6462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HR</w:t>
            </w:r>
          </w:p>
        </w:tc>
        <w:tc>
          <w:tcPr>
            <w:tcW w:w="595" w:type="pct"/>
            <w:tcBorders>
              <w:top w:val="single" w:sz="12" w:space="0" w:color="auto"/>
              <w:bottom w:val="single" w:sz="12" w:space="0" w:color="auto"/>
            </w:tcBorders>
          </w:tcPr>
          <w:p w14:paraId="323E211D" w14:textId="77777777" w:rsidR="00B4311C" w:rsidRPr="0003193C" w:rsidRDefault="00B4311C" w:rsidP="00D6462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95% CI</w:t>
            </w:r>
          </w:p>
        </w:tc>
        <w:tc>
          <w:tcPr>
            <w:tcW w:w="495" w:type="pct"/>
            <w:tcBorders>
              <w:top w:val="single" w:sz="12" w:space="0" w:color="auto"/>
              <w:bottom w:val="single" w:sz="12" w:space="0" w:color="auto"/>
            </w:tcBorders>
          </w:tcPr>
          <w:p w14:paraId="14892CE8" w14:textId="77777777" w:rsidR="00B4311C" w:rsidRPr="0003193C" w:rsidRDefault="00B4311C" w:rsidP="00D64627">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P-value</w:t>
            </w:r>
          </w:p>
        </w:tc>
      </w:tr>
      <w:tr w:rsidR="008B205E" w:rsidRPr="0003193C" w14:paraId="7F81BD8F" w14:textId="77777777" w:rsidTr="00F15839">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12" w:space="0" w:color="auto"/>
            </w:tcBorders>
          </w:tcPr>
          <w:p w14:paraId="5FAB5B74" w14:textId="77777777" w:rsidR="008B205E" w:rsidRPr="0003193C" w:rsidRDefault="008B205E" w:rsidP="008B205E">
            <w:pPr>
              <w:rPr>
                <w:sz w:val="21"/>
                <w:szCs w:val="21"/>
              </w:rPr>
            </w:pPr>
            <w:r w:rsidRPr="0003193C">
              <w:rPr>
                <w:sz w:val="21"/>
                <w:szCs w:val="21"/>
              </w:rPr>
              <w:t>Ultra-processed foods</w:t>
            </w:r>
          </w:p>
        </w:tc>
        <w:tc>
          <w:tcPr>
            <w:tcW w:w="1207" w:type="pct"/>
            <w:vMerge w:val="restart"/>
            <w:tcBorders>
              <w:top w:val="single" w:sz="12" w:space="0" w:color="auto"/>
            </w:tcBorders>
          </w:tcPr>
          <w:p w14:paraId="4BE05BC3" w14:textId="77777777"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Head and neck cancer</w:t>
            </w:r>
          </w:p>
        </w:tc>
        <w:tc>
          <w:tcPr>
            <w:tcW w:w="436" w:type="pct"/>
            <w:tcBorders>
              <w:top w:val="single" w:sz="12" w:space="0" w:color="auto"/>
              <w:bottom w:val="single" w:sz="4" w:space="0" w:color="D9D9D9"/>
            </w:tcBorders>
          </w:tcPr>
          <w:p w14:paraId="792D33E2" w14:textId="77777777"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594" w:type="pct"/>
            <w:tcBorders>
              <w:top w:val="single" w:sz="12" w:space="0" w:color="auto"/>
              <w:bottom w:val="single" w:sz="4" w:space="0" w:color="D9D9D9"/>
            </w:tcBorders>
            <w:vAlign w:val="center"/>
          </w:tcPr>
          <w:p w14:paraId="562C6275" w14:textId="6B8CA046"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851</w:t>
            </w:r>
          </w:p>
        </w:tc>
        <w:tc>
          <w:tcPr>
            <w:tcW w:w="398" w:type="pct"/>
            <w:tcBorders>
              <w:top w:val="single" w:sz="12" w:space="0" w:color="auto"/>
              <w:bottom w:val="single" w:sz="4" w:space="0" w:color="D9D9D9"/>
            </w:tcBorders>
            <w:vAlign w:val="center"/>
          </w:tcPr>
          <w:p w14:paraId="7FC9F7FE" w14:textId="1177B09A"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1.15</w:t>
            </w:r>
          </w:p>
        </w:tc>
        <w:tc>
          <w:tcPr>
            <w:tcW w:w="595" w:type="pct"/>
            <w:tcBorders>
              <w:top w:val="single" w:sz="12" w:space="0" w:color="auto"/>
              <w:bottom w:val="single" w:sz="4" w:space="0" w:color="D9D9D9"/>
            </w:tcBorders>
            <w:vAlign w:val="center"/>
          </w:tcPr>
          <w:p w14:paraId="023BD525" w14:textId="2E2FF223"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1.06-1.26</w:t>
            </w:r>
          </w:p>
        </w:tc>
        <w:tc>
          <w:tcPr>
            <w:tcW w:w="495" w:type="pct"/>
            <w:tcBorders>
              <w:top w:val="single" w:sz="12" w:space="0" w:color="auto"/>
              <w:bottom w:val="single" w:sz="4" w:space="0" w:color="D9D9D9"/>
            </w:tcBorders>
            <w:vAlign w:val="center"/>
          </w:tcPr>
          <w:p w14:paraId="4C6CA84F" w14:textId="53806234"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0.002</w:t>
            </w:r>
          </w:p>
        </w:tc>
      </w:tr>
      <w:tr w:rsidR="008B205E" w:rsidRPr="0003193C" w14:paraId="61AC75CC" w14:textId="77777777" w:rsidTr="00F15839">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2F520625" w14:textId="77777777" w:rsidR="008B205E" w:rsidRPr="0003193C" w:rsidRDefault="008B205E" w:rsidP="008B205E">
            <w:pPr>
              <w:rPr>
                <w:sz w:val="21"/>
                <w:szCs w:val="21"/>
              </w:rPr>
            </w:pPr>
          </w:p>
        </w:tc>
        <w:tc>
          <w:tcPr>
            <w:tcW w:w="1207" w:type="pct"/>
            <w:vMerge/>
          </w:tcPr>
          <w:p w14:paraId="78C28232" w14:textId="77777777" w:rsidR="008B205E" w:rsidRPr="0003193C" w:rsidRDefault="008B205E" w:rsidP="008B205E">
            <w:pPr>
              <w:cnfStyle w:val="000000000000" w:firstRow="0" w:lastRow="0" w:firstColumn="0" w:lastColumn="0" w:oddVBand="0" w:evenVBand="0" w:oddHBand="0"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5909A050" w14:textId="77777777" w:rsidR="008B205E" w:rsidRPr="0003193C" w:rsidRDefault="008B205E" w:rsidP="008B205E">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594" w:type="pct"/>
            <w:tcBorders>
              <w:top w:val="single" w:sz="4" w:space="0" w:color="D9D9D9"/>
              <w:bottom w:val="single" w:sz="4" w:space="0" w:color="D9D9D9"/>
            </w:tcBorders>
            <w:vAlign w:val="center"/>
          </w:tcPr>
          <w:p w14:paraId="6158097B" w14:textId="780D8D27" w:rsidR="008B205E" w:rsidRPr="0003193C" w:rsidRDefault="008B205E" w:rsidP="008B205E">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851</w:t>
            </w:r>
          </w:p>
        </w:tc>
        <w:tc>
          <w:tcPr>
            <w:tcW w:w="398" w:type="pct"/>
            <w:tcBorders>
              <w:top w:val="single" w:sz="4" w:space="0" w:color="D9D9D9"/>
              <w:bottom w:val="single" w:sz="4" w:space="0" w:color="D9D9D9"/>
            </w:tcBorders>
            <w:vAlign w:val="center"/>
          </w:tcPr>
          <w:p w14:paraId="0970AD85" w14:textId="32C90662" w:rsidR="008B205E" w:rsidRPr="0003193C" w:rsidRDefault="008B205E" w:rsidP="008B205E">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1.15</w:t>
            </w:r>
          </w:p>
        </w:tc>
        <w:tc>
          <w:tcPr>
            <w:tcW w:w="595" w:type="pct"/>
            <w:tcBorders>
              <w:top w:val="single" w:sz="4" w:space="0" w:color="D9D9D9"/>
              <w:bottom w:val="single" w:sz="4" w:space="0" w:color="D9D9D9"/>
            </w:tcBorders>
            <w:vAlign w:val="center"/>
          </w:tcPr>
          <w:p w14:paraId="42BD8821" w14:textId="4A5142E8" w:rsidR="008B205E" w:rsidRPr="0003193C" w:rsidRDefault="008B205E" w:rsidP="008B205E">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1.05-1.25</w:t>
            </w:r>
          </w:p>
        </w:tc>
        <w:tc>
          <w:tcPr>
            <w:tcW w:w="495" w:type="pct"/>
            <w:tcBorders>
              <w:top w:val="single" w:sz="4" w:space="0" w:color="D9D9D9"/>
              <w:bottom w:val="single" w:sz="4" w:space="0" w:color="D9D9D9"/>
            </w:tcBorders>
            <w:vAlign w:val="center"/>
          </w:tcPr>
          <w:p w14:paraId="7C1C3865" w14:textId="256F2B5F" w:rsidR="008B205E" w:rsidRPr="0003193C" w:rsidRDefault="008B205E" w:rsidP="008B205E">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0.002</w:t>
            </w:r>
          </w:p>
        </w:tc>
      </w:tr>
      <w:tr w:rsidR="008B205E" w:rsidRPr="0003193C" w14:paraId="2A3AA8DC" w14:textId="77777777" w:rsidTr="00F15839">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302FFDBC" w14:textId="77777777" w:rsidR="008B205E" w:rsidRPr="0003193C" w:rsidRDefault="008B205E" w:rsidP="008B205E">
            <w:pPr>
              <w:rPr>
                <w:sz w:val="21"/>
                <w:szCs w:val="21"/>
              </w:rPr>
            </w:pPr>
          </w:p>
        </w:tc>
        <w:tc>
          <w:tcPr>
            <w:tcW w:w="1207" w:type="pct"/>
            <w:vMerge/>
            <w:tcBorders>
              <w:bottom w:val="single" w:sz="4" w:space="0" w:color="D9D9D9"/>
            </w:tcBorders>
          </w:tcPr>
          <w:p w14:paraId="3C25DAFB" w14:textId="77777777"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134EA62E" w14:textId="77777777"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594" w:type="pct"/>
            <w:tcBorders>
              <w:top w:val="single" w:sz="4" w:space="0" w:color="D9D9D9"/>
              <w:bottom w:val="single" w:sz="4" w:space="0" w:color="D9D9D9"/>
            </w:tcBorders>
            <w:vAlign w:val="center"/>
          </w:tcPr>
          <w:p w14:paraId="4B49E1C4" w14:textId="020F93F8"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851</w:t>
            </w:r>
          </w:p>
        </w:tc>
        <w:tc>
          <w:tcPr>
            <w:tcW w:w="398" w:type="pct"/>
            <w:tcBorders>
              <w:top w:val="single" w:sz="4" w:space="0" w:color="D9D9D9"/>
              <w:bottom w:val="single" w:sz="4" w:space="0" w:color="D9D9D9"/>
            </w:tcBorders>
            <w:vAlign w:val="center"/>
          </w:tcPr>
          <w:p w14:paraId="6C66F8BD" w14:textId="300B6CFB"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1.24</w:t>
            </w:r>
          </w:p>
        </w:tc>
        <w:tc>
          <w:tcPr>
            <w:tcW w:w="595" w:type="pct"/>
            <w:tcBorders>
              <w:top w:val="single" w:sz="4" w:space="0" w:color="D9D9D9"/>
              <w:bottom w:val="single" w:sz="4" w:space="0" w:color="D9D9D9"/>
            </w:tcBorders>
            <w:vAlign w:val="center"/>
          </w:tcPr>
          <w:p w14:paraId="45615103" w14:textId="3137731A"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1.14-1.35</w:t>
            </w:r>
          </w:p>
        </w:tc>
        <w:tc>
          <w:tcPr>
            <w:tcW w:w="495" w:type="pct"/>
            <w:tcBorders>
              <w:top w:val="single" w:sz="4" w:space="0" w:color="D9D9D9"/>
              <w:bottom w:val="single" w:sz="4" w:space="0" w:color="D9D9D9"/>
            </w:tcBorders>
            <w:vAlign w:val="center"/>
          </w:tcPr>
          <w:p w14:paraId="416DBEB9" w14:textId="4A70D8CD" w:rsidR="008B205E" w:rsidRPr="0003193C" w:rsidRDefault="008B205E" w:rsidP="008B205E">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&lt;0.001</w:t>
            </w:r>
          </w:p>
        </w:tc>
      </w:tr>
      <w:tr w:rsidR="00885BDA" w:rsidRPr="0003193C" w14:paraId="1A0AF635" w14:textId="77777777" w:rsidTr="00F15839">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276CB7BF" w14:textId="77777777" w:rsidR="00885BDA" w:rsidRPr="0003193C" w:rsidRDefault="00885BDA" w:rsidP="00885BDA">
            <w:pPr>
              <w:rPr>
                <w:sz w:val="21"/>
                <w:szCs w:val="21"/>
              </w:rPr>
            </w:pPr>
          </w:p>
        </w:tc>
        <w:tc>
          <w:tcPr>
            <w:tcW w:w="1207" w:type="pct"/>
            <w:vMerge w:val="restart"/>
            <w:tcBorders>
              <w:top w:val="single" w:sz="4" w:space="0" w:color="D9D9D9"/>
            </w:tcBorders>
          </w:tcPr>
          <w:p w14:paraId="10D1DA3B" w14:textId="77777777" w:rsidR="00885BDA" w:rsidRPr="0003193C" w:rsidRDefault="00885BDA" w:rsidP="00885BD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Oesophageal adenocarcinoma</w:t>
            </w:r>
          </w:p>
        </w:tc>
        <w:tc>
          <w:tcPr>
            <w:tcW w:w="436" w:type="pct"/>
            <w:tcBorders>
              <w:top w:val="single" w:sz="4" w:space="0" w:color="D9D9D9"/>
              <w:bottom w:val="single" w:sz="4" w:space="0" w:color="D9D9D9"/>
            </w:tcBorders>
          </w:tcPr>
          <w:p w14:paraId="5DADB39E" w14:textId="77777777" w:rsidR="00885BDA" w:rsidRPr="0003193C" w:rsidRDefault="00885BDA" w:rsidP="00885BD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w:t>
            </w:r>
          </w:p>
        </w:tc>
        <w:tc>
          <w:tcPr>
            <w:tcW w:w="594" w:type="pct"/>
            <w:tcBorders>
              <w:top w:val="single" w:sz="4" w:space="0" w:color="D9D9D9"/>
              <w:bottom w:val="single" w:sz="4" w:space="0" w:color="D9D9D9"/>
            </w:tcBorders>
            <w:vAlign w:val="center"/>
          </w:tcPr>
          <w:p w14:paraId="6BD0985A" w14:textId="13DF5929" w:rsidR="00885BDA" w:rsidRPr="0003193C" w:rsidRDefault="00885BDA" w:rsidP="00885BD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191</w:t>
            </w:r>
          </w:p>
        </w:tc>
        <w:tc>
          <w:tcPr>
            <w:tcW w:w="398" w:type="pct"/>
            <w:tcBorders>
              <w:top w:val="single" w:sz="4" w:space="0" w:color="D9D9D9"/>
              <w:bottom w:val="single" w:sz="4" w:space="0" w:color="D9D9D9"/>
            </w:tcBorders>
            <w:vAlign w:val="center"/>
          </w:tcPr>
          <w:p w14:paraId="3C719A60" w14:textId="2512304B" w:rsidR="00885BDA" w:rsidRPr="0003193C" w:rsidRDefault="00885BDA" w:rsidP="00885BD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1.26</w:t>
            </w:r>
          </w:p>
        </w:tc>
        <w:tc>
          <w:tcPr>
            <w:tcW w:w="595" w:type="pct"/>
            <w:tcBorders>
              <w:top w:val="single" w:sz="4" w:space="0" w:color="D9D9D9"/>
              <w:bottom w:val="single" w:sz="4" w:space="0" w:color="D9D9D9"/>
            </w:tcBorders>
            <w:vAlign w:val="center"/>
          </w:tcPr>
          <w:p w14:paraId="6D3C1B15" w14:textId="5ECFAA37" w:rsidR="00885BDA" w:rsidRPr="0003193C" w:rsidRDefault="00885BDA" w:rsidP="00885BD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1.06-1.50</w:t>
            </w:r>
          </w:p>
        </w:tc>
        <w:tc>
          <w:tcPr>
            <w:tcW w:w="495" w:type="pct"/>
            <w:tcBorders>
              <w:top w:val="single" w:sz="4" w:space="0" w:color="D9D9D9"/>
              <w:bottom w:val="single" w:sz="4" w:space="0" w:color="D9D9D9"/>
            </w:tcBorders>
            <w:vAlign w:val="center"/>
          </w:tcPr>
          <w:p w14:paraId="35E7D609" w14:textId="2C664C99" w:rsidR="00885BDA" w:rsidRPr="0003193C" w:rsidRDefault="00885BDA" w:rsidP="00885BDA">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0.009</w:t>
            </w:r>
          </w:p>
        </w:tc>
      </w:tr>
      <w:tr w:rsidR="00B4311C" w:rsidRPr="0003193C" w14:paraId="39C51149" w14:textId="77777777" w:rsidTr="00F15839">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3194080D" w14:textId="77777777" w:rsidR="00B4311C" w:rsidRPr="0003193C" w:rsidRDefault="00B4311C" w:rsidP="00D64627">
            <w:pPr>
              <w:rPr>
                <w:sz w:val="21"/>
                <w:szCs w:val="21"/>
              </w:rPr>
            </w:pPr>
          </w:p>
        </w:tc>
        <w:tc>
          <w:tcPr>
            <w:tcW w:w="1207" w:type="pct"/>
            <w:vMerge/>
          </w:tcPr>
          <w:p w14:paraId="1705A86D" w14:textId="77777777" w:rsidR="00B4311C" w:rsidRPr="0003193C" w:rsidRDefault="00B4311C" w:rsidP="00D64627">
            <w:pPr>
              <w:cnfStyle w:val="000000100000" w:firstRow="0" w:lastRow="0" w:firstColumn="0" w:lastColumn="0" w:oddVBand="0" w:evenVBand="0" w:oddHBand="1"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4F1B1EEF" w14:textId="77777777" w:rsidR="00B4311C" w:rsidRPr="0003193C" w:rsidRDefault="00B4311C" w:rsidP="00D6462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w:t>
            </w:r>
          </w:p>
        </w:tc>
        <w:tc>
          <w:tcPr>
            <w:tcW w:w="594" w:type="pct"/>
            <w:tcBorders>
              <w:top w:val="single" w:sz="4" w:space="0" w:color="D9D9D9"/>
              <w:bottom w:val="single" w:sz="4" w:space="0" w:color="D9D9D9"/>
            </w:tcBorders>
            <w:vAlign w:val="center"/>
          </w:tcPr>
          <w:p w14:paraId="5E7E9FA6" w14:textId="77777777" w:rsidR="00B4311C" w:rsidRPr="0003193C" w:rsidRDefault="00B4311C" w:rsidP="00D6462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191</w:t>
            </w:r>
          </w:p>
        </w:tc>
        <w:tc>
          <w:tcPr>
            <w:tcW w:w="398" w:type="pct"/>
            <w:tcBorders>
              <w:top w:val="single" w:sz="4" w:space="0" w:color="D9D9D9"/>
              <w:bottom w:val="single" w:sz="4" w:space="0" w:color="D9D9D9"/>
            </w:tcBorders>
            <w:vAlign w:val="center"/>
          </w:tcPr>
          <w:p w14:paraId="3ABF8191" w14:textId="77777777" w:rsidR="00B4311C" w:rsidRPr="0003193C" w:rsidRDefault="00B4311C" w:rsidP="00D6462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1.25</w:t>
            </w:r>
          </w:p>
        </w:tc>
        <w:tc>
          <w:tcPr>
            <w:tcW w:w="595" w:type="pct"/>
            <w:tcBorders>
              <w:top w:val="single" w:sz="4" w:space="0" w:color="D9D9D9"/>
              <w:bottom w:val="single" w:sz="4" w:space="0" w:color="D9D9D9"/>
            </w:tcBorders>
            <w:vAlign w:val="center"/>
          </w:tcPr>
          <w:p w14:paraId="5FDA5E7B" w14:textId="77777777" w:rsidR="00B4311C" w:rsidRPr="0003193C" w:rsidRDefault="00B4311C" w:rsidP="00D6462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1.05-1.49</w:t>
            </w:r>
          </w:p>
        </w:tc>
        <w:tc>
          <w:tcPr>
            <w:tcW w:w="495" w:type="pct"/>
            <w:tcBorders>
              <w:top w:val="single" w:sz="4" w:space="0" w:color="D9D9D9"/>
              <w:bottom w:val="single" w:sz="4" w:space="0" w:color="D9D9D9"/>
            </w:tcBorders>
            <w:vAlign w:val="center"/>
          </w:tcPr>
          <w:p w14:paraId="57678779" w14:textId="77777777" w:rsidR="00B4311C" w:rsidRPr="0003193C" w:rsidRDefault="00B4311C" w:rsidP="00D6462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0.013</w:t>
            </w:r>
          </w:p>
        </w:tc>
      </w:tr>
      <w:tr w:rsidR="00B4311C" w:rsidRPr="0003193C" w14:paraId="6469D66A" w14:textId="77777777" w:rsidTr="00390ABB">
        <w:trPr>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12" w:space="0" w:color="auto"/>
            </w:tcBorders>
          </w:tcPr>
          <w:p w14:paraId="5834FFAD" w14:textId="77777777" w:rsidR="00B4311C" w:rsidRPr="0003193C" w:rsidRDefault="00B4311C" w:rsidP="00D64627">
            <w:pPr>
              <w:rPr>
                <w:sz w:val="21"/>
                <w:szCs w:val="21"/>
              </w:rPr>
            </w:pPr>
          </w:p>
        </w:tc>
        <w:tc>
          <w:tcPr>
            <w:tcW w:w="1207" w:type="pct"/>
            <w:vMerge/>
            <w:tcBorders>
              <w:bottom w:val="single" w:sz="12" w:space="0" w:color="auto"/>
            </w:tcBorders>
          </w:tcPr>
          <w:p w14:paraId="044167BE" w14:textId="77777777" w:rsidR="00B4311C" w:rsidRPr="0003193C" w:rsidRDefault="00B4311C" w:rsidP="00D64627">
            <w:pPr>
              <w:cnfStyle w:val="000000000000" w:firstRow="0" w:lastRow="0" w:firstColumn="0" w:lastColumn="0" w:oddVBand="0" w:evenVBand="0" w:oddHBand="0" w:evenHBand="0" w:firstRowFirstColumn="0" w:firstRowLastColumn="0" w:lastRowFirstColumn="0" w:lastRowLastColumn="0"/>
              <w:rPr>
                <w:sz w:val="21"/>
                <w:szCs w:val="21"/>
              </w:rPr>
            </w:pPr>
          </w:p>
        </w:tc>
        <w:tc>
          <w:tcPr>
            <w:tcW w:w="436" w:type="pct"/>
            <w:tcBorders>
              <w:top w:val="single" w:sz="4" w:space="0" w:color="D9D9D9"/>
              <w:bottom w:val="single" w:sz="12" w:space="0" w:color="auto"/>
            </w:tcBorders>
          </w:tcPr>
          <w:p w14:paraId="5C3599F8" w14:textId="77777777" w:rsidR="00B4311C" w:rsidRPr="0003193C" w:rsidRDefault="00B4311C" w:rsidP="00D6462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3</w:t>
            </w:r>
          </w:p>
        </w:tc>
        <w:tc>
          <w:tcPr>
            <w:tcW w:w="594" w:type="pct"/>
            <w:tcBorders>
              <w:top w:val="single" w:sz="4" w:space="0" w:color="D9D9D9"/>
              <w:bottom w:val="single" w:sz="12" w:space="0" w:color="auto"/>
            </w:tcBorders>
            <w:vAlign w:val="center"/>
          </w:tcPr>
          <w:p w14:paraId="0F60B6E8" w14:textId="77777777" w:rsidR="00B4311C" w:rsidRPr="0003193C" w:rsidRDefault="00B4311C" w:rsidP="00D6462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191</w:t>
            </w:r>
          </w:p>
        </w:tc>
        <w:tc>
          <w:tcPr>
            <w:tcW w:w="398" w:type="pct"/>
            <w:tcBorders>
              <w:top w:val="single" w:sz="4" w:space="0" w:color="D9D9D9"/>
              <w:bottom w:val="single" w:sz="12" w:space="0" w:color="auto"/>
            </w:tcBorders>
            <w:vAlign w:val="center"/>
          </w:tcPr>
          <w:p w14:paraId="0C55A6C5" w14:textId="77777777" w:rsidR="00B4311C" w:rsidRPr="0003193C" w:rsidRDefault="00B4311C" w:rsidP="00D6462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1.24</w:t>
            </w:r>
          </w:p>
        </w:tc>
        <w:tc>
          <w:tcPr>
            <w:tcW w:w="595" w:type="pct"/>
            <w:tcBorders>
              <w:top w:val="single" w:sz="4" w:space="0" w:color="D9D9D9"/>
              <w:bottom w:val="single" w:sz="12" w:space="0" w:color="auto"/>
            </w:tcBorders>
            <w:vAlign w:val="center"/>
          </w:tcPr>
          <w:p w14:paraId="4CEB87CA" w14:textId="77777777" w:rsidR="00B4311C" w:rsidRPr="0003193C" w:rsidRDefault="00B4311C" w:rsidP="00D6462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1.04-1.48</w:t>
            </w:r>
          </w:p>
        </w:tc>
        <w:tc>
          <w:tcPr>
            <w:tcW w:w="495" w:type="pct"/>
            <w:tcBorders>
              <w:top w:val="single" w:sz="4" w:space="0" w:color="D9D9D9"/>
              <w:bottom w:val="single" w:sz="12" w:space="0" w:color="auto"/>
            </w:tcBorders>
            <w:vAlign w:val="center"/>
          </w:tcPr>
          <w:p w14:paraId="02C54161" w14:textId="77777777" w:rsidR="00B4311C" w:rsidRPr="0003193C" w:rsidRDefault="00B4311C" w:rsidP="00D6462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0.016</w:t>
            </w:r>
          </w:p>
        </w:tc>
      </w:tr>
    </w:tbl>
    <w:p w14:paraId="732557E8" w14:textId="64E1160C" w:rsidR="00B4311C" w:rsidRPr="0003193C" w:rsidRDefault="00B4311C" w:rsidP="00B4311C">
      <w:r w:rsidRPr="0003193C">
        <w:rPr>
          <w:sz w:val="20"/>
          <w:szCs w:val="20"/>
        </w:rPr>
        <w:t xml:space="preserve">Hazard ratios per 10% g/d higher </w:t>
      </w:r>
      <w:r w:rsidR="00390ABB" w:rsidRPr="0003193C">
        <w:rPr>
          <w:sz w:val="20"/>
          <w:szCs w:val="20"/>
        </w:rPr>
        <w:t xml:space="preserve">ultra-processed food </w:t>
      </w:r>
      <w:r w:rsidRPr="0003193C">
        <w:rPr>
          <w:sz w:val="20"/>
          <w:szCs w:val="20"/>
        </w:rPr>
        <w:t xml:space="preserve">intake. </w:t>
      </w:r>
      <w:r w:rsidR="00D51006" w:rsidRPr="0003193C">
        <w:rPr>
          <w:sz w:val="20"/>
          <w:szCs w:val="20"/>
        </w:rPr>
        <w:t xml:space="preserve">Centre-, age- and sex-specific imputed height was used as a covariate, as this is standard practice when dealing with anthropometric variables as confounders in EPIC. </w:t>
      </w:r>
      <w:r w:rsidRPr="0003193C">
        <w:rPr>
          <w:sz w:val="20"/>
          <w:szCs w:val="20"/>
        </w:rPr>
        <w:t xml:space="preserve">Time of entry was defined as age at recruitment, while time of exit was defined as age at </w:t>
      </w:r>
      <w:r w:rsidR="005436F0" w:rsidRPr="0003193C">
        <w:rPr>
          <w:sz w:val="20"/>
          <w:szCs w:val="20"/>
        </w:rPr>
        <w:t xml:space="preserve">first cancer diagnosis (excluding non-melanoma skin cancer) </w:t>
      </w:r>
      <w:r w:rsidRPr="0003193C">
        <w:rPr>
          <w:sz w:val="20"/>
          <w:szCs w:val="20"/>
        </w:rPr>
        <w:t>or age at last follow-up (i.e., death, emigration, loss to follow-up or end of follow-up), whichever came first. Model 1 was stratified by age at recruitment in 1-year categories, sex</w:t>
      </w:r>
      <w:r w:rsidR="009240D7" w:rsidRPr="0003193C">
        <w:rPr>
          <w:sz w:val="20"/>
          <w:szCs w:val="20"/>
        </w:rPr>
        <w:t>,</w:t>
      </w:r>
      <w:r w:rsidRPr="0003193C">
        <w:rPr>
          <w:sz w:val="20"/>
          <w:szCs w:val="20"/>
        </w:rPr>
        <w:t xml:space="preserve"> and sub-centre. Model 2 was additionally adjusted for education, physical activity, height</w:t>
      </w:r>
      <w:r w:rsidR="009240D7" w:rsidRPr="0003193C">
        <w:rPr>
          <w:sz w:val="20"/>
          <w:szCs w:val="20"/>
        </w:rPr>
        <w:t>,</w:t>
      </w:r>
      <w:r w:rsidRPr="0003193C">
        <w:rPr>
          <w:sz w:val="20"/>
          <w:szCs w:val="20"/>
        </w:rPr>
        <w:t xml:space="preserve"> and smoking status. Model 3 was additionally adjusted for alcohol intake. N= 419,590.</w:t>
      </w:r>
    </w:p>
    <w:p w14:paraId="0391957A" w14:textId="77777777" w:rsidR="00B4311C" w:rsidRPr="0003193C" w:rsidRDefault="00B4311C">
      <w:r w:rsidRPr="0003193C">
        <w:br w:type="page"/>
      </w:r>
    </w:p>
    <w:p w14:paraId="1D82AE61" w14:textId="5E6BA226" w:rsidR="000B5803" w:rsidRPr="0003193C" w:rsidRDefault="000B5803" w:rsidP="000B5803">
      <w:pPr>
        <w:pStyle w:val="Heading3"/>
      </w:pPr>
      <w:bookmarkStart w:id="20" w:name="_Supplementary_Table_15."/>
      <w:bookmarkEnd w:id="20"/>
      <w:r w:rsidRPr="0003193C">
        <w:t>Supplementary Table 1</w:t>
      </w:r>
      <w:r w:rsidR="007263F2" w:rsidRPr="0003193C">
        <w:t>1</w:t>
      </w:r>
      <w:r w:rsidRPr="0003193C">
        <w:t xml:space="preserve">. Multivariate imputation by chained equations analyses for the associations between the relative intake of ultra-processed foods (in %g/d) and the risk of head and neck cancer and oesophageal adenocarcinoma. </w:t>
      </w:r>
    </w:p>
    <w:tbl>
      <w:tblPr>
        <w:tblStyle w:val="PlainTable2"/>
        <w:tblW w:w="5000" w:type="pct"/>
        <w:tblLook w:val="04A0" w:firstRow="1" w:lastRow="0" w:firstColumn="1" w:lastColumn="0" w:noHBand="0" w:noVBand="1"/>
      </w:tblPr>
      <w:tblGrid>
        <w:gridCol w:w="2302"/>
        <w:gridCol w:w="2179"/>
        <w:gridCol w:w="787"/>
        <w:gridCol w:w="1072"/>
        <w:gridCol w:w="718"/>
        <w:gridCol w:w="1074"/>
        <w:gridCol w:w="894"/>
      </w:tblGrid>
      <w:tr w:rsidR="000B5803" w:rsidRPr="0003193C" w14:paraId="0BCA6590" w14:textId="77777777" w:rsidTr="007418B4">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75" w:type="pct"/>
            <w:tcBorders>
              <w:top w:val="single" w:sz="12" w:space="0" w:color="auto"/>
              <w:bottom w:val="single" w:sz="12" w:space="0" w:color="auto"/>
            </w:tcBorders>
          </w:tcPr>
          <w:p w14:paraId="396879C2" w14:textId="77777777" w:rsidR="000B5803" w:rsidRPr="0003193C" w:rsidRDefault="000B5803" w:rsidP="007418B4">
            <w:pPr>
              <w:rPr>
                <w:sz w:val="21"/>
                <w:szCs w:val="21"/>
              </w:rPr>
            </w:pPr>
            <w:r w:rsidRPr="0003193C">
              <w:rPr>
                <w:sz w:val="21"/>
                <w:szCs w:val="21"/>
              </w:rPr>
              <w:t>Exposure</w:t>
            </w:r>
          </w:p>
        </w:tc>
        <w:tc>
          <w:tcPr>
            <w:tcW w:w="1207" w:type="pct"/>
            <w:tcBorders>
              <w:top w:val="single" w:sz="12" w:space="0" w:color="auto"/>
              <w:bottom w:val="single" w:sz="12" w:space="0" w:color="auto"/>
            </w:tcBorders>
          </w:tcPr>
          <w:p w14:paraId="7813DBFE" w14:textId="77777777" w:rsidR="000B5803" w:rsidRPr="0003193C" w:rsidRDefault="000B5803" w:rsidP="007418B4">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Outcome</w:t>
            </w:r>
          </w:p>
        </w:tc>
        <w:tc>
          <w:tcPr>
            <w:tcW w:w="436" w:type="pct"/>
            <w:tcBorders>
              <w:top w:val="single" w:sz="12" w:space="0" w:color="auto"/>
              <w:bottom w:val="single" w:sz="12" w:space="0" w:color="auto"/>
            </w:tcBorders>
          </w:tcPr>
          <w:p w14:paraId="2CEB9B48" w14:textId="77777777" w:rsidR="000B5803" w:rsidRPr="0003193C" w:rsidRDefault="000B5803" w:rsidP="007418B4">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Model</w:t>
            </w:r>
          </w:p>
        </w:tc>
        <w:tc>
          <w:tcPr>
            <w:tcW w:w="594" w:type="pct"/>
            <w:tcBorders>
              <w:top w:val="single" w:sz="12" w:space="0" w:color="auto"/>
              <w:bottom w:val="single" w:sz="12" w:space="0" w:color="auto"/>
            </w:tcBorders>
          </w:tcPr>
          <w:p w14:paraId="65B0E44F" w14:textId="77777777" w:rsidR="000B5803" w:rsidRPr="0003193C" w:rsidRDefault="000B5803" w:rsidP="007418B4">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N events</w:t>
            </w:r>
          </w:p>
        </w:tc>
        <w:tc>
          <w:tcPr>
            <w:tcW w:w="398" w:type="pct"/>
            <w:tcBorders>
              <w:top w:val="single" w:sz="12" w:space="0" w:color="auto"/>
              <w:bottom w:val="single" w:sz="12" w:space="0" w:color="auto"/>
            </w:tcBorders>
          </w:tcPr>
          <w:p w14:paraId="4E338BA8" w14:textId="77777777" w:rsidR="000B5803" w:rsidRPr="0003193C" w:rsidRDefault="000B5803" w:rsidP="007418B4">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HR</w:t>
            </w:r>
          </w:p>
        </w:tc>
        <w:tc>
          <w:tcPr>
            <w:tcW w:w="595" w:type="pct"/>
            <w:tcBorders>
              <w:top w:val="single" w:sz="12" w:space="0" w:color="auto"/>
              <w:bottom w:val="single" w:sz="12" w:space="0" w:color="auto"/>
            </w:tcBorders>
          </w:tcPr>
          <w:p w14:paraId="2A818785" w14:textId="77777777" w:rsidR="000B5803" w:rsidRPr="0003193C" w:rsidRDefault="000B5803" w:rsidP="007418B4">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95% CI</w:t>
            </w:r>
          </w:p>
        </w:tc>
        <w:tc>
          <w:tcPr>
            <w:tcW w:w="495" w:type="pct"/>
            <w:tcBorders>
              <w:top w:val="single" w:sz="12" w:space="0" w:color="auto"/>
              <w:bottom w:val="single" w:sz="12" w:space="0" w:color="auto"/>
            </w:tcBorders>
          </w:tcPr>
          <w:p w14:paraId="4638CAD7" w14:textId="77777777" w:rsidR="000B5803" w:rsidRPr="0003193C" w:rsidRDefault="000B5803" w:rsidP="007418B4">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P-value</w:t>
            </w:r>
          </w:p>
        </w:tc>
      </w:tr>
      <w:tr w:rsidR="000B5803" w:rsidRPr="0003193C" w14:paraId="4A0DC958" w14:textId="77777777" w:rsidTr="007418B4">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12" w:space="0" w:color="auto"/>
            </w:tcBorders>
          </w:tcPr>
          <w:p w14:paraId="6EA6F56A" w14:textId="77777777" w:rsidR="000B5803" w:rsidRPr="0003193C" w:rsidRDefault="000B5803" w:rsidP="007418B4">
            <w:pPr>
              <w:rPr>
                <w:sz w:val="21"/>
                <w:szCs w:val="21"/>
              </w:rPr>
            </w:pPr>
            <w:r w:rsidRPr="0003193C">
              <w:rPr>
                <w:sz w:val="21"/>
                <w:szCs w:val="21"/>
              </w:rPr>
              <w:t>Ultra-processed foods</w:t>
            </w:r>
          </w:p>
        </w:tc>
        <w:tc>
          <w:tcPr>
            <w:tcW w:w="1207" w:type="pct"/>
            <w:vMerge w:val="restart"/>
            <w:tcBorders>
              <w:top w:val="single" w:sz="12" w:space="0" w:color="auto"/>
            </w:tcBorders>
          </w:tcPr>
          <w:p w14:paraId="1621D4E1"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Head and neck cancer</w:t>
            </w:r>
          </w:p>
        </w:tc>
        <w:tc>
          <w:tcPr>
            <w:tcW w:w="436" w:type="pct"/>
            <w:tcBorders>
              <w:top w:val="single" w:sz="12" w:space="0" w:color="auto"/>
              <w:bottom w:val="single" w:sz="4" w:space="0" w:color="D9D9D9"/>
            </w:tcBorders>
          </w:tcPr>
          <w:p w14:paraId="2AF06879"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594" w:type="pct"/>
            <w:tcBorders>
              <w:top w:val="single" w:sz="12" w:space="0" w:color="auto"/>
              <w:bottom w:val="single" w:sz="4" w:space="0" w:color="D9D9D9"/>
            </w:tcBorders>
            <w:vAlign w:val="center"/>
          </w:tcPr>
          <w:p w14:paraId="63E4AE4A"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98" w:type="pct"/>
            <w:tcBorders>
              <w:top w:val="single" w:sz="12" w:space="0" w:color="auto"/>
              <w:bottom w:val="single" w:sz="4" w:space="0" w:color="D9D9D9"/>
            </w:tcBorders>
            <w:vAlign w:val="center"/>
          </w:tcPr>
          <w:p w14:paraId="56FF3FE6"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1.15</w:t>
            </w:r>
          </w:p>
        </w:tc>
        <w:tc>
          <w:tcPr>
            <w:tcW w:w="595" w:type="pct"/>
            <w:tcBorders>
              <w:top w:val="single" w:sz="12" w:space="0" w:color="auto"/>
              <w:bottom w:val="single" w:sz="4" w:space="0" w:color="D9D9D9"/>
            </w:tcBorders>
            <w:vAlign w:val="center"/>
          </w:tcPr>
          <w:p w14:paraId="19432D6E"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1.06-1.26</w:t>
            </w:r>
          </w:p>
        </w:tc>
        <w:tc>
          <w:tcPr>
            <w:tcW w:w="495" w:type="pct"/>
            <w:tcBorders>
              <w:top w:val="single" w:sz="12" w:space="0" w:color="auto"/>
              <w:bottom w:val="single" w:sz="4" w:space="0" w:color="D9D9D9"/>
            </w:tcBorders>
            <w:vAlign w:val="center"/>
          </w:tcPr>
          <w:p w14:paraId="41328464"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0.001</w:t>
            </w:r>
          </w:p>
        </w:tc>
      </w:tr>
      <w:tr w:rsidR="000B5803" w:rsidRPr="0003193C" w14:paraId="154051B2" w14:textId="77777777" w:rsidTr="007418B4">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0DF206B8" w14:textId="77777777" w:rsidR="000B5803" w:rsidRPr="0003193C" w:rsidRDefault="000B5803" w:rsidP="007418B4">
            <w:pPr>
              <w:rPr>
                <w:sz w:val="21"/>
                <w:szCs w:val="21"/>
              </w:rPr>
            </w:pPr>
          </w:p>
        </w:tc>
        <w:tc>
          <w:tcPr>
            <w:tcW w:w="1207" w:type="pct"/>
            <w:vMerge/>
          </w:tcPr>
          <w:p w14:paraId="18F87AD7"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0F8D5436"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594" w:type="pct"/>
            <w:tcBorders>
              <w:top w:val="single" w:sz="4" w:space="0" w:color="D9D9D9"/>
              <w:bottom w:val="single" w:sz="4" w:space="0" w:color="D9D9D9"/>
            </w:tcBorders>
            <w:vAlign w:val="center"/>
          </w:tcPr>
          <w:p w14:paraId="3BE467BF"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910</w:t>
            </w:r>
          </w:p>
        </w:tc>
        <w:tc>
          <w:tcPr>
            <w:tcW w:w="398" w:type="pct"/>
            <w:tcBorders>
              <w:top w:val="single" w:sz="4" w:space="0" w:color="D9D9D9"/>
              <w:bottom w:val="single" w:sz="4" w:space="0" w:color="D9D9D9"/>
            </w:tcBorders>
            <w:vAlign w:val="center"/>
          </w:tcPr>
          <w:p w14:paraId="446CD2D8"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1.15</w:t>
            </w:r>
          </w:p>
        </w:tc>
        <w:tc>
          <w:tcPr>
            <w:tcW w:w="595" w:type="pct"/>
            <w:tcBorders>
              <w:top w:val="single" w:sz="4" w:space="0" w:color="D9D9D9"/>
              <w:bottom w:val="single" w:sz="4" w:space="0" w:color="D9D9D9"/>
            </w:tcBorders>
            <w:vAlign w:val="center"/>
          </w:tcPr>
          <w:p w14:paraId="1DE174C0"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1.06-1.25</w:t>
            </w:r>
          </w:p>
        </w:tc>
        <w:tc>
          <w:tcPr>
            <w:tcW w:w="495" w:type="pct"/>
            <w:tcBorders>
              <w:top w:val="single" w:sz="4" w:space="0" w:color="D9D9D9"/>
              <w:bottom w:val="single" w:sz="4" w:space="0" w:color="D9D9D9"/>
            </w:tcBorders>
            <w:vAlign w:val="center"/>
          </w:tcPr>
          <w:p w14:paraId="6D4899C7"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0.001</w:t>
            </w:r>
          </w:p>
        </w:tc>
      </w:tr>
      <w:tr w:rsidR="000B5803" w:rsidRPr="0003193C" w14:paraId="3BB33605" w14:textId="77777777" w:rsidTr="007418B4">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5F8ACA71" w14:textId="77777777" w:rsidR="000B5803" w:rsidRPr="0003193C" w:rsidRDefault="000B5803" w:rsidP="007418B4">
            <w:pPr>
              <w:rPr>
                <w:sz w:val="21"/>
                <w:szCs w:val="21"/>
              </w:rPr>
            </w:pPr>
          </w:p>
        </w:tc>
        <w:tc>
          <w:tcPr>
            <w:tcW w:w="1207" w:type="pct"/>
            <w:vMerge/>
            <w:tcBorders>
              <w:bottom w:val="single" w:sz="4" w:space="0" w:color="D9D9D9"/>
            </w:tcBorders>
          </w:tcPr>
          <w:p w14:paraId="6A853467"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13384E14"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594" w:type="pct"/>
            <w:tcBorders>
              <w:top w:val="single" w:sz="4" w:space="0" w:color="D9D9D9"/>
              <w:bottom w:val="single" w:sz="4" w:space="0" w:color="D9D9D9"/>
            </w:tcBorders>
            <w:vAlign w:val="center"/>
          </w:tcPr>
          <w:p w14:paraId="72181600"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98" w:type="pct"/>
            <w:tcBorders>
              <w:top w:val="single" w:sz="4" w:space="0" w:color="D9D9D9"/>
              <w:bottom w:val="single" w:sz="4" w:space="0" w:color="D9D9D9"/>
            </w:tcBorders>
            <w:vAlign w:val="center"/>
          </w:tcPr>
          <w:p w14:paraId="2110FBCF"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1.24</w:t>
            </w:r>
          </w:p>
        </w:tc>
        <w:tc>
          <w:tcPr>
            <w:tcW w:w="595" w:type="pct"/>
            <w:tcBorders>
              <w:top w:val="single" w:sz="4" w:space="0" w:color="D9D9D9"/>
              <w:bottom w:val="single" w:sz="4" w:space="0" w:color="D9D9D9"/>
            </w:tcBorders>
            <w:vAlign w:val="center"/>
          </w:tcPr>
          <w:p w14:paraId="2398E6C7"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1.14-1.34</w:t>
            </w:r>
          </w:p>
        </w:tc>
        <w:tc>
          <w:tcPr>
            <w:tcW w:w="495" w:type="pct"/>
            <w:tcBorders>
              <w:top w:val="single" w:sz="4" w:space="0" w:color="D9D9D9"/>
              <w:bottom w:val="single" w:sz="4" w:space="0" w:color="D9D9D9"/>
            </w:tcBorders>
            <w:vAlign w:val="center"/>
          </w:tcPr>
          <w:p w14:paraId="3BDA2B12"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&lt;0.001</w:t>
            </w:r>
          </w:p>
        </w:tc>
      </w:tr>
      <w:tr w:rsidR="000B5803" w:rsidRPr="0003193C" w14:paraId="7D963B96" w14:textId="77777777" w:rsidTr="007418B4">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652C278B" w14:textId="77777777" w:rsidR="000B5803" w:rsidRPr="0003193C" w:rsidRDefault="000B5803" w:rsidP="007418B4">
            <w:pPr>
              <w:rPr>
                <w:sz w:val="21"/>
                <w:szCs w:val="21"/>
              </w:rPr>
            </w:pPr>
          </w:p>
        </w:tc>
        <w:tc>
          <w:tcPr>
            <w:tcW w:w="1207" w:type="pct"/>
            <w:vMerge w:val="restart"/>
            <w:tcBorders>
              <w:top w:val="single" w:sz="4" w:space="0" w:color="D9D9D9"/>
            </w:tcBorders>
          </w:tcPr>
          <w:p w14:paraId="69F5F582"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Oesophageal adenocarcinoma</w:t>
            </w:r>
          </w:p>
        </w:tc>
        <w:tc>
          <w:tcPr>
            <w:tcW w:w="436" w:type="pct"/>
            <w:tcBorders>
              <w:top w:val="single" w:sz="4" w:space="0" w:color="D9D9D9"/>
              <w:bottom w:val="single" w:sz="4" w:space="0" w:color="D9D9D9"/>
            </w:tcBorders>
          </w:tcPr>
          <w:p w14:paraId="1BD8594A"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w:t>
            </w:r>
          </w:p>
        </w:tc>
        <w:tc>
          <w:tcPr>
            <w:tcW w:w="594" w:type="pct"/>
            <w:tcBorders>
              <w:top w:val="single" w:sz="4" w:space="0" w:color="D9D9D9"/>
              <w:bottom w:val="single" w:sz="4" w:space="0" w:color="D9D9D9"/>
            </w:tcBorders>
            <w:vAlign w:val="center"/>
          </w:tcPr>
          <w:p w14:paraId="55E63649"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98" w:type="pct"/>
            <w:tcBorders>
              <w:top w:val="single" w:sz="4" w:space="0" w:color="D9D9D9"/>
              <w:bottom w:val="single" w:sz="4" w:space="0" w:color="D9D9D9"/>
            </w:tcBorders>
            <w:vAlign w:val="center"/>
          </w:tcPr>
          <w:p w14:paraId="7BBD7684"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1.26</w:t>
            </w:r>
          </w:p>
        </w:tc>
        <w:tc>
          <w:tcPr>
            <w:tcW w:w="595" w:type="pct"/>
            <w:tcBorders>
              <w:top w:val="single" w:sz="4" w:space="0" w:color="D9D9D9"/>
              <w:bottom w:val="single" w:sz="4" w:space="0" w:color="D9D9D9"/>
            </w:tcBorders>
            <w:vAlign w:val="center"/>
          </w:tcPr>
          <w:p w14:paraId="2E78AAA7"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1.07-1.49</w:t>
            </w:r>
          </w:p>
        </w:tc>
        <w:tc>
          <w:tcPr>
            <w:tcW w:w="495" w:type="pct"/>
            <w:tcBorders>
              <w:top w:val="single" w:sz="4" w:space="0" w:color="D9D9D9"/>
              <w:bottom w:val="single" w:sz="4" w:space="0" w:color="D9D9D9"/>
            </w:tcBorders>
            <w:vAlign w:val="center"/>
          </w:tcPr>
          <w:p w14:paraId="66379684"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0.005</w:t>
            </w:r>
          </w:p>
        </w:tc>
      </w:tr>
      <w:tr w:rsidR="000B5803" w:rsidRPr="0003193C" w14:paraId="5D2085E4" w14:textId="77777777" w:rsidTr="007418B4">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0778F071" w14:textId="77777777" w:rsidR="000B5803" w:rsidRPr="0003193C" w:rsidRDefault="000B5803" w:rsidP="007418B4">
            <w:pPr>
              <w:rPr>
                <w:sz w:val="21"/>
                <w:szCs w:val="21"/>
              </w:rPr>
            </w:pPr>
          </w:p>
        </w:tc>
        <w:tc>
          <w:tcPr>
            <w:tcW w:w="1207" w:type="pct"/>
            <w:vMerge/>
          </w:tcPr>
          <w:p w14:paraId="45ACD7C5"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12DE8DAA"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w:t>
            </w:r>
          </w:p>
        </w:tc>
        <w:tc>
          <w:tcPr>
            <w:tcW w:w="594" w:type="pct"/>
            <w:tcBorders>
              <w:top w:val="single" w:sz="4" w:space="0" w:color="D9D9D9"/>
              <w:bottom w:val="single" w:sz="4" w:space="0" w:color="D9D9D9"/>
            </w:tcBorders>
            <w:vAlign w:val="center"/>
          </w:tcPr>
          <w:p w14:paraId="7EED7836"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215</w:t>
            </w:r>
          </w:p>
        </w:tc>
        <w:tc>
          <w:tcPr>
            <w:tcW w:w="398" w:type="pct"/>
            <w:tcBorders>
              <w:top w:val="single" w:sz="4" w:space="0" w:color="D9D9D9"/>
              <w:bottom w:val="single" w:sz="4" w:space="0" w:color="D9D9D9"/>
            </w:tcBorders>
            <w:vAlign w:val="center"/>
          </w:tcPr>
          <w:p w14:paraId="7729BE6D"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1.25</w:t>
            </w:r>
          </w:p>
        </w:tc>
        <w:tc>
          <w:tcPr>
            <w:tcW w:w="595" w:type="pct"/>
            <w:tcBorders>
              <w:top w:val="single" w:sz="4" w:space="0" w:color="D9D9D9"/>
              <w:bottom w:val="single" w:sz="4" w:space="0" w:color="D9D9D9"/>
            </w:tcBorders>
            <w:vAlign w:val="center"/>
          </w:tcPr>
          <w:p w14:paraId="177B63E5"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1.07-1.48</w:t>
            </w:r>
          </w:p>
        </w:tc>
        <w:tc>
          <w:tcPr>
            <w:tcW w:w="495" w:type="pct"/>
            <w:tcBorders>
              <w:top w:val="single" w:sz="4" w:space="0" w:color="D9D9D9"/>
              <w:bottom w:val="single" w:sz="4" w:space="0" w:color="D9D9D9"/>
            </w:tcBorders>
            <w:vAlign w:val="center"/>
          </w:tcPr>
          <w:p w14:paraId="73B40B40" w14:textId="77777777" w:rsidR="000B5803" w:rsidRPr="0003193C" w:rsidRDefault="000B5803" w:rsidP="007418B4">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0.007</w:t>
            </w:r>
          </w:p>
        </w:tc>
      </w:tr>
      <w:tr w:rsidR="000B5803" w:rsidRPr="0003193C" w14:paraId="5502A5CB" w14:textId="77777777" w:rsidTr="007418B4">
        <w:trPr>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12" w:space="0" w:color="auto"/>
            </w:tcBorders>
          </w:tcPr>
          <w:p w14:paraId="43BD6E8B" w14:textId="77777777" w:rsidR="000B5803" w:rsidRPr="0003193C" w:rsidRDefault="000B5803" w:rsidP="007418B4">
            <w:pPr>
              <w:rPr>
                <w:sz w:val="21"/>
                <w:szCs w:val="21"/>
              </w:rPr>
            </w:pPr>
          </w:p>
        </w:tc>
        <w:tc>
          <w:tcPr>
            <w:tcW w:w="1207" w:type="pct"/>
            <w:vMerge/>
            <w:tcBorders>
              <w:bottom w:val="single" w:sz="12" w:space="0" w:color="auto"/>
            </w:tcBorders>
          </w:tcPr>
          <w:p w14:paraId="5546A7DB"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p>
        </w:tc>
        <w:tc>
          <w:tcPr>
            <w:tcW w:w="436" w:type="pct"/>
            <w:tcBorders>
              <w:top w:val="single" w:sz="4" w:space="0" w:color="D9D9D9"/>
              <w:bottom w:val="single" w:sz="12" w:space="0" w:color="auto"/>
            </w:tcBorders>
          </w:tcPr>
          <w:p w14:paraId="12A262D7"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3</w:t>
            </w:r>
          </w:p>
        </w:tc>
        <w:tc>
          <w:tcPr>
            <w:tcW w:w="594" w:type="pct"/>
            <w:tcBorders>
              <w:top w:val="single" w:sz="4" w:space="0" w:color="D9D9D9"/>
              <w:bottom w:val="single" w:sz="12" w:space="0" w:color="auto"/>
            </w:tcBorders>
            <w:vAlign w:val="center"/>
          </w:tcPr>
          <w:p w14:paraId="7AB68341"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98" w:type="pct"/>
            <w:tcBorders>
              <w:top w:val="single" w:sz="4" w:space="0" w:color="D9D9D9"/>
              <w:bottom w:val="single" w:sz="12" w:space="0" w:color="auto"/>
            </w:tcBorders>
            <w:vAlign w:val="center"/>
          </w:tcPr>
          <w:p w14:paraId="46D65ACF"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1.24</w:t>
            </w:r>
          </w:p>
        </w:tc>
        <w:tc>
          <w:tcPr>
            <w:tcW w:w="595" w:type="pct"/>
            <w:tcBorders>
              <w:top w:val="single" w:sz="4" w:space="0" w:color="D9D9D9"/>
              <w:bottom w:val="single" w:sz="12" w:space="0" w:color="auto"/>
            </w:tcBorders>
            <w:vAlign w:val="center"/>
          </w:tcPr>
          <w:p w14:paraId="28669D54"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1.05-1.47</w:t>
            </w:r>
          </w:p>
        </w:tc>
        <w:tc>
          <w:tcPr>
            <w:tcW w:w="495" w:type="pct"/>
            <w:tcBorders>
              <w:top w:val="single" w:sz="4" w:space="0" w:color="D9D9D9"/>
              <w:bottom w:val="single" w:sz="12" w:space="0" w:color="auto"/>
            </w:tcBorders>
            <w:vAlign w:val="center"/>
          </w:tcPr>
          <w:p w14:paraId="03AE6919" w14:textId="77777777" w:rsidR="000B5803" w:rsidRPr="0003193C" w:rsidRDefault="000B5803" w:rsidP="007418B4">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0.011</w:t>
            </w:r>
          </w:p>
        </w:tc>
      </w:tr>
    </w:tbl>
    <w:p w14:paraId="619F420C" w14:textId="7C4790AA" w:rsidR="000B5803" w:rsidRPr="0003193C" w:rsidRDefault="000B5803" w:rsidP="000B5803">
      <w:r w:rsidRPr="0003193C">
        <w:rPr>
          <w:sz w:val="20"/>
          <w:szCs w:val="20"/>
        </w:rPr>
        <w:t xml:space="preserve">Hazard ratios per 10% g/d higher ultra-processed food intake. </w:t>
      </w:r>
      <w:r w:rsidR="00D51006" w:rsidRPr="0003193C">
        <w:rPr>
          <w:sz w:val="20"/>
          <w:szCs w:val="20"/>
        </w:rPr>
        <w:t xml:space="preserve">Multivariate imputation by chained equations (MICE) was used to impute physical activity, education level and smoking status five times using predictive mean matching. Models were fit using the MICE imputed data sets and then pooled to obtain single estimates and standard errors for each model. Centre-, age- and sex-specific imputed height was used as a covariate, as this is standard practice when dealing with anthropometric variables as confounders in EPIC. </w:t>
      </w:r>
      <w:r w:rsidRPr="0003193C">
        <w:rPr>
          <w:sz w:val="20"/>
          <w:szCs w:val="20"/>
        </w:rPr>
        <w:t>Time of entry was defined as age at recruitment, while time of exit was defined as age at first cancer diagnosis (excluding non-melanoma skin cancer) or age at last follow-up (i.e., death, emigration, loss to follow-up or end of follow-up), whichever came first. Model 1 was stratified by age at recruitment in 1-year categories, sex, and sub-centre. Model 2 was additionally adjusted for education, physical activity, height, and smoking status. Model 3 was additionally adjusted for alcohol intake. N= 450,111.</w:t>
      </w:r>
    </w:p>
    <w:p w14:paraId="221A0B14" w14:textId="77777777" w:rsidR="000B5803" w:rsidRPr="0003193C" w:rsidRDefault="000B5803">
      <w:pPr>
        <w:rPr>
          <w:rFonts w:asciiTheme="majorHAnsi" w:eastAsiaTheme="majorEastAsia" w:hAnsiTheme="majorHAnsi" w:cstheme="majorBidi"/>
          <w:color w:val="1F3763" w:themeColor="accent1" w:themeShade="7F"/>
        </w:rPr>
      </w:pPr>
      <w:r w:rsidRPr="0003193C">
        <w:br w:type="page"/>
      </w:r>
    </w:p>
    <w:p w14:paraId="7A744B4F" w14:textId="1D09F573" w:rsidR="00446BF2" w:rsidRPr="0003193C" w:rsidRDefault="00446BF2" w:rsidP="009033C2">
      <w:pPr>
        <w:pStyle w:val="Heading3"/>
      </w:pPr>
      <w:bookmarkStart w:id="21" w:name="_Supplementary_Table_12._1"/>
      <w:bookmarkEnd w:id="21"/>
      <w:r w:rsidRPr="0003193C">
        <w:t xml:space="preserve">Supplementary Table </w:t>
      </w:r>
      <w:r w:rsidR="000540E9" w:rsidRPr="0003193C">
        <w:t>1</w:t>
      </w:r>
      <w:r w:rsidR="00B2121E" w:rsidRPr="0003193C">
        <w:t>2</w:t>
      </w:r>
      <w:r w:rsidRPr="0003193C">
        <w:t xml:space="preserve">. Associations between </w:t>
      </w:r>
      <w:r w:rsidR="00703073" w:rsidRPr="0003193C">
        <w:t xml:space="preserve">the </w:t>
      </w:r>
      <w:r w:rsidRPr="0003193C">
        <w:t xml:space="preserve">absolute </w:t>
      </w:r>
      <w:r w:rsidR="00A75CBF" w:rsidRPr="0003193C">
        <w:t xml:space="preserve">(in g/d and kcal/d) and relative </w:t>
      </w:r>
      <w:r w:rsidRPr="0003193C">
        <w:t xml:space="preserve">intake </w:t>
      </w:r>
      <w:r w:rsidR="00737EAA" w:rsidRPr="0003193C">
        <w:t xml:space="preserve">(in %kcal/d) </w:t>
      </w:r>
      <w:r w:rsidRPr="0003193C">
        <w:t xml:space="preserve">of </w:t>
      </w:r>
      <w:r w:rsidR="00F15839" w:rsidRPr="0003193C">
        <w:t>ultra-processed foods</w:t>
      </w:r>
      <w:r w:rsidRPr="0003193C">
        <w:t xml:space="preserve"> and </w:t>
      </w:r>
      <w:r w:rsidR="00703073" w:rsidRPr="0003193C">
        <w:t xml:space="preserve">the risk of </w:t>
      </w:r>
      <w:r w:rsidRPr="0003193C">
        <w:t xml:space="preserve">head and neck </w:t>
      </w:r>
      <w:r w:rsidR="00703073" w:rsidRPr="0003193C">
        <w:t xml:space="preserve">cancer </w:t>
      </w:r>
      <w:r w:rsidRPr="0003193C">
        <w:t xml:space="preserve">and oesophageal </w:t>
      </w:r>
      <w:r w:rsidR="00703073" w:rsidRPr="0003193C">
        <w:t>adenocarcinoma</w:t>
      </w:r>
      <w:r w:rsidRPr="0003193C">
        <w:t xml:space="preserve">. </w:t>
      </w:r>
    </w:p>
    <w:tbl>
      <w:tblPr>
        <w:tblStyle w:val="PlainTable2"/>
        <w:tblW w:w="5000" w:type="pct"/>
        <w:tblLook w:val="04A0" w:firstRow="1" w:lastRow="0" w:firstColumn="1" w:lastColumn="0" w:noHBand="0" w:noVBand="1"/>
      </w:tblPr>
      <w:tblGrid>
        <w:gridCol w:w="2301"/>
        <w:gridCol w:w="2208"/>
        <w:gridCol w:w="802"/>
        <w:gridCol w:w="1087"/>
        <w:gridCol w:w="644"/>
        <w:gridCol w:w="1089"/>
        <w:gridCol w:w="895"/>
      </w:tblGrid>
      <w:tr w:rsidR="00446BF2" w:rsidRPr="0003193C" w14:paraId="3FA92483" w14:textId="77777777" w:rsidTr="00B47392">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75" w:type="pct"/>
            <w:tcBorders>
              <w:top w:val="single" w:sz="12" w:space="0" w:color="auto"/>
              <w:bottom w:val="single" w:sz="12" w:space="0" w:color="auto"/>
            </w:tcBorders>
          </w:tcPr>
          <w:p w14:paraId="5A7A1ED1" w14:textId="77777777" w:rsidR="00446BF2" w:rsidRPr="0003193C" w:rsidRDefault="00446BF2" w:rsidP="00B47392">
            <w:pPr>
              <w:rPr>
                <w:sz w:val="21"/>
                <w:szCs w:val="21"/>
              </w:rPr>
            </w:pPr>
            <w:r w:rsidRPr="0003193C">
              <w:rPr>
                <w:sz w:val="21"/>
                <w:szCs w:val="21"/>
              </w:rPr>
              <w:t>Exposure</w:t>
            </w:r>
          </w:p>
        </w:tc>
        <w:tc>
          <w:tcPr>
            <w:tcW w:w="1223" w:type="pct"/>
            <w:tcBorders>
              <w:top w:val="single" w:sz="12" w:space="0" w:color="auto"/>
              <w:bottom w:val="single" w:sz="12" w:space="0" w:color="auto"/>
            </w:tcBorders>
          </w:tcPr>
          <w:p w14:paraId="19FD215A" w14:textId="77777777" w:rsidR="00446BF2" w:rsidRPr="0003193C" w:rsidRDefault="00446BF2"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Outcome</w:t>
            </w:r>
          </w:p>
        </w:tc>
        <w:tc>
          <w:tcPr>
            <w:tcW w:w="444" w:type="pct"/>
            <w:tcBorders>
              <w:top w:val="single" w:sz="12" w:space="0" w:color="auto"/>
              <w:bottom w:val="single" w:sz="12" w:space="0" w:color="auto"/>
            </w:tcBorders>
          </w:tcPr>
          <w:p w14:paraId="1EF542FA" w14:textId="77777777" w:rsidR="00446BF2" w:rsidRPr="0003193C" w:rsidRDefault="00446BF2"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Model</w:t>
            </w:r>
          </w:p>
        </w:tc>
        <w:tc>
          <w:tcPr>
            <w:tcW w:w="602" w:type="pct"/>
            <w:tcBorders>
              <w:top w:val="single" w:sz="12" w:space="0" w:color="auto"/>
              <w:bottom w:val="single" w:sz="12" w:space="0" w:color="auto"/>
            </w:tcBorders>
          </w:tcPr>
          <w:p w14:paraId="42173D06" w14:textId="77777777" w:rsidR="00446BF2" w:rsidRPr="0003193C" w:rsidRDefault="00446BF2"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N events</w:t>
            </w:r>
          </w:p>
        </w:tc>
        <w:tc>
          <w:tcPr>
            <w:tcW w:w="357" w:type="pct"/>
            <w:tcBorders>
              <w:top w:val="single" w:sz="12" w:space="0" w:color="auto"/>
              <w:bottom w:val="single" w:sz="12" w:space="0" w:color="auto"/>
            </w:tcBorders>
          </w:tcPr>
          <w:p w14:paraId="108CDE9B" w14:textId="77777777" w:rsidR="00446BF2" w:rsidRPr="0003193C" w:rsidRDefault="00446BF2"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HR</w:t>
            </w:r>
          </w:p>
        </w:tc>
        <w:tc>
          <w:tcPr>
            <w:tcW w:w="603" w:type="pct"/>
            <w:tcBorders>
              <w:top w:val="single" w:sz="12" w:space="0" w:color="auto"/>
              <w:bottom w:val="single" w:sz="12" w:space="0" w:color="auto"/>
            </w:tcBorders>
          </w:tcPr>
          <w:p w14:paraId="0744A878" w14:textId="77777777" w:rsidR="00446BF2" w:rsidRPr="0003193C" w:rsidRDefault="00446BF2"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95% CI</w:t>
            </w:r>
          </w:p>
        </w:tc>
        <w:tc>
          <w:tcPr>
            <w:tcW w:w="496" w:type="pct"/>
            <w:tcBorders>
              <w:top w:val="single" w:sz="12" w:space="0" w:color="auto"/>
              <w:bottom w:val="single" w:sz="12" w:space="0" w:color="auto"/>
            </w:tcBorders>
          </w:tcPr>
          <w:p w14:paraId="6FFFB3FF" w14:textId="77777777" w:rsidR="00446BF2" w:rsidRPr="0003193C" w:rsidRDefault="00446BF2" w:rsidP="00B47392">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P-value</w:t>
            </w:r>
          </w:p>
        </w:tc>
      </w:tr>
      <w:tr w:rsidR="00AE5AB0" w:rsidRPr="0003193C" w14:paraId="7361C055" w14:textId="77777777" w:rsidTr="00B47392">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12" w:space="0" w:color="auto"/>
            </w:tcBorders>
          </w:tcPr>
          <w:p w14:paraId="7ED625F7" w14:textId="181838EC" w:rsidR="00AE5AB0" w:rsidRPr="0003193C" w:rsidRDefault="00AE5AB0" w:rsidP="00AE5AB0">
            <w:pPr>
              <w:rPr>
                <w:sz w:val="21"/>
                <w:szCs w:val="21"/>
              </w:rPr>
            </w:pPr>
            <w:r w:rsidRPr="0003193C">
              <w:rPr>
                <w:sz w:val="21"/>
                <w:szCs w:val="21"/>
              </w:rPr>
              <w:t>Ultra-processed foods</w:t>
            </w:r>
            <w:r w:rsidR="009033C2" w:rsidRPr="0003193C">
              <w:rPr>
                <w:sz w:val="21"/>
                <w:szCs w:val="21"/>
              </w:rPr>
              <w:t xml:space="preserve"> in g/d</w:t>
            </w:r>
            <w:r w:rsidR="009033C2" w:rsidRPr="0003193C">
              <w:rPr>
                <w:sz w:val="20"/>
                <w:szCs w:val="20"/>
                <w:vertAlign w:val="superscript"/>
              </w:rPr>
              <w:t xml:space="preserve"> a</w:t>
            </w:r>
          </w:p>
        </w:tc>
        <w:tc>
          <w:tcPr>
            <w:tcW w:w="1223" w:type="pct"/>
            <w:vMerge w:val="restart"/>
            <w:tcBorders>
              <w:top w:val="single" w:sz="12" w:space="0" w:color="auto"/>
            </w:tcBorders>
          </w:tcPr>
          <w:p w14:paraId="787B7621" w14:textId="2843AA36"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Head and neck cancer</w:t>
            </w:r>
          </w:p>
        </w:tc>
        <w:tc>
          <w:tcPr>
            <w:tcW w:w="444" w:type="pct"/>
            <w:tcBorders>
              <w:top w:val="single" w:sz="12" w:space="0" w:color="auto"/>
              <w:bottom w:val="single" w:sz="4" w:space="0" w:color="D9D9D9"/>
            </w:tcBorders>
          </w:tcPr>
          <w:p w14:paraId="336FC481" w14:textId="73ACB1FC"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602" w:type="pct"/>
            <w:tcBorders>
              <w:top w:val="single" w:sz="12" w:space="0" w:color="auto"/>
              <w:bottom w:val="single" w:sz="4" w:space="0" w:color="D9D9D9"/>
            </w:tcBorders>
            <w:vAlign w:val="center"/>
          </w:tcPr>
          <w:p w14:paraId="61D24DB8" w14:textId="74E2ABEC"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12" w:space="0" w:color="auto"/>
              <w:bottom w:val="single" w:sz="4" w:space="0" w:color="D9D9D9"/>
            </w:tcBorders>
            <w:vAlign w:val="center"/>
          </w:tcPr>
          <w:p w14:paraId="5BFC8946" w14:textId="5CB975A8"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1.06</w:t>
            </w:r>
          </w:p>
        </w:tc>
        <w:tc>
          <w:tcPr>
            <w:tcW w:w="603" w:type="pct"/>
            <w:tcBorders>
              <w:top w:val="single" w:sz="12" w:space="0" w:color="auto"/>
              <w:bottom w:val="single" w:sz="4" w:space="0" w:color="D9D9D9"/>
            </w:tcBorders>
            <w:vAlign w:val="center"/>
          </w:tcPr>
          <w:p w14:paraId="022B1ED2" w14:textId="203C6F0F"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1.03-1.08</w:t>
            </w:r>
          </w:p>
        </w:tc>
        <w:tc>
          <w:tcPr>
            <w:tcW w:w="496" w:type="pct"/>
            <w:tcBorders>
              <w:top w:val="single" w:sz="12" w:space="0" w:color="auto"/>
              <w:bottom w:val="single" w:sz="4" w:space="0" w:color="D9D9D9"/>
            </w:tcBorders>
            <w:vAlign w:val="center"/>
          </w:tcPr>
          <w:p w14:paraId="4B4A1057" w14:textId="66943F65"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&lt;0.001</w:t>
            </w:r>
          </w:p>
        </w:tc>
      </w:tr>
      <w:tr w:rsidR="00AE5AB0" w:rsidRPr="0003193C" w14:paraId="7BD533D6" w14:textId="77777777" w:rsidTr="002D6D0F">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081C6ED9" w14:textId="77777777" w:rsidR="00AE5AB0" w:rsidRPr="0003193C" w:rsidRDefault="00AE5AB0" w:rsidP="00AE5AB0">
            <w:pPr>
              <w:rPr>
                <w:sz w:val="21"/>
                <w:szCs w:val="21"/>
              </w:rPr>
            </w:pPr>
          </w:p>
        </w:tc>
        <w:tc>
          <w:tcPr>
            <w:tcW w:w="1223" w:type="pct"/>
            <w:vMerge/>
          </w:tcPr>
          <w:p w14:paraId="45D538F3" w14:textId="77777777" w:rsidR="00AE5AB0" w:rsidRPr="0003193C" w:rsidRDefault="00AE5AB0" w:rsidP="00AE5AB0">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1FF68C02" w14:textId="21881099" w:rsidR="00AE5AB0" w:rsidRPr="0003193C" w:rsidRDefault="00AE5AB0" w:rsidP="00AE5AB0">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5065F860" w14:textId="1E959CCA" w:rsidR="00AE5AB0" w:rsidRPr="0003193C" w:rsidRDefault="00AE5AB0" w:rsidP="00AE5AB0">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72F657EF" w14:textId="388AA315" w:rsidR="00AE5AB0" w:rsidRPr="0003193C" w:rsidRDefault="00AE5AB0" w:rsidP="00AE5AB0">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1.05</w:t>
            </w:r>
          </w:p>
        </w:tc>
        <w:tc>
          <w:tcPr>
            <w:tcW w:w="603" w:type="pct"/>
            <w:tcBorders>
              <w:top w:val="single" w:sz="4" w:space="0" w:color="D9D9D9"/>
              <w:bottom w:val="single" w:sz="4" w:space="0" w:color="D9D9D9"/>
            </w:tcBorders>
            <w:vAlign w:val="center"/>
          </w:tcPr>
          <w:p w14:paraId="6F985C97" w14:textId="2BCB6D56" w:rsidR="00AE5AB0" w:rsidRPr="0003193C" w:rsidRDefault="00AE5AB0" w:rsidP="00AE5AB0">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1.03-1.07</w:t>
            </w:r>
          </w:p>
        </w:tc>
        <w:tc>
          <w:tcPr>
            <w:tcW w:w="496" w:type="pct"/>
            <w:tcBorders>
              <w:top w:val="single" w:sz="4" w:space="0" w:color="D9D9D9"/>
              <w:bottom w:val="single" w:sz="4" w:space="0" w:color="D9D9D9"/>
            </w:tcBorders>
            <w:vAlign w:val="center"/>
          </w:tcPr>
          <w:p w14:paraId="4324F4EE" w14:textId="28FA08B4" w:rsidR="00AE5AB0" w:rsidRPr="0003193C" w:rsidRDefault="00AE5AB0" w:rsidP="00AE5AB0">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&lt;0.001</w:t>
            </w:r>
          </w:p>
        </w:tc>
      </w:tr>
      <w:tr w:rsidR="00AE5AB0" w:rsidRPr="0003193C" w14:paraId="7548A6B4" w14:textId="77777777" w:rsidTr="00B47392">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53F8C6EB" w14:textId="77777777" w:rsidR="00AE5AB0" w:rsidRPr="0003193C" w:rsidRDefault="00AE5AB0" w:rsidP="00AE5AB0">
            <w:pPr>
              <w:rPr>
                <w:sz w:val="21"/>
                <w:szCs w:val="21"/>
              </w:rPr>
            </w:pPr>
          </w:p>
        </w:tc>
        <w:tc>
          <w:tcPr>
            <w:tcW w:w="1223" w:type="pct"/>
            <w:vMerge/>
            <w:tcBorders>
              <w:bottom w:val="single" w:sz="4" w:space="0" w:color="D9D9D9"/>
            </w:tcBorders>
          </w:tcPr>
          <w:p w14:paraId="09F40AE7" w14:textId="77777777"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7252F81D" w14:textId="1D253E3A"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4" w:space="0" w:color="D9D9D9"/>
            </w:tcBorders>
            <w:vAlign w:val="center"/>
          </w:tcPr>
          <w:p w14:paraId="74055336" w14:textId="18ED5399"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0B56475D" w14:textId="78D3DE7A"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1.05</w:t>
            </w:r>
          </w:p>
        </w:tc>
        <w:tc>
          <w:tcPr>
            <w:tcW w:w="603" w:type="pct"/>
            <w:tcBorders>
              <w:top w:val="single" w:sz="4" w:space="0" w:color="D9D9D9"/>
              <w:bottom w:val="single" w:sz="4" w:space="0" w:color="D9D9D9"/>
            </w:tcBorders>
            <w:vAlign w:val="center"/>
          </w:tcPr>
          <w:p w14:paraId="07FC814C" w14:textId="049E65BE"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1.03-1.08</w:t>
            </w:r>
          </w:p>
        </w:tc>
        <w:tc>
          <w:tcPr>
            <w:tcW w:w="496" w:type="pct"/>
            <w:tcBorders>
              <w:top w:val="single" w:sz="4" w:space="0" w:color="D9D9D9"/>
              <w:bottom w:val="single" w:sz="4" w:space="0" w:color="D9D9D9"/>
            </w:tcBorders>
            <w:vAlign w:val="center"/>
          </w:tcPr>
          <w:p w14:paraId="7CF8F129" w14:textId="01014F62" w:rsidR="00AE5AB0" w:rsidRPr="0003193C" w:rsidRDefault="00AE5AB0" w:rsidP="00AE5AB0">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&lt;0.001</w:t>
            </w:r>
          </w:p>
        </w:tc>
      </w:tr>
      <w:tr w:rsidR="00775797" w:rsidRPr="0003193C" w14:paraId="26C151B8" w14:textId="77777777" w:rsidTr="00B47392">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3D328FBB" w14:textId="77777777" w:rsidR="00775797" w:rsidRPr="0003193C" w:rsidRDefault="00775797" w:rsidP="00775797">
            <w:pPr>
              <w:rPr>
                <w:sz w:val="21"/>
                <w:szCs w:val="21"/>
              </w:rPr>
            </w:pPr>
          </w:p>
        </w:tc>
        <w:tc>
          <w:tcPr>
            <w:tcW w:w="1223" w:type="pct"/>
            <w:vMerge w:val="restart"/>
            <w:tcBorders>
              <w:top w:val="single" w:sz="4" w:space="0" w:color="D9D9D9"/>
            </w:tcBorders>
          </w:tcPr>
          <w:p w14:paraId="57C0BD7E" w14:textId="133123C3"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Oesophageal adenocarcinoma</w:t>
            </w:r>
          </w:p>
        </w:tc>
        <w:tc>
          <w:tcPr>
            <w:tcW w:w="444" w:type="pct"/>
            <w:tcBorders>
              <w:top w:val="single" w:sz="4" w:space="0" w:color="D9D9D9"/>
              <w:bottom w:val="single" w:sz="4" w:space="0" w:color="D9D9D9"/>
            </w:tcBorders>
          </w:tcPr>
          <w:p w14:paraId="18326C55" w14:textId="269959AE"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w:t>
            </w:r>
          </w:p>
        </w:tc>
        <w:tc>
          <w:tcPr>
            <w:tcW w:w="602" w:type="pct"/>
            <w:tcBorders>
              <w:top w:val="single" w:sz="4" w:space="0" w:color="D9D9D9"/>
              <w:bottom w:val="single" w:sz="4" w:space="0" w:color="D9D9D9"/>
            </w:tcBorders>
            <w:vAlign w:val="center"/>
          </w:tcPr>
          <w:p w14:paraId="6172BF62" w14:textId="2746CEE5"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0A250FE3" w14:textId="461031D1"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1.07</w:t>
            </w:r>
          </w:p>
        </w:tc>
        <w:tc>
          <w:tcPr>
            <w:tcW w:w="603" w:type="pct"/>
            <w:tcBorders>
              <w:top w:val="single" w:sz="4" w:space="0" w:color="D9D9D9"/>
              <w:bottom w:val="single" w:sz="4" w:space="0" w:color="D9D9D9"/>
            </w:tcBorders>
            <w:vAlign w:val="center"/>
          </w:tcPr>
          <w:p w14:paraId="4ADF1F8D" w14:textId="0ECEA521"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1.03-1.12</w:t>
            </w:r>
          </w:p>
        </w:tc>
        <w:tc>
          <w:tcPr>
            <w:tcW w:w="496" w:type="pct"/>
            <w:tcBorders>
              <w:top w:val="single" w:sz="4" w:space="0" w:color="D9D9D9"/>
              <w:bottom w:val="single" w:sz="4" w:space="0" w:color="D9D9D9"/>
            </w:tcBorders>
            <w:vAlign w:val="center"/>
          </w:tcPr>
          <w:p w14:paraId="6CCA44E1" w14:textId="595E2D2E"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0.002</w:t>
            </w:r>
          </w:p>
        </w:tc>
      </w:tr>
      <w:tr w:rsidR="00775797" w:rsidRPr="0003193C" w14:paraId="32997EAD" w14:textId="77777777" w:rsidTr="002433A3">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6168BB8F" w14:textId="77777777" w:rsidR="00775797" w:rsidRPr="0003193C" w:rsidRDefault="00775797" w:rsidP="00775797">
            <w:pPr>
              <w:rPr>
                <w:sz w:val="21"/>
                <w:szCs w:val="21"/>
              </w:rPr>
            </w:pPr>
          </w:p>
        </w:tc>
        <w:tc>
          <w:tcPr>
            <w:tcW w:w="1223" w:type="pct"/>
            <w:vMerge/>
          </w:tcPr>
          <w:p w14:paraId="09F0543D" w14:textId="77777777" w:rsidR="00775797" w:rsidRPr="0003193C" w:rsidRDefault="00775797" w:rsidP="00775797">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63DC623A" w14:textId="23E316F3" w:rsidR="00775797" w:rsidRPr="0003193C" w:rsidRDefault="00775797" w:rsidP="0077579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18B14282" w14:textId="07C4EB2A" w:rsidR="00775797" w:rsidRPr="0003193C" w:rsidRDefault="00775797" w:rsidP="0077579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63513D3B" w14:textId="13350318" w:rsidR="00775797" w:rsidRPr="0003193C" w:rsidRDefault="00775797" w:rsidP="0077579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1.07</w:t>
            </w:r>
          </w:p>
        </w:tc>
        <w:tc>
          <w:tcPr>
            <w:tcW w:w="603" w:type="pct"/>
            <w:tcBorders>
              <w:top w:val="single" w:sz="4" w:space="0" w:color="D9D9D9"/>
              <w:bottom w:val="single" w:sz="4" w:space="0" w:color="D9D9D9"/>
            </w:tcBorders>
            <w:vAlign w:val="center"/>
          </w:tcPr>
          <w:p w14:paraId="3EA6EFA1" w14:textId="4EC5565B" w:rsidR="00775797" w:rsidRPr="0003193C" w:rsidRDefault="00775797" w:rsidP="0077579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1.02-1.11</w:t>
            </w:r>
          </w:p>
        </w:tc>
        <w:tc>
          <w:tcPr>
            <w:tcW w:w="496" w:type="pct"/>
            <w:tcBorders>
              <w:top w:val="single" w:sz="4" w:space="0" w:color="D9D9D9"/>
              <w:bottom w:val="single" w:sz="4" w:space="0" w:color="D9D9D9"/>
            </w:tcBorders>
            <w:vAlign w:val="center"/>
          </w:tcPr>
          <w:p w14:paraId="2543BC3F" w14:textId="14F862FD" w:rsidR="00775797" w:rsidRPr="0003193C" w:rsidRDefault="00775797" w:rsidP="00775797">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0.003</w:t>
            </w:r>
          </w:p>
        </w:tc>
      </w:tr>
      <w:tr w:rsidR="00775797" w:rsidRPr="0003193C" w14:paraId="6FCA720A" w14:textId="77777777" w:rsidTr="00615CCA">
        <w:trPr>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4" w:space="0" w:color="D9D9D9" w:themeColor="background1" w:themeShade="D9"/>
            </w:tcBorders>
          </w:tcPr>
          <w:p w14:paraId="16BBF43C" w14:textId="77777777" w:rsidR="00775797" w:rsidRPr="0003193C" w:rsidRDefault="00775797" w:rsidP="00775797">
            <w:pPr>
              <w:rPr>
                <w:sz w:val="21"/>
                <w:szCs w:val="21"/>
              </w:rPr>
            </w:pPr>
          </w:p>
        </w:tc>
        <w:tc>
          <w:tcPr>
            <w:tcW w:w="1223" w:type="pct"/>
            <w:vMerge/>
            <w:tcBorders>
              <w:bottom w:val="single" w:sz="4" w:space="0" w:color="D9D9D9" w:themeColor="background1" w:themeShade="D9"/>
            </w:tcBorders>
          </w:tcPr>
          <w:p w14:paraId="43955067" w14:textId="77777777"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523A5882" w14:textId="77A9C5EC"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4" w:space="0" w:color="D9D9D9"/>
            </w:tcBorders>
            <w:vAlign w:val="center"/>
          </w:tcPr>
          <w:p w14:paraId="23624BF2" w14:textId="701C359F"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0D0838CA" w14:textId="4FEC5EED"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1.07</w:t>
            </w:r>
          </w:p>
        </w:tc>
        <w:tc>
          <w:tcPr>
            <w:tcW w:w="603" w:type="pct"/>
            <w:tcBorders>
              <w:top w:val="single" w:sz="4" w:space="0" w:color="D9D9D9"/>
              <w:bottom w:val="single" w:sz="4" w:space="0" w:color="D9D9D9"/>
            </w:tcBorders>
            <w:vAlign w:val="center"/>
          </w:tcPr>
          <w:p w14:paraId="0F7767DD" w14:textId="0FD3E59C"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1.02-1.11</w:t>
            </w:r>
          </w:p>
        </w:tc>
        <w:tc>
          <w:tcPr>
            <w:tcW w:w="496" w:type="pct"/>
            <w:tcBorders>
              <w:top w:val="single" w:sz="4" w:space="0" w:color="D9D9D9"/>
              <w:bottom w:val="single" w:sz="4" w:space="0" w:color="D9D9D9"/>
            </w:tcBorders>
            <w:vAlign w:val="center"/>
          </w:tcPr>
          <w:p w14:paraId="72D851E3" w14:textId="0BA0E874" w:rsidR="00775797" w:rsidRPr="0003193C" w:rsidRDefault="00775797" w:rsidP="00775797">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0.004</w:t>
            </w:r>
          </w:p>
        </w:tc>
      </w:tr>
      <w:tr w:rsidR="009033C2" w:rsidRPr="0003193C" w14:paraId="6D1C31AE" w14:textId="77777777" w:rsidTr="00615CC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4" w:space="0" w:color="D9D9D9" w:themeColor="background1" w:themeShade="D9"/>
            </w:tcBorders>
          </w:tcPr>
          <w:p w14:paraId="20DFEDEC" w14:textId="222BCE22" w:rsidR="009033C2" w:rsidRPr="0003193C" w:rsidRDefault="009033C2" w:rsidP="009033C2">
            <w:pPr>
              <w:rPr>
                <w:sz w:val="21"/>
                <w:szCs w:val="21"/>
              </w:rPr>
            </w:pPr>
            <w:r w:rsidRPr="0003193C">
              <w:rPr>
                <w:sz w:val="21"/>
                <w:szCs w:val="21"/>
              </w:rPr>
              <w:t>Ultra-processed foods in %kcal/d</w:t>
            </w:r>
            <w:r w:rsidRPr="0003193C">
              <w:rPr>
                <w:sz w:val="20"/>
                <w:szCs w:val="20"/>
                <w:vertAlign w:val="superscript"/>
              </w:rPr>
              <w:t xml:space="preserve"> b</w:t>
            </w:r>
          </w:p>
        </w:tc>
        <w:tc>
          <w:tcPr>
            <w:tcW w:w="1223" w:type="pct"/>
            <w:vMerge w:val="restart"/>
            <w:tcBorders>
              <w:top w:val="single" w:sz="4" w:space="0" w:color="D9D9D9" w:themeColor="background1" w:themeShade="D9"/>
            </w:tcBorders>
          </w:tcPr>
          <w:p w14:paraId="49B73E97" w14:textId="0CFB97BB"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Head and neck cancer</w:t>
            </w:r>
          </w:p>
        </w:tc>
        <w:tc>
          <w:tcPr>
            <w:tcW w:w="444" w:type="pct"/>
            <w:tcBorders>
              <w:top w:val="single" w:sz="4" w:space="0" w:color="D9D9D9"/>
              <w:bottom w:val="single" w:sz="4" w:space="0" w:color="D9D9D9"/>
            </w:tcBorders>
          </w:tcPr>
          <w:p w14:paraId="15E9081E" w14:textId="2AF8A26C"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602" w:type="pct"/>
            <w:tcBorders>
              <w:top w:val="single" w:sz="4" w:space="0" w:color="D9D9D9"/>
              <w:bottom w:val="single" w:sz="4" w:space="0" w:color="D9D9D9"/>
            </w:tcBorders>
            <w:vAlign w:val="center"/>
          </w:tcPr>
          <w:p w14:paraId="27E91189" w14:textId="1F7BD9A2"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335275CF" w14:textId="6D58F1DE"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1.02</w:t>
            </w:r>
          </w:p>
        </w:tc>
        <w:tc>
          <w:tcPr>
            <w:tcW w:w="603" w:type="pct"/>
            <w:tcBorders>
              <w:top w:val="single" w:sz="4" w:space="0" w:color="D9D9D9"/>
              <w:bottom w:val="single" w:sz="4" w:space="0" w:color="D9D9D9"/>
            </w:tcBorders>
            <w:vAlign w:val="center"/>
          </w:tcPr>
          <w:p w14:paraId="7D7E5326" w14:textId="0843BF92"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0.95-1.09</w:t>
            </w:r>
          </w:p>
        </w:tc>
        <w:tc>
          <w:tcPr>
            <w:tcW w:w="496" w:type="pct"/>
            <w:tcBorders>
              <w:top w:val="single" w:sz="4" w:space="0" w:color="D9D9D9"/>
              <w:bottom w:val="single" w:sz="4" w:space="0" w:color="D9D9D9"/>
            </w:tcBorders>
            <w:vAlign w:val="center"/>
          </w:tcPr>
          <w:p w14:paraId="7248C78C" w14:textId="2A190980"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0.649</w:t>
            </w:r>
          </w:p>
        </w:tc>
      </w:tr>
      <w:tr w:rsidR="009033C2" w:rsidRPr="0003193C" w14:paraId="41F7EDA4" w14:textId="77777777" w:rsidTr="009033C2">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4F364DA3" w14:textId="77777777" w:rsidR="009033C2" w:rsidRPr="0003193C" w:rsidRDefault="009033C2" w:rsidP="009033C2">
            <w:pPr>
              <w:rPr>
                <w:sz w:val="21"/>
                <w:szCs w:val="21"/>
              </w:rPr>
            </w:pPr>
          </w:p>
        </w:tc>
        <w:tc>
          <w:tcPr>
            <w:tcW w:w="1223" w:type="pct"/>
            <w:vMerge/>
          </w:tcPr>
          <w:p w14:paraId="714D3869" w14:textId="77777777"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3A79F7F3" w14:textId="1D8E3597"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7429FD04" w14:textId="73AA9D45"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09DC7732" w14:textId="736061D7"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1.00</w:t>
            </w:r>
          </w:p>
        </w:tc>
        <w:tc>
          <w:tcPr>
            <w:tcW w:w="603" w:type="pct"/>
            <w:tcBorders>
              <w:top w:val="single" w:sz="4" w:space="0" w:color="D9D9D9"/>
              <w:bottom w:val="single" w:sz="4" w:space="0" w:color="D9D9D9"/>
            </w:tcBorders>
            <w:vAlign w:val="center"/>
          </w:tcPr>
          <w:p w14:paraId="69D56CA3" w14:textId="53966606"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0.93-1.07</w:t>
            </w:r>
          </w:p>
        </w:tc>
        <w:tc>
          <w:tcPr>
            <w:tcW w:w="496" w:type="pct"/>
            <w:tcBorders>
              <w:top w:val="single" w:sz="4" w:space="0" w:color="D9D9D9"/>
              <w:bottom w:val="single" w:sz="4" w:space="0" w:color="D9D9D9"/>
            </w:tcBorders>
            <w:vAlign w:val="center"/>
          </w:tcPr>
          <w:p w14:paraId="3BB5A140" w14:textId="4BD4C3D4"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0.936</w:t>
            </w:r>
          </w:p>
        </w:tc>
      </w:tr>
      <w:tr w:rsidR="009033C2" w:rsidRPr="0003193C" w14:paraId="3FC8BC4B" w14:textId="77777777" w:rsidTr="00615CC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68AD8C41" w14:textId="77777777" w:rsidR="009033C2" w:rsidRPr="0003193C" w:rsidRDefault="009033C2" w:rsidP="009033C2">
            <w:pPr>
              <w:rPr>
                <w:sz w:val="21"/>
                <w:szCs w:val="21"/>
              </w:rPr>
            </w:pPr>
          </w:p>
        </w:tc>
        <w:tc>
          <w:tcPr>
            <w:tcW w:w="1223" w:type="pct"/>
            <w:vMerge/>
            <w:tcBorders>
              <w:bottom w:val="single" w:sz="4" w:space="0" w:color="D9D9D9" w:themeColor="background1" w:themeShade="D9"/>
            </w:tcBorders>
          </w:tcPr>
          <w:p w14:paraId="64EA89A1" w14:textId="77777777"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14AED489" w14:textId="3C697914"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4" w:space="0" w:color="D9D9D9"/>
            </w:tcBorders>
            <w:vAlign w:val="center"/>
          </w:tcPr>
          <w:p w14:paraId="121C4697" w14:textId="3556BEAC"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61CCD8E2" w14:textId="5BDD8E1F"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1.09</w:t>
            </w:r>
          </w:p>
        </w:tc>
        <w:tc>
          <w:tcPr>
            <w:tcW w:w="603" w:type="pct"/>
            <w:tcBorders>
              <w:top w:val="single" w:sz="4" w:space="0" w:color="D9D9D9"/>
              <w:bottom w:val="single" w:sz="4" w:space="0" w:color="D9D9D9"/>
            </w:tcBorders>
            <w:vAlign w:val="center"/>
          </w:tcPr>
          <w:p w14:paraId="0AA941A1" w14:textId="5DA21998"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1.01-1.16</w:t>
            </w:r>
          </w:p>
        </w:tc>
        <w:tc>
          <w:tcPr>
            <w:tcW w:w="496" w:type="pct"/>
            <w:tcBorders>
              <w:top w:val="single" w:sz="4" w:space="0" w:color="D9D9D9"/>
              <w:bottom w:val="single" w:sz="4" w:space="0" w:color="D9D9D9"/>
            </w:tcBorders>
            <w:vAlign w:val="center"/>
          </w:tcPr>
          <w:p w14:paraId="1A4763B4" w14:textId="2EBCD05C"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0.022</w:t>
            </w:r>
          </w:p>
        </w:tc>
      </w:tr>
      <w:tr w:rsidR="009033C2" w:rsidRPr="0003193C" w14:paraId="0F8DE848" w14:textId="77777777" w:rsidTr="00615CCA">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463DE3BA" w14:textId="77777777" w:rsidR="009033C2" w:rsidRPr="0003193C" w:rsidRDefault="009033C2" w:rsidP="009033C2">
            <w:pPr>
              <w:rPr>
                <w:sz w:val="21"/>
                <w:szCs w:val="21"/>
              </w:rPr>
            </w:pPr>
          </w:p>
        </w:tc>
        <w:tc>
          <w:tcPr>
            <w:tcW w:w="1223" w:type="pct"/>
            <w:vMerge w:val="restart"/>
            <w:tcBorders>
              <w:top w:val="single" w:sz="4" w:space="0" w:color="D9D9D9" w:themeColor="background1" w:themeShade="D9"/>
            </w:tcBorders>
          </w:tcPr>
          <w:p w14:paraId="4F563AF9" w14:textId="1C9221BB"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Oesophageal adenocarcinoma</w:t>
            </w:r>
          </w:p>
        </w:tc>
        <w:tc>
          <w:tcPr>
            <w:tcW w:w="444" w:type="pct"/>
            <w:tcBorders>
              <w:top w:val="single" w:sz="4" w:space="0" w:color="D9D9D9"/>
              <w:bottom w:val="single" w:sz="4" w:space="0" w:color="D9D9D9"/>
            </w:tcBorders>
          </w:tcPr>
          <w:p w14:paraId="3A214B95" w14:textId="2D24C147"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w:t>
            </w:r>
          </w:p>
        </w:tc>
        <w:tc>
          <w:tcPr>
            <w:tcW w:w="602" w:type="pct"/>
            <w:tcBorders>
              <w:top w:val="single" w:sz="4" w:space="0" w:color="D9D9D9"/>
              <w:bottom w:val="single" w:sz="4" w:space="0" w:color="D9D9D9"/>
            </w:tcBorders>
            <w:vAlign w:val="center"/>
          </w:tcPr>
          <w:p w14:paraId="2A5D66E6" w14:textId="76177910"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5C41623D" w14:textId="7D8C4475"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1.21</w:t>
            </w:r>
          </w:p>
        </w:tc>
        <w:tc>
          <w:tcPr>
            <w:tcW w:w="603" w:type="pct"/>
            <w:tcBorders>
              <w:top w:val="single" w:sz="4" w:space="0" w:color="D9D9D9"/>
              <w:bottom w:val="single" w:sz="4" w:space="0" w:color="D9D9D9"/>
            </w:tcBorders>
            <w:vAlign w:val="center"/>
          </w:tcPr>
          <w:p w14:paraId="5362B273" w14:textId="092B4135"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1.05-1.39</w:t>
            </w:r>
          </w:p>
        </w:tc>
        <w:tc>
          <w:tcPr>
            <w:tcW w:w="496" w:type="pct"/>
            <w:tcBorders>
              <w:top w:val="single" w:sz="4" w:space="0" w:color="D9D9D9"/>
              <w:bottom w:val="single" w:sz="4" w:space="0" w:color="D9D9D9"/>
            </w:tcBorders>
            <w:vAlign w:val="center"/>
          </w:tcPr>
          <w:p w14:paraId="0C64BC06" w14:textId="5B7135BD"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0.007</w:t>
            </w:r>
          </w:p>
        </w:tc>
      </w:tr>
      <w:tr w:rsidR="009033C2" w:rsidRPr="0003193C" w14:paraId="6C0517C0" w14:textId="77777777" w:rsidTr="009033C2">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556AF00D" w14:textId="77777777" w:rsidR="009033C2" w:rsidRPr="0003193C" w:rsidRDefault="009033C2" w:rsidP="009033C2">
            <w:pPr>
              <w:rPr>
                <w:sz w:val="21"/>
                <w:szCs w:val="21"/>
              </w:rPr>
            </w:pPr>
          </w:p>
        </w:tc>
        <w:tc>
          <w:tcPr>
            <w:tcW w:w="1223" w:type="pct"/>
            <w:vMerge/>
          </w:tcPr>
          <w:p w14:paraId="0287F84B" w14:textId="77777777"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354D195B" w14:textId="2127894D"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69D2962B" w14:textId="04CB0932"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4ED7E5DB" w14:textId="7C2C7BCE"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1.18</w:t>
            </w:r>
          </w:p>
        </w:tc>
        <w:tc>
          <w:tcPr>
            <w:tcW w:w="603" w:type="pct"/>
            <w:tcBorders>
              <w:top w:val="single" w:sz="4" w:space="0" w:color="D9D9D9"/>
              <w:bottom w:val="single" w:sz="4" w:space="0" w:color="D9D9D9"/>
            </w:tcBorders>
            <w:vAlign w:val="center"/>
          </w:tcPr>
          <w:p w14:paraId="4B99F486" w14:textId="51969A53"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1.03-1.36</w:t>
            </w:r>
          </w:p>
        </w:tc>
        <w:tc>
          <w:tcPr>
            <w:tcW w:w="496" w:type="pct"/>
            <w:tcBorders>
              <w:top w:val="single" w:sz="4" w:space="0" w:color="D9D9D9"/>
              <w:bottom w:val="single" w:sz="4" w:space="0" w:color="D9D9D9"/>
            </w:tcBorders>
            <w:vAlign w:val="center"/>
          </w:tcPr>
          <w:p w14:paraId="6C469D15" w14:textId="19AB522C"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0.017</w:t>
            </w:r>
          </w:p>
        </w:tc>
      </w:tr>
      <w:tr w:rsidR="009033C2" w:rsidRPr="0003193C" w14:paraId="75151C08" w14:textId="77777777" w:rsidTr="00615CCA">
        <w:trPr>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4" w:space="0" w:color="D9D9D9" w:themeColor="background1" w:themeShade="D9"/>
            </w:tcBorders>
          </w:tcPr>
          <w:p w14:paraId="771DCF3D" w14:textId="77777777" w:rsidR="009033C2" w:rsidRPr="0003193C" w:rsidRDefault="009033C2" w:rsidP="009033C2">
            <w:pPr>
              <w:rPr>
                <w:sz w:val="21"/>
                <w:szCs w:val="21"/>
              </w:rPr>
            </w:pPr>
          </w:p>
        </w:tc>
        <w:tc>
          <w:tcPr>
            <w:tcW w:w="1223" w:type="pct"/>
            <w:vMerge/>
            <w:tcBorders>
              <w:bottom w:val="single" w:sz="4" w:space="0" w:color="D9D9D9" w:themeColor="background1" w:themeShade="D9"/>
            </w:tcBorders>
          </w:tcPr>
          <w:p w14:paraId="4DA4508B" w14:textId="77777777"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33B2C83A" w14:textId="5C7C2AAA"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4" w:space="0" w:color="D9D9D9"/>
            </w:tcBorders>
            <w:vAlign w:val="center"/>
          </w:tcPr>
          <w:p w14:paraId="6CB829D7" w14:textId="227D9CF1"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cBorders>
            <w:vAlign w:val="center"/>
          </w:tcPr>
          <w:p w14:paraId="702A15F6" w14:textId="47FA9394"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1.17</w:t>
            </w:r>
          </w:p>
        </w:tc>
        <w:tc>
          <w:tcPr>
            <w:tcW w:w="603" w:type="pct"/>
            <w:tcBorders>
              <w:top w:val="single" w:sz="4" w:space="0" w:color="D9D9D9"/>
              <w:bottom w:val="single" w:sz="4" w:space="0" w:color="D9D9D9"/>
            </w:tcBorders>
            <w:vAlign w:val="center"/>
          </w:tcPr>
          <w:p w14:paraId="19997E1F" w14:textId="72FC8049"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1.02-1.35</w:t>
            </w:r>
          </w:p>
        </w:tc>
        <w:tc>
          <w:tcPr>
            <w:tcW w:w="496" w:type="pct"/>
            <w:tcBorders>
              <w:top w:val="single" w:sz="4" w:space="0" w:color="D9D9D9"/>
              <w:bottom w:val="single" w:sz="4" w:space="0" w:color="D9D9D9"/>
            </w:tcBorders>
            <w:vAlign w:val="center"/>
          </w:tcPr>
          <w:p w14:paraId="30883990" w14:textId="5BD26375"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0.026</w:t>
            </w:r>
          </w:p>
        </w:tc>
      </w:tr>
      <w:tr w:rsidR="009033C2" w:rsidRPr="0003193C" w14:paraId="69D95F8A" w14:textId="77777777" w:rsidTr="00615CC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4" w:space="0" w:color="D9D9D9" w:themeColor="background1" w:themeShade="D9"/>
            </w:tcBorders>
          </w:tcPr>
          <w:p w14:paraId="17F7BA94" w14:textId="3023FB65" w:rsidR="009033C2" w:rsidRPr="0003193C" w:rsidRDefault="009033C2" w:rsidP="009033C2">
            <w:pPr>
              <w:rPr>
                <w:sz w:val="21"/>
                <w:szCs w:val="21"/>
              </w:rPr>
            </w:pPr>
            <w:r w:rsidRPr="0003193C">
              <w:rPr>
                <w:sz w:val="21"/>
                <w:szCs w:val="21"/>
              </w:rPr>
              <w:t>Ultra-processed foods in kcal/d</w:t>
            </w:r>
            <w:r w:rsidRPr="0003193C">
              <w:rPr>
                <w:sz w:val="20"/>
                <w:szCs w:val="20"/>
                <w:vertAlign w:val="superscript"/>
              </w:rPr>
              <w:t xml:space="preserve"> c</w:t>
            </w:r>
          </w:p>
        </w:tc>
        <w:tc>
          <w:tcPr>
            <w:tcW w:w="1223" w:type="pct"/>
            <w:vMerge w:val="restart"/>
            <w:tcBorders>
              <w:top w:val="single" w:sz="4" w:space="0" w:color="D9D9D9" w:themeColor="background1" w:themeShade="D9"/>
            </w:tcBorders>
          </w:tcPr>
          <w:p w14:paraId="15BD792A" w14:textId="1AF0710C"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Head and neck cancer</w:t>
            </w:r>
          </w:p>
        </w:tc>
        <w:tc>
          <w:tcPr>
            <w:tcW w:w="444" w:type="pct"/>
            <w:tcBorders>
              <w:top w:val="single" w:sz="4" w:space="0" w:color="D9D9D9"/>
              <w:bottom w:val="single" w:sz="4" w:space="0" w:color="D9D9D9"/>
            </w:tcBorders>
          </w:tcPr>
          <w:p w14:paraId="20DDF8FB" w14:textId="152D95D4"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602" w:type="pct"/>
            <w:tcBorders>
              <w:top w:val="single" w:sz="4" w:space="0" w:color="D9D9D9"/>
              <w:bottom w:val="single" w:sz="4" w:space="0" w:color="D9D9D9"/>
            </w:tcBorders>
            <w:vAlign w:val="center"/>
          </w:tcPr>
          <w:p w14:paraId="7EA57BEA" w14:textId="10D9AFE6"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2D8FABD5" w14:textId="0A3DC1C8"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1.01</w:t>
            </w:r>
          </w:p>
        </w:tc>
        <w:tc>
          <w:tcPr>
            <w:tcW w:w="603" w:type="pct"/>
            <w:tcBorders>
              <w:top w:val="single" w:sz="4" w:space="0" w:color="D9D9D9"/>
              <w:bottom w:val="single" w:sz="4" w:space="0" w:color="D9D9D9"/>
            </w:tcBorders>
            <w:vAlign w:val="center"/>
          </w:tcPr>
          <w:p w14:paraId="7BBFCC8A" w14:textId="7E3FC41C"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0.99-1.03</w:t>
            </w:r>
          </w:p>
        </w:tc>
        <w:tc>
          <w:tcPr>
            <w:tcW w:w="496" w:type="pct"/>
            <w:tcBorders>
              <w:top w:val="single" w:sz="4" w:space="0" w:color="D9D9D9"/>
              <w:bottom w:val="single" w:sz="4" w:space="0" w:color="D9D9D9"/>
            </w:tcBorders>
            <w:vAlign w:val="center"/>
          </w:tcPr>
          <w:p w14:paraId="0816B2E3" w14:textId="6F5357B0"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0.225</w:t>
            </w:r>
          </w:p>
        </w:tc>
      </w:tr>
      <w:tr w:rsidR="009033C2" w:rsidRPr="0003193C" w14:paraId="7369C421" w14:textId="77777777" w:rsidTr="009033C2">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1E887911" w14:textId="77777777" w:rsidR="009033C2" w:rsidRPr="0003193C" w:rsidRDefault="009033C2" w:rsidP="009033C2">
            <w:pPr>
              <w:rPr>
                <w:sz w:val="21"/>
                <w:szCs w:val="21"/>
              </w:rPr>
            </w:pPr>
          </w:p>
        </w:tc>
        <w:tc>
          <w:tcPr>
            <w:tcW w:w="1223" w:type="pct"/>
            <w:vMerge/>
          </w:tcPr>
          <w:p w14:paraId="74995039" w14:textId="77777777"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38A78CC0" w14:textId="6B57DBF8"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bottom w:val="single" w:sz="4" w:space="0" w:color="D9D9D9"/>
            </w:tcBorders>
            <w:vAlign w:val="center"/>
          </w:tcPr>
          <w:p w14:paraId="0ECF66EA" w14:textId="249E9BA0"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45ABC539" w14:textId="73C51D91"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1.01</w:t>
            </w:r>
          </w:p>
        </w:tc>
        <w:tc>
          <w:tcPr>
            <w:tcW w:w="603" w:type="pct"/>
            <w:tcBorders>
              <w:top w:val="single" w:sz="4" w:space="0" w:color="D9D9D9"/>
              <w:bottom w:val="single" w:sz="4" w:space="0" w:color="D9D9D9"/>
            </w:tcBorders>
            <w:vAlign w:val="center"/>
          </w:tcPr>
          <w:p w14:paraId="69B9E79B" w14:textId="6C0C38B6"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0.99-1.03</w:t>
            </w:r>
          </w:p>
        </w:tc>
        <w:tc>
          <w:tcPr>
            <w:tcW w:w="496" w:type="pct"/>
            <w:tcBorders>
              <w:top w:val="single" w:sz="4" w:space="0" w:color="D9D9D9"/>
              <w:bottom w:val="single" w:sz="4" w:space="0" w:color="D9D9D9"/>
            </w:tcBorders>
            <w:vAlign w:val="center"/>
          </w:tcPr>
          <w:p w14:paraId="1BF72597" w14:textId="2BE893D5"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0.427</w:t>
            </w:r>
          </w:p>
        </w:tc>
      </w:tr>
      <w:tr w:rsidR="009033C2" w:rsidRPr="0003193C" w14:paraId="3CF8CCA9" w14:textId="77777777" w:rsidTr="00615CC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74C4D0B9" w14:textId="77777777" w:rsidR="009033C2" w:rsidRPr="0003193C" w:rsidRDefault="009033C2" w:rsidP="009033C2">
            <w:pPr>
              <w:rPr>
                <w:sz w:val="21"/>
                <w:szCs w:val="21"/>
              </w:rPr>
            </w:pPr>
          </w:p>
        </w:tc>
        <w:tc>
          <w:tcPr>
            <w:tcW w:w="1223" w:type="pct"/>
            <w:vMerge/>
            <w:tcBorders>
              <w:bottom w:val="single" w:sz="4" w:space="0" w:color="D9D9D9" w:themeColor="background1" w:themeShade="D9"/>
            </w:tcBorders>
          </w:tcPr>
          <w:p w14:paraId="3D884C68" w14:textId="77777777"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bottom w:val="single" w:sz="4" w:space="0" w:color="D9D9D9"/>
            </w:tcBorders>
          </w:tcPr>
          <w:p w14:paraId="30E80DB8" w14:textId="147C13A5"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bottom w:val="single" w:sz="4" w:space="0" w:color="D9D9D9"/>
            </w:tcBorders>
            <w:vAlign w:val="center"/>
          </w:tcPr>
          <w:p w14:paraId="516320D0" w14:textId="770A5C6E"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910</w:t>
            </w:r>
          </w:p>
        </w:tc>
        <w:tc>
          <w:tcPr>
            <w:tcW w:w="357" w:type="pct"/>
            <w:tcBorders>
              <w:top w:val="single" w:sz="4" w:space="0" w:color="D9D9D9"/>
              <w:bottom w:val="single" w:sz="4" w:space="0" w:color="D9D9D9"/>
            </w:tcBorders>
            <w:vAlign w:val="center"/>
          </w:tcPr>
          <w:p w14:paraId="62EEA4A7" w14:textId="6388F0B4"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1.01</w:t>
            </w:r>
          </w:p>
        </w:tc>
        <w:tc>
          <w:tcPr>
            <w:tcW w:w="603" w:type="pct"/>
            <w:tcBorders>
              <w:top w:val="single" w:sz="4" w:space="0" w:color="D9D9D9"/>
              <w:bottom w:val="single" w:sz="4" w:space="0" w:color="D9D9D9"/>
            </w:tcBorders>
            <w:vAlign w:val="center"/>
          </w:tcPr>
          <w:p w14:paraId="782F7361" w14:textId="17871644"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0.99-1.03</w:t>
            </w:r>
          </w:p>
        </w:tc>
        <w:tc>
          <w:tcPr>
            <w:tcW w:w="496" w:type="pct"/>
            <w:tcBorders>
              <w:top w:val="single" w:sz="4" w:space="0" w:color="D9D9D9"/>
              <w:bottom w:val="single" w:sz="4" w:space="0" w:color="D9D9D9"/>
            </w:tcBorders>
            <w:vAlign w:val="center"/>
          </w:tcPr>
          <w:p w14:paraId="4F6A52D6" w14:textId="346DDF42"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0.307</w:t>
            </w:r>
          </w:p>
        </w:tc>
      </w:tr>
      <w:tr w:rsidR="009033C2" w:rsidRPr="0003193C" w14:paraId="7461D13B" w14:textId="77777777" w:rsidTr="00615CCA">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176E5541" w14:textId="77777777" w:rsidR="009033C2" w:rsidRPr="0003193C" w:rsidRDefault="009033C2" w:rsidP="009033C2">
            <w:pPr>
              <w:rPr>
                <w:sz w:val="21"/>
                <w:szCs w:val="21"/>
              </w:rPr>
            </w:pPr>
          </w:p>
        </w:tc>
        <w:tc>
          <w:tcPr>
            <w:tcW w:w="1223" w:type="pct"/>
            <w:vMerge w:val="restart"/>
            <w:tcBorders>
              <w:top w:val="single" w:sz="4" w:space="0" w:color="D9D9D9" w:themeColor="background1" w:themeShade="D9"/>
            </w:tcBorders>
          </w:tcPr>
          <w:p w14:paraId="7EC950D0" w14:textId="761AB56C"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Oesophageal adenocarcinoma</w:t>
            </w:r>
          </w:p>
        </w:tc>
        <w:tc>
          <w:tcPr>
            <w:tcW w:w="444" w:type="pct"/>
            <w:tcBorders>
              <w:top w:val="single" w:sz="4" w:space="0" w:color="D9D9D9"/>
              <w:bottom w:val="single" w:sz="4" w:space="0" w:color="D9D9D9" w:themeColor="background1" w:themeShade="D9"/>
            </w:tcBorders>
          </w:tcPr>
          <w:p w14:paraId="0C2E303B" w14:textId="79AEF741"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w:t>
            </w:r>
          </w:p>
        </w:tc>
        <w:tc>
          <w:tcPr>
            <w:tcW w:w="602" w:type="pct"/>
            <w:tcBorders>
              <w:top w:val="single" w:sz="4" w:space="0" w:color="D9D9D9"/>
              <w:bottom w:val="single" w:sz="4" w:space="0" w:color="D9D9D9" w:themeColor="background1" w:themeShade="D9"/>
            </w:tcBorders>
            <w:vAlign w:val="center"/>
          </w:tcPr>
          <w:p w14:paraId="62FCF3DD" w14:textId="48505EBE"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bottom w:val="single" w:sz="4" w:space="0" w:color="D9D9D9" w:themeColor="background1" w:themeShade="D9"/>
            </w:tcBorders>
            <w:vAlign w:val="center"/>
          </w:tcPr>
          <w:p w14:paraId="1D245A7A" w14:textId="4E4F68AD"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1.04</w:t>
            </w:r>
          </w:p>
        </w:tc>
        <w:tc>
          <w:tcPr>
            <w:tcW w:w="603" w:type="pct"/>
            <w:tcBorders>
              <w:top w:val="single" w:sz="4" w:space="0" w:color="D9D9D9"/>
              <w:bottom w:val="single" w:sz="4" w:space="0" w:color="D9D9D9" w:themeColor="background1" w:themeShade="D9"/>
            </w:tcBorders>
            <w:vAlign w:val="center"/>
          </w:tcPr>
          <w:p w14:paraId="16AFB119" w14:textId="576FA3E4"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1.01-1.08</w:t>
            </w:r>
          </w:p>
        </w:tc>
        <w:tc>
          <w:tcPr>
            <w:tcW w:w="496" w:type="pct"/>
            <w:tcBorders>
              <w:top w:val="single" w:sz="4" w:space="0" w:color="D9D9D9"/>
              <w:bottom w:val="single" w:sz="4" w:space="0" w:color="D9D9D9" w:themeColor="background1" w:themeShade="D9"/>
            </w:tcBorders>
            <w:vAlign w:val="center"/>
          </w:tcPr>
          <w:p w14:paraId="6D29B717" w14:textId="70EF4302"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0.015</w:t>
            </w:r>
          </w:p>
        </w:tc>
      </w:tr>
      <w:tr w:rsidR="009033C2" w:rsidRPr="0003193C" w14:paraId="1A588D71" w14:textId="77777777" w:rsidTr="00615CCA">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15DA8B4F" w14:textId="77777777" w:rsidR="009033C2" w:rsidRPr="0003193C" w:rsidRDefault="009033C2" w:rsidP="009033C2">
            <w:pPr>
              <w:rPr>
                <w:sz w:val="21"/>
                <w:szCs w:val="21"/>
              </w:rPr>
            </w:pPr>
          </w:p>
        </w:tc>
        <w:tc>
          <w:tcPr>
            <w:tcW w:w="1223" w:type="pct"/>
            <w:vMerge/>
          </w:tcPr>
          <w:p w14:paraId="7C1F0580" w14:textId="77777777"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p>
        </w:tc>
        <w:tc>
          <w:tcPr>
            <w:tcW w:w="444" w:type="pct"/>
            <w:tcBorders>
              <w:top w:val="single" w:sz="4" w:space="0" w:color="D9D9D9" w:themeColor="background1" w:themeShade="D9"/>
              <w:bottom w:val="single" w:sz="4" w:space="0" w:color="D9D9D9" w:themeColor="background1" w:themeShade="D9"/>
            </w:tcBorders>
          </w:tcPr>
          <w:p w14:paraId="4D22FB5B" w14:textId="5236FAC5"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w:t>
            </w:r>
          </w:p>
        </w:tc>
        <w:tc>
          <w:tcPr>
            <w:tcW w:w="602" w:type="pct"/>
            <w:tcBorders>
              <w:top w:val="single" w:sz="4" w:space="0" w:color="D9D9D9" w:themeColor="background1" w:themeShade="D9"/>
              <w:bottom w:val="single" w:sz="4" w:space="0" w:color="D9D9D9" w:themeColor="background1" w:themeShade="D9"/>
            </w:tcBorders>
            <w:vAlign w:val="center"/>
          </w:tcPr>
          <w:p w14:paraId="5211B5A3" w14:textId="223F45CA"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themeColor="background1" w:themeShade="D9"/>
              <w:bottom w:val="single" w:sz="4" w:space="0" w:color="D9D9D9" w:themeColor="background1" w:themeShade="D9"/>
            </w:tcBorders>
            <w:vAlign w:val="center"/>
          </w:tcPr>
          <w:p w14:paraId="0C72176B" w14:textId="70651146"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1.04</w:t>
            </w:r>
          </w:p>
        </w:tc>
        <w:tc>
          <w:tcPr>
            <w:tcW w:w="603" w:type="pct"/>
            <w:tcBorders>
              <w:top w:val="single" w:sz="4" w:space="0" w:color="D9D9D9" w:themeColor="background1" w:themeShade="D9"/>
              <w:bottom w:val="single" w:sz="4" w:space="0" w:color="D9D9D9" w:themeColor="background1" w:themeShade="D9"/>
            </w:tcBorders>
            <w:vAlign w:val="center"/>
          </w:tcPr>
          <w:p w14:paraId="0FF91840" w14:textId="7054A1CA"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1.00-1.08</w:t>
            </w:r>
          </w:p>
        </w:tc>
        <w:tc>
          <w:tcPr>
            <w:tcW w:w="496" w:type="pct"/>
            <w:tcBorders>
              <w:top w:val="single" w:sz="4" w:space="0" w:color="D9D9D9" w:themeColor="background1" w:themeShade="D9"/>
              <w:bottom w:val="single" w:sz="4" w:space="0" w:color="D9D9D9" w:themeColor="background1" w:themeShade="D9"/>
            </w:tcBorders>
            <w:vAlign w:val="center"/>
          </w:tcPr>
          <w:p w14:paraId="62240173" w14:textId="79CFA9DB" w:rsidR="009033C2" w:rsidRPr="0003193C" w:rsidRDefault="009033C2" w:rsidP="009033C2">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0.026</w:t>
            </w:r>
          </w:p>
        </w:tc>
      </w:tr>
      <w:tr w:rsidR="009033C2" w:rsidRPr="0003193C" w14:paraId="3085DC10" w14:textId="77777777" w:rsidTr="00615CCA">
        <w:trPr>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12" w:space="0" w:color="auto"/>
            </w:tcBorders>
          </w:tcPr>
          <w:p w14:paraId="046CE88F" w14:textId="77777777" w:rsidR="009033C2" w:rsidRPr="0003193C" w:rsidRDefault="009033C2" w:rsidP="009033C2">
            <w:pPr>
              <w:rPr>
                <w:sz w:val="21"/>
                <w:szCs w:val="21"/>
              </w:rPr>
            </w:pPr>
          </w:p>
        </w:tc>
        <w:tc>
          <w:tcPr>
            <w:tcW w:w="1223" w:type="pct"/>
            <w:vMerge/>
            <w:tcBorders>
              <w:bottom w:val="single" w:sz="12" w:space="0" w:color="auto"/>
            </w:tcBorders>
          </w:tcPr>
          <w:p w14:paraId="612265C0" w14:textId="77777777"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p>
        </w:tc>
        <w:tc>
          <w:tcPr>
            <w:tcW w:w="444" w:type="pct"/>
            <w:tcBorders>
              <w:top w:val="single" w:sz="4" w:space="0" w:color="D9D9D9" w:themeColor="background1" w:themeShade="D9"/>
              <w:bottom w:val="single" w:sz="12" w:space="0" w:color="auto"/>
            </w:tcBorders>
          </w:tcPr>
          <w:p w14:paraId="7FA6729A" w14:textId="1A5830E6"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3</w:t>
            </w:r>
          </w:p>
        </w:tc>
        <w:tc>
          <w:tcPr>
            <w:tcW w:w="602" w:type="pct"/>
            <w:tcBorders>
              <w:top w:val="single" w:sz="4" w:space="0" w:color="D9D9D9" w:themeColor="background1" w:themeShade="D9"/>
              <w:bottom w:val="single" w:sz="12" w:space="0" w:color="auto"/>
            </w:tcBorders>
            <w:vAlign w:val="center"/>
          </w:tcPr>
          <w:p w14:paraId="2F8787D1" w14:textId="4458AE49"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215</w:t>
            </w:r>
          </w:p>
        </w:tc>
        <w:tc>
          <w:tcPr>
            <w:tcW w:w="357" w:type="pct"/>
            <w:tcBorders>
              <w:top w:val="single" w:sz="4" w:space="0" w:color="D9D9D9" w:themeColor="background1" w:themeShade="D9"/>
              <w:bottom w:val="single" w:sz="12" w:space="0" w:color="auto"/>
            </w:tcBorders>
            <w:vAlign w:val="center"/>
          </w:tcPr>
          <w:p w14:paraId="7D7218CA" w14:textId="19231258"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1.04</w:t>
            </w:r>
          </w:p>
        </w:tc>
        <w:tc>
          <w:tcPr>
            <w:tcW w:w="603" w:type="pct"/>
            <w:tcBorders>
              <w:top w:val="single" w:sz="4" w:space="0" w:color="D9D9D9" w:themeColor="background1" w:themeShade="D9"/>
              <w:bottom w:val="single" w:sz="12" w:space="0" w:color="auto"/>
            </w:tcBorders>
            <w:vAlign w:val="center"/>
          </w:tcPr>
          <w:p w14:paraId="1D2E029C" w14:textId="71837C0E"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1.00-1.08</w:t>
            </w:r>
          </w:p>
        </w:tc>
        <w:tc>
          <w:tcPr>
            <w:tcW w:w="496" w:type="pct"/>
            <w:tcBorders>
              <w:top w:val="single" w:sz="4" w:space="0" w:color="D9D9D9" w:themeColor="background1" w:themeShade="D9"/>
              <w:bottom w:val="single" w:sz="12" w:space="0" w:color="auto"/>
            </w:tcBorders>
            <w:vAlign w:val="center"/>
          </w:tcPr>
          <w:p w14:paraId="0926CCA7" w14:textId="5C3B06DE" w:rsidR="009033C2" w:rsidRPr="0003193C" w:rsidRDefault="009033C2" w:rsidP="009033C2">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0.028</w:t>
            </w:r>
          </w:p>
        </w:tc>
      </w:tr>
    </w:tbl>
    <w:p w14:paraId="3D23AE4E" w14:textId="5B9D50C6" w:rsidR="00DE45D7" w:rsidRPr="0003193C" w:rsidRDefault="00D06396" w:rsidP="00390ABB">
      <w:r w:rsidRPr="0003193C">
        <w:rPr>
          <w:sz w:val="20"/>
          <w:szCs w:val="20"/>
        </w:rPr>
        <w:t xml:space="preserve">Hazard ratios per </w:t>
      </w:r>
      <w:r w:rsidR="009033C2" w:rsidRPr="0003193C">
        <w:rPr>
          <w:sz w:val="20"/>
          <w:szCs w:val="20"/>
          <w:vertAlign w:val="superscript"/>
        </w:rPr>
        <w:t>a</w:t>
      </w:r>
      <w:r w:rsidRPr="0003193C">
        <w:rPr>
          <w:sz w:val="20"/>
          <w:szCs w:val="20"/>
        </w:rPr>
        <w:t>100 g</w:t>
      </w:r>
      <w:r w:rsidR="00EE475A" w:rsidRPr="0003193C">
        <w:rPr>
          <w:sz w:val="20"/>
          <w:szCs w:val="20"/>
        </w:rPr>
        <w:t>/d</w:t>
      </w:r>
      <w:r w:rsidR="009033C2" w:rsidRPr="0003193C">
        <w:rPr>
          <w:sz w:val="20"/>
          <w:szCs w:val="20"/>
        </w:rPr>
        <w:t xml:space="preserve">, </w:t>
      </w:r>
      <w:r w:rsidR="009033C2" w:rsidRPr="0003193C">
        <w:rPr>
          <w:sz w:val="20"/>
          <w:szCs w:val="20"/>
          <w:vertAlign w:val="superscript"/>
        </w:rPr>
        <w:t>b</w:t>
      </w:r>
      <w:r w:rsidR="009033C2" w:rsidRPr="0003193C">
        <w:rPr>
          <w:sz w:val="20"/>
          <w:szCs w:val="20"/>
        </w:rPr>
        <w:t xml:space="preserve">10% kcal/d and </w:t>
      </w:r>
      <w:r w:rsidR="009033C2" w:rsidRPr="0003193C">
        <w:rPr>
          <w:sz w:val="20"/>
          <w:szCs w:val="20"/>
          <w:vertAlign w:val="superscript"/>
        </w:rPr>
        <w:t>c</w:t>
      </w:r>
      <w:r w:rsidR="009033C2" w:rsidRPr="0003193C">
        <w:rPr>
          <w:sz w:val="20"/>
          <w:szCs w:val="20"/>
        </w:rPr>
        <w:t xml:space="preserve">100 kcal/d </w:t>
      </w:r>
      <w:r w:rsidRPr="0003193C">
        <w:rPr>
          <w:sz w:val="20"/>
          <w:szCs w:val="20"/>
        </w:rPr>
        <w:t xml:space="preserve">higher </w:t>
      </w:r>
      <w:r w:rsidR="009033C2" w:rsidRPr="0003193C">
        <w:rPr>
          <w:sz w:val="20"/>
          <w:szCs w:val="20"/>
        </w:rPr>
        <w:t>ultra-processed food</w:t>
      </w:r>
      <w:r w:rsidRPr="0003193C">
        <w:rPr>
          <w:sz w:val="20"/>
          <w:szCs w:val="20"/>
        </w:rPr>
        <w:t xml:space="preserve"> intake</w:t>
      </w:r>
      <w:r w:rsidR="00446BF2" w:rsidRPr="0003193C">
        <w:rPr>
          <w:sz w:val="20"/>
          <w:szCs w:val="20"/>
        </w:rPr>
        <w:t xml:space="preserve">. Time of entry was defined as age at recruitment, while time of exit was defined as age at </w:t>
      </w:r>
      <w:r w:rsidR="005436F0" w:rsidRPr="0003193C">
        <w:rPr>
          <w:sz w:val="20"/>
          <w:szCs w:val="20"/>
        </w:rPr>
        <w:t xml:space="preserve">first cancer diagnosis (excluding non-melanoma skin cancer) </w:t>
      </w:r>
      <w:r w:rsidR="00446BF2" w:rsidRPr="0003193C">
        <w:rPr>
          <w:sz w:val="20"/>
          <w:szCs w:val="20"/>
        </w:rPr>
        <w:t>or age at last follow-up (i.e., death, emigration, loss to follow-up or end of follow-up), whichever came first. Model 1 was stratified by age at recruitment in 1-year categories, sex</w:t>
      </w:r>
      <w:r w:rsidR="009240D7" w:rsidRPr="0003193C">
        <w:rPr>
          <w:sz w:val="20"/>
          <w:szCs w:val="20"/>
        </w:rPr>
        <w:t>,</w:t>
      </w:r>
      <w:r w:rsidR="00446BF2" w:rsidRPr="0003193C">
        <w:rPr>
          <w:sz w:val="20"/>
          <w:szCs w:val="20"/>
        </w:rPr>
        <w:t xml:space="preserve"> and </w:t>
      </w:r>
      <w:r w:rsidR="00516F23" w:rsidRPr="0003193C">
        <w:rPr>
          <w:sz w:val="20"/>
          <w:szCs w:val="20"/>
        </w:rPr>
        <w:t>sub-</w:t>
      </w:r>
      <w:r w:rsidR="00446BF2" w:rsidRPr="0003193C">
        <w:rPr>
          <w:sz w:val="20"/>
          <w:szCs w:val="20"/>
        </w:rPr>
        <w:t>centre. Model 2 was additionally adjusted for education, physical activity, height</w:t>
      </w:r>
      <w:r w:rsidR="009240D7" w:rsidRPr="0003193C">
        <w:rPr>
          <w:sz w:val="20"/>
          <w:szCs w:val="20"/>
        </w:rPr>
        <w:t>,</w:t>
      </w:r>
      <w:r w:rsidR="00446BF2" w:rsidRPr="0003193C">
        <w:rPr>
          <w:sz w:val="20"/>
          <w:szCs w:val="20"/>
        </w:rPr>
        <w:t xml:space="preserve"> and smoking status. </w:t>
      </w:r>
      <w:r w:rsidR="00467110" w:rsidRPr="0003193C">
        <w:rPr>
          <w:sz w:val="20"/>
          <w:szCs w:val="20"/>
        </w:rPr>
        <w:t xml:space="preserve">Model 3 was additionally adjusted for alcohol intake. </w:t>
      </w:r>
      <w:r w:rsidR="00446BF2" w:rsidRPr="0003193C">
        <w:rPr>
          <w:sz w:val="20"/>
          <w:szCs w:val="20"/>
        </w:rPr>
        <w:t>N=450,111 participants.</w:t>
      </w:r>
      <w:r w:rsidR="00446BF2" w:rsidRPr="0003193C">
        <w:br w:type="page"/>
      </w:r>
    </w:p>
    <w:p w14:paraId="31407B94" w14:textId="2FA8BBA0" w:rsidR="00DE45D7" w:rsidRPr="0003193C" w:rsidRDefault="00DE45D7" w:rsidP="009033C2">
      <w:pPr>
        <w:pStyle w:val="Heading3"/>
      </w:pPr>
      <w:bookmarkStart w:id="22" w:name="_Supplementary_Table_18."/>
      <w:bookmarkEnd w:id="22"/>
      <w:r w:rsidRPr="0003193C">
        <w:t xml:space="preserve">Supplementary Table </w:t>
      </w:r>
      <w:r w:rsidR="007C2BAD" w:rsidRPr="0003193C">
        <w:t>1</w:t>
      </w:r>
      <w:r w:rsidR="00B2121E" w:rsidRPr="0003193C">
        <w:t>3</w:t>
      </w:r>
      <w:r w:rsidRPr="0003193C">
        <w:t xml:space="preserve">. Negative control outcome analysis for the association between </w:t>
      </w:r>
      <w:r w:rsidR="00675716" w:rsidRPr="0003193C">
        <w:t xml:space="preserve">the </w:t>
      </w:r>
      <w:r w:rsidRPr="0003193C">
        <w:t xml:space="preserve">relative intake of </w:t>
      </w:r>
      <w:r w:rsidR="00F15839" w:rsidRPr="0003193C">
        <w:t xml:space="preserve">ultra-processed foods </w:t>
      </w:r>
      <w:r w:rsidRPr="0003193C">
        <w:t xml:space="preserve">(in %g/d) and </w:t>
      </w:r>
      <w:r w:rsidR="00620B20" w:rsidRPr="0003193C">
        <w:t xml:space="preserve">the risk of </w:t>
      </w:r>
      <w:r w:rsidRPr="0003193C">
        <w:t xml:space="preserve">accidental deaths. </w:t>
      </w:r>
    </w:p>
    <w:tbl>
      <w:tblPr>
        <w:tblStyle w:val="PlainTable2"/>
        <w:tblW w:w="5000" w:type="pct"/>
        <w:tblLook w:val="04A0" w:firstRow="1" w:lastRow="0" w:firstColumn="1" w:lastColumn="0" w:noHBand="0" w:noVBand="1"/>
      </w:tblPr>
      <w:tblGrid>
        <w:gridCol w:w="2302"/>
        <w:gridCol w:w="2179"/>
        <w:gridCol w:w="787"/>
        <w:gridCol w:w="1072"/>
        <w:gridCol w:w="718"/>
        <w:gridCol w:w="1074"/>
        <w:gridCol w:w="894"/>
      </w:tblGrid>
      <w:tr w:rsidR="00DE45D7" w:rsidRPr="0003193C" w14:paraId="3B02FBE3" w14:textId="77777777" w:rsidTr="00251E6B">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75" w:type="pct"/>
            <w:tcBorders>
              <w:top w:val="single" w:sz="12" w:space="0" w:color="auto"/>
              <w:bottom w:val="single" w:sz="12" w:space="0" w:color="auto"/>
            </w:tcBorders>
          </w:tcPr>
          <w:p w14:paraId="11D1AE11" w14:textId="77777777" w:rsidR="00DE45D7" w:rsidRPr="0003193C" w:rsidRDefault="00DE45D7" w:rsidP="003501B9">
            <w:pPr>
              <w:rPr>
                <w:sz w:val="21"/>
                <w:szCs w:val="21"/>
              </w:rPr>
            </w:pPr>
            <w:r w:rsidRPr="0003193C">
              <w:rPr>
                <w:sz w:val="21"/>
                <w:szCs w:val="21"/>
              </w:rPr>
              <w:t>Exposure</w:t>
            </w:r>
          </w:p>
        </w:tc>
        <w:tc>
          <w:tcPr>
            <w:tcW w:w="1207" w:type="pct"/>
            <w:tcBorders>
              <w:top w:val="single" w:sz="12" w:space="0" w:color="auto"/>
              <w:bottom w:val="single" w:sz="12" w:space="0" w:color="auto"/>
            </w:tcBorders>
          </w:tcPr>
          <w:p w14:paraId="340F78BA" w14:textId="77777777" w:rsidR="00DE45D7" w:rsidRPr="0003193C" w:rsidRDefault="00DE45D7" w:rsidP="003501B9">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Outcome</w:t>
            </w:r>
          </w:p>
        </w:tc>
        <w:tc>
          <w:tcPr>
            <w:tcW w:w="436" w:type="pct"/>
            <w:tcBorders>
              <w:top w:val="single" w:sz="12" w:space="0" w:color="auto"/>
              <w:bottom w:val="single" w:sz="12" w:space="0" w:color="auto"/>
            </w:tcBorders>
          </w:tcPr>
          <w:p w14:paraId="50973409" w14:textId="77777777" w:rsidR="00DE45D7" w:rsidRPr="0003193C" w:rsidRDefault="00DE45D7" w:rsidP="003501B9">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Model</w:t>
            </w:r>
          </w:p>
        </w:tc>
        <w:tc>
          <w:tcPr>
            <w:tcW w:w="594" w:type="pct"/>
            <w:tcBorders>
              <w:top w:val="single" w:sz="12" w:space="0" w:color="auto"/>
              <w:bottom w:val="single" w:sz="12" w:space="0" w:color="auto"/>
            </w:tcBorders>
          </w:tcPr>
          <w:p w14:paraId="53B42D83" w14:textId="77777777" w:rsidR="00DE45D7" w:rsidRPr="0003193C" w:rsidRDefault="00DE45D7" w:rsidP="003501B9">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N events</w:t>
            </w:r>
          </w:p>
        </w:tc>
        <w:tc>
          <w:tcPr>
            <w:tcW w:w="398" w:type="pct"/>
            <w:tcBorders>
              <w:top w:val="single" w:sz="12" w:space="0" w:color="auto"/>
              <w:bottom w:val="single" w:sz="12" w:space="0" w:color="auto"/>
            </w:tcBorders>
          </w:tcPr>
          <w:p w14:paraId="4242D82D" w14:textId="77777777" w:rsidR="00DE45D7" w:rsidRPr="0003193C" w:rsidRDefault="00DE45D7" w:rsidP="003501B9">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HR</w:t>
            </w:r>
          </w:p>
        </w:tc>
        <w:tc>
          <w:tcPr>
            <w:tcW w:w="595" w:type="pct"/>
            <w:tcBorders>
              <w:top w:val="single" w:sz="12" w:space="0" w:color="auto"/>
              <w:bottom w:val="single" w:sz="12" w:space="0" w:color="auto"/>
            </w:tcBorders>
          </w:tcPr>
          <w:p w14:paraId="196C0B2B" w14:textId="77777777" w:rsidR="00DE45D7" w:rsidRPr="0003193C" w:rsidRDefault="00DE45D7" w:rsidP="003501B9">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95% CI</w:t>
            </w:r>
          </w:p>
        </w:tc>
        <w:tc>
          <w:tcPr>
            <w:tcW w:w="495" w:type="pct"/>
            <w:tcBorders>
              <w:top w:val="single" w:sz="12" w:space="0" w:color="auto"/>
              <w:bottom w:val="single" w:sz="12" w:space="0" w:color="auto"/>
            </w:tcBorders>
          </w:tcPr>
          <w:p w14:paraId="60F53BC6" w14:textId="77777777" w:rsidR="00DE45D7" w:rsidRPr="0003193C" w:rsidRDefault="00DE45D7" w:rsidP="003501B9">
            <w:pPr>
              <w:cnfStyle w:val="100000000000" w:firstRow="1" w:lastRow="0" w:firstColumn="0" w:lastColumn="0" w:oddVBand="0" w:evenVBand="0" w:oddHBand="0" w:evenHBand="0" w:firstRowFirstColumn="0" w:firstRowLastColumn="0" w:lastRowFirstColumn="0" w:lastRowLastColumn="0"/>
              <w:rPr>
                <w:sz w:val="21"/>
                <w:szCs w:val="21"/>
              </w:rPr>
            </w:pPr>
            <w:r w:rsidRPr="0003193C">
              <w:rPr>
                <w:sz w:val="21"/>
                <w:szCs w:val="21"/>
              </w:rPr>
              <w:t>P-value</w:t>
            </w:r>
          </w:p>
        </w:tc>
      </w:tr>
      <w:tr w:rsidR="00872C33" w:rsidRPr="0003193C" w14:paraId="2BA8D2F9" w14:textId="77777777" w:rsidTr="00251E6B">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val="restart"/>
            <w:tcBorders>
              <w:top w:val="single" w:sz="12" w:space="0" w:color="auto"/>
            </w:tcBorders>
          </w:tcPr>
          <w:p w14:paraId="20F8FE6F" w14:textId="07CBC463" w:rsidR="00872C33" w:rsidRPr="0003193C" w:rsidRDefault="00872C33" w:rsidP="00872C33">
            <w:pPr>
              <w:rPr>
                <w:sz w:val="21"/>
                <w:szCs w:val="21"/>
              </w:rPr>
            </w:pPr>
            <w:r w:rsidRPr="0003193C">
              <w:rPr>
                <w:sz w:val="21"/>
                <w:szCs w:val="21"/>
              </w:rPr>
              <w:t>Ultra-processed foods</w:t>
            </w:r>
          </w:p>
        </w:tc>
        <w:tc>
          <w:tcPr>
            <w:tcW w:w="1207" w:type="pct"/>
            <w:vMerge w:val="restart"/>
            <w:tcBorders>
              <w:top w:val="single" w:sz="12" w:space="0" w:color="auto"/>
            </w:tcBorders>
          </w:tcPr>
          <w:p w14:paraId="0B459D9A" w14:textId="565EBBA0"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Accidental death</w:t>
            </w:r>
          </w:p>
        </w:tc>
        <w:tc>
          <w:tcPr>
            <w:tcW w:w="436" w:type="pct"/>
            <w:tcBorders>
              <w:top w:val="single" w:sz="12" w:space="0" w:color="auto"/>
              <w:bottom w:val="single" w:sz="4" w:space="0" w:color="D9D9D9"/>
            </w:tcBorders>
          </w:tcPr>
          <w:p w14:paraId="08BBD60B" w14:textId="35EF5CE9"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w:t>
            </w:r>
          </w:p>
        </w:tc>
        <w:tc>
          <w:tcPr>
            <w:tcW w:w="594" w:type="pct"/>
            <w:tcBorders>
              <w:top w:val="single" w:sz="12" w:space="0" w:color="auto"/>
              <w:bottom w:val="single" w:sz="4" w:space="0" w:color="D9D9D9"/>
            </w:tcBorders>
            <w:vAlign w:val="center"/>
          </w:tcPr>
          <w:p w14:paraId="290F2735" w14:textId="4447CF6C"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871</w:t>
            </w:r>
          </w:p>
        </w:tc>
        <w:tc>
          <w:tcPr>
            <w:tcW w:w="398" w:type="pct"/>
            <w:tcBorders>
              <w:top w:val="single" w:sz="12" w:space="0" w:color="auto"/>
              <w:bottom w:val="single" w:sz="4" w:space="0" w:color="D9D9D9"/>
            </w:tcBorders>
            <w:vAlign w:val="center"/>
          </w:tcPr>
          <w:p w14:paraId="455FF378" w14:textId="524F374B"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1.11</w:t>
            </w:r>
          </w:p>
        </w:tc>
        <w:tc>
          <w:tcPr>
            <w:tcW w:w="595" w:type="pct"/>
            <w:tcBorders>
              <w:top w:val="single" w:sz="12" w:space="0" w:color="auto"/>
              <w:bottom w:val="single" w:sz="4" w:space="0" w:color="D9D9D9"/>
            </w:tcBorders>
            <w:vAlign w:val="center"/>
          </w:tcPr>
          <w:p w14:paraId="0D0C2CEC" w14:textId="2BFBFCAC"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1.01-1.22</w:t>
            </w:r>
          </w:p>
        </w:tc>
        <w:tc>
          <w:tcPr>
            <w:tcW w:w="495" w:type="pct"/>
            <w:tcBorders>
              <w:top w:val="single" w:sz="12" w:space="0" w:color="auto"/>
              <w:bottom w:val="single" w:sz="4" w:space="0" w:color="D9D9D9"/>
            </w:tcBorders>
            <w:vAlign w:val="center"/>
          </w:tcPr>
          <w:p w14:paraId="2724038C" w14:textId="48F46744"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0.029</w:t>
            </w:r>
          </w:p>
        </w:tc>
      </w:tr>
      <w:tr w:rsidR="00872C33" w:rsidRPr="0003193C" w14:paraId="20A0CEB8" w14:textId="77777777" w:rsidTr="00251E6B">
        <w:trPr>
          <w:trHeight w:val="46"/>
        </w:trPr>
        <w:tc>
          <w:tcPr>
            <w:cnfStyle w:val="001000000000" w:firstRow="0" w:lastRow="0" w:firstColumn="1" w:lastColumn="0" w:oddVBand="0" w:evenVBand="0" w:oddHBand="0" w:evenHBand="0" w:firstRowFirstColumn="0" w:firstRowLastColumn="0" w:lastRowFirstColumn="0" w:lastRowLastColumn="0"/>
            <w:tcW w:w="1275" w:type="pct"/>
            <w:vMerge/>
          </w:tcPr>
          <w:p w14:paraId="06B26E61" w14:textId="77777777" w:rsidR="00872C33" w:rsidRPr="0003193C" w:rsidRDefault="00872C33" w:rsidP="00872C33">
            <w:pPr>
              <w:rPr>
                <w:sz w:val="21"/>
                <w:szCs w:val="21"/>
              </w:rPr>
            </w:pPr>
          </w:p>
        </w:tc>
        <w:tc>
          <w:tcPr>
            <w:tcW w:w="1207" w:type="pct"/>
            <w:vMerge/>
          </w:tcPr>
          <w:p w14:paraId="06414380" w14:textId="77777777" w:rsidR="00872C33" w:rsidRPr="0003193C" w:rsidRDefault="00872C33" w:rsidP="00872C33">
            <w:pPr>
              <w:cnfStyle w:val="000000000000" w:firstRow="0" w:lastRow="0" w:firstColumn="0" w:lastColumn="0" w:oddVBand="0" w:evenVBand="0" w:oddHBand="0" w:evenHBand="0" w:firstRowFirstColumn="0" w:firstRowLastColumn="0" w:lastRowFirstColumn="0" w:lastRowLastColumn="0"/>
              <w:rPr>
                <w:sz w:val="21"/>
                <w:szCs w:val="21"/>
              </w:rPr>
            </w:pPr>
          </w:p>
        </w:tc>
        <w:tc>
          <w:tcPr>
            <w:tcW w:w="436" w:type="pct"/>
            <w:tcBorders>
              <w:top w:val="single" w:sz="4" w:space="0" w:color="D9D9D9"/>
              <w:bottom w:val="single" w:sz="4" w:space="0" w:color="D9D9D9"/>
            </w:tcBorders>
          </w:tcPr>
          <w:p w14:paraId="10C74B30" w14:textId="6DF4F24A" w:rsidR="00872C33" w:rsidRPr="0003193C" w:rsidRDefault="00872C33" w:rsidP="00872C33">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2</w:t>
            </w:r>
          </w:p>
        </w:tc>
        <w:tc>
          <w:tcPr>
            <w:tcW w:w="594" w:type="pct"/>
            <w:tcBorders>
              <w:top w:val="single" w:sz="4" w:space="0" w:color="D9D9D9"/>
              <w:bottom w:val="single" w:sz="4" w:space="0" w:color="D9D9D9"/>
            </w:tcBorders>
            <w:vAlign w:val="center"/>
          </w:tcPr>
          <w:p w14:paraId="489C2111" w14:textId="3BC42DF4" w:rsidR="00872C33" w:rsidRPr="0003193C" w:rsidRDefault="00872C33" w:rsidP="00872C33">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871</w:t>
            </w:r>
          </w:p>
        </w:tc>
        <w:tc>
          <w:tcPr>
            <w:tcW w:w="398" w:type="pct"/>
            <w:tcBorders>
              <w:top w:val="single" w:sz="4" w:space="0" w:color="D9D9D9"/>
              <w:bottom w:val="single" w:sz="4" w:space="0" w:color="D9D9D9"/>
            </w:tcBorders>
            <w:vAlign w:val="center"/>
          </w:tcPr>
          <w:p w14:paraId="28AD5E99" w14:textId="2562CAA0" w:rsidR="00872C33" w:rsidRPr="0003193C" w:rsidRDefault="00872C33" w:rsidP="00872C33">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1.10</w:t>
            </w:r>
          </w:p>
        </w:tc>
        <w:tc>
          <w:tcPr>
            <w:tcW w:w="595" w:type="pct"/>
            <w:tcBorders>
              <w:top w:val="single" w:sz="4" w:space="0" w:color="D9D9D9"/>
              <w:bottom w:val="single" w:sz="4" w:space="0" w:color="D9D9D9"/>
            </w:tcBorders>
            <w:vAlign w:val="center"/>
          </w:tcPr>
          <w:p w14:paraId="1E12C9C2" w14:textId="6E9156A9" w:rsidR="00872C33" w:rsidRPr="0003193C" w:rsidRDefault="00872C33" w:rsidP="00872C33">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1.00-1.21</w:t>
            </w:r>
          </w:p>
        </w:tc>
        <w:tc>
          <w:tcPr>
            <w:tcW w:w="495" w:type="pct"/>
            <w:tcBorders>
              <w:top w:val="single" w:sz="4" w:space="0" w:color="D9D9D9"/>
              <w:bottom w:val="single" w:sz="4" w:space="0" w:color="D9D9D9"/>
            </w:tcBorders>
            <w:vAlign w:val="center"/>
          </w:tcPr>
          <w:p w14:paraId="51D2D777" w14:textId="6A67A117" w:rsidR="00872C33" w:rsidRPr="0003193C" w:rsidRDefault="00872C33" w:rsidP="00872C33">
            <w:pPr>
              <w:cnfStyle w:val="000000000000" w:firstRow="0" w:lastRow="0" w:firstColumn="0" w:lastColumn="0" w:oddVBand="0" w:evenVBand="0" w:oddHBand="0" w:evenHBand="0" w:firstRowFirstColumn="0" w:firstRowLastColumn="0" w:lastRowFirstColumn="0" w:lastRowLastColumn="0"/>
              <w:rPr>
                <w:sz w:val="21"/>
                <w:szCs w:val="21"/>
              </w:rPr>
            </w:pPr>
            <w:r w:rsidRPr="0003193C">
              <w:rPr>
                <w:sz w:val="21"/>
                <w:szCs w:val="21"/>
              </w:rPr>
              <w:t>0.041</w:t>
            </w:r>
          </w:p>
        </w:tc>
      </w:tr>
      <w:tr w:rsidR="00872C33" w:rsidRPr="0003193C" w14:paraId="7FAC5FF2" w14:textId="77777777" w:rsidTr="00942B9E">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5" w:type="pct"/>
            <w:vMerge/>
            <w:tcBorders>
              <w:bottom w:val="single" w:sz="12" w:space="0" w:color="auto"/>
            </w:tcBorders>
          </w:tcPr>
          <w:p w14:paraId="54271E31" w14:textId="77777777" w:rsidR="00872C33" w:rsidRPr="0003193C" w:rsidRDefault="00872C33" w:rsidP="00872C33">
            <w:pPr>
              <w:rPr>
                <w:sz w:val="21"/>
                <w:szCs w:val="21"/>
              </w:rPr>
            </w:pPr>
          </w:p>
        </w:tc>
        <w:tc>
          <w:tcPr>
            <w:tcW w:w="1207" w:type="pct"/>
            <w:vMerge/>
            <w:tcBorders>
              <w:bottom w:val="single" w:sz="12" w:space="0" w:color="auto"/>
            </w:tcBorders>
          </w:tcPr>
          <w:p w14:paraId="7BBE2439" w14:textId="77777777"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p>
        </w:tc>
        <w:tc>
          <w:tcPr>
            <w:tcW w:w="436" w:type="pct"/>
            <w:tcBorders>
              <w:top w:val="single" w:sz="4" w:space="0" w:color="D9D9D9"/>
              <w:bottom w:val="single" w:sz="12" w:space="0" w:color="auto"/>
            </w:tcBorders>
          </w:tcPr>
          <w:p w14:paraId="4880AA86" w14:textId="0D3F32C1"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3</w:t>
            </w:r>
          </w:p>
        </w:tc>
        <w:tc>
          <w:tcPr>
            <w:tcW w:w="594" w:type="pct"/>
            <w:tcBorders>
              <w:top w:val="single" w:sz="4" w:space="0" w:color="D9D9D9"/>
              <w:bottom w:val="single" w:sz="12" w:space="0" w:color="auto"/>
            </w:tcBorders>
            <w:vAlign w:val="center"/>
          </w:tcPr>
          <w:p w14:paraId="0B1AAE6D" w14:textId="03F15132"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871</w:t>
            </w:r>
          </w:p>
        </w:tc>
        <w:tc>
          <w:tcPr>
            <w:tcW w:w="398" w:type="pct"/>
            <w:tcBorders>
              <w:top w:val="single" w:sz="4" w:space="0" w:color="D9D9D9"/>
              <w:bottom w:val="single" w:sz="12" w:space="0" w:color="auto"/>
            </w:tcBorders>
            <w:vAlign w:val="center"/>
          </w:tcPr>
          <w:p w14:paraId="19A2339D" w14:textId="1F717D7D"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1.12</w:t>
            </w:r>
          </w:p>
        </w:tc>
        <w:tc>
          <w:tcPr>
            <w:tcW w:w="595" w:type="pct"/>
            <w:tcBorders>
              <w:top w:val="single" w:sz="4" w:space="0" w:color="D9D9D9"/>
              <w:bottom w:val="single" w:sz="12" w:space="0" w:color="auto"/>
            </w:tcBorders>
            <w:vAlign w:val="center"/>
          </w:tcPr>
          <w:p w14:paraId="7EA2C15C" w14:textId="5D184836"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1.02-1.23</w:t>
            </w:r>
          </w:p>
        </w:tc>
        <w:tc>
          <w:tcPr>
            <w:tcW w:w="495" w:type="pct"/>
            <w:tcBorders>
              <w:top w:val="single" w:sz="4" w:space="0" w:color="D9D9D9"/>
              <w:bottom w:val="single" w:sz="12" w:space="0" w:color="auto"/>
            </w:tcBorders>
            <w:vAlign w:val="center"/>
          </w:tcPr>
          <w:p w14:paraId="44E0D085" w14:textId="6F962954" w:rsidR="00872C33" w:rsidRPr="0003193C" w:rsidRDefault="00872C33" w:rsidP="00872C33">
            <w:pPr>
              <w:cnfStyle w:val="000000100000" w:firstRow="0" w:lastRow="0" w:firstColumn="0" w:lastColumn="0" w:oddVBand="0" w:evenVBand="0" w:oddHBand="1" w:evenHBand="0" w:firstRowFirstColumn="0" w:firstRowLastColumn="0" w:lastRowFirstColumn="0" w:lastRowLastColumn="0"/>
              <w:rPr>
                <w:sz w:val="21"/>
                <w:szCs w:val="21"/>
              </w:rPr>
            </w:pPr>
            <w:r w:rsidRPr="0003193C">
              <w:rPr>
                <w:sz w:val="21"/>
                <w:szCs w:val="21"/>
              </w:rPr>
              <w:t>0.02</w:t>
            </w:r>
            <w:r w:rsidR="00415483" w:rsidRPr="0003193C">
              <w:rPr>
                <w:sz w:val="21"/>
                <w:szCs w:val="21"/>
              </w:rPr>
              <w:t>0</w:t>
            </w:r>
          </w:p>
        </w:tc>
      </w:tr>
    </w:tbl>
    <w:p w14:paraId="65A2049C" w14:textId="4DB678A4" w:rsidR="00DE45D7" w:rsidRPr="00E9159B" w:rsidRDefault="00D06396" w:rsidP="00DE45D7">
      <w:r w:rsidRPr="0003193C">
        <w:rPr>
          <w:sz w:val="20"/>
          <w:szCs w:val="20"/>
        </w:rPr>
        <w:t xml:space="preserve">Hazard ratios per 10% g/d higher </w:t>
      </w:r>
      <w:r w:rsidR="00390ABB" w:rsidRPr="0003193C">
        <w:rPr>
          <w:sz w:val="20"/>
          <w:szCs w:val="20"/>
        </w:rPr>
        <w:t>ultra-processed food</w:t>
      </w:r>
      <w:r w:rsidRPr="0003193C">
        <w:rPr>
          <w:sz w:val="20"/>
          <w:szCs w:val="20"/>
        </w:rPr>
        <w:t xml:space="preserve"> intake</w:t>
      </w:r>
      <w:r w:rsidR="00DE45D7" w:rsidRPr="0003193C">
        <w:rPr>
          <w:sz w:val="20"/>
          <w:szCs w:val="20"/>
        </w:rPr>
        <w:t>. Time of entry was defined as age at recruitment, while time of exit was defined as age at death, emigration, loss to follow-up or end of follow-up, whichever came first. Model 1 was stratified by age at recruitment in 1-year categories, sex</w:t>
      </w:r>
      <w:r w:rsidR="009240D7" w:rsidRPr="0003193C">
        <w:rPr>
          <w:sz w:val="20"/>
          <w:szCs w:val="20"/>
        </w:rPr>
        <w:t>,</w:t>
      </w:r>
      <w:r w:rsidR="00DE45D7" w:rsidRPr="0003193C">
        <w:rPr>
          <w:sz w:val="20"/>
          <w:szCs w:val="20"/>
        </w:rPr>
        <w:t xml:space="preserve"> and </w:t>
      </w:r>
      <w:r w:rsidR="00516F23" w:rsidRPr="0003193C">
        <w:rPr>
          <w:sz w:val="20"/>
          <w:szCs w:val="20"/>
        </w:rPr>
        <w:t>sub-</w:t>
      </w:r>
      <w:r w:rsidR="00DE45D7" w:rsidRPr="0003193C">
        <w:rPr>
          <w:sz w:val="20"/>
          <w:szCs w:val="20"/>
        </w:rPr>
        <w:t>centre. Model 2 was additionally adjusted for education, physical activity, height</w:t>
      </w:r>
      <w:r w:rsidR="009240D7" w:rsidRPr="0003193C">
        <w:rPr>
          <w:sz w:val="20"/>
          <w:szCs w:val="20"/>
        </w:rPr>
        <w:t>,</w:t>
      </w:r>
      <w:r w:rsidR="00DE45D7" w:rsidRPr="0003193C">
        <w:rPr>
          <w:sz w:val="20"/>
          <w:szCs w:val="20"/>
        </w:rPr>
        <w:t xml:space="preserve"> and smoking status. Model 3 was additionally adjusted for alcohol intake. N=450,111 participants.</w:t>
      </w:r>
    </w:p>
    <w:p w14:paraId="6D2B4D47" w14:textId="77777777" w:rsidR="00FC436B" w:rsidRDefault="00FC436B" w:rsidP="00446BF2"/>
    <w:sectPr w:rsidR="00FC436B" w:rsidSect="0003193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Helvetica">
    <w:panose1 w:val="00000000000000000000"/>
    <w:charset w:val="00"/>
    <w:family w:val="auto"/>
    <w:pitch w:val="variable"/>
    <w:sig w:usb0="20000287" w:usb1="00000000"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81923"/>
    <w:multiLevelType w:val="hybridMultilevel"/>
    <w:tmpl w:val="F08A6BD4"/>
    <w:lvl w:ilvl="0" w:tplc="3BC0B4D6">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E3115"/>
    <w:multiLevelType w:val="hybridMultilevel"/>
    <w:tmpl w:val="5AEEF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BF0442"/>
    <w:multiLevelType w:val="hybridMultilevel"/>
    <w:tmpl w:val="034A7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CE2A31"/>
    <w:multiLevelType w:val="hybridMultilevel"/>
    <w:tmpl w:val="78B651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4202E9"/>
    <w:multiLevelType w:val="hybridMultilevel"/>
    <w:tmpl w:val="78B651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4B38E2"/>
    <w:multiLevelType w:val="hybridMultilevel"/>
    <w:tmpl w:val="25429CBC"/>
    <w:lvl w:ilvl="0" w:tplc="CFA6B764">
      <w:numFmt w:val="bullet"/>
      <w:lvlText w:val="-"/>
      <w:lvlJc w:val="left"/>
      <w:pPr>
        <w:ind w:left="720" w:hanging="360"/>
      </w:pPr>
      <w:rPr>
        <w:rFonts w:ascii="Calibri" w:eastAsiaTheme="minorEastAsia" w:hAnsi="Calibri"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976639"/>
    <w:multiLevelType w:val="hybridMultilevel"/>
    <w:tmpl w:val="98DCDB54"/>
    <w:lvl w:ilvl="0" w:tplc="D778B0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B57794"/>
    <w:multiLevelType w:val="hybridMultilevel"/>
    <w:tmpl w:val="F60CE5B4"/>
    <w:lvl w:ilvl="0" w:tplc="4B7A1A9A">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9652E7"/>
    <w:multiLevelType w:val="hybridMultilevel"/>
    <w:tmpl w:val="CCAEDEEA"/>
    <w:lvl w:ilvl="0" w:tplc="A23EC090">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F424FF"/>
    <w:multiLevelType w:val="hybridMultilevel"/>
    <w:tmpl w:val="8D0C89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626DFE"/>
    <w:multiLevelType w:val="hybridMultilevel"/>
    <w:tmpl w:val="D7428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CA6166"/>
    <w:multiLevelType w:val="hybridMultilevel"/>
    <w:tmpl w:val="78B651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D876C6"/>
    <w:multiLevelType w:val="hybridMultilevel"/>
    <w:tmpl w:val="87287C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EE10C63"/>
    <w:multiLevelType w:val="hybridMultilevel"/>
    <w:tmpl w:val="2140F25A"/>
    <w:lvl w:ilvl="0" w:tplc="439C2EB4">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F7DAE"/>
    <w:multiLevelType w:val="hybridMultilevel"/>
    <w:tmpl w:val="ACFCDE8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12"/>
  </w:num>
  <w:num w:numId="4">
    <w:abstractNumId w:val="0"/>
  </w:num>
  <w:num w:numId="5">
    <w:abstractNumId w:val="3"/>
  </w:num>
  <w:num w:numId="6">
    <w:abstractNumId w:val="2"/>
  </w:num>
  <w:num w:numId="7">
    <w:abstractNumId w:val="1"/>
  </w:num>
  <w:num w:numId="8">
    <w:abstractNumId w:val="5"/>
  </w:num>
  <w:num w:numId="9">
    <w:abstractNumId w:val="8"/>
  </w:num>
  <w:num w:numId="10">
    <w:abstractNumId w:val="7"/>
  </w:num>
  <w:num w:numId="11">
    <w:abstractNumId w:val="13"/>
  </w:num>
  <w:num w:numId="12">
    <w:abstractNumId w:val="9"/>
  </w:num>
  <w:num w:numId="13">
    <w:abstractNumId w:val="4"/>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059"/>
    <w:rsid w:val="000011A1"/>
    <w:rsid w:val="00003E37"/>
    <w:rsid w:val="000048FF"/>
    <w:rsid w:val="000065FF"/>
    <w:rsid w:val="00010C7B"/>
    <w:rsid w:val="00011F1A"/>
    <w:rsid w:val="0001505B"/>
    <w:rsid w:val="000153C3"/>
    <w:rsid w:val="0001734F"/>
    <w:rsid w:val="00026EEB"/>
    <w:rsid w:val="0002753F"/>
    <w:rsid w:val="0003193C"/>
    <w:rsid w:val="00033209"/>
    <w:rsid w:val="00033ED4"/>
    <w:rsid w:val="00040013"/>
    <w:rsid w:val="00042397"/>
    <w:rsid w:val="0004381C"/>
    <w:rsid w:val="00044487"/>
    <w:rsid w:val="00045F3D"/>
    <w:rsid w:val="00053999"/>
    <w:rsid w:val="000540E9"/>
    <w:rsid w:val="000543A3"/>
    <w:rsid w:val="0005442B"/>
    <w:rsid w:val="00060529"/>
    <w:rsid w:val="00060C4C"/>
    <w:rsid w:val="00065B59"/>
    <w:rsid w:val="00066454"/>
    <w:rsid w:val="00067F53"/>
    <w:rsid w:val="00073B02"/>
    <w:rsid w:val="000767C0"/>
    <w:rsid w:val="00076C90"/>
    <w:rsid w:val="00080966"/>
    <w:rsid w:val="0008790D"/>
    <w:rsid w:val="00091663"/>
    <w:rsid w:val="00095A05"/>
    <w:rsid w:val="00096001"/>
    <w:rsid w:val="000A05F4"/>
    <w:rsid w:val="000A1164"/>
    <w:rsid w:val="000A13A7"/>
    <w:rsid w:val="000A1A5C"/>
    <w:rsid w:val="000A633A"/>
    <w:rsid w:val="000A63E5"/>
    <w:rsid w:val="000A7823"/>
    <w:rsid w:val="000B0CE0"/>
    <w:rsid w:val="000B217C"/>
    <w:rsid w:val="000B461D"/>
    <w:rsid w:val="000B5803"/>
    <w:rsid w:val="000B5E89"/>
    <w:rsid w:val="000B75B0"/>
    <w:rsid w:val="000C613C"/>
    <w:rsid w:val="000D755E"/>
    <w:rsid w:val="000D7774"/>
    <w:rsid w:val="000D7AC1"/>
    <w:rsid w:val="000E3301"/>
    <w:rsid w:val="000E6491"/>
    <w:rsid w:val="000E680D"/>
    <w:rsid w:val="000F32E4"/>
    <w:rsid w:val="000F4205"/>
    <w:rsid w:val="001065A4"/>
    <w:rsid w:val="00110C34"/>
    <w:rsid w:val="0011792D"/>
    <w:rsid w:val="00120021"/>
    <w:rsid w:val="00121825"/>
    <w:rsid w:val="00121827"/>
    <w:rsid w:val="001238E3"/>
    <w:rsid w:val="00132ED0"/>
    <w:rsid w:val="001339EE"/>
    <w:rsid w:val="001431C5"/>
    <w:rsid w:val="00144AF0"/>
    <w:rsid w:val="00150316"/>
    <w:rsid w:val="00151BD7"/>
    <w:rsid w:val="001573A8"/>
    <w:rsid w:val="00164E7C"/>
    <w:rsid w:val="00165547"/>
    <w:rsid w:val="00165CBD"/>
    <w:rsid w:val="00165D7A"/>
    <w:rsid w:val="001660F6"/>
    <w:rsid w:val="00166FD9"/>
    <w:rsid w:val="00170914"/>
    <w:rsid w:val="00171266"/>
    <w:rsid w:val="001726BE"/>
    <w:rsid w:val="00173877"/>
    <w:rsid w:val="00173E5D"/>
    <w:rsid w:val="00174CEF"/>
    <w:rsid w:val="0017580D"/>
    <w:rsid w:val="001806EF"/>
    <w:rsid w:val="00180E35"/>
    <w:rsid w:val="0019343C"/>
    <w:rsid w:val="00194C5A"/>
    <w:rsid w:val="001966F3"/>
    <w:rsid w:val="001979F3"/>
    <w:rsid w:val="001A37D1"/>
    <w:rsid w:val="001A4B21"/>
    <w:rsid w:val="001A51B9"/>
    <w:rsid w:val="001A579E"/>
    <w:rsid w:val="001C36A1"/>
    <w:rsid w:val="001D22D7"/>
    <w:rsid w:val="001D2E5E"/>
    <w:rsid w:val="001D3EB7"/>
    <w:rsid w:val="001D432A"/>
    <w:rsid w:val="001E07C0"/>
    <w:rsid w:val="001E2E63"/>
    <w:rsid w:val="001E6648"/>
    <w:rsid w:val="001E7B33"/>
    <w:rsid w:val="001E7B5F"/>
    <w:rsid w:val="001F17CF"/>
    <w:rsid w:val="001F3A78"/>
    <w:rsid w:val="001F68D8"/>
    <w:rsid w:val="00201150"/>
    <w:rsid w:val="00201A3F"/>
    <w:rsid w:val="00202C02"/>
    <w:rsid w:val="00204D2C"/>
    <w:rsid w:val="002146A0"/>
    <w:rsid w:val="00220554"/>
    <w:rsid w:val="00220FB1"/>
    <w:rsid w:val="00230370"/>
    <w:rsid w:val="00231C8F"/>
    <w:rsid w:val="002333F5"/>
    <w:rsid w:val="00235477"/>
    <w:rsid w:val="002354AE"/>
    <w:rsid w:val="00240FF1"/>
    <w:rsid w:val="00250079"/>
    <w:rsid w:val="0025108D"/>
    <w:rsid w:val="00251E6B"/>
    <w:rsid w:val="00253B97"/>
    <w:rsid w:val="00254019"/>
    <w:rsid w:val="002553EC"/>
    <w:rsid w:val="00261BC1"/>
    <w:rsid w:val="00262B06"/>
    <w:rsid w:val="00263DCB"/>
    <w:rsid w:val="0027289C"/>
    <w:rsid w:val="002760DC"/>
    <w:rsid w:val="00276EA5"/>
    <w:rsid w:val="00280E8C"/>
    <w:rsid w:val="002843C3"/>
    <w:rsid w:val="00285133"/>
    <w:rsid w:val="00287E24"/>
    <w:rsid w:val="0029159C"/>
    <w:rsid w:val="00294619"/>
    <w:rsid w:val="00294FA1"/>
    <w:rsid w:val="002964B0"/>
    <w:rsid w:val="002A1139"/>
    <w:rsid w:val="002A2AAC"/>
    <w:rsid w:val="002A6A90"/>
    <w:rsid w:val="002B1227"/>
    <w:rsid w:val="002B2611"/>
    <w:rsid w:val="002B3D3C"/>
    <w:rsid w:val="002B42FE"/>
    <w:rsid w:val="002B5A62"/>
    <w:rsid w:val="002C5769"/>
    <w:rsid w:val="002C5DF8"/>
    <w:rsid w:val="002C65DC"/>
    <w:rsid w:val="002C6C65"/>
    <w:rsid w:val="002D0AF9"/>
    <w:rsid w:val="002D73B8"/>
    <w:rsid w:val="002E0262"/>
    <w:rsid w:val="002E029B"/>
    <w:rsid w:val="002E0B36"/>
    <w:rsid w:val="002E31F4"/>
    <w:rsid w:val="002E388D"/>
    <w:rsid w:val="002E57C3"/>
    <w:rsid w:val="002E6866"/>
    <w:rsid w:val="002F095E"/>
    <w:rsid w:val="002F79FF"/>
    <w:rsid w:val="00300FC5"/>
    <w:rsid w:val="00302702"/>
    <w:rsid w:val="00307BD6"/>
    <w:rsid w:val="003133D8"/>
    <w:rsid w:val="00314201"/>
    <w:rsid w:val="0031496F"/>
    <w:rsid w:val="0032560F"/>
    <w:rsid w:val="00331C62"/>
    <w:rsid w:val="00331D67"/>
    <w:rsid w:val="00331F6B"/>
    <w:rsid w:val="00343F5C"/>
    <w:rsid w:val="003465F2"/>
    <w:rsid w:val="00351A3A"/>
    <w:rsid w:val="00355FD5"/>
    <w:rsid w:val="0035676F"/>
    <w:rsid w:val="0035728E"/>
    <w:rsid w:val="003656E9"/>
    <w:rsid w:val="003658D5"/>
    <w:rsid w:val="0036645D"/>
    <w:rsid w:val="00367876"/>
    <w:rsid w:val="00367CED"/>
    <w:rsid w:val="0037431F"/>
    <w:rsid w:val="00376321"/>
    <w:rsid w:val="00377D9B"/>
    <w:rsid w:val="00387254"/>
    <w:rsid w:val="00387A10"/>
    <w:rsid w:val="003908ED"/>
    <w:rsid w:val="00390ABB"/>
    <w:rsid w:val="00392181"/>
    <w:rsid w:val="00392A21"/>
    <w:rsid w:val="003954B2"/>
    <w:rsid w:val="00395E55"/>
    <w:rsid w:val="00396617"/>
    <w:rsid w:val="003A0111"/>
    <w:rsid w:val="003A204C"/>
    <w:rsid w:val="003A57E3"/>
    <w:rsid w:val="003A6921"/>
    <w:rsid w:val="003B3A79"/>
    <w:rsid w:val="003B467E"/>
    <w:rsid w:val="003B46F5"/>
    <w:rsid w:val="003B7AC1"/>
    <w:rsid w:val="003B7DD3"/>
    <w:rsid w:val="003C0C1B"/>
    <w:rsid w:val="003C39DA"/>
    <w:rsid w:val="003C50B7"/>
    <w:rsid w:val="003C7782"/>
    <w:rsid w:val="003C781E"/>
    <w:rsid w:val="003D27F9"/>
    <w:rsid w:val="003D2BB6"/>
    <w:rsid w:val="003D4A66"/>
    <w:rsid w:val="003E096F"/>
    <w:rsid w:val="003E1EC6"/>
    <w:rsid w:val="003E6AEE"/>
    <w:rsid w:val="003F0649"/>
    <w:rsid w:val="00401EBB"/>
    <w:rsid w:val="00402B32"/>
    <w:rsid w:val="00403E74"/>
    <w:rsid w:val="00410F69"/>
    <w:rsid w:val="00413BCA"/>
    <w:rsid w:val="00413CA7"/>
    <w:rsid w:val="00414915"/>
    <w:rsid w:val="00415483"/>
    <w:rsid w:val="0041752E"/>
    <w:rsid w:val="00421E51"/>
    <w:rsid w:val="004226DE"/>
    <w:rsid w:val="00426FE9"/>
    <w:rsid w:val="00431087"/>
    <w:rsid w:val="004312CC"/>
    <w:rsid w:val="00431A98"/>
    <w:rsid w:val="00434D27"/>
    <w:rsid w:val="004360E7"/>
    <w:rsid w:val="004404BE"/>
    <w:rsid w:val="00440D1E"/>
    <w:rsid w:val="00441D38"/>
    <w:rsid w:val="00441DB6"/>
    <w:rsid w:val="004420FB"/>
    <w:rsid w:val="004462D5"/>
    <w:rsid w:val="00446BF2"/>
    <w:rsid w:val="0044709D"/>
    <w:rsid w:val="0044770B"/>
    <w:rsid w:val="00450095"/>
    <w:rsid w:val="00451651"/>
    <w:rsid w:val="00455D2E"/>
    <w:rsid w:val="00457883"/>
    <w:rsid w:val="00460855"/>
    <w:rsid w:val="0046097B"/>
    <w:rsid w:val="00460E48"/>
    <w:rsid w:val="00463A83"/>
    <w:rsid w:val="00464B29"/>
    <w:rsid w:val="00465C2B"/>
    <w:rsid w:val="00467110"/>
    <w:rsid w:val="00471814"/>
    <w:rsid w:val="00473B7D"/>
    <w:rsid w:val="0047581A"/>
    <w:rsid w:val="00475D1C"/>
    <w:rsid w:val="00475D33"/>
    <w:rsid w:val="00480566"/>
    <w:rsid w:val="0048214A"/>
    <w:rsid w:val="00487242"/>
    <w:rsid w:val="0049209B"/>
    <w:rsid w:val="0049238A"/>
    <w:rsid w:val="004A108F"/>
    <w:rsid w:val="004A48DB"/>
    <w:rsid w:val="004B2EED"/>
    <w:rsid w:val="004C4586"/>
    <w:rsid w:val="004C5698"/>
    <w:rsid w:val="004D2417"/>
    <w:rsid w:val="004D2442"/>
    <w:rsid w:val="004D3B2C"/>
    <w:rsid w:val="004D413B"/>
    <w:rsid w:val="004E0FC4"/>
    <w:rsid w:val="004E3A10"/>
    <w:rsid w:val="004E6DA8"/>
    <w:rsid w:val="004F1EA9"/>
    <w:rsid w:val="004F1ED3"/>
    <w:rsid w:val="004F7A07"/>
    <w:rsid w:val="004F7AAC"/>
    <w:rsid w:val="004F7ABF"/>
    <w:rsid w:val="00500F94"/>
    <w:rsid w:val="0050107A"/>
    <w:rsid w:val="005037CB"/>
    <w:rsid w:val="00505D5A"/>
    <w:rsid w:val="00507988"/>
    <w:rsid w:val="00515071"/>
    <w:rsid w:val="00516F23"/>
    <w:rsid w:val="00520806"/>
    <w:rsid w:val="005234BB"/>
    <w:rsid w:val="00523646"/>
    <w:rsid w:val="00527A6E"/>
    <w:rsid w:val="0053064B"/>
    <w:rsid w:val="005314EF"/>
    <w:rsid w:val="0053327C"/>
    <w:rsid w:val="0053699D"/>
    <w:rsid w:val="00537125"/>
    <w:rsid w:val="0053718E"/>
    <w:rsid w:val="005411C9"/>
    <w:rsid w:val="005436F0"/>
    <w:rsid w:val="00546E30"/>
    <w:rsid w:val="00552F42"/>
    <w:rsid w:val="00561BAF"/>
    <w:rsid w:val="00561E17"/>
    <w:rsid w:val="00562DAC"/>
    <w:rsid w:val="00564E45"/>
    <w:rsid w:val="00573D8C"/>
    <w:rsid w:val="00577524"/>
    <w:rsid w:val="00580529"/>
    <w:rsid w:val="005807FD"/>
    <w:rsid w:val="0058668B"/>
    <w:rsid w:val="0058692C"/>
    <w:rsid w:val="00586FBB"/>
    <w:rsid w:val="005870A6"/>
    <w:rsid w:val="005874F6"/>
    <w:rsid w:val="005909C9"/>
    <w:rsid w:val="0059183B"/>
    <w:rsid w:val="00592CF7"/>
    <w:rsid w:val="0059350F"/>
    <w:rsid w:val="00594355"/>
    <w:rsid w:val="0059509B"/>
    <w:rsid w:val="00595555"/>
    <w:rsid w:val="005970FF"/>
    <w:rsid w:val="00597784"/>
    <w:rsid w:val="005A3425"/>
    <w:rsid w:val="005A5754"/>
    <w:rsid w:val="005A7260"/>
    <w:rsid w:val="005B0544"/>
    <w:rsid w:val="005B0E6C"/>
    <w:rsid w:val="005B2285"/>
    <w:rsid w:val="005B6425"/>
    <w:rsid w:val="005B7515"/>
    <w:rsid w:val="005B762D"/>
    <w:rsid w:val="005B7AD3"/>
    <w:rsid w:val="005B7B92"/>
    <w:rsid w:val="005C58A1"/>
    <w:rsid w:val="005C79B9"/>
    <w:rsid w:val="005D3D12"/>
    <w:rsid w:val="005E00CF"/>
    <w:rsid w:val="005E4AAA"/>
    <w:rsid w:val="005F04EB"/>
    <w:rsid w:val="005F3C46"/>
    <w:rsid w:val="00600CA2"/>
    <w:rsid w:val="00601A11"/>
    <w:rsid w:val="0060443A"/>
    <w:rsid w:val="00607E37"/>
    <w:rsid w:val="00610038"/>
    <w:rsid w:val="00611D3D"/>
    <w:rsid w:val="00615CCA"/>
    <w:rsid w:val="00620B20"/>
    <w:rsid w:val="00632081"/>
    <w:rsid w:val="00633385"/>
    <w:rsid w:val="00633EA4"/>
    <w:rsid w:val="00637F39"/>
    <w:rsid w:val="006405C2"/>
    <w:rsid w:val="00644034"/>
    <w:rsid w:val="00646CDE"/>
    <w:rsid w:val="00657B27"/>
    <w:rsid w:val="00662A78"/>
    <w:rsid w:val="00663646"/>
    <w:rsid w:val="00663B2C"/>
    <w:rsid w:val="006644B1"/>
    <w:rsid w:val="006661DB"/>
    <w:rsid w:val="006706EE"/>
    <w:rsid w:val="00671F55"/>
    <w:rsid w:val="00672245"/>
    <w:rsid w:val="006743D0"/>
    <w:rsid w:val="00675716"/>
    <w:rsid w:val="00676EE4"/>
    <w:rsid w:val="0067781C"/>
    <w:rsid w:val="00677B71"/>
    <w:rsid w:val="00681DCB"/>
    <w:rsid w:val="0068274D"/>
    <w:rsid w:val="0069562A"/>
    <w:rsid w:val="006A0AC3"/>
    <w:rsid w:val="006B1450"/>
    <w:rsid w:val="006B1B49"/>
    <w:rsid w:val="006B3A8F"/>
    <w:rsid w:val="006B3CD7"/>
    <w:rsid w:val="006B464F"/>
    <w:rsid w:val="006B4CA8"/>
    <w:rsid w:val="006C13AE"/>
    <w:rsid w:val="006C273A"/>
    <w:rsid w:val="006D1696"/>
    <w:rsid w:val="006D2C3F"/>
    <w:rsid w:val="006D36C9"/>
    <w:rsid w:val="006D5ACC"/>
    <w:rsid w:val="006D7E50"/>
    <w:rsid w:val="006D7EDA"/>
    <w:rsid w:val="006E4555"/>
    <w:rsid w:val="006E4891"/>
    <w:rsid w:val="006E5082"/>
    <w:rsid w:val="006F420B"/>
    <w:rsid w:val="006F55E2"/>
    <w:rsid w:val="00700607"/>
    <w:rsid w:val="0070251D"/>
    <w:rsid w:val="00702655"/>
    <w:rsid w:val="00703073"/>
    <w:rsid w:val="007051EE"/>
    <w:rsid w:val="0070667E"/>
    <w:rsid w:val="0071243E"/>
    <w:rsid w:val="00725627"/>
    <w:rsid w:val="007263F2"/>
    <w:rsid w:val="007300C8"/>
    <w:rsid w:val="007329B2"/>
    <w:rsid w:val="00732CC3"/>
    <w:rsid w:val="007339CD"/>
    <w:rsid w:val="0073448D"/>
    <w:rsid w:val="0073516C"/>
    <w:rsid w:val="00737D02"/>
    <w:rsid w:val="00737EAA"/>
    <w:rsid w:val="0074001C"/>
    <w:rsid w:val="00743C06"/>
    <w:rsid w:val="00750382"/>
    <w:rsid w:val="0075439C"/>
    <w:rsid w:val="007543CF"/>
    <w:rsid w:val="0075651B"/>
    <w:rsid w:val="00756738"/>
    <w:rsid w:val="00760E74"/>
    <w:rsid w:val="00763352"/>
    <w:rsid w:val="00764812"/>
    <w:rsid w:val="007654D3"/>
    <w:rsid w:val="00775797"/>
    <w:rsid w:val="007774DB"/>
    <w:rsid w:val="0078179C"/>
    <w:rsid w:val="007947CF"/>
    <w:rsid w:val="007A1859"/>
    <w:rsid w:val="007A1BC9"/>
    <w:rsid w:val="007A7FC4"/>
    <w:rsid w:val="007B1193"/>
    <w:rsid w:val="007B462E"/>
    <w:rsid w:val="007B5530"/>
    <w:rsid w:val="007C1E59"/>
    <w:rsid w:val="007C1F98"/>
    <w:rsid w:val="007C2132"/>
    <w:rsid w:val="007C2BAD"/>
    <w:rsid w:val="007C599B"/>
    <w:rsid w:val="007C5CBA"/>
    <w:rsid w:val="007D0BBF"/>
    <w:rsid w:val="007D46F2"/>
    <w:rsid w:val="007D499D"/>
    <w:rsid w:val="007D4ACA"/>
    <w:rsid w:val="007D5C34"/>
    <w:rsid w:val="007D61E7"/>
    <w:rsid w:val="007E1E99"/>
    <w:rsid w:val="007E2010"/>
    <w:rsid w:val="007E2995"/>
    <w:rsid w:val="007E5E59"/>
    <w:rsid w:val="007F06C2"/>
    <w:rsid w:val="007F46D4"/>
    <w:rsid w:val="007F5470"/>
    <w:rsid w:val="007F7F4A"/>
    <w:rsid w:val="0080008A"/>
    <w:rsid w:val="00801F1F"/>
    <w:rsid w:val="0080473C"/>
    <w:rsid w:val="00806CB7"/>
    <w:rsid w:val="00807F3D"/>
    <w:rsid w:val="008116F2"/>
    <w:rsid w:val="00815283"/>
    <w:rsid w:val="00815A0D"/>
    <w:rsid w:val="00820ACA"/>
    <w:rsid w:val="00822028"/>
    <w:rsid w:val="00824DDE"/>
    <w:rsid w:val="00827FD4"/>
    <w:rsid w:val="008325D9"/>
    <w:rsid w:val="00840042"/>
    <w:rsid w:val="008402C8"/>
    <w:rsid w:val="00841133"/>
    <w:rsid w:val="00841E3E"/>
    <w:rsid w:val="00842193"/>
    <w:rsid w:val="00842B9E"/>
    <w:rsid w:val="0084311B"/>
    <w:rsid w:val="00847689"/>
    <w:rsid w:val="00851943"/>
    <w:rsid w:val="00851DCD"/>
    <w:rsid w:val="00854C8E"/>
    <w:rsid w:val="0085649C"/>
    <w:rsid w:val="008573E7"/>
    <w:rsid w:val="00857CAE"/>
    <w:rsid w:val="008600DB"/>
    <w:rsid w:val="00862E63"/>
    <w:rsid w:val="0087000D"/>
    <w:rsid w:val="00872C33"/>
    <w:rsid w:val="0087558B"/>
    <w:rsid w:val="0087610C"/>
    <w:rsid w:val="00880321"/>
    <w:rsid w:val="00885BDA"/>
    <w:rsid w:val="0089069B"/>
    <w:rsid w:val="00890F6C"/>
    <w:rsid w:val="008929D1"/>
    <w:rsid w:val="0089445B"/>
    <w:rsid w:val="008977BB"/>
    <w:rsid w:val="008A021A"/>
    <w:rsid w:val="008A6A74"/>
    <w:rsid w:val="008A6BB9"/>
    <w:rsid w:val="008A759A"/>
    <w:rsid w:val="008B0363"/>
    <w:rsid w:val="008B0374"/>
    <w:rsid w:val="008B205E"/>
    <w:rsid w:val="008B612A"/>
    <w:rsid w:val="008C09DC"/>
    <w:rsid w:val="008C1A67"/>
    <w:rsid w:val="008C3F17"/>
    <w:rsid w:val="008C513F"/>
    <w:rsid w:val="008D5EF7"/>
    <w:rsid w:val="008E1E5F"/>
    <w:rsid w:val="008E1E75"/>
    <w:rsid w:val="008E527A"/>
    <w:rsid w:val="008F2E5E"/>
    <w:rsid w:val="0090125F"/>
    <w:rsid w:val="009033C2"/>
    <w:rsid w:val="00905104"/>
    <w:rsid w:val="00911E75"/>
    <w:rsid w:val="0091401A"/>
    <w:rsid w:val="009240D7"/>
    <w:rsid w:val="009250CB"/>
    <w:rsid w:val="00927D42"/>
    <w:rsid w:val="0093363F"/>
    <w:rsid w:val="0093408C"/>
    <w:rsid w:val="009370E1"/>
    <w:rsid w:val="00937333"/>
    <w:rsid w:val="00941BED"/>
    <w:rsid w:val="0094295C"/>
    <w:rsid w:val="00942B9E"/>
    <w:rsid w:val="00943BDA"/>
    <w:rsid w:val="00943F76"/>
    <w:rsid w:val="00947BED"/>
    <w:rsid w:val="00950BDE"/>
    <w:rsid w:val="00950CEC"/>
    <w:rsid w:val="00950E27"/>
    <w:rsid w:val="009512D3"/>
    <w:rsid w:val="00951BEE"/>
    <w:rsid w:val="00951D6C"/>
    <w:rsid w:val="0095638F"/>
    <w:rsid w:val="00960D69"/>
    <w:rsid w:val="0096132A"/>
    <w:rsid w:val="00961A4C"/>
    <w:rsid w:val="0096372E"/>
    <w:rsid w:val="00974E95"/>
    <w:rsid w:val="00977A59"/>
    <w:rsid w:val="00983A21"/>
    <w:rsid w:val="00984B7B"/>
    <w:rsid w:val="00986A93"/>
    <w:rsid w:val="00987EC3"/>
    <w:rsid w:val="009903F0"/>
    <w:rsid w:val="0099247E"/>
    <w:rsid w:val="009936E4"/>
    <w:rsid w:val="00994E43"/>
    <w:rsid w:val="009966D9"/>
    <w:rsid w:val="009A12A9"/>
    <w:rsid w:val="009A41F5"/>
    <w:rsid w:val="009B09D5"/>
    <w:rsid w:val="009B47CF"/>
    <w:rsid w:val="009B5BD8"/>
    <w:rsid w:val="009C135E"/>
    <w:rsid w:val="009C15F9"/>
    <w:rsid w:val="009C1C96"/>
    <w:rsid w:val="009C25BE"/>
    <w:rsid w:val="009C5B8B"/>
    <w:rsid w:val="009C63A9"/>
    <w:rsid w:val="009C7799"/>
    <w:rsid w:val="009C7CC3"/>
    <w:rsid w:val="009D16C5"/>
    <w:rsid w:val="009D231C"/>
    <w:rsid w:val="009D26B5"/>
    <w:rsid w:val="009D35F9"/>
    <w:rsid w:val="009D6A22"/>
    <w:rsid w:val="009D70D6"/>
    <w:rsid w:val="009D76BB"/>
    <w:rsid w:val="009E1432"/>
    <w:rsid w:val="009E4AAA"/>
    <w:rsid w:val="009E4F95"/>
    <w:rsid w:val="009F75B4"/>
    <w:rsid w:val="009F7654"/>
    <w:rsid w:val="00A01FD3"/>
    <w:rsid w:val="00A04702"/>
    <w:rsid w:val="00A05CDE"/>
    <w:rsid w:val="00A07904"/>
    <w:rsid w:val="00A10793"/>
    <w:rsid w:val="00A135FF"/>
    <w:rsid w:val="00A143AF"/>
    <w:rsid w:val="00A22BD0"/>
    <w:rsid w:val="00A22E8B"/>
    <w:rsid w:val="00A23CA9"/>
    <w:rsid w:val="00A24F51"/>
    <w:rsid w:val="00A3091B"/>
    <w:rsid w:val="00A31241"/>
    <w:rsid w:val="00A33A57"/>
    <w:rsid w:val="00A33BD1"/>
    <w:rsid w:val="00A354CE"/>
    <w:rsid w:val="00A357D4"/>
    <w:rsid w:val="00A360D6"/>
    <w:rsid w:val="00A37231"/>
    <w:rsid w:val="00A40308"/>
    <w:rsid w:val="00A4044B"/>
    <w:rsid w:val="00A5035F"/>
    <w:rsid w:val="00A51911"/>
    <w:rsid w:val="00A5238C"/>
    <w:rsid w:val="00A612DB"/>
    <w:rsid w:val="00A66BE7"/>
    <w:rsid w:val="00A679B0"/>
    <w:rsid w:val="00A67AB0"/>
    <w:rsid w:val="00A71CC9"/>
    <w:rsid w:val="00A7400C"/>
    <w:rsid w:val="00A75CBF"/>
    <w:rsid w:val="00A761CE"/>
    <w:rsid w:val="00A77182"/>
    <w:rsid w:val="00A81EC1"/>
    <w:rsid w:val="00A83FE4"/>
    <w:rsid w:val="00A86C33"/>
    <w:rsid w:val="00A90DA1"/>
    <w:rsid w:val="00A923BE"/>
    <w:rsid w:val="00A95118"/>
    <w:rsid w:val="00A9525A"/>
    <w:rsid w:val="00AA06CA"/>
    <w:rsid w:val="00AA5AB3"/>
    <w:rsid w:val="00AB6180"/>
    <w:rsid w:val="00AB729C"/>
    <w:rsid w:val="00AB7CEB"/>
    <w:rsid w:val="00AC0724"/>
    <w:rsid w:val="00AC646A"/>
    <w:rsid w:val="00AC78BB"/>
    <w:rsid w:val="00AD39D7"/>
    <w:rsid w:val="00AD3BB3"/>
    <w:rsid w:val="00AD6F31"/>
    <w:rsid w:val="00AE4AF8"/>
    <w:rsid w:val="00AE5AB0"/>
    <w:rsid w:val="00AE643B"/>
    <w:rsid w:val="00AE7DB5"/>
    <w:rsid w:val="00AF24A8"/>
    <w:rsid w:val="00AF2BA2"/>
    <w:rsid w:val="00AF33E8"/>
    <w:rsid w:val="00AF771F"/>
    <w:rsid w:val="00AF7E5D"/>
    <w:rsid w:val="00B01C1F"/>
    <w:rsid w:val="00B03240"/>
    <w:rsid w:val="00B03B8B"/>
    <w:rsid w:val="00B0471F"/>
    <w:rsid w:val="00B06446"/>
    <w:rsid w:val="00B06FBC"/>
    <w:rsid w:val="00B10099"/>
    <w:rsid w:val="00B111E9"/>
    <w:rsid w:val="00B14FE4"/>
    <w:rsid w:val="00B16DA4"/>
    <w:rsid w:val="00B2121E"/>
    <w:rsid w:val="00B2371B"/>
    <w:rsid w:val="00B247B0"/>
    <w:rsid w:val="00B31906"/>
    <w:rsid w:val="00B31E6A"/>
    <w:rsid w:val="00B36A17"/>
    <w:rsid w:val="00B40CF9"/>
    <w:rsid w:val="00B4311C"/>
    <w:rsid w:val="00B45890"/>
    <w:rsid w:val="00B45B51"/>
    <w:rsid w:val="00B4716D"/>
    <w:rsid w:val="00B47E4C"/>
    <w:rsid w:val="00B50ADE"/>
    <w:rsid w:val="00B511BF"/>
    <w:rsid w:val="00B53D82"/>
    <w:rsid w:val="00B558A4"/>
    <w:rsid w:val="00B56ECD"/>
    <w:rsid w:val="00B638EC"/>
    <w:rsid w:val="00B669A8"/>
    <w:rsid w:val="00B7032E"/>
    <w:rsid w:val="00B70A37"/>
    <w:rsid w:val="00B71E9C"/>
    <w:rsid w:val="00B8016A"/>
    <w:rsid w:val="00B81A1D"/>
    <w:rsid w:val="00B81A3D"/>
    <w:rsid w:val="00B83A98"/>
    <w:rsid w:val="00B90D95"/>
    <w:rsid w:val="00B926AF"/>
    <w:rsid w:val="00B95AAC"/>
    <w:rsid w:val="00BA1B64"/>
    <w:rsid w:val="00BA3713"/>
    <w:rsid w:val="00BA5518"/>
    <w:rsid w:val="00BB1AEC"/>
    <w:rsid w:val="00BB205C"/>
    <w:rsid w:val="00BB348E"/>
    <w:rsid w:val="00BB5C14"/>
    <w:rsid w:val="00BB6E7F"/>
    <w:rsid w:val="00BC0F9E"/>
    <w:rsid w:val="00BC231B"/>
    <w:rsid w:val="00BD0BC2"/>
    <w:rsid w:val="00BD1423"/>
    <w:rsid w:val="00BD33BB"/>
    <w:rsid w:val="00BD5DEA"/>
    <w:rsid w:val="00BD7EE9"/>
    <w:rsid w:val="00BE4C4C"/>
    <w:rsid w:val="00BE6E11"/>
    <w:rsid w:val="00BF2408"/>
    <w:rsid w:val="00BF2D11"/>
    <w:rsid w:val="00BF3B23"/>
    <w:rsid w:val="00C0234A"/>
    <w:rsid w:val="00C046BE"/>
    <w:rsid w:val="00C118EE"/>
    <w:rsid w:val="00C16401"/>
    <w:rsid w:val="00C21266"/>
    <w:rsid w:val="00C2459F"/>
    <w:rsid w:val="00C246D0"/>
    <w:rsid w:val="00C24B33"/>
    <w:rsid w:val="00C30196"/>
    <w:rsid w:val="00C328A9"/>
    <w:rsid w:val="00C3793E"/>
    <w:rsid w:val="00C414F5"/>
    <w:rsid w:val="00C47434"/>
    <w:rsid w:val="00C518BD"/>
    <w:rsid w:val="00C53097"/>
    <w:rsid w:val="00C54BBC"/>
    <w:rsid w:val="00C57DE7"/>
    <w:rsid w:val="00C57F8E"/>
    <w:rsid w:val="00C60DBE"/>
    <w:rsid w:val="00C62217"/>
    <w:rsid w:val="00C7571C"/>
    <w:rsid w:val="00C77759"/>
    <w:rsid w:val="00C82A0C"/>
    <w:rsid w:val="00C832B1"/>
    <w:rsid w:val="00C93CE3"/>
    <w:rsid w:val="00C94CE4"/>
    <w:rsid w:val="00CA1B37"/>
    <w:rsid w:val="00CA2C4E"/>
    <w:rsid w:val="00CA7891"/>
    <w:rsid w:val="00CB13EE"/>
    <w:rsid w:val="00CC0C47"/>
    <w:rsid w:val="00CC2EF0"/>
    <w:rsid w:val="00CC5460"/>
    <w:rsid w:val="00CC7490"/>
    <w:rsid w:val="00CD2E9B"/>
    <w:rsid w:val="00CD5C1D"/>
    <w:rsid w:val="00CF197B"/>
    <w:rsid w:val="00CF198F"/>
    <w:rsid w:val="00CF2052"/>
    <w:rsid w:val="00CF3932"/>
    <w:rsid w:val="00CF5993"/>
    <w:rsid w:val="00CF5DEC"/>
    <w:rsid w:val="00CF6D3E"/>
    <w:rsid w:val="00D00870"/>
    <w:rsid w:val="00D051FC"/>
    <w:rsid w:val="00D06396"/>
    <w:rsid w:val="00D064DB"/>
    <w:rsid w:val="00D11007"/>
    <w:rsid w:val="00D11BAE"/>
    <w:rsid w:val="00D14490"/>
    <w:rsid w:val="00D15C4E"/>
    <w:rsid w:val="00D241C0"/>
    <w:rsid w:val="00D2777D"/>
    <w:rsid w:val="00D33EF4"/>
    <w:rsid w:val="00D349E6"/>
    <w:rsid w:val="00D40D5A"/>
    <w:rsid w:val="00D42940"/>
    <w:rsid w:val="00D42AE7"/>
    <w:rsid w:val="00D44EA4"/>
    <w:rsid w:val="00D45234"/>
    <w:rsid w:val="00D45574"/>
    <w:rsid w:val="00D45EAD"/>
    <w:rsid w:val="00D502B7"/>
    <w:rsid w:val="00D505A2"/>
    <w:rsid w:val="00D51006"/>
    <w:rsid w:val="00D54C4A"/>
    <w:rsid w:val="00D54CFD"/>
    <w:rsid w:val="00D55315"/>
    <w:rsid w:val="00D5621F"/>
    <w:rsid w:val="00D60526"/>
    <w:rsid w:val="00D62F00"/>
    <w:rsid w:val="00D67045"/>
    <w:rsid w:val="00D67781"/>
    <w:rsid w:val="00D70115"/>
    <w:rsid w:val="00D742B5"/>
    <w:rsid w:val="00D808FE"/>
    <w:rsid w:val="00D82611"/>
    <w:rsid w:val="00D83BD1"/>
    <w:rsid w:val="00D84678"/>
    <w:rsid w:val="00D920F9"/>
    <w:rsid w:val="00D97601"/>
    <w:rsid w:val="00DA1E66"/>
    <w:rsid w:val="00DA3F11"/>
    <w:rsid w:val="00DA42F6"/>
    <w:rsid w:val="00DA4903"/>
    <w:rsid w:val="00DA4C87"/>
    <w:rsid w:val="00DA60DF"/>
    <w:rsid w:val="00DA7064"/>
    <w:rsid w:val="00DB01B9"/>
    <w:rsid w:val="00DB20F4"/>
    <w:rsid w:val="00DB7D6E"/>
    <w:rsid w:val="00DC14CC"/>
    <w:rsid w:val="00DC2B63"/>
    <w:rsid w:val="00DC2D3A"/>
    <w:rsid w:val="00DC4277"/>
    <w:rsid w:val="00DD041C"/>
    <w:rsid w:val="00DD099D"/>
    <w:rsid w:val="00DD20BB"/>
    <w:rsid w:val="00DD4821"/>
    <w:rsid w:val="00DD565E"/>
    <w:rsid w:val="00DE06A8"/>
    <w:rsid w:val="00DE150E"/>
    <w:rsid w:val="00DE45D7"/>
    <w:rsid w:val="00DE5DA9"/>
    <w:rsid w:val="00DF0296"/>
    <w:rsid w:val="00DF0649"/>
    <w:rsid w:val="00DF195F"/>
    <w:rsid w:val="00DF241F"/>
    <w:rsid w:val="00E02A51"/>
    <w:rsid w:val="00E057FD"/>
    <w:rsid w:val="00E10C7A"/>
    <w:rsid w:val="00E13200"/>
    <w:rsid w:val="00E214BB"/>
    <w:rsid w:val="00E21CA0"/>
    <w:rsid w:val="00E239F5"/>
    <w:rsid w:val="00E2455B"/>
    <w:rsid w:val="00E24BD1"/>
    <w:rsid w:val="00E34647"/>
    <w:rsid w:val="00E36452"/>
    <w:rsid w:val="00E3712D"/>
    <w:rsid w:val="00E40F9A"/>
    <w:rsid w:val="00E416D4"/>
    <w:rsid w:val="00E436A6"/>
    <w:rsid w:val="00E50ED5"/>
    <w:rsid w:val="00E54287"/>
    <w:rsid w:val="00E545D7"/>
    <w:rsid w:val="00E54926"/>
    <w:rsid w:val="00E56504"/>
    <w:rsid w:val="00E61202"/>
    <w:rsid w:val="00E6138D"/>
    <w:rsid w:val="00E6213C"/>
    <w:rsid w:val="00E650F2"/>
    <w:rsid w:val="00E651E2"/>
    <w:rsid w:val="00E65B5B"/>
    <w:rsid w:val="00E71274"/>
    <w:rsid w:val="00E71D9C"/>
    <w:rsid w:val="00E76186"/>
    <w:rsid w:val="00E809F5"/>
    <w:rsid w:val="00E80B1E"/>
    <w:rsid w:val="00E8131E"/>
    <w:rsid w:val="00E85A33"/>
    <w:rsid w:val="00E9159B"/>
    <w:rsid w:val="00E9312A"/>
    <w:rsid w:val="00E975D9"/>
    <w:rsid w:val="00EA06E1"/>
    <w:rsid w:val="00EA1632"/>
    <w:rsid w:val="00EA40D8"/>
    <w:rsid w:val="00EA5212"/>
    <w:rsid w:val="00EA5F90"/>
    <w:rsid w:val="00EB0073"/>
    <w:rsid w:val="00EB5E1D"/>
    <w:rsid w:val="00EB6144"/>
    <w:rsid w:val="00EC24CF"/>
    <w:rsid w:val="00EC6505"/>
    <w:rsid w:val="00ED52F9"/>
    <w:rsid w:val="00EE006D"/>
    <w:rsid w:val="00EE02C9"/>
    <w:rsid w:val="00EE0AEA"/>
    <w:rsid w:val="00EE475A"/>
    <w:rsid w:val="00EE5917"/>
    <w:rsid w:val="00EE64E9"/>
    <w:rsid w:val="00EF3D61"/>
    <w:rsid w:val="00EF5D66"/>
    <w:rsid w:val="00F01C2F"/>
    <w:rsid w:val="00F023EE"/>
    <w:rsid w:val="00F030F5"/>
    <w:rsid w:val="00F03BE7"/>
    <w:rsid w:val="00F0699C"/>
    <w:rsid w:val="00F123B9"/>
    <w:rsid w:val="00F130C6"/>
    <w:rsid w:val="00F15839"/>
    <w:rsid w:val="00F215F9"/>
    <w:rsid w:val="00F24932"/>
    <w:rsid w:val="00F320E1"/>
    <w:rsid w:val="00F35142"/>
    <w:rsid w:val="00F354A4"/>
    <w:rsid w:val="00F35B62"/>
    <w:rsid w:val="00F36B4A"/>
    <w:rsid w:val="00F44205"/>
    <w:rsid w:val="00F45059"/>
    <w:rsid w:val="00F4595F"/>
    <w:rsid w:val="00F45CB2"/>
    <w:rsid w:val="00F468AE"/>
    <w:rsid w:val="00F47E52"/>
    <w:rsid w:val="00F512F0"/>
    <w:rsid w:val="00F527CD"/>
    <w:rsid w:val="00F56A3D"/>
    <w:rsid w:val="00F57728"/>
    <w:rsid w:val="00F60CA7"/>
    <w:rsid w:val="00F619EB"/>
    <w:rsid w:val="00F62005"/>
    <w:rsid w:val="00F62068"/>
    <w:rsid w:val="00F6236C"/>
    <w:rsid w:val="00F63112"/>
    <w:rsid w:val="00F65721"/>
    <w:rsid w:val="00F76B30"/>
    <w:rsid w:val="00F76D7D"/>
    <w:rsid w:val="00F8308E"/>
    <w:rsid w:val="00F83975"/>
    <w:rsid w:val="00F844DF"/>
    <w:rsid w:val="00F850FB"/>
    <w:rsid w:val="00F8575F"/>
    <w:rsid w:val="00F90A80"/>
    <w:rsid w:val="00F91C9C"/>
    <w:rsid w:val="00F9642D"/>
    <w:rsid w:val="00F96487"/>
    <w:rsid w:val="00FA0DBF"/>
    <w:rsid w:val="00FA228B"/>
    <w:rsid w:val="00FA3900"/>
    <w:rsid w:val="00FA55B7"/>
    <w:rsid w:val="00FA7367"/>
    <w:rsid w:val="00FA7D49"/>
    <w:rsid w:val="00FB1BBA"/>
    <w:rsid w:val="00FB3A1D"/>
    <w:rsid w:val="00FB6CD0"/>
    <w:rsid w:val="00FC436B"/>
    <w:rsid w:val="00FC4826"/>
    <w:rsid w:val="00FC68AD"/>
    <w:rsid w:val="00FC6A7A"/>
    <w:rsid w:val="00FC784A"/>
    <w:rsid w:val="00FD01B6"/>
    <w:rsid w:val="00FD02EC"/>
    <w:rsid w:val="00FD10C3"/>
    <w:rsid w:val="00FD4CBD"/>
    <w:rsid w:val="00FD659A"/>
    <w:rsid w:val="00FD707E"/>
    <w:rsid w:val="00FD744F"/>
    <w:rsid w:val="00FE5963"/>
    <w:rsid w:val="00FE6D48"/>
    <w:rsid w:val="00FF0F61"/>
    <w:rsid w:val="00FF4F9C"/>
    <w:rsid w:val="00FF622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BA78"/>
  <w15:chartTrackingRefBased/>
  <w15:docId w15:val="{E7D55B8C-DE92-AB4B-99E4-B89D55DA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71E9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1E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033C2"/>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B71E9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21F"/>
    <w:pPr>
      <w:ind w:left="720"/>
      <w:contextualSpacing/>
    </w:pPr>
  </w:style>
  <w:style w:type="table" w:styleId="PlainTable2">
    <w:name w:val="Plain Table 2"/>
    <w:basedOn w:val="TableNormal"/>
    <w:uiPriority w:val="42"/>
    <w:rsid w:val="00B81A1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B71E9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71E9C"/>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B71E9C"/>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B71E9C"/>
    <w:rPr>
      <w:color w:val="0563C1" w:themeColor="hyperlink"/>
      <w:u w:val="single"/>
    </w:rPr>
  </w:style>
  <w:style w:type="character" w:customStyle="1" w:styleId="UnresolvedMention">
    <w:name w:val="Unresolved Mention"/>
    <w:basedOn w:val="DefaultParagraphFont"/>
    <w:uiPriority w:val="99"/>
    <w:semiHidden/>
    <w:unhideWhenUsed/>
    <w:rsid w:val="00B71E9C"/>
    <w:rPr>
      <w:color w:val="605E5C"/>
      <w:shd w:val="clear" w:color="auto" w:fill="E1DFDD"/>
    </w:rPr>
  </w:style>
  <w:style w:type="character" w:styleId="Strong">
    <w:name w:val="Strong"/>
    <w:basedOn w:val="DefaultParagraphFont"/>
    <w:uiPriority w:val="22"/>
    <w:qFormat/>
    <w:rsid w:val="00B71E9C"/>
    <w:rPr>
      <w:b/>
      <w:bCs/>
    </w:rPr>
  </w:style>
  <w:style w:type="table" w:styleId="TableGrid">
    <w:name w:val="Table Grid"/>
    <w:basedOn w:val="TableNormal"/>
    <w:uiPriority w:val="39"/>
    <w:rsid w:val="00B71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Normal"/>
    <w:qFormat/>
    <w:rsid w:val="00B71E9C"/>
    <w:pPr>
      <w:jc w:val="center"/>
    </w:pPr>
    <w:rPr>
      <w:b/>
      <w:i/>
      <w:lang w:val="en-US" w:eastAsia="en-US"/>
    </w:rPr>
  </w:style>
  <w:style w:type="character" w:styleId="CommentReference">
    <w:name w:val="annotation reference"/>
    <w:basedOn w:val="DefaultParagraphFont"/>
    <w:uiPriority w:val="99"/>
    <w:semiHidden/>
    <w:unhideWhenUsed/>
    <w:rsid w:val="002E57C3"/>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BD0BC2"/>
    <w:rPr>
      <w:b/>
      <w:bCs/>
    </w:rPr>
  </w:style>
  <w:style w:type="character" w:customStyle="1" w:styleId="CommentSubjectChar">
    <w:name w:val="Comment Subject Char"/>
    <w:basedOn w:val="CommentTextChar"/>
    <w:link w:val="CommentSubject"/>
    <w:uiPriority w:val="99"/>
    <w:semiHidden/>
    <w:rsid w:val="00BD0BC2"/>
    <w:rPr>
      <w:b/>
      <w:bCs/>
      <w:sz w:val="20"/>
      <w:szCs w:val="20"/>
    </w:rPr>
  </w:style>
  <w:style w:type="character" w:customStyle="1" w:styleId="Heading3Char">
    <w:name w:val="Heading 3 Char"/>
    <w:basedOn w:val="DefaultParagraphFont"/>
    <w:link w:val="Heading3"/>
    <w:uiPriority w:val="9"/>
    <w:rsid w:val="009033C2"/>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0C613C"/>
    <w:rPr>
      <w:color w:val="954F72" w:themeColor="followedHyperlink"/>
      <w:u w:val="single"/>
    </w:rPr>
  </w:style>
  <w:style w:type="paragraph" w:styleId="Revision">
    <w:name w:val="Revision"/>
    <w:hidden/>
    <w:uiPriority w:val="99"/>
    <w:semiHidden/>
    <w:rsid w:val="00586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dy20206@bristol.ac.uk"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1343</TotalTime>
  <Pages>1</Pages>
  <Words>4773</Words>
  <Characters>27209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Morales Berstein</dc:creator>
  <cp:keywords/>
  <dc:description/>
  <cp:lastModifiedBy>Lavanya Ganesan</cp:lastModifiedBy>
  <cp:revision>739</cp:revision>
  <dcterms:created xsi:type="dcterms:W3CDTF">2022-10-21T19:48:00Z</dcterms:created>
  <dcterms:modified xsi:type="dcterms:W3CDTF">2023-10-28T01:39:00Z</dcterms:modified>
</cp:coreProperties>
</file>