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ACD5" w14:textId="303D8170" w:rsidR="00923354" w:rsidRDefault="00923354" w:rsidP="00923354">
      <w:pPr>
        <w:pStyle w:val="paragraph"/>
        <w:suppressLineNumbers/>
        <w:spacing w:before="0" w:beforeAutospacing="0" w:after="0" w:afterAutospacing="0" w:line="360" w:lineRule="auto"/>
        <w:jc w:val="center"/>
        <w:textAlignment w:val="baseline"/>
        <w:rPr>
          <w:rFonts w:ascii="Calibri" w:hAnsi="Calibri" w:cs="Calibri"/>
          <w:b/>
          <w:bCs/>
          <w:sz w:val="22"/>
          <w:szCs w:val="22"/>
        </w:rPr>
      </w:pPr>
      <w:bookmarkStart w:id="0" w:name="_Ref130980107"/>
      <w:bookmarkStart w:id="1" w:name="_Ref128497972"/>
      <w:r>
        <w:rPr>
          <w:rFonts w:ascii="Calibri" w:hAnsi="Calibri" w:cs="Calibri"/>
          <w:b/>
          <w:bCs/>
          <w:sz w:val="22"/>
          <w:szCs w:val="22"/>
        </w:rPr>
        <w:t>Supplementary information file</w:t>
      </w:r>
    </w:p>
    <w:p w14:paraId="41F02A12" w14:textId="4C0DC768" w:rsidR="00923354" w:rsidRPr="00166752" w:rsidRDefault="00923354" w:rsidP="00923354">
      <w:pPr>
        <w:pStyle w:val="paragraph"/>
        <w:suppressLineNumbers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166752">
        <w:rPr>
          <w:rFonts w:ascii="Calibri" w:hAnsi="Calibri" w:cs="Calibri"/>
          <w:b/>
          <w:bCs/>
          <w:sz w:val="22"/>
          <w:szCs w:val="22"/>
        </w:rPr>
        <w:t>TITLE PAGE</w:t>
      </w:r>
      <w:r w:rsidRPr="00166752">
        <w:rPr>
          <w:rFonts w:ascii="Calibri" w:hAnsi="Calibri" w:cs="Calibri"/>
          <w:sz w:val="22"/>
          <w:szCs w:val="22"/>
        </w:rPr>
        <w:t> </w:t>
      </w:r>
    </w:p>
    <w:p w14:paraId="358AC936" w14:textId="77777777" w:rsidR="00923354" w:rsidRPr="000475F7" w:rsidRDefault="00923354" w:rsidP="00923354">
      <w:pPr>
        <w:suppressLineNumbers/>
        <w:jc w:val="center"/>
        <w:rPr>
          <w:rFonts w:cstheme="minorHAnsi"/>
          <w:b/>
        </w:rPr>
      </w:pPr>
      <w:r w:rsidRPr="00166752">
        <w:rPr>
          <w:rFonts w:ascii="Calibri" w:eastAsia="Times New Roman" w:hAnsi="Calibri" w:cs="Calibri"/>
          <w:b/>
          <w:bCs/>
          <w:lang w:eastAsia="en-GB"/>
        </w:rPr>
        <w:t>Manuscript title:</w:t>
      </w:r>
      <w:r>
        <w:rPr>
          <w:rFonts w:ascii="Calibri" w:eastAsia="Times New Roman" w:hAnsi="Calibri" w:cs="Calibri"/>
          <w:b/>
          <w:bCs/>
          <w:lang w:eastAsia="en-GB"/>
        </w:rPr>
        <w:t xml:space="preserve"> Ultra-processed food consumption in UK adolescents: distribution, trends, and sociodemographic correlates using </w:t>
      </w:r>
      <w:r>
        <w:rPr>
          <w:b/>
        </w:rPr>
        <w:t xml:space="preserve">the </w:t>
      </w:r>
      <w:r w:rsidRPr="000475F7">
        <w:rPr>
          <w:rFonts w:cstheme="minorHAnsi"/>
          <w:b/>
        </w:rPr>
        <w:t>N</w:t>
      </w:r>
      <w:r>
        <w:rPr>
          <w:rFonts w:cstheme="minorHAnsi"/>
          <w:b/>
        </w:rPr>
        <w:t xml:space="preserve">ational </w:t>
      </w:r>
      <w:r w:rsidRPr="000475F7">
        <w:rPr>
          <w:rFonts w:cstheme="minorHAnsi"/>
          <w:b/>
        </w:rPr>
        <w:t>D</w:t>
      </w:r>
      <w:r>
        <w:rPr>
          <w:rFonts w:cstheme="minorHAnsi"/>
          <w:b/>
        </w:rPr>
        <w:t xml:space="preserve">iet and </w:t>
      </w:r>
      <w:r w:rsidRPr="000475F7">
        <w:rPr>
          <w:rFonts w:cstheme="minorHAnsi"/>
          <w:b/>
        </w:rPr>
        <w:t>N</w:t>
      </w:r>
      <w:r>
        <w:rPr>
          <w:rFonts w:cstheme="minorHAnsi"/>
          <w:b/>
        </w:rPr>
        <w:t xml:space="preserve">utrition </w:t>
      </w:r>
      <w:r w:rsidRPr="000475F7">
        <w:rPr>
          <w:rFonts w:cstheme="minorHAnsi"/>
          <w:b/>
        </w:rPr>
        <w:t>S</w:t>
      </w:r>
      <w:r>
        <w:rPr>
          <w:rFonts w:cstheme="minorHAnsi"/>
          <w:b/>
        </w:rPr>
        <w:t>urvey</w:t>
      </w:r>
      <w:r w:rsidRPr="000475F7">
        <w:rPr>
          <w:rFonts w:cstheme="minorHAnsi"/>
          <w:b/>
        </w:rPr>
        <w:t xml:space="preserve"> 2008/09 </w:t>
      </w:r>
      <w:r>
        <w:rPr>
          <w:rFonts w:cstheme="minorHAnsi"/>
          <w:b/>
        </w:rPr>
        <w:t>to</w:t>
      </w:r>
      <w:r w:rsidRPr="000475F7">
        <w:rPr>
          <w:rFonts w:cstheme="minorHAnsi"/>
          <w:b/>
        </w:rPr>
        <w:t xml:space="preserve"> 2018/19</w:t>
      </w:r>
    </w:p>
    <w:p w14:paraId="2855D9D6" w14:textId="77777777" w:rsidR="00923354" w:rsidRPr="00166752" w:rsidRDefault="00923354" w:rsidP="00923354">
      <w:pPr>
        <w:suppressLineNumbers/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0092A995" w14:textId="77777777" w:rsidR="00923354" w:rsidRPr="00F744B9" w:rsidRDefault="00923354" w:rsidP="00923354">
      <w:pPr>
        <w:suppressLineNumbers/>
        <w:spacing w:after="0" w:line="360" w:lineRule="auto"/>
        <w:textAlignment w:val="baseline"/>
        <w:rPr>
          <w:rFonts w:ascii="Calibri" w:eastAsia="Times New Roman" w:hAnsi="Calibri" w:cs="Calibri"/>
          <w:i/>
          <w:iCs/>
          <w:sz w:val="17"/>
          <w:szCs w:val="17"/>
          <w:lang w:eastAsia="en-GB"/>
        </w:rPr>
      </w:pPr>
      <w:r w:rsidRPr="00166752">
        <w:rPr>
          <w:rFonts w:ascii="Calibri" w:eastAsia="Times New Roman" w:hAnsi="Calibri" w:cs="Calibri"/>
          <w:b/>
          <w:bCs/>
          <w:lang w:eastAsia="en-GB"/>
        </w:rPr>
        <w:t>Authors</w:t>
      </w:r>
      <w:r w:rsidRPr="00166752">
        <w:rPr>
          <w:rFonts w:ascii="Calibri" w:eastAsia="Times New Roman" w:hAnsi="Calibri" w:cs="Calibri"/>
          <w:lang w:eastAsia="en-GB"/>
        </w:rPr>
        <w:t xml:space="preserve">: Yanaina </w:t>
      </w:r>
      <w:r w:rsidRPr="00166752">
        <w:rPr>
          <w:rFonts w:ascii="Calibri" w:eastAsia="Times New Roman" w:hAnsi="Calibri" w:cs="Calibri"/>
          <w:i/>
          <w:iCs/>
          <w:lang w:eastAsia="en-GB"/>
        </w:rPr>
        <w:t>Chavez-Ugalde</w:t>
      </w:r>
      <w:r>
        <w:rPr>
          <w:rFonts w:ascii="Calibri" w:eastAsia="Times New Roman" w:hAnsi="Calibri" w:cs="Calibri"/>
          <w:i/>
          <w:iCs/>
          <w:sz w:val="17"/>
          <w:szCs w:val="17"/>
          <w:vertAlign w:val="superscript"/>
          <w:lang w:eastAsia="en-GB"/>
        </w:rPr>
        <w:t>1,2,3</w:t>
      </w:r>
      <w:r>
        <w:rPr>
          <w:rFonts w:ascii="Calibri" w:eastAsia="Times New Roman" w:hAnsi="Calibri" w:cs="Calibri"/>
          <w:i/>
          <w:iCs/>
          <w:lang w:eastAsia="en-GB"/>
        </w:rPr>
        <w:t xml:space="preserve">, Frank De Vocht </w:t>
      </w:r>
      <w:r w:rsidRPr="00166752">
        <w:rPr>
          <w:rFonts w:ascii="Calibri" w:eastAsia="Times New Roman" w:hAnsi="Calibri" w:cs="Calibri"/>
          <w:i/>
          <w:iCs/>
          <w:sz w:val="17"/>
          <w:szCs w:val="17"/>
          <w:vertAlign w:val="superscript"/>
          <w:lang w:eastAsia="en-GB"/>
        </w:rPr>
        <w:t>2,3</w:t>
      </w:r>
      <w:r>
        <w:rPr>
          <w:rFonts w:ascii="Calibri" w:eastAsia="Times New Roman" w:hAnsi="Calibri" w:cs="Calibri"/>
          <w:i/>
          <w:iCs/>
          <w:sz w:val="17"/>
          <w:szCs w:val="17"/>
          <w:vertAlign w:val="superscript"/>
          <w:lang w:eastAsia="en-GB"/>
        </w:rPr>
        <w:t>,4</w:t>
      </w:r>
      <w:r w:rsidRPr="00166752">
        <w:rPr>
          <w:rFonts w:ascii="Calibri" w:eastAsia="Times New Roman" w:hAnsi="Calibri" w:cs="Calibri"/>
          <w:i/>
          <w:iCs/>
          <w:lang w:eastAsia="en-GB"/>
        </w:rPr>
        <w:t>, Russell Jago</w:t>
      </w:r>
      <w:r w:rsidRPr="00166752">
        <w:rPr>
          <w:rFonts w:ascii="Calibri" w:eastAsia="Times New Roman" w:hAnsi="Calibri" w:cs="Calibri"/>
          <w:i/>
          <w:iCs/>
          <w:sz w:val="17"/>
          <w:szCs w:val="17"/>
          <w:vertAlign w:val="superscript"/>
          <w:lang w:eastAsia="en-GB"/>
        </w:rPr>
        <w:t>,2, 3</w:t>
      </w:r>
      <w:r>
        <w:rPr>
          <w:rFonts w:ascii="Calibri" w:eastAsia="Times New Roman" w:hAnsi="Calibri" w:cs="Calibri"/>
          <w:i/>
          <w:iCs/>
          <w:sz w:val="17"/>
          <w:szCs w:val="17"/>
          <w:vertAlign w:val="superscript"/>
          <w:lang w:eastAsia="en-GB"/>
        </w:rPr>
        <w:t xml:space="preserve"> ,</w:t>
      </w:r>
      <w:r w:rsidRPr="00166752">
        <w:rPr>
          <w:rFonts w:ascii="Calibri" w:eastAsia="Times New Roman" w:hAnsi="Calibri" w:cs="Calibri"/>
          <w:i/>
          <w:iCs/>
          <w:sz w:val="17"/>
          <w:szCs w:val="17"/>
          <w:vertAlign w:val="superscript"/>
          <w:lang w:eastAsia="en-GB"/>
        </w:rPr>
        <w:t>4</w:t>
      </w:r>
      <w:r>
        <w:rPr>
          <w:rFonts w:ascii="Calibri" w:eastAsia="Times New Roman" w:hAnsi="Calibri" w:cs="Calibri"/>
          <w:i/>
          <w:iCs/>
          <w:sz w:val="17"/>
          <w:szCs w:val="17"/>
          <w:vertAlign w:val="superscript"/>
          <w:lang w:eastAsia="en-GB"/>
        </w:rPr>
        <w:t>,5</w:t>
      </w:r>
      <w:r w:rsidRPr="00166752">
        <w:rPr>
          <w:rFonts w:ascii="Calibri" w:eastAsia="Times New Roman" w:hAnsi="Calibri" w:cs="Calibri"/>
          <w:sz w:val="17"/>
          <w:szCs w:val="17"/>
          <w:lang w:eastAsia="en-GB"/>
        </w:rPr>
        <w:t>,</w:t>
      </w:r>
      <w:r w:rsidRPr="00166752">
        <w:rPr>
          <w:rFonts w:ascii="Calibri" w:eastAsia="Times New Roman" w:hAnsi="Calibri" w:cs="Calibri"/>
          <w:i/>
          <w:iCs/>
          <w:lang w:eastAsia="en-GB"/>
        </w:rPr>
        <w:t xml:space="preserve"> </w:t>
      </w:r>
      <w:r>
        <w:rPr>
          <w:rFonts w:ascii="Calibri" w:eastAsia="Times New Roman" w:hAnsi="Calibri" w:cs="Calibri"/>
          <w:i/>
          <w:iCs/>
          <w:lang w:eastAsia="en-GB"/>
        </w:rPr>
        <w:t>Jean Adams</w:t>
      </w:r>
      <w:r w:rsidRPr="00F744B9">
        <w:rPr>
          <w:rFonts w:ascii="Calibri" w:eastAsia="Times New Roman" w:hAnsi="Calibri" w:cs="Calibri"/>
          <w:i/>
          <w:iCs/>
          <w:vertAlign w:val="superscript"/>
          <w:lang w:eastAsia="en-GB"/>
        </w:rPr>
        <w:t>1</w:t>
      </w:r>
      <w:r>
        <w:rPr>
          <w:rFonts w:ascii="Calibri" w:eastAsia="Times New Roman" w:hAnsi="Calibri" w:cs="Calibri"/>
          <w:i/>
          <w:iCs/>
          <w:vertAlign w:val="superscript"/>
          <w:lang w:eastAsia="en-GB"/>
        </w:rPr>
        <w:t>,3</w:t>
      </w:r>
      <w:r>
        <w:rPr>
          <w:rFonts w:ascii="Calibri" w:eastAsia="Times New Roman" w:hAnsi="Calibri" w:cs="Calibri"/>
          <w:i/>
          <w:iCs/>
          <w:lang w:eastAsia="en-GB"/>
        </w:rPr>
        <w:t>, Ken K. Ong</w:t>
      </w:r>
      <w:r w:rsidRPr="00F744B9">
        <w:rPr>
          <w:rFonts w:ascii="Calibri" w:eastAsia="Times New Roman" w:hAnsi="Calibri" w:cs="Calibri"/>
          <w:i/>
          <w:iCs/>
          <w:vertAlign w:val="superscript"/>
          <w:lang w:eastAsia="en-GB"/>
        </w:rPr>
        <w:t>1</w:t>
      </w:r>
      <w:r>
        <w:rPr>
          <w:rFonts w:ascii="Calibri" w:eastAsia="Times New Roman" w:hAnsi="Calibri" w:cs="Calibri"/>
          <w:i/>
          <w:iCs/>
          <w:lang w:eastAsia="en-GB"/>
        </w:rPr>
        <w:t>, Nita Forouhi</w:t>
      </w:r>
      <w:r w:rsidRPr="00F744B9">
        <w:rPr>
          <w:rFonts w:ascii="Calibri" w:eastAsia="Times New Roman" w:hAnsi="Calibri" w:cs="Calibri"/>
          <w:i/>
          <w:iCs/>
          <w:vertAlign w:val="superscript"/>
          <w:lang w:eastAsia="en-GB"/>
        </w:rPr>
        <w:t>1</w:t>
      </w:r>
      <w:r>
        <w:rPr>
          <w:rFonts w:ascii="Calibri" w:eastAsia="Times New Roman" w:hAnsi="Calibri" w:cs="Calibri"/>
          <w:i/>
          <w:iCs/>
          <w:lang w:eastAsia="en-GB"/>
        </w:rPr>
        <w:t xml:space="preserve">, Zoé </w:t>
      </w:r>
      <w:r w:rsidRPr="008B3EE8">
        <w:rPr>
          <w:rFonts w:ascii="Calibri" w:eastAsia="Times New Roman" w:hAnsi="Calibri" w:cs="Calibri"/>
          <w:i/>
          <w:iCs/>
          <w:lang w:eastAsia="en-GB"/>
        </w:rPr>
        <w:t>Colombet</w:t>
      </w:r>
      <w:r w:rsidRPr="008B3EE8">
        <w:rPr>
          <w:rFonts w:ascii="Calibri" w:eastAsia="Times New Roman" w:hAnsi="Calibri" w:cs="Calibri"/>
          <w:i/>
          <w:iCs/>
          <w:vertAlign w:val="superscript"/>
          <w:lang w:eastAsia="en-GB"/>
        </w:rPr>
        <w:t>6</w:t>
      </w:r>
      <w:r w:rsidRPr="008B3EE8">
        <w:rPr>
          <w:rFonts w:ascii="Calibri" w:eastAsia="Times New Roman" w:hAnsi="Calibri" w:cs="Calibri"/>
          <w:i/>
          <w:iCs/>
          <w:lang w:eastAsia="en-GB"/>
        </w:rPr>
        <w:t xml:space="preserve">, Luiza </w:t>
      </w:r>
      <w:r>
        <w:rPr>
          <w:rFonts w:ascii="Calibri" w:eastAsia="Times New Roman" w:hAnsi="Calibri" w:cs="Calibri"/>
          <w:i/>
          <w:iCs/>
          <w:lang w:eastAsia="en-GB"/>
        </w:rPr>
        <w:t>I.C.</w:t>
      </w:r>
      <w:r w:rsidRPr="008B3EE8">
        <w:rPr>
          <w:rFonts w:ascii="Calibri" w:eastAsia="Times New Roman" w:hAnsi="Calibri" w:cs="Calibri"/>
          <w:i/>
          <w:iCs/>
          <w:lang w:eastAsia="en-GB"/>
        </w:rPr>
        <w:t xml:space="preserve"> Ricardo</w:t>
      </w:r>
      <w:r w:rsidRPr="004105EA">
        <w:rPr>
          <w:rFonts w:ascii="Calibri" w:eastAsia="Times New Roman" w:hAnsi="Calibri" w:cs="Calibri"/>
          <w:i/>
          <w:iCs/>
          <w:vertAlign w:val="superscript"/>
          <w:lang w:eastAsia="en-GB"/>
        </w:rPr>
        <w:t>1</w:t>
      </w:r>
      <w:r>
        <w:rPr>
          <w:rFonts w:ascii="Calibri" w:eastAsia="Times New Roman" w:hAnsi="Calibri" w:cs="Calibri"/>
          <w:i/>
          <w:iCs/>
          <w:lang w:eastAsia="en-GB"/>
        </w:rPr>
        <w:t xml:space="preserve">, </w:t>
      </w:r>
      <w:r w:rsidRPr="00F744B9">
        <w:rPr>
          <w:rFonts w:ascii="Calibri" w:eastAsia="Times New Roman" w:hAnsi="Calibri" w:cs="Calibri"/>
          <w:i/>
          <w:iCs/>
          <w:lang w:eastAsia="en-GB"/>
        </w:rPr>
        <w:t>Esther Van Sluijs</w:t>
      </w:r>
      <w:r w:rsidRPr="00F744B9">
        <w:rPr>
          <w:rFonts w:ascii="Calibri" w:eastAsia="Times New Roman" w:hAnsi="Calibri" w:cs="Calibri"/>
          <w:i/>
          <w:iCs/>
          <w:vertAlign w:val="superscript"/>
          <w:lang w:eastAsia="en-GB"/>
        </w:rPr>
        <w:t>1,</w:t>
      </w:r>
      <w:proofErr w:type="gramStart"/>
      <w:r w:rsidRPr="00F744B9">
        <w:rPr>
          <w:rFonts w:ascii="Calibri" w:eastAsia="Times New Roman" w:hAnsi="Calibri" w:cs="Calibri"/>
          <w:i/>
          <w:iCs/>
          <w:vertAlign w:val="superscript"/>
          <w:lang w:eastAsia="en-GB"/>
        </w:rPr>
        <w:t>3</w:t>
      </w:r>
      <w:r>
        <w:rPr>
          <w:rFonts w:ascii="Calibri" w:eastAsia="Times New Roman" w:hAnsi="Calibri" w:cs="Calibri"/>
          <w:i/>
          <w:iCs/>
          <w:vertAlign w:val="superscript"/>
          <w:lang w:eastAsia="en-GB"/>
        </w:rPr>
        <w:t>,*</w:t>
      </w:r>
      <w:proofErr w:type="gramEnd"/>
      <w:r>
        <w:rPr>
          <w:rFonts w:ascii="Calibri" w:eastAsia="Times New Roman" w:hAnsi="Calibri" w:cs="Calibri"/>
          <w:i/>
          <w:iCs/>
          <w:lang w:eastAsia="en-GB"/>
        </w:rPr>
        <w:t>,</w:t>
      </w:r>
      <w:r w:rsidRPr="0049319F">
        <w:rPr>
          <w:rFonts w:ascii="Calibri" w:eastAsia="Times New Roman" w:hAnsi="Calibri" w:cs="Calibri"/>
          <w:i/>
          <w:iCs/>
          <w:lang w:eastAsia="en-GB"/>
        </w:rPr>
        <w:t xml:space="preserve"> </w:t>
      </w:r>
      <w:r w:rsidRPr="00166752">
        <w:rPr>
          <w:rFonts w:ascii="Calibri" w:eastAsia="Times New Roman" w:hAnsi="Calibri" w:cs="Calibri"/>
          <w:i/>
          <w:iCs/>
          <w:lang w:eastAsia="en-GB"/>
        </w:rPr>
        <w:t>Zoi Toumpakari</w:t>
      </w:r>
      <w:r>
        <w:rPr>
          <w:rFonts w:ascii="Calibri" w:eastAsia="Times New Roman" w:hAnsi="Calibri" w:cs="Calibri"/>
          <w:i/>
          <w:iCs/>
          <w:sz w:val="17"/>
          <w:szCs w:val="17"/>
          <w:vertAlign w:val="superscript"/>
          <w:lang w:eastAsia="en-GB"/>
        </w:rPr>
        <w:t>5,*</w:t>
      </w:r>
      <w:r>
        <w:rPr>
          <w:rFonts w:ascii="Calibri" w:eastAsia="Times New Roman" w:hAnsi="Calibri" w:cs="Calibri"/>
          <w:i/>
          <w:iCs/>
          <w:sz w:val="17"/>
          <w:szCs w:val="17"/>
          <w:lang w:eastAsia="en-GB"/>
        </w:rPr>
        <w:t>,</w:t>
      </w:r>
    </w:p>
    <w:p w14:paraId="15806D82" w14:textId="77777777" w:rsidR="00923354" w:rsidRPr="00166752" w:rsidRDefault="00923354" w:rsidP="00923354">
      <w:pPr>
        <w:suppressLineNumbers/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7AF5C66D" w14:textId="77777777" w:rsidR="00923354" w:rsidRDefault="00923354" w:rsidP="00923354">
      <w:pPr>
        <w:suppressLineNumbers/>
        <w:spacing w:after="0" w:line="360" w:lineRule="auto"/>
        <w:textAlignment w:val="baseline"/>
        <w:rPr>
          <w:rFonts w:ascii="Calibri" w:eastAsia="Times New Roman" w:hAnsi="Calibri" w:cs="Calibri"/>
          <w:lang w:eastAsia="en-GB"/>
        </w:rPr>
      </w:pPr>
      <w:r w:rsidRPr="00166752">
        <w:rPr>
          <w:rFonts w:ascii="Calibri" w:eastAsia="Times New Roman" w:hAnsi="Calibri" w:cs="Calibri"/>
          <w:sz w:val="17"/>
          <w:szCs w:val="17"/>
          <w:vertAlign w:val="superscript"/>
          <w:lang w:eastAsia="en-GB"/>
        </w:rPr>
        <w:t>1</w:t>
      </w:r>
      <w:r w:rsidRPr="00166752">
        <w:rPr>
          <w:rFonts w:ascii="Calibri" w:eastAsia="Times New Roman" w:hAnsi="Calibri" w:cs="Calibri"/>
          <w:lang w:eastAsia="en-GB"/>
        </w:rPr>
        <w:t xml:space="preserve"> MRC Epidemiology Unit, University of Cambridge</w:t>
      </w:r>
      <w:r>
        <w:rPr>
          <w:rFonts w:ascii="Calibri" w:eastAsia="Times New Roman" w:hAnsi="Calibri" w:cs="Calibri"/>
          <w:lang w:eastAsia="en-GB"/>
        </w:rPr>
        <w:t xml:space="preserve"> School of Clinical Medicine</w:t>
      </w:r>
      <w:r w:rsidRPr="00166752">
        <w:rPr>
          <w:rFonts w:ascii="Calibri" w:eastAsia="Times New Roman" w:hAnsi="Calibri" w:cs="Calibri"/>
          <w:lang w:eastAsia="en-GB"/>
        </w:rPr>
        <w:t xml:space="preserve">, UK  </w:t>
      </w:r>
    </w:p>
    <w:p w14:paraId="41CA43C3" w14:textId="77777777" w:rsidR="00923354" w:rsidRDefault="00923354" w:rsidP="00923354">
      <w:pPr>
        <w:suppressLineNumbers/>
        <w:spacing w:after="0" w:line="360" w:lineRule="auto"/>
        <w:textAlignment w:val="baseline"/>
        <w:rPr>
          <w:rFonts w:ascii="Calibri" w:eastAsia="Times New Roman" w:hAnsi="Calibri" w:cs="Calibri"/>
          <w:lang w:eastAsia="en-GB"/>
        </w:rPr>
      </w:pPr>
      <w:r w:rsidRPr="00166752">
        <w:rPr>
          <w:rFonts w:ascii="Calibri" w:eastAsia="Times New Roman" w:hAnsi="Calibri" w:cs="Calibri"/>
          <w:sz w:val="17"/>
          <w:szCs w:val="17"/>
          <w:vertAlign w:val="superscript"/>
          <w:lang w:eastAsia="en-GB"/>
        </w:rPr>
        <w:t>2</w:t>
      </w:r>
      <w:r w:rsidRPr="00166752">
        <w:rPr>
          <w:rFonts w:ascii="Calibri" w:eastAsia="Times New Roman" w:hAnsi="Calibri" w:cs="Calibri"/>
          <w:lang w:eastAsia="en-GB"/>
        </w:rPr>
        <w:t xml:space="preserve"> </w:t>
      </w:r>
      <w:r>
        <w:rPr>
          <w:rFonts w:ascii="Calibri" w:eastAsia="Times New Roman" w:hAnsi="Calibri" w:cs="Calibri"/>
          <w:lang w:eastAsia="en-GB"/>
        </w:rPr>
        <w:t xml:space="preserve">Population Health Sciences, </w:t>
      </w:r>
      <w:r w:rsidRPr="00166752">
        <w:rPr>
          <w:rFonts w:ascii="Calibri" w:eastAsia="Times New Roman" w:hAnsi="Calibri" w:cs="Calibri"/>
          <w:lang w:eastAsia="en-GB"/>
        </w:rPr>
        <w:t>Bristol Medical School, University of Bristol, UK </w:t>
      </w:r>
    </w:p>
    <w:p w14:paraId="07967153" w14:textId="77777777" w:rsidR="00923354" w:rsidRPr="00166752" w:rsidRDefault="00923354" w:rsidP="00923354">
      <w:pPr>
        <w:suppressLineNumbers/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166752">
        <w:rPr>
          <w:rFonts w:ascii="Calibri" w:eastAsia="Times New Roman" w:hAnsi="Calibri" w:cs="Calibri"/>
          <w:sz w:val="17"/>
          <w:szCs w:val="17"/>
          <w:vertAlign w:val="superscript"/>
          <w:lang w:eastAsia="en-GB"/>
        </w:rPr>
        <w:t>3</w:t>
      </w:r>
      <w:r w:rsidRPr="00166752">
        <w:rPr>
          <w:rFonts w:ascii="Calibri" w:eastAsia="Times New Roman" w:hAnsi="Calibri" w:cs="Calibri"/>
          <w:lang w:eastAsia="en-GB"/>
        </w:rPr>
        <w:t xml:space="preserve"> NIHR School</w:t>
      </w:r>
      <w:r>
        <w:rPr>
          <w:rFonts w:ascii="Calibri" w:eastAsia="Times New Roman" w:hAnsi="Calibri" w:cs="Calibri"/>
          <w:lang w:eastAsia="en-GB"/>
        </w:rPr>
        <w:t xml:space="preserve"> for Public Health Research, Newcastle, UK</w:t>
      </w:r>
    </w:p>
    <w:p w14:paraId="31863CB1" w14:textId="77777777" w:rsidR="00923354" w:rsidRPr="00166752" w:rsidRDefault="00923354" w:rsidP="00923354">
      <w:pPr>
        <w:suppressLineNumbers/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166752">
        <w:rPr>
          <w:rFonts w:ascii="Calibri" w:eastAsia="Times New Roman" w:hAnsi="Calibri" w:cs="Calibri"/>
          <w:sz w:val="17"/>
          <w:szCs w:val="17"/>
          <w:vertAlign w:val="superscript"/>
          <w:lang w:eastAsia="en-GB"/>
        </w:rPr>
        <w:t>4</w:t>
      </w:r>
      <w:r w:rsidRPr="00166752">
        <w:rPr>
          <w:rFonts w:ascii="Calibri" w:eastAsia="Times New Roman" w:hAnsi="Calibri" w:cs="Calibri"/>
          <w:lang w:eastAsia="en-GB"/>
        </w:rPr>
        <w:t xml:space="preserve"> NIHR Applied Research Col</w:t>
      </w:r>
      <w:r>
        <w:rPr>
          <w:rFonts w:ascii="Calibri" w:eastAsia="Times New Roman" w:hAnsi="Calibri" w:cs="Calibri"/>
          <w:lang w:eastAsia="en-GB"/>
        </w:rPr>
        <w:t>laboration West (NIHR ARC West), University Hospitals Bristol and Weston NHS Foundation Trust, Bristol, UK</w:t>
      </w:r>
    </w:p>
    <w:p w14:paraId="05D32D58" w14:textId="77777777" w:rsidR="00923354" w:rsidRPr="00166752" w:rsidRDefault="00923354" w:rsidP="00923354">
      <w:pPr>
        <w:suppressLineNumbers/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166752">
        <w:rPr>
          <w:rFonts w:ascii="Calibri" w:eastAsia="Times New Roman" w:hAnsi="Calibri" w:cs="Calibri"/>
          <w:sz w:val="17"/>
          <w:szCs w:val="17"/>
          <w:vertAlign w:val="superscript"/>
          <w:lang w:eastAsia="en-GB"/>
        </w:rPr>
        <w:t>5</w:t>
      </w:r>
      <w:r w:rsidRPr="00166752">
        <w:rPr>
          <w:rFonts w:ascii="Calibri" w:eastAsia="Times New Roman" w:hAnsi="Calibri" w:cs="Calibri"/>
          <w:lang w:eastAsia="en-GB"/>
        </w:rPr>
        <w:t xml:space="preserve"> Centre for Exercise, Nutrition and Health Sciences, School for Policy Studies, University of Bristol, Bristol, UK </w:t>
      </w:r>
    </w:p>
    <w:p w14:paraId="117F30AF" w14:textId="77777777" w:rsidR="00923354" w:rsidRDefault="00923354" w:rsidP="00923354">
      <w:pPr>
        <w:suppressLineNumber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en-GB"/>
        </w:rPr>
      </w:pPr>
      <w:r w:rsidRPr="009D6446">
        <w:rPr>
          <w:rFonts w:ascii="Segoe UI" w:eastAsia="Times New Roman" w:hAnsi="Segoe UI" w:cs="Segoe UI"/>
          <w:sz w:val="18"/>
          <w:szCs w:val="18"/>
          <w:vertAlign w:val="superscript"/>
          <w:lang w:eastAsia="en-GB"/>
        </w:rPr>
        <w:t xml:space="preserve">6 </w:t>
      </w:r>
      <w:r w:rsidRPr="009D6446">
        <w:rPr>
          <w:rFonts w:ascii="Calibri" w:eastAsia="Times New Roman" w:hAnsi="Calibri" w:cs="Calibri"/>
          <w:lang w:eastAsia="en-GB"/>
        </w:rPr>
        <w:t>Department of Public Health and Policy, University of Liverpool, Liverpool,</w:t>
      </w:r>
      <w:r>
        <w:rPr>
          <w:rFonts w:ascii="Calibri" w:eastAsia="Times New Roman" w:hAnsi="Calibri" w:cs="Calibri"/>
          <w:lang w:eastAsia="en-GB"/>
        </w:rPr>
        <w:t xml:space="preserve"> </w:t>
      </w:r>
      <w:r w:rsidRPr="009D6446">
        <w:rPr>
          <w:rFonts w:ascii="Calibri" w:eastAsia="Times New Roman" w:hAnsi="Calibri" w:cs="Calibri"/>
          <w:lang w:eastAsia="en-GB"/>
        </w:rPr>
        <w:t>UK</w:t>
      </w:r>
    </w:p>
    <w:p w14:paraId="577B6764" w14:textId="77777777" w:rsidR="00923354" w:rsidRPr="00DD7D58" w:rsidRDefault="00923354" w:rsidP="00923354">
      <w:pPr>
        <w:suppressLineNumbers/>
        <w:spacing w:after="0" w:line="360" w:lineRule="auto"/>
        <w:textAlignment w:val="baseline"/>
        <w:rPr>
          <w:rFonts w:eastAsia="Times New Roman" w:cstheme="minorHAnsi"/>
          <w:lang w:eastAsia="en-GB"/>
        </w:rPr>
      </w:pPr>
      <w:r w:rsidRPr="00DD7D58">
        <w:rPr>
          <w:rFonts w:eastAsia="Times New Roman" w:cstheme="minorHAnsi"/>
          <w:lang w:eastAsia="en-GB"/>
        </w:rPr>
        <w:t>*: joint last authors</w:t>
      </w:r>
    </w:p>
    <w:p w14:paraId="343A3B8C" w14:textId="77777777" w:rsidR="00923354" w:rsidRPr="00166752" w:rsidRDefault="00923354" w:rsidP="00923354">
      <w:pPr>
        <w:suppressLineNumbers/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390B49FE" w14:textId="77777777" w:rsidR="00923354" w:rsidRPr="00166752" w:rsidRDefault="00923354" w:rsidP="00923354">
      <w:pPr>
        <w:suppressLineNumbers/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166752">
        <w:rPr>
          <w:rFonts w:ascii="Calibri" w:eastAsia="Times New Roman" w:hAnsi="Calibri" w:cs="Calibri"/>
          <w:lang w:eastAsia="en-GB"/>
        </w:rPr>
        <w:t> </w:t>
      </w:r>
    </w:p>
    <w:p w14:paraId="012270D7" w14:textId="77777777" w:rsidR="00923354" w:rsidRPr="00166752" w:rsidRDefault="00923354" w:rsidP="00923354">
      <w:pPr>
        <w:suppressLineNumbers/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166752">
        <w:rPr>
          <w:rFonts w:ascii="Calibri" w:eastAsia="Times New Roman" w:hAnsi="Calibri" w:cs="Calibri"/>
          <w:lang w:eastAsia="en-GB"/>
        </w:rPr>
        <w:t>*</w:t>
      </w:r>
      <w:r w:rsidRPr="00166752">
        <w:rPr>
          <w:rFonts w:ascii="Calibri" w:eastAsia="Times New Roman" w:hAnsi="Calibri" w:cs="Calibri"/>
          <w:b/>
          <w:bCs/>
          <w:lang w:eastAsia="en-GB"/>
        </w:rPr>
        <w:t>Corresponding Author</w:t>
      </w:r>
      <w:r w:rsidRPr="00166752">
        <w:rPr>
          <w:rFonts w:ascii="Calibri" w:eastAsia="Times New Roman" w:hAnsi="Calibri" w:cs="Calibri"/>
          <w:lang w:eastAsia="en-GB"/>
        </w:rPr>
        <w:t>:  </w:t>
      </w:r>
    </w:p>
    <w:p w14:paraId="214F9A3C" w14:textId="77777777" w:rsidR="00923354" w:rsidRPr="00166752" w:rsidRDefault="00923354" w:rsidP="00923354">
      <w:pPr>
        <w:suppressLineNumbers/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166752">
        <w:rPr>
          <w:rFonts w:ascii="Calibri" w:eastAsia="Times New Roman" w:hAnsi="Calibri" w:cs="Calibri"/>
          <w:lang w:eastAsia="en-GB"/>
        </w:rPr>
        <w:t>Name: Yanaina Chavez-Ugalde </w:t>
      </w:r>
    </w:p>
    <w:p w14:paraId="05DCB722" w14:textId="77777777" w:rsidR="00923354" w:rsidRPr="00AF3201" w:rsidRDefault="00923354" w:rsidP="00923354">
      <w:pPr>
        <w:suppressLineNumbers/>
        <w:spacing w:after="0" w:line="360" w:lineRule="auto"/>
        <w:textAlignment w:val="baseline"/>
        <w:rPr>
          <w:rFonts w:ascii="Calibri" w:eastAsia="Times New Roman" w:hAnsi="Calibri" w:cs="Calibri"/>
          <w:lang w:eastAsia="en-GB"/>
        </w:rPr>
      </w:pPr>
      <w:r w:rsidRPr="00166752">
        <w:rPr>
          <w:rFonts w:ascii="Calibri" w:eastAsia="Times New Roman" w:hAnsi="Calibri" w:cs="Calibri"/>
          <w:b/>
          <w:bCs/>
          <w:lang w:eastAsia="en-GB"/>
        </w:rPr>
        <w:t>Mailing address</w:t>
      </w:r>
      <w:r w:rsidRPr="00166752">
        <w:rPr>
          <w:rFonts w:ascii="Calibri" w:eastAsia="Times New Roman" w:hAnsi="Calibri" w:cs="Calibri"/>
          <w:lang w:eastAsia="en-GB"/>
        </w:rPr>
        <w:t>:</w:t>
      </w:r>
      <w:r>
        <w:rPr>
          <w:rFonts w:ascii="Calibri" w:eastAsia="Times New Roman" w:hAnsi="Calibri" w:cs="Calibri"/>
          <w:lang w:eastAsia="en-GB"/>
        </w:rPr>
        <w:t xml:space="preserve"> MRC Epidemiology Unit, University of Cambridge, </w:t>
      </w:r>
      <w:r w:rsidRPr="00AF3201">
        <w:rPr>
          <w:rFonts w:ascii="Calibri" w:eastAsia="Times New Roman" w:hAnsi="Calibri" w:cs="Calibri"/>
          <w:lang w:eastAsia="en-GB"/>
        </w:rPr>
        <w:t xml:space="preserve">School of Clinical Medicine </w:t>
      </w:r>
    </w:p>
    <w:p w14:paraId="7F6A4F54" w14:textId="77777777" w:rsidR="00923354" w:rsidRPr="00166752" w:rsidRDefault="00923354" w:rsidP="00923354">
      <w:pPr>
        <w:suppressLineNumbers/>
        <w:spacing w:after="0"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>
        <w:rPr>
          <w:rFonts w:ascii="Calibri" w:eastAsia="Times New Roman" w:hAnsi="Calibri" w:cs="Calibri"/>
          <w:lang w:eastAsia="en-GB"/>
        </w:rPr>
        <w:t xml:space="preserve">Cambridge Biomedical Campus, Cambridge, United Kingdom, </w:t>
      </w:r>
      <w:r w:rsidRPr="00AF3201">
        <w:rPr>
          <w:rFonts w:ascii="Calibri" w:eastAsia="Times New Roman" w:hAnsi="Calibri" w:cs="Calibri"/>
          <w:lang w:eastAsia="en-GB"/>
        </w:rPr>
        <w:t xml:space="preserve">CB2 0QQ </w:t>
      </w:r>
    </w:p>
    <w:p w14:paraId="2C724603" w14:textId="77777777" w:rsidR="00923354" w:rsidRDefault="00923354" w:rsidP="00923354">
      <w:pPr>
        <w:suppressLineNumbers/>
        <w:spacing w:after="0" w:line="360" w:lineRule="auto"/>
        <w:textAlignment w:val="baseline"/>
        <w:rPr>
          <w:rStyle w:val="Hyperlink"/>
          <w:rFonts w:ascii="Calibri" w:hAnsi="Calibri"/>
          <w:lang w:val="fr-FR"/>
        </w:rPr>
      </w:pPr>
      <w:proofErr w:type="gramStart"/>
      <w:r w:rsidRPr="00DD7D58">
        <w:rPr>
          <w:rFonts w:ascii="Calibri" w:hAnsi="Calibri"/>
          <w:b/>
          <w:lang w:val="fr-FR"/>
        </w:rPr>
        <w:t>Email:</w:t>
      </w:r>
      <w:proofErr w:type="gramEnd"/>
      <w:r w:rsidRPr="00DD7D58">
        <w:rPr>
          <w:rFonts w:ascii="Calibri" w:hAnsi="Calibri"/>
          <w:lang w:val="fr-FR"/>
        </w:rPr>
        <w:t xml:space="preserve"> </w:t>
      </w:r>
      <w:hyperlink r:id="rId8" w:history="1">
        <w:r w:rsidRPr="00DD7D58">
          <w:rPr>
            <w:rStyle w:val="Hyperlink"/>
            <w:rFonts w:ascii="Calibri" w:hAnsi="Calibri"/>
            <w:lang w:val="fr-FR"/>
          </w:rPr>
          <w:t>yanaina.chavez-ugalde@mrc-epid.cam.ac.uk</w:t>
        </w:r>
      </w:hyperlink>
    </w:p>
    <w:p w14:paraId="68A7C89C" w14:textId="79E40C9F" w:rsidR="00923354" w:rsidRDefault="00923354" w:rsidP="00923354">
      <w:pPr>
        <w:suppressLineNumbers/>
        <w:rPr>
          <w:rFonts w:ascii="Calibri" w:eastAsia="Times New Roman" w:hAnsi="Calibri" w:cs="Calibri"/>
          <w:lang w:eastAsia="en-GB"/>
        </w:rPr>
      </w:pPr>
      <w:proofErr w:type="gramStart"/>
      <w:r>
        <w:rPr>
          <w:rFonts w:ascii="Calibri" w:hAnsi="Calibri"/>
          <w:lang w:val="fr-FR"/>
        </w:rPr>
        <w:t>O</w:t>
      </w:r>
      <w:proofErr w:type="spellStart"/>
      <w:r w:rsidRPr="00F13EC1">
        <w:rPr>
          <w:rFonts w:ascii="Calibri" w:eastAsia="Times New Roman" w:hAnsi="Calibri" w:cs="Calibri"/>
          <w:lang w:eastAsia="en-GB"/>
        </w:rPr>
        <w:t>rcid</w:t>
      </w:r>
      <w:proofErr w:type="spellEnd"/>
      <w:r>
        <w:rPr>
          <w:rFonts w:ascii="Calibri" w:eastAsia="Times New Roman" w:hAnsi="Calibri" w:cs="Calibri"/>
          <w:lang w:eastAsia="en-GB"/>
        </w:rPr>
        <w:t>:</w:t>
      </w:r>
      <w:proofErr w:type="gramEnd"/>
      <w:r w:rsidRPr="00F13EC1">
        <w:rPr>
          <w:rFonts w:ascii="Calibri" w:eastAsia="Times New Roman" w:hAnsi="Calibri" w:cs="Calibri"/>
          <w:lang w:eastAsia="en-GB"/>
        </w:rPr>
        <w:t xml:space="preserve"> </w:t>
      </w:r>
      <w:hyperlink r:id="rId9" w:history="1">
        <w:r w:rsidRPr="00F13EC1">
          <w:rPr>
            <w:rFonts w:ascii="Calibri" w:eastAsia="Times New Roman" w:hAnsi="Calibri" w:cs="Calibri"/>
            <w:lang w:eastAsia="en-GB"/>
          </w:rPr>
          <w:t>0000-0001-6191-2722</w:t>
        </w:r>
      </w:hyperlink>
    </w:p>
    <w:p w14:paraId="23353404" w14:textId="37A44637" w:rsidR="008A6B2B" w:rsidRPr="008A6B2B" w:rsidRDefault="008A6B2B" w:rsidP="008A6B2B">
      <w:pPr>
        <w:spacing w:line="240" w:lineRule="exact"/>
        <w:jc w:val="both"/>
        <w:rPr>
          <w:rFonts w:ascii="Calibri" w:eastAsia="Times New Roman" w:hAnsi="Calibri" w:cs="Calibri"/>
          <w:b/>
          <w:lang w:eastAsia="en-GB"/>
        </w:rPr>
      </w:pPr>
      <w:r w:rsidRPr="008A6B2B">
        <w:rPr>
          <w:rFonts w:ascii="Calibri" w:eastAsia="Times New Roman" w:hAnsi="Calibri" w:cs="Calibri"/>
          <w:b/>
          <w:lang w:eastAsia="en-GB"/>
        </w:rPr>
        <w:t>Preprint</w:t>
      </w:r>
    </w:p>
    <w:p w14:paraId="02C2F58E" w14:textId="5D99518F" w:rsidR="008A6B2B" w:rsidRPr="00690EF1" w:rsidRDefault="008A6B2B" w:rsidP="008A6B2B">
      <w:pPr>
        <w:pStyle w:val="EndNoteBibliography"/>
        <w:numPr>
          <w:ilvl w:val="0"/>
          <w:numId w:val="2"/>
        </w:numPr>
        <w:spacing w:line="240" w:lineRule="exact"/>
        <w:jc w:val="both"/>
        <w:rPr>
          <w:rFonts w:ascii="Calibri" w:eastAsia="MS Mincho" w:hAnsi="Calibri" w:cs="Calibri"/>
          <w:sz w:val="21"/>
          <w:szCs w:val="21"/>
        </w:rPr>
      </w:pPr>
      <w:r w:rsidRPr="00690EF1">
        <w:rPr>
          <w:rFonts w:ascii="Calibri" w:eastAsia="MS Mincho" w:hAnsi="Calibri" w:cs="Calibri"/>
          <w:b/>
          <w:noProof w:val="0"/>
          <w:sz w:val="21"/>
          <w:szCs w:val="21"/>
          <w:lang w:eastAsia="en-US"/>
        </w:rPr>
        <w:t>Chavez-Ugalde, Y.,</w:t>
      </w:r>
      <w:r w:rsidRPr="00690EF1">
        <w:rPr>
          <w:rFonts w:ascii="Calibri" w:eastAsia="MS Mincho" w:hAnsi="Calibri" w:cs="Calibri"/>
          <w:noProof w:val="0"/>
          <w:sz w:val="21"/>
          <w:szCs w:val="21"/>
          <w:lang w:eastAsia="en-US"/>
        </w:rPr>
        <w:t xml:space="preserve"> </w:t>
      </w:r>
      <w:r w:rsidRPr="00690EF1">
        <w:rPr>
          <w:rFonts w:ascii="Calibri" w:hAnsi="Calibri" w:cs="Calibri"/>
          <w:sz w:val="21"/>
          <w:szCs w:val="21"/>
        </w:rPr>
        <w:t>De Vocht, F., Jago, et al., (2023)</w:t>
      </w:r>
      <w:r>
        <w:rPr>
          <w:rFonts w:ascii="Calibri" w:hAnsi="Calibri" w:cs="Calibri"/>
          <w:sz w:val="21"/>
          <w:szCs w:val="21"/>
        </w:rPr>
        <w:t xml:space="preserve"> </w:t>
      </w:r>
      <w:r w:rsidRPr="00690EF1">
        <w:rPr>
          <w:rFonts w:ascii="Calibri" w:hAnsi="Calibri" w:cs="Calibri"/>
          <w:sz w:val="21"/>
          <w:szCs w:val="21"/>
        </w:rPr>
        <w:t>‘</w:t>
      </w:r>
      <w:r w:rsidRPr="00690EF1">
        <w:rPr>
          <w:rFonts w:ascii="Calibri" w:eastAsia="MS Mincho" w:hAnsi="Calibri" w:cs="Calibri"/>
          <w:noProof w:val="0"/>
          <w:sz w:val="21"/>
          <w:szCs w:val="21"/>
          <w:lang w:eastAsia="en-US"/>
        </w:rPr>
        <w:t xml:space="preserve">Ultra-processed food consumption in UK adolescents: distribution, trends, and sociodemographic correlates using the National Diet and Nutrition Survey 2008/09 to 2018/19.’ </w:t>
      </w:r>
      <w:proofErr w:type="spellStart"/>
      <w:r w:rsidRPr="00690EF1">
        <w:rPr>
          <w:rFonts w:ascii="Calibri" w:eastAsia="MS Mincho" w:hAnsi="Calibri" w:cs="Calibri"/>
          <w:i/>
          <w:iCs/>
          <w:noProof w:val="0"/>
          <w:sz w:val="21"/>
          <w:szCs w:val="21"/>
          <w:lang w:eastAsia="en-US"/>
        </w:rPr>
        <w:t>MedRxiv</w:t>
      </w:r>
      <w:proofErr w:type="spellEnd"/>
      <w:r w:rsidRPr="00690EF1">
        <w:rPr>
          <w:rFonts w:ascii="Calibri" w:eastAsia="MS Mincho" w:hAnsi="Calibri" w:cs="Calibri"/>
          <w:noProof w:val="0"/>
          <w:sz w:val="21"/>
          <w:szCs w:val="21"/>
          <w:lang w:eastAsia="en-US"/>
        </w:rPr>
        <w:t xml:space="preserve">. Preprint. 2023.06.05; </w:t>
      </w:r>
      <w:proofErr w:type="spellStart"/>
      <w:r w:rsidRPr="00690EF1">
        <w:rPr>
          <w:rFonts w:ascii="Calibri" w:eastAsia="MS Mincho" w:hAnsi="Calibri" w:cs="Calibri"/>
          <w:noProof w:val="0"/>
          <w:sz w:val="21"/>
          <w:szCs w:val="21"/>
          <w:lang w:eastAsia="en-US"/>
        </w:rPr>
        <w:t>doi</w:t>
      </w:r>
      <w:proofErr w:type="spellEnd"/>
      <w:r w:rsidRPr="00690EF1">
        <w:rPr>
          <w:rFonts w:ascii="Calibri" w:eastAsia="MS Mincho" w:hAnsi="Calibri" w:cs="Calibri"/>
          <w:noProof w:val="0"/>
          <w:sz w:val="21"/>
          <w:szCs w:val="21"/>
          <w:lang w:eastAsia="en-US"/>
        </w:rPr>
        <w:t xml:space="preserve">: </w:t>
      </w:r>
      <w:hyperlink r:id="rId10" w:history="1">
        <w:r w:rsidRPr="00690EF1">
          <w:rPr>
            <w:rStyle w:val="Hyperlink"/>
            <w:rFonts w:ascii="Calibri" w:eastAsia="MS Mincho" w:hAnsi="Calibri" w:cs="Calibri"/>
            <w:noProof w:val="0"/>
            <w:sz w:val="21"/>
            <w:szCs w:val="21"/>
            <w:lang w:eastAsia="en-US"/>
          </w:rPr>
          <w:t>https://doi.org/10.1101/2023.06.05.23290977</w:t>
        </w:r>
      </w:hyperlink>
      <w:r w:rsidRPr="00690EF1">
        <w:rPr>
          <w:rFonts w:ascii="Calibri" w:eastAsia="MS Mincho" w:hAnsi="Calibri" w:cs="Calibri"/>
          <w:sz w:val="21"/>
          <w:szCs w:val="21"/>
        </w:rPr>
        <w:t xml:space="preserve">. </w:t>
      </w:r>
    </w:p>
    <w:p w14:paraId="34268D2A" w14:textId="77777777" w:rsidR="008A6B2B" w:rsidRDefault="008A6B2B" w:rsidP="008A6B2B">
      <w:pPr>
        <w:spacing w:line="240" w:lineRule="exact"/>
        <w:jc w:val="both"/>
        <w:rPr>
          <w:rFonts w:ascii="Calibri" w:eastAsia="Times New Roman" w:hAnsi="Calibri" w:cs="Calibri"/>
          <w:lang w:eastAsia="en-GB"/>
        </w:rPr>
      </w:pPr>
    </w:p>
    <w:p w14:paraId="18FFD267" w14:textId="32B6A06D" w:rsidR="008A6B2B" w:rsidRPr="00690EF1" w:rsidRDefault="008A6B2B" w:rsidP="008A6B2B">
      <w:pPr>
        <w:spacing w:line="240" w:lineRule="exact"/>
        <w:jc w:val="both"/>
        <w:rPr>
          <w:rFonts w:ascii="Calibri" w:hAnsi="Calibri" w:cs="Calibri"/>
          <w:b/>
          <w:sz w:val="21"/>
          <w:szCs w:val="21"/>
        </w:rPr>
      </w:pPr>
      <w:r w:rsidRPr="00690EF1">
        <w:rPr>
          <w:rFonts w:ascii="Calibri" w:hAnsi="Calibri" w:cs="Calibri"/>
          <w:b/>
          <w:sz w:val="21"/>
          <w:szCs w:val="21"/>
        </w:rPr>
        <w:t>Open-source</w:t>
      </w:r>
      <w:r>
        <w:rPr>
          <w:rFonts w:ascii="Calibri" w:hAnsi="Calibri" w:cs="Calibri"/>
          <w:b/>
          <w:sz w:val="21"/>
          <w:szCs w:val="21"/>
        </w:rPr>
        <w:t xml:space="preserve"> code</w:t>
      </w:r>
    </w:p>
    <w:p w14:paraId="29376B8C" w14:textId="77777777" w:rsidR="008A6B2B" w:rsidRPr="00690EF1" w:rsidRDefault="008A6B2B" w:rsidP="008A6B2B">
      <w:pPr>
        <w:pStyle w:val="EndNoteBibliography"/>
        <w:numPr>
          <w:ilvl w:val="0"/>
          <w:numId w:val="1"/>
        </w:numPr>
        <w:spacing w:line="240" w:lineRule="exact"/>
        <w:jc w:val="both"/>
        <w:rPr>
          <w:rFonts w:ascii="Calibri" w:hAnsi="Calibri" w:cs="Calibri"/>
          <w:sz w:val="21"/>
          <w:szCs w:val="21"/>
        </w:rPr>
      </w:pPr>
      <w:r w:rsidRPr="00690EF1">
        <w:rPr>
          <w:rFonts w:ascii="Calibri" w:hAnsi="Calibri" w:cs="Calibri"/>
          <w:sz w:val="21"/>
          <w:szCs w:val="21"/>
        </w:rPr>
        <w:t xml:space="preserve">Colombet, Z., O’Flaherty, M., and </w:t>
      </w:r>
      <w:r w:rsidRPr="00690EF1">
        <w:rPr>
          <w:rFonts w:ascii="Calibri" w:hAnsi="Calibri" w:cs="Calibri"/>
          <w:b/>
          <w:bCs/>
          <w:sz w:val="21"/>
          <w:szCs w:val="21"/>
        </w:rPr>
        <w:t>Chavez-Ugalde, Y</w:t>
      </w:r>
      <w:r w:rsidRPr="00690EF1">
        <w:rPr>
          <w:rFonts w:ascii="Calibri" w:hAnsi="Calibri" w:cs="Calibri"/>
          <w:sz w:val="21"/>
          <w:szCs w:val="21"/>
        </w:rPr>
        <w:t xml:space="preserve">. ‘NOVA classification of the National Diet and Nutrition Survey, waves 1 to 11 (2008/09 to 2018/19)’. </w:t>
      </w:r>
      <w:r w:rsidRPr="00690EF1">
        <w:rPr>
          <w:rFonts w:ascii="Calibri" w:hAnsi="Calibri" w:cs="Calibri"/>
          <w:i/>
          <w:iCs/>
          <w:sz w:val="21"/>
          <w:szCs w:val="21"/>
        </w:rPr>
        <w:t>GitHub</w:t>
      </w:r>
      <w:r w:rsidRPr="00690EF1">
        <w:rPr>
          <w:rFonts w:ascii="Calibri" w:hAnsi="Calibri" w:cs="Calibri"/>
          <w:sz w:val="21"/>
          <w:szCs w:val="21"/>
        </w:rPr>
        <w:t xml:space="preserve">. 2023. Available at: </w:t>
      </w:r>
      <w:hyperlink r:id="rId11" w:history="1">
        <w:r w:rsidRPr="00690EF1">
          <w:rPr>
            <w:rStyle w:val="Hyperlink"/>
            <w:rFonts w:ascii="Calibri" w:hAnsi="Calibri" w:cs="Calibri"/>
            <w:sz w:val="21"/>
            <w:szCs w:val="21"/>
          </w:rPr>
          <w:t>https://github.com/zoecolombet/NOVA_NDNS_code</w:t>
        </w:r>
      </w:hyperlink>
    </w:p>
    <w:p w14:paraId="3CC538F5" w14:textId="77777777" w:rsidR="008A6B2B" w:rsidRDefault="008A6B2B" w:rsidP="00923354">
      <w:pPr>
        <w:suppressLineNumbers/>
        <w:rPr>
          <w:rFonts w:ascii="Calibri" w:eastAsia="Times New Roman" w:hAnsi="Calibri" w:cs="Calibri"/>
          <w:lang w:eastAsia="en-GB"/>
        </w:rPr>
      </w:pPr>
    </w:p>
    <w:p w14:paraId="43C5FB28" w14:textId="5DDAD561" w:rsidR="008A6B2B" w:rsidRDefault="008A6B2B" w:rsidP="00923354">
      <w:pPr>
        <w:suppressLineNumbers/>
        <w:rPr>
          <w:rFonts w:ascii="Calibri" w:eastAsia="Times New Roman" w:hAnsi="Calibri" w:cs="Calibri"/>
          <w:lang w:eastAsia="en-GB"/>
        </w:rPr>
      </w:pPr>
    </w:p>
    <w:p w14:paraId="5ED208BE" w14:textId="77777777" w:rsidR="008A6B2B" w:rsidRDefault="008A6B2B" w:rsidP="00923354">
      <w:pPr>
        <w:suppressLineNumbers/>
        <w:rPr>
          <w:rFonts w:ascii="Calibri" w:eastAsia="Times New Roman" w:hAnsi="Calibri" w:cs="Calibri"/>
          <w:lang w:eastAsia="en-GB"/>
        </w:rPr>
      </w:pPr>
    </w:p>
    <w:p w14:paraId="0CA91D53" w14:textId="77777777" w:rsidR="008A6B2B" w:rsidRDefault="008A6B2B" w:rsidP="00923354">
      <w:pPr>
        <w:suppressLineNumbers/>
        <w:rPr>
          <w:rFonts w:ascii="Calibri" w:eastAsia="Times New Roman" w:hAnsi="Calibri" w:cs="Calibri"/>
          <w:lang w:eastAsia="en-GB"/>
        </w:rPr>
        <w:sectPr w:rsidR="008A6B2B" w:rsidSect="0025612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C1B738" w14:textId="3A928CD1" w:rsidR="005959DB" w:rsidRPr="00AF4A07" w:rsidRDefault="00A97765" w:rsidP="005959DB">
      <w:pPr>
        <w:pStyle w:val="Caption"/>
        <w:rPr>
          <w:color w:val="000000" w:themeColor="text1"/>
        </w:rPr>
      </w:pPr>
      <w:r w:rsidRPr="00AF4A07">
        <w:rPr>
          <w:color w:val="000000" w:themeColor="text1"/>
        </w:rPr>
        <w:lastRenderedPageBreak/>
        <w:t xml:space="preserve">Supplementary </w:t>
      </w:r>
      <w:r w:rsidR="005959DB" w:rsidRPr="00AF4A07">
        <w:rPr>
          <w:color w:val="000000" w:themeColor="text1"/>
        </w:rPr>
        <w:t xml:space="preserve">Table </w:t>
      </w:r>
      <w:r w:rsidR="00E4489E">
        <w:rPr>
          <w:color w:val="000000" w:themeColor="text1"/>
        </w:rPr>
        <w:t>S</w:t>
      </w:r>
      <w:r w:rsidR="005959DB" w:rsidRPr="00AF4A07">
        <w:rPr>
          <w:color w:val="000000" w:themeColor="text1"/>
        </w:rPr>
        <w:fldChar w:fldCharType="begin"/>
      </w:r>
      <w:r w:rsidR="005959DB" w:rsidRPr="00AF4A07">
        <w:rPr>
          <w:color w:val="000000" w:themeColor="text1"/>
        </w:rPr>
        <w:instrText xml:space="preserve"> SEQ Table \* ARABIC </w:instrText>
      </w:r>
      <w:r w:rsidR="005959DB" w:rsidRPr="00AF4A07">
        <w:rPr>
          <w:color w:val="000000" w:themeColor="text1"/>
        </w:rPr>
        <w:fldChar w:fldCharType="separate"/>
      </w:r>
      <w:r w:rsidRPr="00AF4A07">
        <w:rPr>
          <w:noProof/>
          <w:color w:val="000000" w:themeColor="text1"/>
        </w:rPr>
        <w:t>1</w:t>
      </w:r>
      <w:r w:rsidR="005959DB" w:rsidRPr="00AF4A07">
        <w:rPr>
          <w:noProof/>
          <w:color w:val="000000" w:themeColor="text1"/>
        </w:rPr>
        <w:fldChar w:fldCharType="end"/>
      </w:r>
      <w:bookmarkEnd w:id="0"/>
      <w:r w:rsidR="005959DB" w:rsidRPr="00AF4A07">
        <w:rPr>
          <w:color w:val="000000" w:themeColor="text1"/>
        </w:rPr>
        <w:t xml:space="preserve"> Associations between </w:t>
      </w:r>
      <w:r w:rsidR="002F0649" w:rsidRPr="00AF4A07">
        <w:rPr>
          <w:color w:val="000000" w:themeColor="text1"/>
        </w:rPr>
        <w:t xml:space="preserve">participants’ </w:t>
      </w:r>
      <w:r w:rsidR="005959DB" w:rsidRPr="00AF4A07">
        <w:rPr>
          <w:color w:val="000000" w:themeColor="text1"/>
        </w:rPr>
        <w:t>individual characteristics and consumption of UPFs defined as percentage of energy and grams per day in a weighted sample in NDNS adolescents (</w:t>
      </w:r>
      <w:proofErr w:type="gramStart"/>
      <w:r w:rsidR="005959DB" w:rsidRPr="00AF4A07">
        <w:rPr>
          <w:color w:val="000000" w:themeColor="text1"/>
        </w:rPr>
        <w:t>11 to 18 year-olds</w:t>
      </w:r>
      <w:proofErr w:type="gramEnd"/>
      <w:r w:rsidR="005959DB" w:rsidRPr="00AF4A07">
        <w:rPr>
          <w:color w:val="000000" w:themeColor="text1"/>
        </w:rPr>
        <w:t xml:space="preserve">) sample waves 1-11 (2008/09–2018/19) </w:t>
      </w:r>
    </w:p>
    <w:tbl>
      <w:tblPr>
        <w:tblStyle w:val="PlainTable2"/>
        <w:tblW w:w="14548" w:type="dxa"/>
        <w:tblLook w:val="04A0" w:firstRow="1" w:lastRow="0" w:firstColumn="1" w:lastColumn="0" w:noHBand="0" w:noVBand="1"/>
      </w:tblPr>
      <w:tblGrid>
        <w:gridCol w:w="2127"/>
        <w:gridCol w:w="4962"/>
        <w:gridCol w:w="6"/>
        <w:gridCol w:w="1836"/>
        <w:gridCol w:w="6"/>
        <w:gridCol w:w="1663"/>
        <w:gridCol w:w="6"/>
        <w:gridCol w:w="1869"/>
        <w:gridCol w:w="6"/>
        <w:gridCol w:w="2061"/>
        <w:gridCol w:w="6"/>
      </w:tblGrid>
      <w:tr w:rsidR="00AF4A07" w:rsidRPr="00AF4A07" w14:paraId="60175C06" w14:textId="77777777" w:rsidTr="005313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5" w:type="dxa"/>
            <w:gridSpan w:val="3"/>
            <w:vAlign w:val="center"/>
          </w:tcPr>
          <w:p w14:paraId="369EB13E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11" w:type="dxa"/>
            <w:gridSpan w:val="4"/>
            <w:vAlign w:val="center"/>
          </w:tcPr>
          <w:p w14:paraId="01025F75" w14:textId="77777777" w:rsidR="005959DB" w:rsidRPr="00AF4A07" w:rsidRDefault="005959DB" w:rsidP="005313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 xml:space="preserve">% energy from UPF per </w:t>
            </w:r>
            <w:proofErr w:type="spellStart"/>
            <w:r w:rsidRPr="00AF4A07">
              <w:rPr>
                <w:color w:val="000000" w:themeColor="text1"/>
              </w:rPr>
              <w:t>day</w:t>
            </w:r>
            <w:r w:rsidRPr="00AF4A07">
              <w:rPr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3942" w:type="dxa"/>
            <w:gridSpan w:val="4"/>
            <w:tcBorders>
              <w:left w:val="single" w:sz="4" w:space="0" w:color="auto"/>
            </w:tcBorders>
            <w:vAlign w:val="center"/>
          </w:tcPr>
          <w:p w14:paraId="5314CD5D" w14:textId="77777777" w:rsidR="005959DB" w:rsidRPr="00AF4A07" w:rsidRDefault="005959DB" w:rsidP="005313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 xml:space="preserve">Grams of consumption of UPF per </w:t>
            </w:r>
            <w:proofErr w:type="spellStart"/>
            <w:r w:rsidRPr="00AF4A07">
              <w:rPr>
                <w:color w:val="000000" w:themeColor="text1"/>
              </w:rPr>
              <w:t>day</w:t>
            </w:r>
            <w:r w:rsidRPr="00AF4A07">
              <w:rPr>
                <w:color w:val="000000" w:themeColor="text1"/>
                <w:vertAlign w:val="superscript"/>
              </w:rPr>
              <w:t>a</w:t>
            </w:r>
            <w:proofErr w:type="spellEnd"/>
          </w:p>
        </w:tc>
      </w:tr>
      <w:tr w:rsidR="00AF4A07" w:rsidRPr="00AF4A07" w14:paraId="563F4B1E" w14:textId="77777777" w:rsidTr="0053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5" w:type="dxa"/>
            <w:gridSpan w:val="3"/>
            <w:vAlign w:val="center"/>
          </w:tcPr>
          <w:p w14:paraId="7B32456B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Characteristic</w:t>
            </w:r>
          </w:p>
        </w:tc>
        <w:tc>
          <w:tcPr>
            <w:tcW w:w="1842" w:type="dxa"/>
            <w:gridSpan w:val="2"/>
            <w:vAlign w:val="bottom"/>
          </w:tcPr>
          <w:p w14:paraId="529E01A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Adjusted coefficient*</w:t>
            </w:r>
          </w:p>
        </w:tc>
        <w:tc>
          <w:tcPr>
            <w:tcW w:w="1669" w:type="dxa"/>
            <w:gridSpan w:val="2"/>
            <w:vAlign w:val="bottom"/>
          </w:tcPr>
          <w:p w14:paraId="12B206D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95% CI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bottom"/>
          </w:tcPr>
          <w:p w14:paraId="52BC144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Adjusted coefficient*</w:t>
            </w:r>
          </w:p>
        </w:tc>
        <w:tc>
          <w:tcPr>
            <w:tcW w:w="2067" w:type="dxa"/>
            <w:gridSpan w:val="2"/>
            <w:vAlign w:val="bottom"/>
          </w:tcPr>
          <w:p w14:paraId="1463DDC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95% CI</w:t>
            </w:r>
          </w:p>
        </w:tc>
      </w:tr>
      <w:tr w:rsidR="00AF4A07" w:rsidRPr="00AF4A07" w14:paraId="66372C9E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5531B076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  <w:proofErr w:type="spellStart"/>
            <w:r w:rsidRPr="00AF4A07">
              <w:rPr>
                <w:color w:val="000000" w:themeColor="text1"/>
              </w:rPr>
              <w:t>Sex</w:t>
            </w:r>
            <w:r w:rsidRPr="00AF4A07">
              <w:rPr>
                <w:color w:val="000000" w:themeColor="text1"/>
                <w:vertAlign w:val="superscript"/>
              </w:rPr>
              <w:t>I</w:t>
            </w:r>
            <w:proofErr w:type="spellEnd"/>
          </w:p>
        </w:tc>
        <w:tc>
          <w:tcPr>
            <w:tcW w:w="4962" w:type="dxa"/>
            <w:vAlign w:val="center"/>
          </w:tcPr>
          <w:p w14:paraId="6E4B94A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Male</w:t>
            </w:r>
          </w:p>
        </w:tc>
        <w:tc>
          <w:tcPr>
            <w:tcW w:w="1842" w:type="dxa"/>
            <w:gridSpan w:val="2"/>
            <w:vAlign w:val="center"/>
          </w:tcPr>
          <w:p w14:paraId="6492B92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6BD73D4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B56BAA3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0942E42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F4A07" w:rsidRPr="00AF4A07" w14:paraId="65CED040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DB786AF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4B6C6E2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Female</w:t>
            </w:r>
          </w:p>
        </w:tc>
        <w:tc>
          <w:tcPr>
            <w:tcW w:w="1842" w:type="dxa"/>
            <w:gridSpan w:val="2"/>
            <w:vAlign w:val="center"/>
          </w:tcPr>
          <w:p w14:paraId="62F8A7B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-0.27</w:t>
            </w:r>
          </w:p>
        </w:tc>
        <w:tc>
          <w:tcPr>
            <w:tcW w:w="1669" w:type="dxa"/>
            <w:gridSpan w:val="2"/>
            <w:vAlign w:val="center"/>
          </w:tcPr>
          <w:p w14:paraId="7847DD1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(-1.5, 1.0)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77FAB17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AF4A07">
              <w:rPr>
                <w:b/>
                <w:color w:val="000000" w:themeColor="text1"/>
              </w:rPr>
              <w:t>-169.2</w:t>
            </w:r>
          </w:p>
        </w:tc>
        <w:tc>
          <w:tcPr>
            <w:tcW w:w="2067" w:type="dxa"/>
            <w:gridSpan w:val="2"/>
            <w:vAlign w:val="bottom"/>
          </w:tcPr>
          <w:p w14:paraId="6777463F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(-206.8, -131.7)</w:t>
            </w:r>
          </w:p>
        </w:tc>
      </w:tr>
      <w:tr w:rsidR="00AF4A07" w:rsidRPr="00AF4A07" w14:paraId="3720D485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A1820A2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1AA8CA9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87086E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6FF41E6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33FA1D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3B2FE2E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F4A07" w:rsidRPr="00AF4A07" w14:paraId="2D8B9D6D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0185D4ED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  <w:proofErr w:type="spellStart"/>
            <w:r w:rsidRPr="00AF4A07">
              <w:rPr>
                <w:color w:val="000000" w:themeColor="text1"/>
              </w:rPr>
              <w:t>Age</w:t>
            </w:r>
            <w:r w:rsidRPr="00AF4A07">
              <w:rPr>
                <w:color w:val="000000" w:themeColor="text1"/>
                <w:vertAlign w:val="superscript"/>
              </w:rPr>
              <w:t>II</w:t>
            </w:r>
            <w:proofErr w:type="spellEnd"/>
          </w:p>
        </w:tc>
        <w:tc>
          <w:tcPr>
            <w:tcW w:w="4962" w:type="dxa"/>
            <w:vAlign w:val="center"/>
          </w:tcPr>
          <w:p w14:paraId="06463D1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11</w:t>
            </w:r>
          </w:p>
        </w:tc>
        <w:tc>
          <w:tcPr>
            <w:tcW w:w="1842" w:type="dxa"/>
            <w:gridSpan w:val="2"/>
            <w:vAlign w:val="center"/>
          </w:tcPr>
          <w:p w14:paraId="4FA1C57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0C222B9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5EF8FB6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2268E7A6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F4A07" w:rsidRPr="00AF4A07" w14:paraId="7A8CA85C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0233B6F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2ABED3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12</w:t>
            </w:r>
          </w:p>
        </w:tc>
        <w:tc>
          <w:tcPr>
            <w:tcW w:w="1842" w:type="dxa"/>
            <w:gridSpan w:val="2"/>
            <w:vAlign w:val="center"/>
          </w:tcPr>
          <w:p w14:paraId="58B71870" w14:textId="39C0EDDC" w:rsidR="005959DB" w:rsidRPr="00AF4A07" w:rsidRDefault="004F05E3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="005959DB" w:rsidRPr="00AF4A07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3</w:t>
            </w:r>
            <w:r w:rsidR="005959DB" w:rsidRPr="00AF4A07">
              <w:rPr>
                <w:color w:val="000000" w:themeColor="text1"/>
              </w:rPr>
              <w:t>8</w:t>
            </w:r>
          </w:p>
        </w:tc>
        <w:tc>
          <w:tcPr>
            <w:tcW w:w="1669" w:type="dxa"/>
            <w:gridSpan w:val="2"/>
            <w:vAlign w:val="center"/>
          </w:tcPr>
          <w:p w14:paraId="03315DE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(-2.0, 2.8)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7EC18E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26.5</w:t>
            </w:r>
          </w:p>
        </w:tc>
        <w:tc>
          <w:tcPr>
            <w:tcW w:w="2067" w:type="dxa"/>
            <w:gridSpan w:val="2"/>
            <w:vAlign w:val="bottom"/>
          </w:tcPr>
          <w:p w14:paraId="5783E8F3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(-50.7, 103.7)</w:t>
            </w:r>
          </w:p>
        </w:tc>
      </w:tr>
      <w:tr w:rsidR="00AF4A07" w:rsidRPr="00AF4A07" w14:paraId="6ECCC7CE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0123DBD2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57B4A74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13</w:t>
            </w:r>
          </w:p>
        </w:tc>
        <w:tc>
          <w:tcPr>
            <w:tcW w:w="1842" w:type="dxa"/>
            <w:gridSpan w:val="2"/>
            <w:vAlign w:val="center"/>
          </w:tcPr>
          <w:p w14:paraId="4882648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1.9</w:t>
            </w:r>
          </w:p>
        </w:tc>
        <w:tc>
          <w:tcPr>
            <w:tcW w:w="1669" w:type="dxa"/>
            <w:gridSpan w:val="2"/>
            <w:vAlign w:val="center"/>
          </w:tcPr>
          <w:p w14:paraId="4D5664A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(-0.6, 4.4)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66058E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33.5</w:t>
            </w:r>
          </w:p>
        </w:tc>
        <w:tc>
          <w:tcPr>
            <w:tcW w:w="2067" w:type="dxa"/>
            <w:gridSpan w:val="2"/>
            <w:vAlign w:val="bottom"/>
          </w:tcPr>
          <w:p w14:paraId="3940320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(-38.0, 104.9)</w:t>
            </w:r>
          </w:p>
        </w:tc>
      </w:tr>
      <w:tr w:rsidR="00AF4A07" w:rsidRPr="00AF4A07" w14:paraId="236DDD04" w14:textId="77777777" w:rsidTr="005313C2">
        <w:trPr>
          <w:gridAfter w:val="1"/>
          <w:wAfter w:w="6" w:type="dxa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411A14AF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2098585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14</w:t>
            </w:r>
          </w:p>
        </w:tc>
        <w:tc>
          <w:tcPr>
            <w:tcW w:w="1842" w:type="dxa"/>
            <w:gridSpan w:val="2"/>
            <w:vAlign w:val="center"/>
          </w:tcPr>
          <w:p w14:paraId="0F80CDA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1.6</w:t>
            </w:r>
          </w:p>
        </w:tc>
        <w:tc>
          <w:tcPr>
            <w:tcW w:w="1669" w:type="dxa"/>
            <w:gridSpan w:val="2"/>
            <w:vAlign w:val="center"/>
          </w:tcPr>
          <w:p w14:paraId="5B5D67C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(-0.7, 3.9)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2963831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63.2</w:t>
            </w:r>
          </w:p>
        </w:tc>
        <w:tc>
          <w:tcPr>
            <w:tcW w:w="2067" w:type="dxa"/>
            <w:gridSpan w:val="2"/>
            <w:vAlign w:val="bottom"/>
          </w:tcPr>
          <w:p w14:paraId="69A96AA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(-14.9, 141.2)</w:t>
            </w:r>
          </w:p>
        </w:tc>
      </w:tr>
      <w:tr w:rsidR="00AF4A07" w:rsidRPr="00AF4A07" w14:paraId="7B6CC957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48C4B373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D252A2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15</w:t>
            </w:r>
          </w:p>
        </w:tc>
        <w:tc>
          <w:tcPr>
            <w:tcW w:w="1842" w:type="dxa"/>
            <w:gridSpan w:val="2"/>
            <w:vAlign w:val="center"/>
          </w:tcPr>
          <w:p w14:paraId="55CFF3A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0.2</w:t>
            </w:r>
          </w:p>
        </w:tc>
        <w:tc>
          <w:tcPr>
            <w:tcW w:w="1669" w:type="dxa"/>
            <w:gridSpan w:val="2"/>
            <w:vAlign w:val="center"/>
          </w:tcPr>
          <w:p w14:paraId="25C3892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(-2.1, 2.5)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970EF6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71.0</w:t>
            </w:r>
          </w:p>
        </w:tc>
        <w:tc>
          <w:tcPr>
            <w:tcW w:w="2067" w:type="dxa"/>
            <w:gridSpan w:val="2"/>
            <w:vAlign w:val="bottom"/>
          </w:tcPr>
          <w:p w14:paraId="5C9C837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(-2.6, 144.6)</w:t>
            </w:r>
          </w:p>
        </w:tc>
      </w:tr>
      <w:tr w:rsidR="00AF4A07" w:rsidRPr="00AF4A07" w14:paraId="2E4B77DB" w14:textId="77777777" w:rsidTr="005313C2">
        <w:trPr>
          <w:gridAfter w:val="1"/>
          <w:wAfter w:w="6" w:type="dxa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17750FA3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00E58B9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16</w:t>
            </w:r>
          </w:p>
        </w:tc>
        <w:tc>
          <w:tcPr>
            <w:tcW w:w="1842" w:type="dxa"/>
            <w:gridSpan w:val="2"/>
            <w:vAlign w:val="center"/>
          </w:tcPr>
          <w:p w14:paraId="01294CF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0.1</w:t>
            </w:r>
          </w:p>
        </w:tc>
        <w:tc>
          <w:tcPr>
            <w:tcW w:w="1669" w:type="dxa"/>
            <w:gridSpan w:val="2"/>
            <w:vAlign w:val="center"/>
          </w:tcPr>
          <w:p w14:paraId="287983A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(-2.2, 2.3)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8BC9BA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67.3</w:t>
            </w:r>
          </w:p>
        </w:tc>
        <w:tc>
          <w:tcPr>
            <w:tcW w:w="2067" w:type="dxa"/>
            <w:gridSpan w:val="2"/>
            <w:vAlign w:val="bottom"/>
          </w:tcPr>
          <w:p w14:paraId="56AC627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(-7.8, 142.4)</w:t>
            </w:r>
          </w:p>
        </w:tc>
      </w:tr>
      <w:tr w:rsidR="00AF4A07" w:rsidRPr="00AF4A07" w14:paraId="58055824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2041DE9B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1A05B62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17</w:t>
            </w:r>
          </w:p>
        </w:tc>
        <w:tc>
          <w:tcPr>
            <w:tcW w:w="1842" w:type="dxa"/>
            <w:gridSpan w:val="2"/>
            <w:vAlign w:val="center"/>
          </w:tcPr>
          <w:p w14:paraId="682ABC5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-1.5</w:t>
            </w:r>
          </w:p>
        </w:tc>
        <w:tc>
          <w:tcPr>
            <w:tcW w:w="1669" w:type="dxa"/>
            <w:gridSpan w:val="2"/>
            <w:vAlign w:val="center"/>
          </w:tcPr>
          <w:p w14:paraId="4A87D68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(-4.3, 1.2)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83CF39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AF4A07">
              <w:rPr>
                <w:b/>
                <w:color w:val="000000" w:themeColor="text1"/>
              </w:rPr>
              <w:t>105.6</w:t>
            </w:r>
          </w:p>
        </w:tc>
        <w:tc>
          <w:tcPr>
            <w:tcW w:w="2067" w:type="dxa"/>
            <w:gridSpan w:val="2"/>
            <w:vAlign w:val="bottom"/>
          </w:tcPr>
          <w:p w14:paraId="3559FB2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(27.4, 183.7)</w:t>
            </w:r>
          </w:p>
        </w:tc>
      </w:tr>
      <w:tr w:rsidR="00AF4A07" w:rsidRPr="00AF4A07" w14:paraId="1A22444F" w14:textId="77777777" w:rsidTr="005313C2">
        <w:trPr>
          <w:gridAfter w:val="1"/>
          <w:wAfter w:w="6" w:type="dxa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0134DC5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5F9B5F9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18</w:t>
            </w:r>
          </w:p>
        </w:tc>
        <w:tc>
          <w:tcPr>
            <w:tcW w:w="1842" w:type="dxa"/>
            <w:gridSpan w:val="2"/>
            <w:vAlign w:val="center"/>
          </w:tcPr>
          <w:p w14:paraId="66AF530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-2.6</w:t>
            </w:r>
          </w:p>
        </w:tc>
        <w:tc>
          <w:tcPr>
            <w:tcW w:w="1669" w:type="dxa"/>
            <w:gridSpan w:val="2"/>
            <w:vAlign w:val="center"/>
          </w:tcPr>
          <w:p w14:paraId="6F11740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(-5.3, 0.1)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B9D491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AF4A07">
              <w:rPr>
                <w:b/>
                <w:color w:val="000000" w:themeColor="text1"/>
              </w:rPr>
              <w:t>115.1</w:t>
            </w:r>
          </w:p>
        </w:tc>
        <w:tc>
          <w:tcPr>
            <w:tcW w:w="2067" w:type="dxa"/>
            <w:gridSpan w:val="2"/>
            <w:vAlign w:val="bottom"/>
          </w:tcPr>
          <w:p w14:paraId="2C0A170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(26.6, 203.5)</w:t>
            </w:r>
          </w:p>
        </w:tc>
      </w:tr>
      <w:tr w:rsidR="00AF4A07" w:rsidRPr="00AF4A07" w14:paraId="63502072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FA3393B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23D75E8F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8534A6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4E5AED1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146A616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5E5E50D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F4A07" w:rsidRPr="00AF4A07" w14:paraId="06098BB1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13F9952D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 xml:space="preserve">Parent’s occupation social </w:t>
            </w:r>
            <w:proofErr w:type="spellStart"/>
            <w:r w:rsidRPr="00AF4A07">
              <w:rPr>
                <w:color w:val="000000" w:themeColor="text1"/>
              </w:rPr>
              <w:t>class</w:t>
            </w:r>
            <w:r w:rsidRPr="00AF4A07">
              <w:rPr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4962" w:type="dxa"/>
            <w:vAlign w:val="center"/>
          </w:tcPr>
          <w:p w14:paraId="68DC981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Higher managerial, administrative, and professional</w:t>
            </w:r>
          </w:p>
        </w:tc>
        <w:tc>
          <w:tcPr>
            <w:tcW w:w="1842" w:type="dxa"/>
            <w:gridSpan w:val="2"/>
            <w:vAlign w:val="center"/>
          </w:tcPr>
          <w:p w14:paraId="71C2B14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55178FE3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3F7DFF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5758D5A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0D8864F2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3740A9DE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6C175B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Intermediate</w:t>
            </w:r>
          </w:p>
        </w:tc>
        <w:tc>
          <w:tcPr>
            <w:tcW w:w="1842" w:type="dxa"/>
            <w:gridSpan w:val="2"/>
            <w:vAlign w:val="center"/>
          </w:tcPr>
          <w:p w14:paraId="06CD3BE2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2.0</w:t>
            </w:r>
          </w:p>
        </w:tc>
        <w:tc>
          <w:tcPr>
            <w:tcW w:w="1669" w:type="dxa"/>
            <w:gridSpan w:val="2"/>
            <w:vAlign w:val="center"/>
          </w:tcPr>
          <w:p w14:paraId="0A7EF72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(0.4, 3.5)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3DBCFB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10.6</w:t>
            </w:r>
          </w:p>
        </w:tc>
        <w:tc>
          <w:tcPr>
            <w:tcW w:w="2067" w:type="dxa"/>
            <w:gridSpan w:val="2"/>
            <w:vAlign w:val="bottom"/>
          </w:tcPr>
          <w:p w14:paraId="62BD26D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(-38.5, 59.7)</w:t>
            </w:r>
          </w:p>
        </w:tc>
      </w:tr>
      <w:tr w:rsidR="00AF4A07" w:rsidRPr="00AF4A07" w14:paraId="10E414A4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44955308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2F9F3FC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Routine and manual</w:t>
            </w:r>
          </w:p>
        </w:tc>
        <w:tc>
          <w:tcPr>
            <w:tcW w:w="1842" w:type="dxa"/>
            <w:gridSpan w:val="2"/>
            <w:vAlign w:val="center"/>
          </w:tcPr>
          <w:p w14:paraId="0B5FC33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4.6</w:t>
            </w:r>
          </w:p>
        </w:tc>
        <w:tc>
          <w:tcPr>
            <w:tcW w:w="1669" w:type="dxa"/>
            <w:gridSpan w:val="2"/>
            <w:vAlign w:val="center"/>
          </w:tcPr>
          <w:p w14:paraId="73D1C93C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(3.2, 6.1)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221E6F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78.9</w:t>
            </w:r>
          </w:p>
        </w:tc>
        <w:tc>
          <w:tcPr>
            <w:tcW w:w="2067" w:type="dxa"/>
            <w:gridSpan w:val="2"/>
            <w:vAlign w:val="bottom"/>
          </w:tcPr>
          <w:p w14:paraId="79A6D91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(34.6, 123.3)</w:t>
            </w:r>
          </w:p>
        </w:tc>
      </w:tr>
      <w:tr w:rsidR="00AF4A07" w:rsidRPr="00AF4A07" w14:paraId="10C1F7AC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18F888A9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119F6DE6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C47D45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5AAADC62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7D58B5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7" w:type="dxa"/>
            <w:gridSpan w:val="2"/>
          </w:tcPr>
          <w:p w14:paraId="064E9BF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10BA5F4F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7C474A03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Survey year</w:t>
            </w:r>
            <w:r w:rsidRPr="00AF4A07">
              <w:rPr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proofErr w:type="gramStart"/>
            <w:r w:rsidRPr="00AF4A07">
              <w:rPr>
                <w:color w:val="000000" w:themeColor="text1"/>
                <w:sz w:val="20"/>
                <w:szCs w:val="20"/>
                <w:vertAlign w:val="superscript"/>
              </w:rPr>
              <w:t>III</w:t>
            </w:r>
            <w:proofErr w:type="gramEnd"/>
          </w:p>
          <w:p w14:paraId="55EF4EB3" w14:textId="77777777" w:rsidR="005959DB" w:rsidRPr="00AF4A07" w:rsidRDefault="005959DB" w:rsidP="005313C2">
            <w:pPr>
              <w:jc w:val="center"/>
              <w:rPr>
                <w:b w:val="0"/>
                <w:color w:val="000000" w:themeColor="text1"/>
              </w:rPr>
            </w:pPr>
            <w:r w:rsidRPr="00AF4A07">
              <w:rPr>
                <w:b w:val="0"/>
                <w:color w:val="000000" w:themeColor="text1"/>
              </w:rPr>
              <w:t>(survey wave for data collection)</w:t>
            </w:r>
          </w:p>
          <w:p w14:paraId="58AAFB5F" w14:textId="77777777" w:rsidR="005959DB" w:rsidRPr="00AF4A07" w:rsidRDefault="005959DB" w:rsidP="005313C2">
            <w:pPr>
              <w:jc w:val="center"/>
              <w:rPr>
                <w:b w:val="0"/>
                <w:color w:val="000000" w:themeColor="text1"/>
              </w:rPr>
            </w:pPr>
          </w:p>
          <w:p w14:paraId="327A5D41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1B58561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(1) 2008/09</w:t>
            </w:r>
          </w:p>
        </w:tc>
        <w:tc>
          <w:tcPr>
            <w:tcW w:w="1842" w:type="dxa"/>
            <w:gridSpan w:val="2"/>
            <w:vAlign w:val="center"/>
          </w:tcPr>
          <w:p w14:paraId="26EC65A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5604D70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2BA81E3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1815A07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67F6E4BA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58E71E42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580AB8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(2) 2009/10</w:t>
            </w:r>
          </w:p>
        </w:tc>
        <w:tc>
          <w:tcPr>
            <w:tcW w:w="1842" w:type="dxa"/>
            <w:gridSpan w:val="2"/>
            <w:vAlign w:val="center"/>
          </w:tcPr>
          <w:p w14:paraId="24416D4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0.4</w:t>
            </w:r>
          </w:p>
        </w:tc>
        <w:tc>
          <w:tcPr>
            <w:tcW w:w="1669" w:type="dxa"/>
            <w:gridSpan w:val="2"/>
            <w:vAlign w:val="center"/>
          </w:tcPr>
          <w:p w14:paraId="7D0A13B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(-2.4, 3.2)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6A2FB92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-45.3</w:t>
            </w:r>
          </w:p>
        </w:tc>
        <w:tc>
          <w:tcPr>
            <w:tcW w:w="2067" w:type="dxa"/>
            <w:gridSpan w:val="2"/>
            <w:vAlign w:val="bottom"/>
          </w:tcPr>
          <w:p w14:paraId="3599CA6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(-132.4, 41.8)</w:t>
            </w:r>
          </w:p>
        </w:tc>
      </w:tr>
      <w:tr w:rsidR="00AF4A07" w:rsidRPr="00AF4A07" w14:paraId="16FCAFD8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05B19176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0825FFD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(3) 2010/11</w:t>
            </w:r>
          </w:p>
        </w:tc>
        <w:tc>
          <w:tcPr>
            <w:tcW w:w="1842" w:type="dxa"/>
            <w:gridSpan w:val="2"/>
            <w:vAlign w:val="center"/>
          </w:tcPr>
          <w:p w14:paraId="34D46F6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0.5</w:t>
            </w:r>
          </w:p>
        </w:tc>
        <w:tc>
          <w:tcPr>
            <w:tcW w:w="1669" w:type="dxa"/>
            <w:gridSpan w:val="2"/>
            <w:vAlign w:val="center"/>
          </w:tcPr>
          <w:p w14:paraId="54C2F19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(-2.1, 3.1)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5BB6E5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-80.7</w:t>
            </w:r>
          </w:p>
        </w:tc>
        <w:tc>
          <w:tcPr>
            <w:tcW w:w="2067" w:type="dxa"/>
            <w:gridSpan w:val="2"/>
            <w:vAlign w:val="bottom"/>
          </w:tcPr>
          <w:p w14:paraId="1285182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(-175.1, 13.8)</w:t>
            </w:r>
          </w:p>
        </w:tc>
      </w:tr>
      <w:tr w:rsidR="00AF4A07" w:rsidRPr="00AF4A07" w14:paraId="400DE146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76F2A7DD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561EC48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(4) 2011/12</w:t>
            </w:r>
          </w:p>
        </w:tc>
        <w:tc>
          <w:tcPr>
            <w:tcW w:w="1842" w:type="dxa"/>
            <w:gridSpan w:val="2"/>
            <w:vAlign w:val="center"/>
          </w:tcPr>
          <w:p w14:paraId="7566DAB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-0.1</w:t>
            </w:r>
          </w:p>
        </w:tc>
        <w:tc>
          <w:tcPr>
            <w:tcW w:w="1669" w:type="dxa"/>
            <w:gridSpan w:val="2"/>
            <w:vAlign w:val="center"/>
          </w:tcPr>
          <w:p w14:paraId="05E09C1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(-3.1, 2.8)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4D18F8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-109.8</w:t>
            </w:r>
          </w:p>
        </w:tc>
        <w:tc>
          <w:tcPr>
            <w:tcW w:w="2067" w:type="dxa"/>
            <w:gridSpan w:val="2"/>
            <w:vAlign w:val="bottom"/>
          </w:tcPr>
          <w:p w14:paraId="467CE29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(-201.6, -18.0)</w:t>
            </w:r>
          </w:p>
        </w:tc>
      </w:tr>
      <w:tr w:rsidR="00AF4A07" w:rsidRPr="00AF4A07" w14:paraId="56285CA8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F87FE2A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F2E72E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(5) 2012/13</w:t>
            </w:r>
          </w:p>
        </w:tc>
        <w:tc>
          <w:tcPr>
            <w:tcW w:w="1842" w:type="dxa"/>
            <w:gridSpan w:val="2"/>
            <w:vAlign w:val="center"/>
          </w:tcPr>
          <w:p w14:paraId="43FA626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-0.6</w:t>
            </w:r>
          </w:p>
        </w:tc>
        <w:tc>
          <w:tcPr>
            <w:tcW w:w="1669" w:type="dxa"/>
            <w:gridSpan w:val="2"/>
            <w:vAlign w:val="center"/>
          </w:tcPr>
          <w:p w14:paraId="779CFD0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(-3.5, 2.3)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CA2DA1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-92.1</w:t>
            </w:r>
          </w:p>
        </w:tc>
        <w:tc>
          <w:tcPr>
            <w:tcW w:w="2067" w:type="dxa"/>
            <w:gridSpan w:val="2"/>
            <w:vAlign w:val="bottom"/>
          </w:tcPr>
          <w:p w14:paraId="6E949BC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(-178.8, -5.4)</w:t>
            </w:r>
          </w:p>
        </w:tc>
      </w:tr>
      <w:tr w:rsidR="00AF4A07" w:rsidRPr="00AF4A07" w14:paraId="714AA0D4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5778A8C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60AFDD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(6) 2013/14</w:t>
            </w:r>
          </w:p>
        </w:tc>
        <w:tc>
          <w:tcPr>
            <w:tcW w:w="1842" w:type="dxa"/>
            <w:gridSpan w:val="2"/>
            <w:vAlign w:val="center"/>
          </w:tcPr>
          <w:p w14:paraId="5EB8166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-0.8</w:t>
            </w:r>
          </w:p>
        </w:tc>
        <w:tc>
          <w:tcPr>
            <w:tcW w:w="1669" w:type="dxa"/>
            <w:gridSpan w:val="2"/>
            <w:vAlign w:val="center"/>
          </w:tcPr>
          <w:p w14:paraId="5740B20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(-3.8, 2.3)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7FAA85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-114.2</w:t>
            </w:r>
          </w:p>
        </w:tc>
        <w:tc>
          <w:tcPr>
            <w:tcW w:w="2067" w:type="dxa"/>
            <w:gridSpan w:val="2"/>
            <w:vAlign w:val="bottom"/>
          </w:tcPr>
          <w:p w14:paraId="1619A7E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(-202.1</w:t>
            </w:r>
            <w:proofErr w:type="gramStart"/>
            <w:r w:rsidRPr="00AF4A07">
              <w:rPr>
                <w:rFonts w:ascii="Calibri" w:hAnsi="Calibri" w:cs="Calibri"/>
                <w:b/>
                <w:color w:val="000000" w:themeColor="text1"/>
              </w:rPr>
              <w:t>,  -</w:t>
            </w:r>
            <w:proofErr w:type="gramEnd"/>
            <w:r w:rsidRPr="00AF4A07">
              <w:rPr>
                <w:rFonts w:ascii="Calibri" w:hAnsi="Calibri" w:cs="Calibri"/>
                <w:b/>
                <w:color w:val="000000" w:themeColor="text1"/>
              </w:rPr>
              <w:t>26.4)</w:t>
            </w:r>
          </w:p>
        </w:tc>
      </w:tr>
      <w:tr w:rsidR="00AF4A07" w:rsidRPr="00AF4A07" w14:paraId="5BA69CA8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5708DE66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0A48D2C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(7) 2014/15</w:t>
            </w:r>
          </w:p>
        </w:tc>
        <w:tc>
          <w:tcPr>
            <w:tcW w:w="1842" w:type="dxa"/>
            <w:gridSpan w:val="2"/>
            <w:vAlign w:val="center"/>
          </w:tcPr>
          <w:p w14:paraId="26CB39C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-0.2</w:t>
            </w:r>
          </w:p>
        </w:tc>
        <w:tc>
          <w:tcPr>
            <w:tcW w:w="1669" w:type="dxa"/>
            <w:gridSpan w:val="2"/>
            <w:vAlign w:val="center"/>
          </w:tcPr>
          <w:p w14:paraId="5D74F33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(-3.1, 2.6)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AA46AD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-79.3</w:t>
            </w:r>
          </w:p>
        </w:tc>
        <w:tc>
          <w:tcPr>
            <w:tcW w:w="2067" w:type="dxa"/>
            <w:gridSpan w:val="2"/>
            <w:vAlign w:val="bottom"/>
          </w:tcPr>
          <w:p w14:paraId="40A3815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(-188.3, 29.8)</w:t>
            </w:r>
          </w:p>
        </w:tc>
      </w:tr>
      <w:tr w:rsidR="00AF4A07" w:rsidRPr="00AF4A07" w14:paraId="2E751BDA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21D4CB00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7B7C7D0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(8) 2015/16</w:t>
            </w:r>
          </w:p>
        </w:tc>
        <w:tc>
          <w:tcPr>
            <w:tcW w:w="1842" w:type="dxa"/>
            <w:gridSpan w:val="2"/>
            <w:vAlign w:val="center"/>
          </w:tcPr>
          <w:p w14:paraId="71D5D1C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-5.8</w:t>
            </w:r>
          </w:p>
        </w:tc>
        <w:tc>
          <w:tcPr>
            <w:tcW w:w="1669" w:type="dxa"/>
            <w:gridSpan w:val="2"/>
            <w:vAlign w:val="center"/>
          </w:tcPr>
          <w:p w14:paraId="32DCD35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(-8.8, -2.7)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CA3D48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-251.2</w:t>
            </w:r>
          </w:p>
        </w:tc>
        <w:tc>
          <w:tcPr>
            <w:tcW w:w="2067" w:type="dxa"/>
            <w:gridSpan w:val="2"/>
            <w:vAlign w:val="bottom"/>
          </w:tcPr>
          <w:p w14:paraId="141CC31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(-344.3, -158.0)</w:t>
            </w:r>
          </w:p>
        </w:tc>
      </w:tr>
      <w:tr w:rsidR="00AF4A07" w:rsidRPr="00AF4A07" w14:paraId="2E684C0B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5DBA5382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50228FD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(9) 2016/17</w:t>
            </w:r>
          </w:p>
        </w:tc>
        <w:tc>
          <w:tcPr>
            <w:tcW w:w="1842" w:type="dxa"/>
            <w:gridSpan w:val="2"/>
            <w:vAlign w:val="center"/>
          </w:tcPr>
          <w:p w14:paraId="58F547B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-4.7</w:t>
            </w:r>
          </w:p>
        </w:tc>
        <w:tc>
          <w:tcPr>
            <w:tcW w:w="1669" w:type="dxa"/>
            <w:gridSpan w:val="2"/>
            <w:vAlign w:val="center"/>
          </w:tcPr>
          <w:p w14:paraId="54CCB65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(-8.0, -1.4)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C7CA57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-286.6</w:t>
            </w:r>
          </w:p>
        </w:tc>
        <w:tc>
          <w:tcPr>
            <w:tcW w:w="2067" w:type="dxa"/>
            <w:gridSpan w:val="2"/>
            <w:vAlign w:val="bottom"/>
          </w:tcPr>
          <w:p w14:paraId="64E488F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(-377.1, -196.0)</w:t>
            </w:r>
          </w:p>
        </w:tc>
      </w:tr>
      <w:tr w:rsidR="00AF4A07" w:rsidRPr="00AF4A07" w14:paraId="4D6305E2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723A1EAE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AB7ED8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(10) 2017/18</w:t>
            </w:r>
          </w:p>
        </w:tc>
        <w:tc>
          <w:tcPr>
            <w:tcW w:w="1842" w:type="dxa"/>
            <w:gridSpan w:val="2"/>
            <w:vAlign w:val="center"/>
          </w:tcPr>
          <w:p w14:paraId="3D1F1DB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-4.8</w:t>
            </w:r>
          </w:p>
        </w:tc>
        <w:tc>
          <w:tcPr>
            <w:tcW w:w="1669" w:type="dxa"/>
            <w:gridSpan w:val="2"/>
            <w:vAlign w:val="center"/>
          </w:tcPr>
          <w:p w14:paraId="6DC4DE7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(-8.1, -1.5)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4981A6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-180.5</w:t>
            </w:r>
          </w:p>
        </w:tc>
        <w:tc>
          <w:tcPr>
            <w:tcW w:w="2067" w:type="dxa"/>
            <w:gridSpan w:val="2"/>
            <w:vAlign w:val="bottom"/>
          </w:tcPr>
          <w:p w14:paraId="4A3AD0A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(-279.1, -81.9)</w:t>
            </w:r>
          </w:p>
        </w:tc>
      </w:tr>
      <w:tr w:rsidR="00AF4A07" w:rsidRPr="00AF4A07" w14:paraId="46F2DF2D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AE594ED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048F428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(11) 2018/19</w:t>
            </w:r>
          </w:p>
        </w:tc>
        <w:tc>
          <w:tcPr>
            <w:tcW w:w="1842" w:type="dxa"/>
            <w:gridSpan w:val="2"/>
            <w:vAlign w:val="center"/>
          </w:tcPr>
          <w:p w14:paraId="06F82DC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-3.2</w:t>
            </w:r>
          </w:p>
        </w:tc>
        <w:tc>
          <w:tcPr>
            <w:tcW w:w="1669" w:type="dxa"/>
            <w:gridSpan w:val="2"/>
            <w:vAlign w:val="center"/>
          </w:tcPr>
          <w:p w14:paraId="7A00107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(-6.4, 0.1)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F85814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-211.2</w:t>
            </w:r>
          </w:p>
        </w:tc>
        <w:tc>
          <w:tcPr>
            <w:tcW w:w="2067" w:type="dxa"/>
            <w:gridSpan w:val="2"/>
            <w:vAlign w:val="bottom"/>
          </w:tcPr>
          <w:p w14:paraId="6FBD29A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(-302.1, -120.2)</w:t>
            </w:r>
          </w:p>
        </w:tc>
      </w:tr>
      <w:tr w:rsidR="00AF4A07" w:rsidRPr="00AF4A07" w14:paraId="21BCD19B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6E68AB85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088F5E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14F01B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2F020FB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7D22B75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37DFDA0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4A889F3F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63C1F994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 xml:space="preserve">Weight </w:t>
            </w:r>
            <w:proofErr w:type="spellStart"/>
            <w:r w:rsidRPr="00AF4A07">
              <w:rPr>
                <w:color w:val="000000" w:themeColor="text1"/>
              </w:rPr>
              <w:t>category</w:t>
            </w:r>
            <w:r w:rsidRPr="00AF4A07">
              <w:rPr>
                <w:color w:val="000000" w:themeColor="text1"/>
                <w:vertAlign w:val="superscript"/>
              </w:rPr>
              <w:t>c</w:t>
            </w:r>
            <w:proofErr w:type="spellEnd"/>
          </w:p>
        </w:tc>
        <w:tc>
          <w:tcPr>
            <w:tcW w:w="4962" w:type="dxa"/>
            <w:vAlign w:val="center"/>
          </w:tcPr>
          <w:p w14:paraId="23908D8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Normal weight</w:t>
            </w:r>
          </w:p>
        </w:tc>
        <w:tc>
          <w:tcPr>
            <w:tcW w:w="1842" w:type="dxa"/>
            <w:gridSpan w:val="2"/>
            <w:vAlign w:val="center"/>
          </w:tcPr>
          <w:p w14:paraId="7B92BAC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47134CD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A78908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0E4D678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05BC28DB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7652167D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635BB1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Overweight</w:t>
            </w:r>
          </w:p>
        </w:tc>
        <w:tc>
          <w:tcPr>
            <w:tcW w:w="1842" w:type="dxa"/>
            <w:gridSpan w:val="2"/>
            <w:vAlign w:val="center"/>
          </w:tcPr>
          <w:p w14:paraId="16580B3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0.3</w:t>
            </w:r>
          </w:p>
        </w:tc>
        <w:tc>
          <w:tcPr>
            <w:tcW w:w="1669" w:type="dxa"/>
            <w:gridSpan w:val="2"/>
            <w:vAlign w:val="center"/>
          </w:tcPr>
          <w:p w14:paraId="4AB257D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(-1.5, 2.1)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6E0319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23.8</w:t>
            </w:r>
          </w:p>
        </w:tc>
        <w:tc>
          <w:tcPr>
            <w:tcW w:w="2067" w:type="dxa"/>
            <w:gridSpan w:val="2"/>
            <w:vAlign w:val="bottom"/>
          </w:tcPr>
          <w:p w14:paraId="51DC267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(-31.3, 78.8)</w:t>
            </w:r>
          </w:p>
        </w:tc>
      </w:tr>
      <w:tr w:rsidR="00AF4A07" w:rsidRPr="00AF4A07" w14:paraId="572BC050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1E77FE93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7C6E1CE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Obese</w:t>
            </w:r>
          </w:p>
        </w:tc>
        <w:tc>
          <w:tcPr>
            <w:tcW w:w="1842" w:type="dxa"/>
            <w:gridSpan w:val="2"/>
            <w:vAlign w:val="center"/>
          </w:tcPr>
          <w:p w14:paraId="2757990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>0.3</w:t>
            </w:r>
          </w:p>
        </w:tc>
        <w:tc>
          <w:tcPr>
            <w:tcW w:w="1669" w:type="dxa"/>
            <w:gridSpan w:val="2"/>
            <w:vAlign w:val="center"/>
          </w:tcPr>
          <w:p w14:paraId="66970DA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(-1.3, 1.9)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BF333D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90.3</w:t>
            </w:r>
          </w:p>
        </w:tc>
        <w:tc>
          <w:tcPr>
            <w:tcW w:w="2067" w:type="dxa"/>
            <w:gridSpan w:val="2"/>
            <w:vAlign w:val="bottom"/>
          </w:tcPr>
          <w:p w14:paraId="4C18316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(39.0, 141.5)</w:t>
            </w:r>
          </w:p>
        </w:tc>
      </w:tr>
      <w:tr w:rsidR="00AF4A07" w:rsidRPr="00AF4A07" w14:paraId="7F3377F6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47DA7FC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23A2501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4E7E25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6EE2145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7233426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3387E39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61DEA242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748E2395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  <w:r w:rsidRPr="00AF4A07">
              <w:rPr>
                <w:color w:val="000000" w:themeColor="text1"/>
              </w:rPr>
              <w:t xml:space="preserve">Ethnic </w:t>
            </w:r>
            <w:proofErr w:type="spellStart"/>
            <w:r w:rsidRPr="00AF4A07">
              <w:rPr>
                <w:color w:val="000000" w:themeColor="text1"/>
              </w:rPr>
              <w:t>group</w:t>
            </w:r>
            <w:r w:rsidRPr="00AF4A07">
              <w:rPr>
                <w:color w:val="000000" w:themeColor="text1"/>
                <w:vertAlign w:val="superscript"/>
              </w:rPr>
              <w:t>d</w:t>
            </w:r>
            <w:proofErr w:type="spellEnd"/>
          </w:p>
        </w:tc>
        <w:tc>
          <w:tcPr>
            <w:tcW w:w="4962" w:type="dxa"/>
            <w:vAlign w:val="center"/>
          </w:tcPr>
          <w:p w14:paraId="0BF7F7D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White</w:t>
            </w:r>
          </w:p>
        </w:tc>
        <w:tc>
          <w:tcPr>
            <w:tcW w:w="1842" w:type="dxa"/>
            <w:gridSpan w:val="2"/>
            <w:vAlign w:val="center"/>
          </w:tcPr>
          <w:p w14:paraId="42EC2F4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79DD87E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2B3D16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0776566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631FEE61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3503B830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ABDC6B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Non-white</w:t>
            </w:r>
          </w:p>
        </w:tc>
        <w:tc>
          <w:tcPr>
            <w:tcW w:w="1842" w:type="dxa"/>
            <w:gridSpan w:val="2"/>
            <w:vAlign w:val="center"/>
          </w:tcPr>
          <w:p w14:paraId="0D7DBDB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-8.0</w:t>
            </w:r>
          </w:p>
        </w:tc>
        <w:tc>
          <w:tcPr>
            <w:tcW w:w="1669" w:type="dxa"/>
            <w:gridSpan w:val="2"/>
            <w:vAlign w:val="center"/>
          </w:tcPr>
          <w:p w14:paraId="2BE4D24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(-9.8, -6.1)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463C6B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-247.2</w:t>
            </w:r>
          </w:p>
        </w:tc>
        <w:tc>
          <w:tcPr>
            <w:tcW w:w="2067" w:type="dxa"/>
            <w:gridSpan w:val="2"/>
            <w:vAlign w:val="bottom"/>
          </w:tcPr>
          <w:p w14:paraId="02CBE51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(-292.8, -201.6)</w:t>
            </w:r>
          </w:p>
        </w:tc>
      </w:tr>
      <w:tr w:rsidR="00AF4A07" w:rsidRPr="00AF4A07" w14:paraId="34667360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5B08EF55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00D2768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51A136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746721A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382AA5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36CEBE4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6BB14340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5964EB96" w14:textId="77777777" w:rsidR="005959DB" w:rsidRPr="00AF4A07" w:rsidRDefault="005959DB" w:rsidP="005313C2">
            <w:pPr>
              <w:jc w:val="center"/>
              <w:rPr>
                <w:b w:val="0"/>
                <w:color w:val="000000" w:themeColor="text1"/>
              </w:rPr>
            </w:pPr>
            <w:r w:rsidRPr="00AF4A07">
              <w:rPr>
                <w:color w:val="000000" w:themeColor="text1"/>
              </w:rPr>
              <w:t>Region</w:t>
            </w:r>
          </w:p>
        </w:tc>
        <w:tc>
          <w:tcPr>
            <w:tcW w:w="4962" w:type="dxa"/>
            <w:vAlign w:val="center"/>
          </w:tcPr>
          <w:p w14:paraId="0FAEBEC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England North</w:t>
            </w:r>
          </w:p>
        </w:tc>
        <w:tc>
          <w:tcPr>
            <w:tcW w:w="1842" w:type="dxa"/>
            <w:gridSpan w:val="2"/>
            <w:vAlign w:val="center"/>
          </w:tcPr>
          <w:p w14:paraId="3DDA61C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7DE564E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45C134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3B5CA1A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00701A8A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0A6DDD13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3C6C7E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England Central/Midlands</w:t>
            </w:r>
          </w:p>
        </w:tc>
        <w:tc>
          <w:tcPr>
            <w:tcW w:w="1842" w:type="dxa"/>
            <w:gridSpan w:val="2"/>
            <w:vAlign w:val="center"/>
          </w:tcPr>
          <w:p w14:paraId="6BEF533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-0.7</w:t>
            </w:r>
          </w:p>
        </w:tc>
        <w:tc>
          <w:tcPr>
            <w:tcW w:w="1669" w:type="dxa"/>
            <w:gridSpan w:val="2"/>
            <w:vAlign w:val="center"/>
          </w:tcPr>
          <w:p w14:paraId="57573EB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(-2.7, 1.2)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90DCA1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17.3</w:t>
            </w:r>
          </w:p>
        </w:tc>
        <w:tc>
          <w:tcPr>
            <w:tcW w:w="2067" w:type="dxa"/>
            <w:gridSpan w:val="2"/>
            <w:vAlign w:val="bottom"/>
          </w:tcPr>
          <w:p w14:paraId="310DFB5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(-50.3, 85.0)</w:t>
            </w:r>
          </w:p>
        </w:tc>
      </w:tr>
      <w:tr w:rsidR="00AF4A07" w:rsidRPr="00AF4A07" w14:paraId="17DCDA1E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7B6E31E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E33DE92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England South (including London)</w:t>
            </w:r>
          </w:p>
        </w:tc>
        <w:tc>
          <w:tcPr>
            <w:tcW w:w="1842" w:type="dxa"/>
            <w:gridSpan w:val="2"/>
            <w:vAlign w:val="center"/>
          </w:tcPr>
          <w:p w14:paraId="56EE893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-3.2</w:t>
            </w:r>
          </w:p>
        </w:tc>
        <w:tc>
          <w:tcPr>
            <w:tcW w:w="1669" w:type="dxa"/>
            <w:gridSpan w:val="2"/>
            <w:vAlign w:val="center"/>
          </w:tcPr>
          <w:p w14:paraId="1811E3E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(-4.9, -1.5)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1612396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-99.2</w:t>
            </w:r>
          </w:p>
        </w:tc>
        <w:tc>
          <w:tcPr>
            <w:tcW w:w="2067" w:type="dxa"/>
            <w:gridSpan w:val="2"/>
            <w:vAlign w:val="center"/>
          </w:tcPr>
          <w:p w14:paraId="069EDEF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(-150.6, -47.8)</w:t>
            </w:r>
          </w:p>
        </w:tc>
      </w:tr>
      <w:tr w:rsidR="00AF4A07" w:rsidRPr="00AF4A07" w14:paraId="4C3FF716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0EA85FD7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C71726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Scotland</w:t>
            </w:r>
          </w:p>
        </w:tc>
        <w:tc>
          <w:tcPr>
            <w:tcW w:w="1842" w:type="dxa"/>
            <w:gridSpan w:val="2"/>
            <w:vAlign w:val="center"/>
          </w:tcPr>
          <w:p w14:paraId="573DFD3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-0.4</w:t>
            </w:r>
          </w:p>
        </w:tc>
        <w:tc>
          <w:tcPr>
            <w:tcW w:w="1669" w:type="dxa"/>
            <w:gridSpan w:val="2"/>
            <w:vAlign w:val="center"/>
          </w:tcPr>
          <w:p w14:paraId="0028DEE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(-2.0, 2.7)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AFC4AA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-12.0</w:t>
            </w:r>
          </w:p>
        </w:tc>
        <w:tc>
          <w:tcPr>
            <w:tcW w:w="2067" w:type="dxa"/>
            <w:gridSpan w:val="2"/>
            <w:vAlign w:val="bottom"/>
          </w:tcPr>
          <w:p w14:paraId="7BC83FA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(-84.4, 60.3)</w:t>
            </w:r>
          </w:p>
        </w:tc>
      </w:tr>
      <w:tr w:rsidR="00AF4A07" w:rsidRPr="00AF4A07" w14:paraId="2AC72E69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4CF6F104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889011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Wales</w:t>
            </w:r>
          </w:p>
        </w:tc>
        <w:tc>
          <w:tcPr>
            <w:tcW w:w="1842" w:type="dxa"/>
            <w:gridSpan w:val="2"/>
            <w:vAlign w:val="center"/>
          </w:tcPr>
          <w:p w14:paraId="7AFCAD7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0.0</w:t>
            </w:r>
          </w:p>
        </w:tc>
        <w:tc>
          <w:tcPr>
            <w:tcW w:w="1669" w:type="dxa"/>
            <w:gridSpan w:val="2"/>
            <w:vAlign w:val="center"/>
          </w:tcPr>
          <w:p w14:paraId="4A98B38F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(-2.1, 2.1)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F2D474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-9.9</w:t>
            </w:r>
          </w:p>
        </w:tc>
        <w:tc>
          <w:tcPr>
            <w:tcW w:w="2067" w:type="dxa"/>
            <w:gridSpan w:val="2"/>
            <w:vAlign w:val="bottom"/>
          </w:tcPr>
          <w:p w14:paraId="6714F9F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(-77.9, 58.1)</w:t>
            </w:r>
          </w:p>
        </w:tc>
      </w:tr>
      <w:tr w:rsidR="00AF4A07" w:rsidRPr="00AF4A07" w14:paraId="0057DDC6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364C4145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2670C6B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Northern Ireland</w:t>
            </w:r>
          </w:p>
        </w:tc>
        <w:tc>
          <w:tcPr>
            <w:tcW w:w="1842" w:type="dxa"/>
            <w:gridSpan w:val="2"/>
            <w:vAlign w:val="center"/>
          </w:tcPr>
          <w:p w14:paraId="4F841B5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0.5</w:t>
            </w:r>
          </w:p>
        </w:tc>
        <w:tc>
          <w:tcPr>
            <w:tcW w:w="1669" w:type="dxa"/>
            <w:gridSpan w:val="2"/>
            <w:vAlign w:val="center"/>
          </w:tcPr>
          <w:p w14:paraId="1A1ACA8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(-1.3, 2.3)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0D86DA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-76.8</w:t>
            </w:r>
          </w:p>
        </w:tc>
        <w:tc>
          <w:tcPr>
            <w:tcW w:w="2067" w:type="dxa"/>
            <w:gridSpan w:val="2"/>
            <w:vAlign w:val="bottom"/>
          </w:tcPr>
          <w:p w14:paraId="59F3FDA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(-135.0, -18.6)</w:t>
            </w:r>
          </w:p>
        </w:tc>
      </w:tr>
      <w:tr w:rsidR="00AF4A07" w:rsidRPr="00AF4A07" w14:paraId="43A5B945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5E39513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6DAD0D2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389E52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6C27D87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FA9016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21A7F66F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2BFC969D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47C167B4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  <w:proofErr w:type="spellStart"/>
            <w:r w:rsidRPr="00AF4A07">
              <w:rPr>
                <w:color w:val="000000" w:themeColor="text1"/>
              </w:rPr>
              <w:t>MVPA</w:t>
            </w:r>
            <w:r w:rsidRPr="00AF4A07">
              <w:rPr>
                <w:color w:val="000000" w:themeColor="text1"/>
                <w:vertAlign w:val="superscript"/>
              </w:rPr>
              <w:t>e</w:t>
            </w:r>
            <w:proofErr w:type="spellEnd"/>
          </w:p>
        </w:tc>
        <w:tc>
          <w:tcPr>
            <w:tcW w:w="4962" w:type="dxa"/>
            <w:vAlign w:val="center"/>
          </w:tcPr>
          <w:p w14:paraId="61B443D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&lt;21 min/day</w:t>
            </w:r>
          </w:p>
        </w:tc>
        <w:tc>
          <w:tcPr>
            <w:tcW w:w="1842" w:type="dxa"/>
            <w:gridSpan w:val="2"/>
            <w:vAlign w:val="center"/>
          </w:tcPr>
          <w:p w14:paraId="5B9BC56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01F0FE0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54D09F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4783F28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1B42AD62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142ACFE4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97622E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21-52 min/day</w:t>
            </w:r>
          </w:p>
        </w:tc>
        <w:tc>
          <w:tcPr>
            <w:tcW w:w="1842" w:type="dxa"/>
            <w:gridSpan w:val="2"/>
            <w:vAlign w:val="center"/>
          </w:tcPr>
          <w:p w14:paraId="5426309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0.5</w:t>
            </w:r>
          </w:p>
        </w:tc>
        <w:tc>
          <w:tcPr>
            <w:tcW w:w="1669" w:type="dxa"/>
            <w:gridSpan w:val="2"/>
            <w:vAlign w:val="center"/>
          </w:tcPr>
          <w:p w14:paraId="5823ED6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(-4.2, 5.2)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755821C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46.5</w:t>
            </w:r>
          </w:p>
        </w:tc>
        <w:tc>
          <w:tcPr>
            <w:tcW w:w="2067" w:type="dxa"/>
            <w:gridSpan w:val="2"/>
            <w:vAlign w:val="bottom"/>
          </w:tcPr>
          <w:p w14:paraId="5114851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(-87.4, 180.4)</w:t>
            </w:r>
          </w:p>
        </w:tc>
      </w:tr>
      <w:tr w:rsidR="00AF4A07" w:rsidRPr="00AF4A07" w14:paraId="152367E7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8023CE6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8E73B8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52 -124 min/day</w:t>
            </w:r>
          </w:p>
        </w:tc>
        <w:tc>
          <w:tcPr>
            <w:tcW w:w="1842" w:type="dxa"/>
            <w:gridSpan w:val="2"/>
            <w:vAlign w:val="center"/>
          </w:tcPr>
          <w:p w14:paraId="19E3096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0.5</w:t>
            </w:r>
          </w:p>
        </w:tc>
        <w:tc>
          <w:tcPr>
            <w:tcW w:w="1669" w:type="dxa"/>
            <w:gridSpan w:val="2"/>
            <w:vAlign w:val="center"/>
          </w:tcPr>
          <w:p w14:paraId="35EB7A3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(-4.2, 5.2)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25BCA81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-36.1</w:t>
            </w:r>
          </w:p>
        </w:tc>
        <w:tc>
          <w:tcPr>
            <w:tcW w:w="2067" w:type="dxa"/>
            <w:gridSpan w:val="2"/>
            <w:vAlign w:val="bottom"/>
          </w:tcPr>
          <w:p w14:paraId="5189237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(-175.8, 103.6)</w:t>
            </w:r>
          </w:p>
        </w:tc>
      </w:tr>
      <w:tr w:rsidR="00AF4A07" w:rsidRPr="00AF4A07" w14:paraId="0BF56F49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0A55B534" w14:textId="77777777" w:rsidR="005959DB" w:rsidRPr="00AF4A07" w:rsidRDefault="005959DB" w:rsidP="005313C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15154CC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&gt;124 min/day</w:t>
            </w:r>
          </w:p>
        </w:tc>
        <w:tc>
          <w:tcPr>
            <w:tcW w:w="1842" w:type="dxa"/>
            <w:gridSpan w:val="2"/>
            <w:vAlign w:val="center"/>
          </w:tcPr>
          <w:p w14:paraId="6D2F53A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1.2</w:t>
            </w:r>
          </w:p>
        </w:tc>
        <w:tc>
          <w:tcPr>
            <w:tcW w:w="1669" w:type="dxa"/>
            <w:gridSpan w:val="2"/>
            <w:vAlign w:val="center"/>
          </w:tcPr>
          <w:p w14:paraId="4BA9BE1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(-4.0, 6.3)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9EEFCB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144.3</w:t>
            </w:r>
          </w:p>
        </w:tc>
        <w:tc>
          <w:tcPr>
            <w:tcW w:w="2067" w:type="dxa"/>
            <w:gridSpan w:val="2"/>
            <w:vAlign w:val="bottom"/>
          </w:tcPr>
          <w:p w14:paraId="7062737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(10.5, 278.1)</w:t>
            </w:r>
          </w:p>
        </w:tc>
      </w:tr>
      <w:tr w:rsidR="00AF4A07" w:rsidRPr="00AF4A07" w14:paraId="05BBD0D0" w14:textId="77777777" w:rsidTr="005313C2">
        <w:trPr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48" w:type="dxa"/>
            <w:gridSpan w:val="11"/>
            <w:vAlign w:val="center"/>
          </w:tcPr>
          <w:p w14:paraId="61BAF425" w14:textId="77777777" w:rsidR="005959DB" w:rsidRPr="00AF4A07" w:rsidRDefault="005959DB" w:rsidP="005313C2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AF4A07"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 xml:space="preserve">*  </w:t>
            </w:r>
            <w:r w:rsidRPr="00AF4A07">
              <w:rPr>
                <w:b w:val="0"/>
                <w:color w:val="000000" w:themeColor="text1"/>
                <w:sz w:val="20"/>
                <w:szCs w:val="20"/>
              </w:rPr>
              <w:t>Sample size with complete data on variables of interest n=2,991</w:t>
            </w:r>
          </w:p>
          <w:p w14:paraId="5C352B39" w14:textId="77777777" w:rsidR="005959DB" w:rsidRPr="00AF4A07" w:rsidRDefault="005959DB" w:rsidP="005313C2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AF4A07">
              <w:rPr>
                <w:b w:val="0"/>
                <w:color w:val="000000" w:themeColor="text1"/>
                <w:sz w:val="20"/>
                <w:szCs w:val="20"/>
              </w:rPr>
              <w:t>*Adjusted for Age, Sex and Survey Year.</w:t>
            </w:r>
          </w:p>
          <w:p w14:paraId="7EC8063D" w14:textId="77777777" w:rsidR="005959DB" w:rsidRPr="00AF4A07" w:rsidRDefault="005959DB" w:rsidP="005313C2">
            <w:pPr>
              <w:rPr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AF4A07">
              <w:rPr>
                <w:color w:val="000000" w:themeColor="text1"/>
                <w:sz w:val="20"/>
                <w:szCs w:val="20"/>
                <w:vertAlign w:val="superscript"/>
              </w:rPr>
              <w:t>I</w:t>
            </w:r>
            <w:r w:rsidRPr="00AF4A07">
              <w:rPr>
                <w:b w:val="0"/>
                <w:color w:val="000000" w:themeColor="text1"/>
                <w:sz w:val="20"/>
                <w:szCs w:val="20"/>
              </w:rPr>
              <w:t>Only</w:t>
            </w:r>
            <w:proofErr w:type="spellEnd"/>
            <w:r w:rsidRPr="00AF4A07">
              <w:rPr>
                <w:b w:val="0"/>
                <w:color w:val="000000" w:themeColor="text1"/>
                <w:sz w:val="20"/>
                <w:szCs w:val="20"/>
              </w:rPr>
              <w:t xml:space="preserve"> adjusted for Age and Survey Year when Sex was the </w:t>
            </w:r>
            <w:proofErr w:type="gramStart"/>
            <w:r w:rsidRPr="00AF4A07">
              <w:rPr>
                <w:b w:val="0"/>
                <w:color w:val="000000" w:themeColor="text1"/>
                <w:sz w:val="20"/>
                <w:szCs w:val="20"/>
              </w:rPr>
              <w:t>exposure</w:t>
            </w:r>
            <w:proofErr w:type="gramEnd"/>
          </w:p>
          <w:p w14:paraId="5AA45EE0" w14:textId="77777777" w:rsidR="005959DB" w:rsidRPr="00AF4A07" w:rsidRDefault="005959DB" w:rsidP="005313C2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AF4A07"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II</w:t>
            </w:r>
            <w:r w:rsidRPr="00AF4A07">
              <w:rPr>
                <w:b w:val="0"/>
                <w:color w:val="000000" w:themeColor="text1"/>
                <w:sz w:val="20"/>
                <w:szCs w:val="20"/>
              </w:rPr>
              <w:t xml:space="preserve">***Only adjusted for Sex and Survey Year when Age was the </w:t>
            </w:r>
            <w:proofErr w:type="gramStart"/>
            <w:r w:rsidRPr="00AF4A07">
              <w:rPr>
                <w:b w:val="0"/>
                <w:color w:val="000000" w:themeColor="text1"/>
                <w:sz w:val="20"/>
                <w:szCs w:val="20"/>
              </w:rPr>
              <w:t>exposure</w:t>
            </w:r>
            <w:proofErr w:type="gramEnd"/>
          </w:p>
          <w:p w14:paraId="6ED89602" w14:textId="77777777" w:rsidR="005959DB" w:rsidRPr="00AF4A07" w:rsidRDefault="005959DB" w:rsidP="005313C2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AF4A07"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III</w:t>
            </w:r>
            <w:r w:rsidRPr="00AF4A07">
              <w:rPr>
                <w:b w:val="0"/>
                <w:color w:val="000000" w:themeColor="text1"/>
                <w:sz w:val="20"/>
                <w:szCs w:val="20"/>
              </w:rPr>
              <w:t xml:space="preserve"> Only adjusted for Sex and Age when Survey year was the </w:t>
            </w:r>
            <w:proofErr w:type="gramStart"/>
            <w:r w:rsidRPr="00AF4A07">
              <w:rPr>
                <w:b w:val="0"/>
                <w:color w:val="000000" w:themeColor="text1"/>
                <w:sz w:val="20"/>
                <w:szCs w:val="20"/>
              </w:rPr>
              <w:t>exposure</w:t>
            </w:r>
            <w:proofErr w:type="gramEnd"/>
          </w:p>
          <w:p w14:paraId="05FFB461" w14:textId="77777777" w:rsidR="005959DB" w:rsidRPr="00AF4A07" w:rsidRDefault="005959DB" w:rsidP="005313C2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AF4A07"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AF4A07">
              <w:rPr>
                <w:b w:val="0"/>
                <w:color w:val="000000" w:themeColor="text1"/>
                <w:sz w:val="20"/>
                <w:szCs w:val="20"/>
              </w:rPr>
              <w:t xml:space="preserve"> Percentages and means are weighed based on non-selection and non-response survey weights provided by NDNS year 2008-2019.</w:t>
            </w:r>
          </w:p>
          <w:p w14:paraId="3DB7A536" w14:textId="50FFF3E1" w:rsidR="005959DB" w:rsidRPr="00AF4A07" w:rsidRDefault="005959DB" w:rsidP="005313C2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AF4A07"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AF4A07">
              <w:rPr>
                <w:b w:val="0"/>
                <w:color w:val="000000" w:themeColor="text1"/>
                <w:sz w:val="20"/>
                <w:szCs w:val="20"/>
              </w:rPr>
              <w:t xml:space="preserve"> Parents occupation is based on the three-class NS-SEC. A small number of households were excluded from this classification where the household has never worked or was classified under other.</w:t>
            </w:r>
            <w:r w:rsidR="00601A23" w:rsidRPr="00AF4A07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  <w:p w14:paraId="4949D664" w14:textId="77777777" w:rsidR="005959DB" w:rsidRPr="00AF4A07" w:rsidRDefault="005959DB" w:rsidP="005313C2">
            <w:pPr>
              <w:rPr>
                <w:color w:val="000000" w:themeColor="text1"/>
                <w:sz w:val="20"/>
                <w:szCs w:val="20"/>
              </w:rPr>
            </w:pPr>
            <w:r w:rsidRPr="00AF4A07"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AF4A07">
              <w:rPr>
                <w:b w:val="0"/>
                <w:color w:val="000000" w:themeColor="text1"/>
                <w:sz w:val="20"/>
                <w:szCs w:val="20"/>
              </w:rPr>
              <w:t xml:space="preserve"> Weight category = BMI z-score was created by standardising BMI for sex and age based on the 1990 British Growth Reference (UK90). </w:t>
            </w:r>
          </w:p>
          <w:p w14:paraId="30B2A900" w14:textId="77777777" w:rsidR="005959DB" w:rsidRPr="00AF4A07" w:rsidRDefault="005959DB" w:rsidP="005313C2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AF4A07"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d</w:t>
            </w:r>
            <w:r w:rsidRPr="00AF4A07">
              <w:rPr>
                <w:b w:val="0"/>
                <w:color w:val="000000" w:themeColor="text1"/>
                <w:sz w:val="20"/>
                <w:szCs w:val="20"/>
              </w:rPr>
              <w:t xml:space="preserve"> 0.1% missing data for ethnic group. </w:t>
            </w:r>
          </w:p>
          <w:p w14:paraId="510A2357" w14:textId="77777777" w:rsidR="005959DB" w:rsidRPr="00AF4A07" w:rsidRDefault="005959DB" w:rsidP="005313C2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AF4A07">
              <w:rPr>
                <w:b w:val="0"/>
                <w:color w:val="000000" w:themeColor="text1"/>
                <w:sz w:val="20"/>
                <w:szCs w:val="20"/>
                <w:vertAlign w:val="superscript"/>
              </w:rPr>
              <w:t>e</w:t>
            </w:r>
            <w:r w:rsidRPr="00AF4A07">
              <w:rPr>
                <w:b w:val="0"/>
                <w:color w:val="000000" w:themeColor="text1"/>
                <w:sz w:val="20"/>
                <w:szCs w:val="20"/>
              </w:rPr>
              <w:t xml:space="preserve"> MVPA: (n=534) There was 82.4% of missing data for MVPA. There was data available only for 16–18-year-olds and within these, there was 54.2% of missing </w:t>
            </w:r>
            <w:proofErr w:type="gramStart"/>
            <w:r w:rsidRPr="00AF4A07">
              <w:rPr>
                <w:b w:val="0"/>
                <w:color w:val="000000" w:themeColor="text1"/>
                <w:sz w:val="20"/>
                <w:szCs w:val="20"/>
              </w:rPr>
              <w:t>data</w:t>
            </w:r>
            <w:proofErr w:type="gramEnd"/>
          </w:p>
          <w:p w14:paraId="0CFA9F3E" w14:textId="77777777" w:rsidR="005959DB" w:rsidRPr="00AF4A07" w:rsidRDefault="005959DB" w:rsidP="005313C2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AF4A07">
              <w:rPr>
                <w:color w:val="000000" w:themeColor="text1"/>
                <w:sz w:val="20"/>
                <w:szCs w:val="20"/>
              </w:rPr>
              <w:t>Abbreviations</w:t>
            </w:r>
            <w:r w:rsidRPr="00AF4A07">
              <w:rPr>
                <w:b w:val="0"/>
                <w:color w:val="000000" w:themeColor="text1"/>
                <w:sz w:val="20"/>
                <w:szCs w:val="20"/>
              </w:rPr>
              <w:t>: BMI z-score: standardised body mass index; MVPA: Moderate-to-vigorous physical activity; NDNS: National Diet and Nutrition Survey; NS-SEC: National Statistics Socioeconomic Class; UPF: ultra-processed food, NOVA4 classification group.</w:t>
            </w:r>
          </w:p>
        </w:tc>
      </w:tr>
      <w:bookmarkEnd w:id="1"/>
    </w:tbl>
    <w:p w14:paraId="11467363" w14:textId="77777777" w:rsidR="005959DB" w:rsidRPr="00AF4A07" w:rsidRDefault="005959DB" w:rsidP="005959DB">
      <w:pPr>
        <w:spacing w:line="360" w:lineRule="auto"/>
        <w:rPr>
          <w:rFonts w:cstheme="minorHAnsi"/>
          <w:b/>
          <w:bCs/>
          <w:color w:val="000000" w:themeColor="text1"/>
        </w:rPr>
        <w:sectPr w:rsidR="005959DB" w:rsidRPr="00AF4A07" w:rsidSect="0025612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288E6C6" w14:textId="4F8FBAE4" w:rsidR="002D6167" w:rsidRPr="00AF4A07" w:rsidRDefault="00A97765" w:rsidP="002D6167">
      <w:pPr>
        <w:pStyle w:val="Caption"/>
        <w:rPr>
          <w:color w:val="000000" w:themeColor="text1"/>
        </w:rPr>
      </w:pPr>
      <w:r w:rsidRPr="00AF4A07">
        <w:rPr>
          <w:color w:val="000000" w:themeColor="text1"/>
        </w:rPr>
        <w:lastRenderedPageBreak/>
        <w:t xml:space="preserve">Supplementary </w:t>
      </w:r>
      <w:r w:rsidR="005959DB" w:rsidRPr="00AF4A07">
        <w:rPr>
          <w:color w:val="000000" w:themeColor="text1"/>
        </w:rPr>
        <w:t xml:space="preserve">Table </w:t>
      </w:r>
      <w:r w:rsidR="00E4489E">
        <w:rPr>
          <w:color w:val="000000" w:themeColor="text1"/>
        </w:rPr>
        <w:t>S</w:t>
      </w:r>
      <w:r w:rsidR="005959DB" w:rsidRPr="00AF4A07">
        <w:rPr>
          <w:color w:val="000000" w:themeColor="text1"/>
        </w:rPr>
        <w:fldChar w:fldCharType="begin"/>
      </w:r>
      <w:r w:rsidR="005959DB" w:rsidRPr="00AF4A07">
        <w:rPr>
          <w:color w:val="000000" w:themeColor="text1"/>
        </w:rPr>
        <w:instrText xml:space="preserve"> SEQ Table \* ARABIC </w:instrText>
      </w:r>
      <w:r w:rsidR="005959DB" w:rsidRPr="00AF4A07">
        <w:rPr>
          <w:color w:val="000000" w:themeColor="text1"/>
        </w:rPr>
        <w:fldChar w:fldCharType="separate"/>
      </w:r>
      <w:r w:rsidR="005959DB" w:rsidRPr="00AF4A07">
        <w:rPr>
          <w:noProof/>
          <w:color w:val="000000" w:themeColor="text1"/>
        </w:rPr>
        <w:t>2</w:t>
      </w:r>
      <w:r w:rsidR="005959DB" w:rsidRPr="00AF4A07">
        <w:rPr>
          <w:noProof/>
          <w:color w:val="000000" w:themeColor="text1"/>
        </w:rPr>
        <w:fldChar w:fldCharType="end"/>
      </w:r>
      <w:r w:rsidR="005959DB" w:rsidRPr="00AF4A07">
        <w:rPr>
          <w:color w:val="000000" w:themeColor="text1"/>
        </w:rPr>
        <w:t xml:space="preserve"> </w:t>
      </w:r>
      <w:r w:rsidR="00320EFC" w:rsidRPr="00AF4A07">
        <w:rPr>
          <w:color w:val="000000" w:themeColor="text1"/>
        </w:rPr>
        <w:t xml:space="preserve">Additional </w:t>
      </w:r>
      <w:r w:rsidR="005959DB" w:rsidRPr="00AF4A07">
        <w:rPr>
          <w:color w:val="000000" w:themeColor="text1"/>
        </w:rPr>
        <w:t xml:space="preserve">analysis adjusting for total energy intake, age, </w:t>
      </w:r>
      <w:proofErr w:type="gramStart"/>
      <w:r w:rsidR="005959DB" w:rsidRPr="00AF4A07">
        <w:rPr>
          <w:color w:val="000000" w:themeColor="text1"/>
        </w:rPr>
        <w:t>sex</w:t>
      </w:r>
      <w:proofErr w:type="gramEnd"/>
      <w:r w:rsidR="005959DB" w:rsidRPr="00AF4A07">
        <w:rPr>
          <w:color w:val="000000" w:themeColor="text1"/>
        </w:rPr>
        <w:t xml:space="preserve"> and survey year. </w:t>
      </w:r>
      <w:r w:rsidR="002D6167" w:rsidRPr="00AF4A07">
        <w:rPr>
          <w:color w:val="000000" w:themeColor="text1"/>
        </w:rPr>
        <w:t>Associations between participants’ individual characteristics and consumption of UPFs defined as percentage of energy and grams per day in a weighted sample in NDNS adolescents (</w:t>
      </w:r>
      <w:proofErr w:type="gramStart"/>
      <w:r w:rsidR="002D6167" w:rsidRPr="00AF4A07">
        <w:rPr>
          <w:color w:val="000000" w:themeColor="text1"/>
        </w:rPr>
        <w:t>11 to 18 year-olds</w:t>
      </w:r>
      <w:proofErr w:type="gramEnd"/>
      <w:r w:rsidR="002D6167" w:rsidRPr="00AF4A07">
        <w:rPr>
          <w:color w:val="000000" w:themeColor="text1"/>
        </w:rPr>
        <w:t xml:space="preserve">) sample waves 1-11 (2008/09–2018/19) </w:t>
      </w:r>
      <w:r w:rsidR="00802EAF">
        <w:rPr>
          <w:color w:val="000000" w:themeColor="text1"/>
        </w:rPr>
        <w:t>(n=2,991)</w:t>
      </w:r>
    </w:p>
    <w:tbl>
      <w:tblPr>
        <w:tblStyle w:val="PlainTable2"/>
        <w:tblW w:w="14548" w:type="dxa"/>
        <w:tblLook w:val="04A0" w:firstRow="1" w:lastRow="0" w:firstColumn="1" w:lastColumn="0" w:noHBand="0" w:noVBand="1"/>
      </w:tblPr>
      <w:tblGrid>
        <w:gridCol w:w="2127"/>
        <w:gridCol w:w="4962"/>
        <w:gridCol w:w="6"/>
        <w:gridCol w:w="1836"/>
        <w:gridCol w:w="6"/>
        <w:gridCol w:w="1663"/>
        <w:gridCol w:w="6"/>
        <w:gridCol w:w="1869"/>
        <w:gridCol w:w="6"/>
        <w:gridCol w:w="2061"/>
        <w:gridCol w:w="6"/>
      </w:tblGrid>
      <w:tr w:rsidR="00AF4A07" w:rsidRPr="00AF4A07" w14:paraId="5BE43D83" w14:textId="77777777" w:rsidTr="005313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5" w:type="dxa"/>
            <w:gridSpan w:val="3"/>
            <w:vAlign w:val="center"/>
          </w:tcPr>
          <w:p w14:paraId="6F2727DC" w14:textId="77777777" w:rsidR="005959DB" w:rsidRPr="00AF4A07" w:rsidRDefault="005959DB" w:rsidP="005313C2">
            <w:pPr>
              <w:jc w:val="center"/>
              <w:rPr>
                <w:rFonts w:cstheme="minorHAnsi"/>
                <w:bCs w:val="0"/>
                <w:color w:val="000000" w:themeColor="text1"/>
              </w:rPr>
            </w:pPr>
          </w:p>
        </w:tc>
        <w:tc>
          <w:tcPr>
            <w:tcW w:w="3511" w:type="dxa"/>
            <w:gridSpan w:val="4"/>
            <w:vAlign w:val="center"/>
          </w:tcPr>
          <w:p w14:paraId="4C312167" w14:textId="77777777" w:rsidR="005959DB" w:rsidRPr="00AF4A07" w:rsidRDefault="005959DB" w:rsidP="005313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 xml:space="preserve">% energy from UPF per </w:t>
            </w:r>
            <w:proofErr w:type="spellStart"/>
            <w:r w:rsidRPr="00AF4A07">
              <w:rPr>
                <w:rFonts w:cstheme="minorHAnsi"/>
                <w:color w:val="000000" w:themeColor="text1"/>
              </w:rPr>
              <w:t>day</w:t>
            </w:r>
            <w:r w:rsidRPr="00AF4A07">
              <w:rPr>
                <w:rFonts w:cstheme="minorHAnsi"/>
                <w:color w:val="000000" w:themeColor="text1"/>
                <w:vertAlign w:val="superscript"/>
              </w:rPr>
              <w:t>a</w:t>
            </w:r>
            <w:proofErr w:type="spellEnd"/>
          </w:p>
        </w:tc>
        <w:tc>
          <w:tcPr>
            <w:tcW w:w="3942" w:type="dxa"/>
            <w:gridSpan w:val="4"/>
            <w:tcBorders>
              <w:left w:val="single" w:sz="4" w:space="0" w:color="auto"/>
            </w:tcBorders>
            <w:vAlign w:val="center"/>
          </w:tcPr>
          <w:p w14:paraId="13DB3746" w14:textId="77777777" w:rsidR="005959DB" w:rsidRPr="00AF4A07" w:rsidRDefault="005959DB" w:rsidP="005313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 xml:space="preserve">Grams of consumption of UPF per </w:t>
            </w:r>
            <w:proofErr w:type="spellStart"/>
            <w:r w:rsidRPr="00AF4A07">
              <w:rPr>
                <w:rFonts w:cstheme="minorHAnsi"/>
                <w:color w:val="000000" w:themeColor="text1"/>
              </w:rPr>
              <w:t>day</w:t>
            </w:r>
            <w:r w:rsidRPr="00AF4A07">
              <w:rPr>
                <w:rFonts w:cstheme="minorHAnsi"/>
                <w:color w:val="000000" w:themeColor="text1"/>
                <w:vertAlign w:val="superscript"/>
              </w:rPr>
              <w:t>a</w:t>
            </w:r>
            <w:proofErr w:type="spellEnd"/>
          </w:p>
        </w:tc>
      </w:tr>
      <w:tr w:rsidR="00AF4A07" w:rsidRPr="00AF4A07" w14:paraId="22A57FF6" w14:textId="77777777" w:rsidTr="005313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5" w:type="dxa"/>
            <w:gridSpan w:val="3"/>
            <w:vAlign w:val="center"/>
          </w:tcPr>
          <w:p w14:paraId="5E18B68F" w14:textId="77777777" w:rsidR="005959DB" w:rsidRPr="00AF4A07" w:rsidRDefault="005959DB" w:rsidP="005313C2">
            <w:pPr>
              <w:rPr>
                <w:rFonts w:cstheme="minorHAnsi"/>
                <w:bCs w:val="0"/>
                <w:color w:val="000000" w:themeColor="text1"/>
              </w:rPr>
            </w:pPr>
            <w:r w:rsidRPr="00AF4A07">
              <w:rPr>
                <w:rFonts w:cstheme="minorHAnsi"/>
                <w:bCs w:val="0"/>
                <w:color w:val="000000" w:themeColor="text1"/>
              </w:rPr>
              <w:t>Characteristic</w:t>
            </w:r>
          </w:p>
        </w:tc>
        <w:tc>
          <w:tcPr>
            <w:tcW w:w="1842" w:type="dxa"/>
            <w:gridSpan w:val="2"/>
            <w:vAlign w:val="bottom"/>
          </w:tcPr>
          <w:p w14:paraId="7520825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Adjusted coefficient*</w:t>
            </w:r>
          </w:p>
        </w:tc>
        <w:tc>
          <w:tcPr>
            <w:tcW w:w="1669" w:type="dxa"/>
            <w:gridSpan w:val="2"/>
            <w:vAlign w:val="bottom"/>
          </w:tcPr>
          <w:p w14:paraId="7B34F6C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95% CI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bottom"/>
          </w:tcPr>
          <w:p w14:paraId="39EC32E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Adjusted coefficient*</w:t>
            </w:r>
          </w:p>
        </w:tc>
        <w:tc>
          <w:tcPr>
            <w:tcW w:w="2067" w:type="dxa"/>
            <w:gridSpan w:val="2"/>
            <w:vAlign w:val="bottom"/>
          </w:tcPr>
          <w:p w14:paraId="356945BF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95% CI</w:t>
            </w:r>
          </w:p>
        </w:tc>
      </w:tr>
      <w:tr w:rsidR="00AF4A07" w:rsidRPr="00AF4A07" w14:paraId="6ADE290B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422AD676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Sex**</w:t>
            </w:r>
          </w:p>
        </w:tc>
        <w:tc>
          <w:tcPr>
            <w:tcW w:w="4962" w:type="dxa"/>
            <w:vAlign w:val="center"/>
          </w:tcPr>
          <w:p w14:paraId="00723B6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842" w:type="dxa"/>
            <w:gridSpan w:val="2"/>
            <w:vAlign w:val="center"/>
          </w:tcPr>
          <w:p w14:paraId="395D52F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4C443C7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70D1C1F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3A0B9EF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AF4A07" w:rsidRPr="00AF4A07" w14:paraId="1458A79B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7D9777D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1CC9F73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1842" w:type="dxa"/>
            <w:gridSpan w:val="2"/>
            <w:vAlign w:val="center"/>
          </w:tcPr>
          <w:p w14:paraId="0B1DB5A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0.47</w:t>
            </w:r>
          </w:p>
        </w:tc>
        <w:tc>
          <w:tcPr>
            <w:tcW w:w="1669" w:type="dxa"/>
            <w:gridSpan w:val="2"/>
            <w:vAlign w:val="center"/>
          </w:tcPr>
          <w:p w14:paraId="0DCF6646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(-0.9, 1.8)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893364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</w:rPr>
            </w:pPr>
            <w:r w:rsidRPr="00AF4A07">
              <w:rPr>
                <w:rFonts w:cstheme="minorHAnsi"/>
                <w:b/>
                <w:color w:val="000000" w:themeColor="text1"/>
              </w:rPr>
              <w:t>-37.3</w:t>
            </w:r>
          </w:p>
        </w:tc>
        <w:tc>
          <w:tcPr>
            <w:tcW w:w="2067" w:type="dxa"/>
            <w:gridSpan w:val="2"/>
            <w:vAlign w:val="bottom"/>
          </w:tcPr>
          <w:p w14:paraId="72968AD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(-72.8, -1.8)</w:t>
            </w:r>
          </w:p>
        </w:tc>
      </w:tr>
      <w:tr w:rsidR="00AF4A07" w:rsidRPr="00AF4A07" w14:paraId="0FC27199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822AEF7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559F026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02C5753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501EFB8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FA4EF0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05725F6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AF4A07" w:rsidRPr="00AF4A07" w14:paraId="33749846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318CAE22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Age***</w:t>
            </w:r>
          </w:p>
        </w:tc>
        <w:tc>
          <w:tcPr>
            <w:tcW w:w="4962" w:type="dxa"/>
            <w:vAlign w:val="center"/>
          </w:tcPr>
          <w:p w14:paraId="7D0126F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1842" w:type="dxa"/>
            <w:gridSpan w:val="2"/>
            <w:vAlign w:val="center"/>
          </w:tcPr>
          <w:p w14:paraId="3041B38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6391AA3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63D090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4E91339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AF4A07" w:rsidRPr="00AF4A07" w14:paraId="7DE7D833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1B02714D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7C14F7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1842" w:type="dxa"/>
            <w:gridSpan w:val="2"/>
            <w:vAlign w:val="center"/>
          </w:tcPr>
          <w:p w14:paraId="5E1286C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2.3</w:t>
            </w:r>
          </w:p>
        </w:tc>
        <w:tc>
          <w:tcPr>
            <w:tcW w:w="1669" w:type="dxa"/>
            <w:gridSpan w:val="2"/>
            <w:vAlign w:val="center"/>
          </w:tcPr>
          <w:p w14:paraId="07C99ED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(-2.1, 2.6)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CDF856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-0.2</w:t>
            </w:r>
          </w:p>
        </w:tc>
        <w:tc>
          <w:tcPr>
            <w:tcW w:w="2067" w:type="dxa"/>
            <w:gridSpan w:val="2"/>
            <w:vAlign w:val="bottom"/>
          </w:tcPr>
          <w:p w14:paraId="060EB95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(-69.1, 68.8)</w:t>
            </w:r>
          </w:p>
        </w:tc>
      </w:tr>
      <w:tr w:rsidR="00AF4A07" w:rsidRPr="00AF4A07" w14:paraId="6BE5726A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425E07D3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2C5F07B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1842" w:type="dxa"/>
            <w:gridSpan w:val="2"/>
            <w:vAlign w:val="center"/>
          </w:tcPr>
          <w:p w14:paraId="54B6C33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1.8</w:t>
            </w:r>
          </w:p>
        </w:tc>
        <w:tc>
          <w:tcPr>
            <w:tcW w:w="1669" w:type="dxa"/>
            <w:gridSpan w:val="2"/>
            <w:vAlign w:val="center"/>
          </w:tcPr>
          <w:p w14:paraId="026B7AAF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(-0.7, 4.3)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704E486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11.2</w:t>
            </w:r>
          </w:p>
        </w:tc>
        <w:tc>
          <w:tcPr>
            <w:tcW w:w="2067" w:type="dxa"/>
            <w:gridSpan w:val="2"/>
            <w:vAlign w:val="bottom"/>
          </w:tcPr>
          <w:p w14:paraId="063CF73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(-56.6, 78.9)</w:t>
            </w:r>
          </w:p>
        </w:tc>
      </w:tr>
      <w:tr w:rsidR="00AF4A07" w:rsidRPr="00AF4A07" w14:paraId="64310CD7" w14:textId="77777777" w:rsidTr="005313C2">
        <w:trPr>
          <w:gridAfter w:val="1"/>
          <w:wAfter w:w="6" w:type="dxa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5C63407F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6AE28D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1842" w:type="dxa"/>
            <w:gridSpan w:val="2"/>
            <w:vAlign w:val="center"/>
          </w:tcPr>
          <w:p w14:paraId="4262B99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1.4</w:t>
            </w:r>
          </w:p>
        </w:tc>
        <w:tc>
          <w:tcPr>
            <w:tcW w:w="1669" w:type="dxa"/>
            <w:gridSpan w:val="2"/>
            <w:vAlign w:val="center"/>
          </w:tcPr>
          <w:p w14:paraId="6076DA1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(-0.8, 3.7)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A9A0823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27.6</w:t>
            </w:r>
          </w:p>
        </w:tc>
        <w:tc>
          <w:tcPr>
            <w:tcW w:w="2067" w:type="dxa"/>
            <w:gridSpan w:val="2"/>
            <w:vAlign w:val="bottom"/>
          </w:tcPr>
          <w:p w14:paraId="123707C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(-43.5, 98.7)</w:t>
            </w:r>
          </w:p>
        </w:tc>
      </w:tr>
      <w:tr w:rsidR="00AF4A07" w:rsidRPr="00AF4A07" w14:paraId="514E1A52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48C687DF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035741D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1842" w:type="dxa"/>
            <w:gridSpan w:val="2"/>
            <w:vAlign w:val="center"/>
          </w:tcPr>
          <w:p w14:paraId="4585A80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-0.1</w:t>
            </w:r>
          </w:p>
        </w:tc>
        <w:tc>
          <w:tcPr>
            <w:tcW w:w="1669" w:type="dxa"/>
            <w:gridSpan w:val="2"/>
            <w:vAlign w:val="center"/>
          </w:tcPr>
          <w:p w14:paraId="338CD77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(-2.4, 2.2)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D3384F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7.1</w:t>
            </w:r>
          </w:p>
        </w:tc>
        <w:tc>
          <w:tcPr>
            <w:tcW w:w="2067" w:type="dxa"/>
            <w:gridSpan w:val="2"/>
            <w:vAlign w:val="bottom"/>
          </w:tcPr>
          <w:p w14:paraId="7C7FE3A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(-62.2, 76.4)</w:t>
            </w:r>
          </w:p>
        </w:tc>
      </w:tr>
      <w:tr w:rsidR="00AF4A07" w:rsidRPr="00AF4A07" w14:paraId="4892794B" w14:textId="77777777" w:rsidTr="005313C2">
        <w:trPr>
          <w:gridAfter w:val="1"/>
          <w:wAfter w:w="6" w:type="dxa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3C5497BA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144D8F8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1842" w:type="dxa"/>
            <w:gridSpan w:val="2"/>
            <w:vAlign w:val="center"/>
          </w:tcPr>
          <w:p w14:paraId="7E887A3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-0.3</w:t>
            </w:r>
          </w:p>
        </w:tc>
        <w:tc>
          <w:tcPr>
            <w:tcW w:w="1669" w:type="dxa"/>
            <w:gridSpan w:val="2"/>
            <w:vAlign w:val="center"/>
          </w:tcPr>
          <w:p w14:paraId="54C5B56C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(-2.5, 2.0)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FCDCC7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5.7</w:t>
            </w:r>
          </w:p>
        </w:tc>
        <w:tc>
          <w:tcPr>
            <w:tcW w:w="2067" w:type="dxa"/>
            <w:gridSpan w:val="2"/>
            <w:vAlign w:val="bottom"/>
          </w:tcPr>
          <w:p w14:paraId="552A086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(-62.5, 73.9)</w:t>
            </w:r>
          </w:p>
        </w:tc>
      </w:tr>
      <w:tr w:rsidR="00AF4A07" w:rsidRPr="00AF4A07" w14:paraId="7FB87791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36440C76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B9ED90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1842" w:type="dxa"/>
            <w:gridSpan w:val="2"/>
            <w:vAlign w:val="center"/>
          </w:tcPr>
          <w:p w14:paraId="47F8599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-1.9</w:t>
            </w:r>
          </w:p>
        </w:tc>
        <w:tc>
          <w:tcPr>
            <w:tcW w:w="1669" w:type="dxa"/>
            <w:gridSpan w:val="2"/>
            <w:vAlign w:val="center"/>
          </w:tcPr>
          <w:p w14:paraId="1D923932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(-4.6, 0.9)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DA8FB4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47.7</w:t>
            </w:r>
          </w:p>
        </w:tc>
        <w:tc>
          <w:tcPr>
            <w:tcW w:w="2067" w:type="dxa"/>
            <w:gridSpan w:val="2"/>
            <w:vAlign w:val="bottom"/>
          </w:tcPr>
          <w:p w14:paraId="26BB6FB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(-25.2, 120.7)</w:t>
            </w:r>
          </w:p>
        </w:tc>
      </w:tr>
      <w:tr w:rsidR="00AF4A07" w:rsidRPr="00AF4A07" w14:paraId="58173C66" w14:textId="77777777" w:rsidTr="005313C2">
        <w:trPr>
          <w:gridAfter w:val="1"/>
          <w:wAfter w:w="6" w:type="dxa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2D00490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14BF123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1842" w:type="dxa"/>
            <w:gridSpan w:val="2"/>
            <w:vAlign w:val="center"/>
          </w:tcPr>
          <w:p w14:paraId="396EA9F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</w:rPr>
            </w:pPr>
            <w:r w:rsidRPr="00AF4A07">
              <w:rPr>
                <w:rFonts w:cstheme="minorHAnsi"/>
                <w:b/>
                <w:color w:val="000000" w:themeColor="text1"/>
              </w:rPr>
              <w:t>-3.0</w:t>
            </w:r>
          </w:p>
        </w:tc>
        <w:tc>
          <w:tcPr>
            <w:tcW w:w="1669" w:type="dxa"/>
            <w:gridSpan w:val="2"/>
            <w:vAlign w:val="center"/>
          </w:tcPr>
          <w:p w14:paraId="657BA2A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</w:rPr>
            </w:pPr>
            <w:r w:rsidRPr="00AF4A07">
              <w:rPr>
                <w:rFonts w:cstheme="minorHAnsi"/>
                <w:b/>
                <w:color w:val="000000" w:themeColor="text1"/>
              </w:rPr>
              <w:t>(-5.7, -0.3)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31AC6E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44.4</w:t>
            </w:r>
          </w:p>
        </w:tc>
        <w:tc>
          <w:tcPr>
            <w:tcW w:w="2067" w:type="dxa"/>
            <w:gridSpan w:val="2"/>
            <w:vAlign w:val="bottom"/>
          </w:tcPr>
          <w:p w14:paraId="454DE35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(-37.2, 126.0)</w:t>
            </w:r>
          </w:p>
        </w:tc>
      </w:tr>
      <w:tr w:rsidR="00AF4A07" w:rsidRPr="00AF4A07" w14:paraId="3035E898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E74ECF3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6B2DC3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6B76E8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4617A8C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4B39B1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49507F7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</w:tr>
      <w:tr w:rsidR="00AF4A07" w:rsidRPr="00AF4A07" w14:paraId="6FBC9461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1F28E131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 xml:space="preserve">Parent’s occupation social </w:t>
            </w:r>
            <w:proofErr w:type="spellStart"/>
            <w:r w:rsidRPr="00AF4A07">
              <w:rPr>
                <w:rFonts w:cstheme="minorHAnsi"/>
                <w:color w:val="000000" w:themeColor="text1"/>
              </w:rPr>
              <w:t>class</w:t>
            </w:r>
            <w:r w:rsidRPr="00AF4A07">
              <w:rPr>
                <w:rFonts w:cstheme="minorHAnsi"/>
                <w:color w:val="000000" w:themeColor="text1"/>
                <w:vertAlign w:val="superscript"/>
              </w:rPr>
              <w:t>b</w:t>
            </w:r>
            <w:proofErr w:type="spellEnd"/>
          </w:p>
        </w:tc>
        <w:tc>
          <w:tcPr>
            <w:tcW w:w="4962" w:type="dxa"/>
            <w:vAlign w:val="center"/>
          </w:tcPr>
          <w:p w14:paraId="7E53E3B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 xml:space="preserve">Higher managerial, administrative, and professional </w:t>
            </w:r>
          </w:p>
        </w:tc>
        <w:tc>
          <w:tcPr>
            <w:tcW w:w="1842" w:type="dxa"/>
            <w:gridSpan w:val="2"/>
            <w:vAlign w:val="center"/>
          </w:tcPr>
          <w:p w14:paraId="73532E2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591D9B9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FE7474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46A62A9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65538D86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30954FEA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B27957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 xml:space="preserve">Intermediate </w:t>
            </w:r>
          </w:p>
        </w:tc>
        <w:tc>
          <w:tcPr>
            <w:tcW w:w="1842" w:type="dxa"/>
            <w:gridSpan w:val="2"/>
            <w:vAlign w:val="center"/>
          </w:tcPr>
          <w:p w14:paraId="689D6DF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2.1</w:t>
            </w:r>
          </w:p>
        </w:tc>
        <w:tc>
          <w:tcPr>
            <w:tcW w:w="1669" w:type="dxa"/>
            <w:gridSpan w:val="2"/>
            <w:vAlign w:val="center"/>
          </w:tcPr>
          <w:p w14:paraId="7A915DA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(0.5, 3.7)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5C281DF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37.8</w:t>
            </w:r>
          </w:p>
        </w:tc>
        <w:tc>
          <w:tcPr>
            <w:tcW w:w="2067" w:type="dxa"/>
            <w:gridSpan w:val="2"/>
            <w:vAlign w:val="bottom"/>
          </w:tcPr>
          <w:p w14:paraId="01FD167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(-8.0, 83.6)</w:t>
            </w:r>
          </w:p>
        </w:tc>
      </w:tr>
      <w:tr w:rsidR="00AF4A07" w:rsidRPr="00AF4A07" w14:paraId="4910C988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516933A9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BEFAD0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 xml:space="preserve">Routine and manual </w:t>
            </w:r>
          </w:p>
        </w:tc>
        <w:tc>
          <w:tcPr>
            <w:tcW w:w="1842" w:type="dxa"/>
            <w:gridSpan w:val="2"/>
            <w:vAlign w:val="center"/>
          </w:tcPr>
          <w:p w14:paraId="44CE3FE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4.8</w:t>
            </w:r>
          </w:p>
        </w:tc>
        <w:tc>
          <w:tcPr>
            <w:tcW w:w="1669" w:type="dxa"/>
            <w:gridSpan w:val="2"/>
            <w:vAlign w:val="center"/>
          </w:tcPr>
          <w:p w14:paraId="3775A67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(3.3, 6.2)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7808D4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97.2</w:t>
            </w:r>
          </w:p>
        </w:tc>
        <w:tc>
          <w:tcPr>
            <w:tcW w:w="2067" w:type="dxa"/>
            <w:gridSpan w:val="2"/>
            <w:vAlign w:val="bottom"/>
          </w:tcPr>
          <w:p w14:paraId="59B9D44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(57.2, 137.2)</w:t>
            </w:r>
          </w:p>
        </w:tc>
      </w:tr>
      <w:tr w:rsidR="00AF4A07" w:rsidRPr="00AF4A07" w14:paraId="18EE25A2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24105347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2157A1B6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9E3919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6A54485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E67CAD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7" w:type="dxa"/>
            <w:gridSpan w:val="2"/>
          </w:tcPr>
          <w:p w14:paraId="2EDE159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3C5B473B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0326760C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Survey year</w:t>
            </w:r>
            <w:r w:rsidRPr="00AF4A07">
              <w:rPr>
                <w:rFonts w:cstheme="minorHAnsi"/>
                <w:bCs w:val="0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proofErr w:type="gramStart"/>
            <w:r w:rsidRPr="00AF4A07">
              <w:rPr>
                <w:rFonts w:cstheme="minorHAnsi"/>
                <w:bCs w:val="0"/>
                <w:color w:val="000000" w:themeColor="text1"/>
                <w:sz w:val="20"/>
                <w:szCs w:val="20"/>
                <w:vertAlign w:val="superscript"/>
              </w:rPr>
              <w:t>IV</w:t>
            </w:r>
            <w:proofErr w:type="gramEnd"/>
          </w:p>
          <w:p w14:paraId="758B54B1" w14:textId="77777777" w:rsidR="005959DB" w:rsidRPr="00AF4A07" w:rsidRDefault="005959DB" w:rsidP="005313C2">
            <w:pPr>
              <w:jc w:val="center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AF4A07">
              <w:rPr>
                <w:rFonts w:cstheme="minorHAnsi"/>
                <w:b w:val="0"/>
                <w:bCs w:val="0"/>
                <w:color w:val="000000" w:themeColor="text1"/>
              </w:rPr>
              <w:t>(survey wave for data collection)</w:t>
            </w:r>
          </w:p>
          <w:p w14:paraId="7D3CFC31" w14:textId="77777777" w:rsidR="005959DB" w:rsidRPr="00AF4A07" w:rsidRDefault="005959DB" w:rsidP="005313C2">
            <w:pPr>
              <w:jc w:val="center"/>
              <w:rPr>
                <w:rFonts w:cstheme="minorHAnsi"/>
                <w:b w:val="0"/>
                <w:bCs w:val="0"/>
                <w:color w:val="000000" w:themeColor="text1"/>
              </w:rPr>
            </w:pPr>
          </w:p>
          <w:p w14:paraId="27A3D851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53AE604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(1) 2008-2009</w:t>
            </w:r>
          </w:p>
        </w:tc>
        <w:tc>
          <w:tcPr>
            <w:tcW w:w="1842" w:type="dxa"/>
            <w:gridSpan w:val="2"/>
            <w:vAlign w:val="center"/>
          </w:tcPr>
          <w:p w14:paraId="63B0A79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0B1A01E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7FC6ED2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0D84D7E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750432E7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14C87083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8910F6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(2) 2009-2010</w:t>
            </w:r>
          </w:p>
        </w:tc>
        <w:tc>
          <w:tcPr>
            <w:tcW w:w="1842" w:type="dxa"/>
            <w:gridSpan w:val="2"/>
            <w:vAlign w:val="center"/>
          </w:tcPr>
          <w:p w14:paraId="2008DD0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0.8</w:t>
            </w:r>
          </w:p>
        </w:tc>
        <w:tc>
          <w:tcPr>
            <w:tcW w:w="1669" w:type="dxa"/>
            <w:gridSpan w:val="2"/>
            <w:vAlign w:val="center"/>
          </w:tcPr>
          <w:p w14:paraId="0F13292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(-2.0, 3.6)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D1DD8E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23.3</w:t>
            </w:r>
          </w:p>
        </w:tc>
        <w:tc>
          <w:tcPr>
            <w:tcW w:w="2067" w:type="dxa"/>
            <w:gridSpan w:val="2"/>
            <w:vAlign w:val="bottom"/>
          </w:tcPr>
          <w:p w14:paraId="2D17618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 xml:space="preserve"> (-56.4, 103.0)</w:t>
            </w:r>
          </w:p>
        </w:tc>
      </w:tr>
      <w:tr w:rsidR="00AF4A07" w:rsidRPr="00AF4A07" w14:paraId="3E1F9713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3D21CC18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549F781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(3) 2010-2011</w:t>
            </w:r>
          </w:p>
        </w:tc>
        <w:tc>
          <w:tcPr>
            <w:tcW w:w="1842" w:type="dxa"/>
            <w:gridSpan w:val="2"/>
            <w:vAlign w:val="center"/>
          </w:tcPr>
          <w:p w14:paraId="04CE7C6C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0.9</w:t>
            </w:r>
          </w:p>
        </w:tc>
        <w:tc>
          <w:tcPr>
            <w:tcW w:w="1669" w:type="dxa"/>
            <w:gridSpan w:val="2"/>
            <w:vAlign w:val="center"/>
          </w:tcPr>
          <w:p w14:paraId="0087F6F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(-1.7, 3.5)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7B19BF8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3.2</w:t>
            </w:r>
          </w:p>
        </w:tc>
        <w:tc>
          <w:tcPr>
            <w:tcW w:w="2067" w:type="dxa"/>
            <w:gridSpan w:val="2"/>
            <w:vAlign w:val="bottom"/>
          </w:tcPr>
          <w:p w14:paraId="25D6D7C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(-85.8, 92.1)</w:t>
            </w:r>
          </w:p>
        </w:tc>
      </w:tr>
      <w:tr w:rsidR="00AF4A07" w:rsidRPr="00AF4A07" w14:paraId="3C98E73E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5CF381D4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04C8784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(4) 2011-2012</w:t>
            </w:r>
          </w:p>
        </w:tc>
        <w:tc>
          <w:tcPr>
            <w:tcW w:w="1842" w:type="dxa"/>
            <w:gridSpan w:val="2"/>
            <w:vAlign w:val="center"/>
          </w:tcPr>
          <w:p w14:paraId="19BA587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0.2</w:t>
            </w:r>
          </w:p>
        </w:tc>
        <w:tc>
          <w:tcPr>
            <w:tcW w:w="1669" w:type="dxa"/>
            <w:gridSpan w:val="2"/>
            <w:vAlign w:val="center"/>
          </w:tcPr>
          <w:p w14:paraId="1CDFA01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(-2.8, 3.1)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A0CB52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-54.9</w:t>
            </w:r>
          </w:p>
        </w:tc>
        <w:tc>
          <w:tcPr>
            <w:tcW w:w="2067" w:type="dxa"/>
            <w:gridSpan w:val="2"/>
            <w:vAlign w:val="bottom"/>
          </w:tcPr>
          <w:p w14:paraId="648E27C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(-139.55, 29.6)</w:t>
            </w:r>
          </w:p>
        </w:tc>
      </w:tr>
      <w:tr w:rsidR="00AF4A07" w:rsidRPr="00AF4A07" w14:paraId="0A078BAA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50EC0938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0A2A7F1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(5) 2012-2013</w:t>
            </w:r>
          </w:p>
        </w:tc>
        <w:tc>
          <w:tcPr>
            <w:tcW w:w="1842" w:type="dxa"/>
            <w:gridSpan w:val="2"/>
            <w:vAlign w:val="center"/>
          </w:tcPr>
          <w:p w14:paraId="1B595AD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-0.3</w:t>
            </w:r>
          </w:p>
        </w:tc>
        <w:tc>
          <w:tcPr>
            <w:tcW w:w="1669" w:type="dxa"/>
            <w:gridSpan w:val="2"/>
            <w:vAlign w:val="center"/>
          </w:tcPr>
          <w:p w14:paraId="4DFF7FC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(-3.1, 2.6)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DD6485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-42.4</w:t>
            </w:r>
          </w:p>
        </w:tc>
        <w:tc>
          <w:tcPr>
            <w:tcW w:w="2067" w:type="dxa"/>
            <w:gridSpan w:val="2"/>
            <w:vAlign w:val="bottom"/>
          </w:tcPr>
          <w:p w14:paraId="00A30BC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(-122.1, 37.2)</w:t>
            </w:r>
          </w:p>
        </w:tc>
      </w:tr>
      <w:tr w:rsidR="00AF4A07" w:rsidRPr="00AF4A07" w14:paraId="544A8B50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5E85BF57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C0A55F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(6) 2013-2014</w:t>
            </w:r>
          </w:p>
        </w:tc>
        <w:tc>
          <w:tcPr>
            <w:tcW w:w="1842" w:type="dxa"/>
            <w:gridSpan w:val="2"/>
            <w:vAlign w:val="center"/>
          </w:tcPr>
          <w:p w14:paraId="4391CA4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-0.4</w:t>
            </w:r>
          </w:p>
        </w:tc>
        <w:tc>
          <w:tcPr>
            <w:tcW w:w="1669" w:type="dxa"/>
            <w:gridSpan w:val="2"/>
            <w:vAlign w:val="center"/>
          </w:tcPr>
          <w:p w14:paraId="4B0A4AA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(-3.5, 2.5)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4DDE2D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-60.2</w:t>
            </w:r>
          </w:p>
        </w:tc>
        <w:tc>
          <w:tcPr>
            <w:tcW w:w="2067" w:type="dxa"/>
            <w:gridSpan w:val="2"/>
            <w:vAlign w:val="bottom"/>
          </w:tcPr>
          <w:p w14:paraId="2F5468F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(-137.</w:t>
            </w:r>
            <w:proofErr w:type="gramStart"/>
            <w:r w:rsidRPr="00AF4A07">
              <w:rPr>
                <w:rFonts w:ascii="Calibri" w:hAnsi="Calibri" w:cs="Calibri"/>
                <w:color w:val="000000" w:themeColor="text1"/>
              </w:rPr>
              <w:t>7,  17.4</w:t>
            </w:r>
            <w:proofErr w:type="gramEnd"/>
            <w:r w:rsidRPr="00AF4A07">
              <w:rPr>
                <w:rFonts w:ascii="Calibri" w:hAnsi="Calibri" w:cs="Calibri"/>
                <w:color w:val="000000" w:themeColor="text1"/>
              </w:rPr>
              <w:t>)</w:t>
            </w:r>
          </w:p>
        </w:tc>
      </w:tr>
      <w:tr w:rsidR="00AF4A07" w:rsidRPr="00AF4A07" w14:paraId="4393470D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4ACF6AE2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12442C6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(7) 2014-2015</w:t>
            </w:r>
          </w:p>
        </w:tc>
        <w:tc>
          <w:tcPr>
            <w:tcW w:w="1842" w:type="dxa"/>
            <w:gridSpan w:val="2"/>
            <w:vAlign w:val="center"/>
          </w:tcPr>
          <w:p w14:paraId="5C675BA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0.0</w:t>
            </w:r>
          </w:p>
        </w:tc>
        <w:tc>
          <w:tcPr>
            <w:tcW w:w="1669" w:type="dxa"/>
            <w:gridSpan w:val="2"/>
            <w:vAlign w:val="center"/>
          </w:tcPr>
          <w:p w14:paraId="043319E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(-2.8, 2.8)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3774F09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-28.5</w:t>
            </w:r>
          </w:p>
        </w:tc>
        <w:tc>
          <w:tcPr>
            <w:tcW w:w="2067" w:type="dxa"/>
            <w:gridSpan w:val="2"/>
            <w:vAlign w:val="bottom"/>
          </w:tcPr>
          <w:p w14:paraId="1C3F4DA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(-119.1, 62.0)</w:t>
            </w:r>
          </w:p>
        </w:tc>
      </w:tr>
      <w:tr w:rsidR="00AF4A07" w:rsidRPr="00AF4A07" w14:paraId="74A0B0A5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0419A4D4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6D50A1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(8) 2015-2016</w:t>
            </w:r>
          </w:p>
        </w:tc>
        <w:tc>
          <w:tcPr>
            <w:tcW w:w="1842" w:type="dxa"/>
            <w:gridSpan w:val="2"/>
            <w:vAlign w:val="center"/>
          </w:tcPr>
          <w:p w14:paraId="15F11396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-5.1</w:t>
            </w:r>
          </w:p>
        </w:tc>
        <w:tc>
          <w:tcPr>
            <w:tcW w:w="1669" w:type="dxa"/>
            <w:gridSpan w:val="2"/>
            <w:vAlign w:val="center"/>
          </w:tcPr>
          <w:p w14:paraId="5C89254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(-8.2, -2.1)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468E39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-134.3</w:t>
            </w:r>
          </w:p>
        </w:tc>
        <w:tc>
          <w:tcPr>
            <w:tcW w:w="2067" w:type="dxa"/>
            <w:gridSpan w:val="2"/>
            <w:vAlign w:val="bottom"/>
          </w:tcPr>
          <w:p w14:paraId="16EF47C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(-218.1, -50.6)</w:t>
            </w:r>
          </w:p>
        </w:tc>
      </w:tr>
      <w:tr w:rsidR="00AF4A07" w:rsidRPr="00AF4A07" w14:paraId="436AC4B1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53A59B9B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134F784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(9) 2016-2017</w:t>
            </w:r>
          </w:p>
        </w:tc>
        <w:tc>
          <w:tcPr>
            <w:tcW w:w="1842" w:type="dxa"/>
            <w:gridSpan w:val="2"/>
            <w:vAlign w:val="center"/>
          </w:tcPr>
          <w:p w14:paraId="6AC6160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-4.1</w:t>
            </w:r>
          </w:p>
        </w:tc>
        <w:tc>
          <w:tcPr>
            <w:tcW w:w="1669" w:type="dxa"/>
            <w:gridSpan w:val="2"/>
            <w:vAlign w:val="center"/>
          </w:tcPr>
          <w:p w14:paraId="4C4718E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(-7.4, -0.8)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E92349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-175.0</w:t>
            </w:r>
          </w:p>
        </w:tc>
        <w:tc>
          <w:tcPr>
            <w:tcW w:w="2067" w:type="dxa"/>
            <w:gridSpan w:val="2"/>
            <w:vAlign w:val="bottom"/>
          </w:tcPr>
          <w:p w14:paraId="29F8A8A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(-259.0, -91.0)</w:t>
            </w:r>
          </w:p>
        </w:tc>
      </w:tr>
      <w:tr w:rsidR="00AF4A07" w:rsidRPr="00AF4A07" w14:paraId="51D15432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720892B7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DF15D35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(10) 2017-2018</w:t>
            </w:r>
          </w:p>
        </w:tc>
        <w:tc>
          <w:tcPr>
            <w:tcW w:w="1842" w:type="dxa"/>
            <w:gridSpan w:val="2"/>
            <w:vAlign w:val="center"/>
          </w:tcPr>
          <w:p w14:paraId="3F91954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-4.3</w:t>
            </w:r>
          </w:p>
        </w:tc>
        <w:tc>
          <w:tcPr>
            <w:tcW w:w="1669" w:type="dxa"/>
            <w:gridSpan w:val="2"/>
            <w:vAlign w:val="center"/>
          </w:tcPr>
          <w:p w14:paraId="4F192C52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(-7.6, -1.0)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3C629F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-91.1</w:t>
            </w:r>
          </w:p>
        </w:tc>
        <w:tc>
          <w:tcPr>
            <w:tcW w:w="2067" w:type="dxa"/>
            <w:gridSpan w:val="2"/>
            <w:vAlign w:val="bottom"/>
          </w:tcPr>
          <w:p w14:paraId="3444E35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(-183.5, 1.2)</w:t>
            </w:r>
          </w:p>
        </w:tc>
      </w:tr>
      <w:tr w:rsidR="00AF4A07" w:rsidRPr="00AF4A07" w14:paraId="3ACA97E5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6697DDB9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B22010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(11) 2018-2019</w:t>
            </w:r>
          </w:p>
        </w:tc>
        <w:tc>
          <w:tcPr>
            <w:tcW w:w="1842" w:type="dxa"/>
            <w:gridSpan w:val="2"/>
            <w:vAlign w:val="center"/>
          </w:tcPr>
          <w:p w14:paraId="128F8A2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-2.7</w:t>
            </w:r>
          </w:p>
        </w:tc>
        <w:tc>
          <w:tcPr>
            <w:tcW w:w="1669" w:type="dxa"/>
            <w:gridSpan w:val="2"/>
            <w:vAlign w:val="center"/>
          </w:tcPr>
          <w:p w14:paraId="27B3844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(-6.0, 0.6)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2CE6AC0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-126.5</w:t>
            </w:r>
          </w:p>
        </w:tc>
        <w:tc>
          <w:tcPr>
            <w:tcW w:w="2067" w:type="dxa"/>
            <w:gridSpan w:val="2"/>
            <w:vAlign w:val="bottom"/>
          </w:tcPr>
          <w:p w14:paraId="286160C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(-219.2, -33.9)</w:t>
            </w:r>
          </w:p>
        </w:tc>
      </w:tr>
      <w:tr w:rsidR="00AF4A07" w:rsidRPr="00AF4A07" w14:paraId="396C16FE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93211B9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0DE9E6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76FB81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73F6796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19BB0C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5CDA2FE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7492FD5F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02BAEDF6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 xml:space="preserve">Weight </w:t>
            </w:r>
            <w:proofErr w:type="spellStart"/>
            <w:r w:rsidRPr="00AF4A07">
              <w:rPr>
                <w:rFonts w:cstheme="minorHAnsi"/>
                <w:color w:val="000000" w:themeColor="text1"/>
              </w:rPr>
              <w:t>category</w:t>
            </w:r>
            <w:r w:rsidRPr="00AF4A07">
              <w:rPr>
                <w:rFonts w:cstheme="minorHAnsi"/>
                <w:color w:val="000000" w:themeColor="text1"/>
                <w:vertAlign w:val="superscript"/>
              </w:rPr>
              <w:t>c</w:t>
            </w:r>
            <w:proofErr w:type="spellEnd"/>
          </w:p>
        </w:tc>
        <w:tc>
          <w:tcPr>
            <w:tcW w:w="4962" w:type="dxa"/>
            <w:vAlign w:val="center"/>
          </w:tcPr>
          <w:p w14:paraId="5847A81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Normal weight</w:t>
            </w:r>
          </w:p>
        </w:tc>
        <w:tc>
          <w:tcPr>
            <w:tcW w:w="1842" w:type="dxa"/>
            <w:gridSpan w:val="2"/>
            <w:vAlign w:val="center"/>
          </w:tcPr>
          <w:p w14:paraId="5009781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1651F2F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0E39073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152982F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37652073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460F2112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D74773F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Overweight</w:t>
            </w:r>
          </w:p>
        </w:tc>
        <w:tc>
          <w:tcPr>
            <w:tcW w:w="1842" w:type="dxa"/>
            <w:gridSpan w:val="2"/>
            <w:vAlign w:val="center"/>
          </w:tcPr>
          <w:p w14:paraId="080F7F36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0.4</w:t>
            </w:r>
          </w:p>
        </w:tc>
        <w:tc>
          <w:tcPr>
            <w:tcW w:w="1669" w:type="dxa"/>
            <w:gridSpan w:val="2"/>
            <w:vAlign w:val="center"/>
          </w:tcPr>
          <w:p w14:paraId="558FED7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(-1.3, 2.2)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D96E16E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43.0</w:t>
            </w:r>
          </w:p>
        </w:tc>
        <w:tc>
          <w:tcPr>
            <w:tcW w:w="2067" w:type="dxa"/>
            <w:gridSpan w:val="2"/>
            <w:vAlign w:val="bottom"/>
          </w:tcPr>
          <w:p w14:paraId="7052E69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(-7.4, 93.3)</w:t>
            </w:r>
          </w:p>
        </w:tc>
      </w:tr>
      <w:tr w:rsidR="00AF4A07" w:rsidRPr="00AF4A07" w14:paraId="51E4ACB9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3D9A9D57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F92E9F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Obese</w:t>
            </w:r>
          </w:p>
        </w:tc>
        <w:tc>
          <w:tcPr>
            <w:tcW w:w="1842" w:type="dxa"/>
            <w:gridSpan w:val="2"/>
            <w:vAlign w:val="center"/>
          </w:tcPr>
          <w:p w14:paraId="7226C75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0.5</w:t>
            </w:r>
          </w:p>
        </w:tc>
        <w:tc>
          <w:tcPr>
            <w:tcW w:w="1669" w:type="dxa"/>
            <w:gridSpan w:val="2"/>
            <w:vAlign w:val="center"/>
          </w:tcPr>
          <w:p w14:paraId="54BAB61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(-1.1, 2.1)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9E7731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124.0</w:t>
            </w:r>
          </w:p>
        </w:tc>
        <w:tc>
          <w:tcPr>
            <w:tcW w:w="2067" w:type="dxa"/>
            <w:gridSpan w:val="2"/>
            <w:vAlign w:val="bottom"/>
          </w:tcPr>
          <w:p w14:paraId="5F36BC5A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(78.6, 169.4)</w:t>
            </w:r>
          </w:p>
        </w:tc>
      </w:tr>
      <w:tr w:rsidR="00AF4A07" w:rsidRPr="00AF4A07" w14:paraId="35B366EE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CC321DA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74F6909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2150BD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6C7489B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DD4951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6F694CC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103BB5E7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3E807D05" w14:textId="0DB5AD41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Ethnic group</w:t>
            </w:r>
          </w:p>
        </w:tc>
        <w:tc>
          <w:tcPr>
            <w:tcW w:w="4962" w:type="dxa"/>
            <w:vAlign w:val="center"/>
          </w:tcPr>
          <w:p w14:paraId="62490A5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White</w:t>
            </w:r>
          </w:p>
        </w:tc>
        <w:tc>
          <w:tcPr>
            <w:tcW w:w="1842" w:type="dxa"/>
            <w:gridSpan w:val="2"/>
            <w:vAlign w:val="center"/>
          </w:tcPr>
          <w:p w14:paraId="271FCB6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09CA458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2FD9CDC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51B7B8DC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34A3B505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5DBE1A8F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610DD044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Non-white</w:t>
            </w:r>
          </w:p>
        </w:tc>
        <w:tc>
          <w:tcPr>
            <w:tcW w:w="1842" w:type="dxa"/>
            <w:gridSpan w:val="2"/>
            <w:vAlign w:val="center"/>
          </w:tcPr>
          <w:p w14:paraId="69FBA541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-7.7</w:t>
            </w:r>
          </w:p>
        </w:tc>
        <w:tc>
          <w:tcPr>
            <w:tcW w:w="1669" w:type="dxa"/>
            <w:gridSpan w:val="2"/>
            <w:vAlign w:val="center"/>
          </w:tcPr>
          <w:p w14:paraId="75FFA5A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(-9.6, -5.9)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B83A95F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-199.4</w:t>
            </w:r>
          </w:p>
        </w:tc>
        <w:tc>
          <w:tcPr>
            <w:tcW w:w="2067" w:type="dxa"/>
            <w:gridSpan w:val="2"/>
            <w:vAlign w:val="bottom"/>
          </w:tcPr>
          <w:p w14:paraId="3505A55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(-238.2, -160.6)</w:t>
            </w:r>
          </w:p>
        </w:tc>
      </w:tr>
      <w:tr w:rsidR="00AF4A07" w:rsidRPr="00AF4A07" w14:paraId="4521A3BC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07645B2F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00ACFC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D2A80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1184724E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2121CD7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28D316E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3E7854DD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36932FA6" w14:textId="77777777" w:rsidR="005959DB" w:rsidRPr="00AF4A07" w:rsidRDefault="005959DB" w:rsidP="005313C2">
            <w:pPr>
              <w:jc w:val="center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Region</w:t>
            </w:r>
          </w:p>
        </w:tc>
        <w:tc>
          <w:tcPr>
            <w:tcW w:w="4962" w:type="dxa"/>
            <w:vAlign w:val="center"/>
          </w:tcPr>
          <w:p w14:paraId="4797D0A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England North</w:t>
            </w:r>
          </w:p>
        </w:tc>
        <w:tc>
          <w:tcPr>
            <w:tcW w:w="1842" w:type="dxa"/>
            <w:gridSpan w:val="2"/>
            <w:vAlign w:val="center"/>
          </w:tcPr>
          <w:p w14:paraId="262CF00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250160C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0EADED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0D74374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78B0BE21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295C681F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59132BD3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England Central/Midlands</w:t>
            </w:r>
          </w:p>
        </w:tc>
        <w:tc>
          <w:tcPr>
            <w:tcW w:w="1842" w:type="dxa"/>
            <w:gridSpan w:val="2"/>
            <w:vAlign w:val="center"/>
          </w:tcPr>
          <w:p w14:paraId="4F85313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-0.8</w:t>
            </w:r>
          </w:p>
        </w:tc>
        <w:tc>
          <w:tcPr>
            <w:tcW w:w="1669" w:type="dxa"/>
            <w:gridSpan w:val="2"/>
            <w:vAlign w:val="center"/>
          </w:tcPr>
          <w:p w14:paraId="43BD021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(-2.7, 1.1)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505E54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5.9</w:t>
            </w:r>
          </w:p>
        </w:tc>
        <w:tc>
          <w:tcPr>
            <w:tcW w:w="2067" w:type="dxa"/>
            <w:gridSpan w:val="2"/>
            <w:vAlign w:val="bottom"/>
          </w:tcPr>
          <w:p w14:paraId="0E3A969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(-52.9, 64.7</w:t>
            </w:r>
          </w:p>
        </w:tc>
      </w:tr>
      <w:tr w:rsidR="00AF4A07" w:rsidRPr="00AF4A07" w14:paraId="3A24132F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2F7AE190" w14:textId="77777777" w:rsidR="005959DB" w:rsidRPr="00AF4A07" w:rsidRDefault="005959DB" w:rsidP="005313C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182C289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England South (including London)</w:t>
            </w:r>
          </w:p>
        </w:tc>
        <w:tc>
          <w:tcPr>
            <w:tcW w:w="1842" w:type="dxa"/>
            <w:gridSpan w:val="2"/>
            <w:vAlign w:val="center"/>
          </w:tcPr>
          <w:p w14:paraId="711E8D3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-3.3</w:t>
            </w:r>
          </w:p>
        </w:tc>
        <w:tc>
          <w:tcPr>
            <w:tcW w:w="1669" w:type="dxa"/>
            <w:gridSpan w:val="2"/>
            <w:vAlign w:val="center"/>
          </w:tcPr>
          <w:p w14:paraId="3C1D293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(-5.0, -1.5)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5C2E48B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-105.2</w:t>
            </w:r>
          </w:p>
        </w:tc>
        <w:tc>
          <w:tcPr>
            <w:tcW w:w="2067" w:type="dxa"/>
            <w:gridSpan w:val="2"/>
            <w:vAlign w:val="center"/>
          </w:tcPr>
          <w:p w14:paraId="60C67FD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(-152.5, -58.0)</w:t>
            </w:r>
          </w:p>
        </w:tc>
      </w:tr>
      <w:tr w:rsidR="00AF4A07" w:rsidRPr="00AF4A07" w14:paraId="5EC7AD2E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1500BA02" w14:textId="77777777" w:rsidR="005959DB" w:rsidRPr="00AF4A07" w:rsidRDefault="005959DB" w:rsidP="005313C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57ECA09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Scotland</w:t>
            </w:r>
          </w:p>
        </w:tc>
        <w:tc>
          <w:tcPr>
            <w:tcW w:w="1842" w:type="dxa"/>
            <w:gridSpan w:val="2"/>
            <w:vAlign w:val="center"/>
          </w:tcPr>
          <w:p w14:paraId="2BD98DBC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0.3</w:t>
            </w:r>
          </w:p>
        </w:tc>
        <w:tc>
          <w:tcPr>
            <w:tcW w:w="1669" w:type="dxa"/>
            <w:gridSpan w:val="2"/>
            <w:vAlign w:val="center"/>
          </w:tcPr>
          <w:p w14:paraId="541F26B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(-2.1, 2.7)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A1CDD8C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-15.8</w:t>
            </w:r>
          </w:p>
        </w:tc>
        <w:tc>
          <w:tcPr>
            <w:tcW w:w="2067" w:type="dxa"/>
            <w:gridSpan w:val="2"/>
            <w:vAlign w:val="bottom"/>
          </w:tcPr>
          <w:p w14:paraId="506C1DF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(-84.6, 52.9)</w:t>
            </w:r>
          </w:p>
        </w:tc>
      </w:tr>
      <w:tr w:rsidR="00AF4A07" w:rsidRPr="00AF4A07" w14:paraId="1CC9F110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2D4BACFB" w14:textId="77777777" w:rsidR="005959DB" w:rsidRPr="00AF4A07" w:rsidRDefault="005959DB" w:rsidP="005313C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B37E8E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 xml:space="preserve"> Wales </w:t>
            </w:r>
          </w:p>
        </w:tc>
        <w:tc>
          <w:tcPr>
            <w:tcW w:w="1842" w:type="dxa"/>
            <w:gridSpan w:val="2"/>
            <w:vAlign w:val="center"/>
          </w:tcPr>
          <w:p w14:paraId="3AEEF05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-0.1</w:t>
            </w:r>
          </w:p>
        </w:tc>
        <w:tc>
          <w:tcPr>
            <w:tcW w:w="1669" w:type="dxa"/>
            <w:gridSpan w:val="2"/>
            <w:vAlign w:val="center"/>
          </w:tcPr>
          <w:p w14:paraId="7B85F35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(-2.1, 2.0)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5CD55F5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-22.8</w:t>
            </w:r>
          </w:p>
        </w:tc>
        <w:tc>
          <w:tcPr>
            <w:tcW w:w="2067" w:type="dxa"/>
            <w:gridSpan w:val="2"/>
            <w:vAlign w:val="bottom"/>
          </w:tcPr>
          <w:p w14:paraId="00B78DD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(-83.4, 37.8)</w:t>
            </w:r>
          </w:p>
        </w:tc>
      </w:tr>
      <w:tr w:rsidR="00AF4A07" w:rsidRPr="00AF4A07" w14:paraId="4C82750C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0A31B8E0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308E21FC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Northern Ireland</w:t>
            </w:r>
          </w:p>
        </w:tc>
        <w:tc>
          <w:tcPr>
            <w:tcW w:w="1842" w:type="dxa"/>
            <w:gridSpan w:val="2"/>
            <w:vAlign w:val="center"/>
          </w:tcPr>
          <w:p w14:paraId="57BA900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0.5</w:t>
            </w:r>
          </w:p>
        </w:tc>
        <w:tc>
          <w:tcPr>
            <w:tcW w:w="1669" w:type="dxa"/>
            <w:gridSpan w:val="2"/>
            <w:vAlign w:val="center"/>
          </w:tcPr>
          <w:p w14:paraId="2B337B8D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(-1.3, 2.3)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711791B5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-73.5</w:t>
            </w:r>
          </w:p>
        </w:tc>
        <w:tc>
          <w:tcPr>
            <w:tcW w:w="2067" w:type="dxa"/>
            <w:gridSpan w:val="2"/>
            <w:vAlign w:val="bottom"/>
          </w:tcPr>
          <w:p w14:paraId="303DC384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 w:themeColor="text1"/>
              </w:rPr>
            </w:pPr>
            <w:r w:rsidRPr="00AF4A07">
              <w:rPr>
                <w:rFonts w:ascii="Calibri" w:hAnsi="Calibri" w:cs="Calibri"/>
                <w:b/>
                <w:color w:val="000000" w:themeColor="text1"/>
              </w:rPr>
              <w:t>(-125.7, -21.3)</w:t>
            </w:r>
          </w:p>
        </w:tc>
      </w:tr>
      <w:tr w:rsidR="00AF4A07" w:rsidRPr="00AF4A07" w14:paraId="235AF4E8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14:paraId="43D11BE2" w14:textId="77777777" w:rsidR="005959DB" w:rsidRPr="00AF4A07" w:rsidRDefault="005959DB" w:rsidP="005313C2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962" w:type="dxa"/>
            <w:vAlign w:val="center"/>
          </w:tcPr>
          <w:p w14:paraId="482794B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181856E" w14:textId="77777777" w:rsidR="005959DB" w:rsidRPr="00AF4A07" w:rsidRDefault="005959DB" w:rsidP="00531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669" w:type="dxa"/>
            <w:gridSpan w:val="2"/>
            <w:vAlign w:val="center"/>
          </w:tcPr>
          <w:p w14:paraId="50E888FA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3DBCB9F" w14:textId="77777777" w:rsidR="005959DB" w:rsidRPr="00AF4A07" w:rsidRDefault="005959DB" w:rsidP="005313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7" w:type="dxa"/>
            <w:gridSpan w:val="2"/>
            <w:vAlign w:val="bottom"/>
          </w:tcPr>
          <w:p w14:paraId="221F3C59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08943BAE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  <w:vAlign w:val="center"/>
          </w:tcPr>
          <w:p w14:paraId="73722233" w14:textId="3D7AF01D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 w:rsidRPr="00AF4A07">
              <w:rPr>
                <w:rFonts w:cstheme="minorHAnsi"/>
                <w:color w:val="000000" w:themeColor="text1"/>
              </w:rPr>
              <w:t>MVPA</w:t>
            </w:r>
            <w:r w:rsidR="00347569" w:rsidRPr="00347569">
              <w:rPr>
                <w:rFonts w:cstheme="minorHAnsi"/>
                <w:color w:val="000000" w:themeColor="text1"/>
                <w:vertAlign w:val="superscript"/>
              </w:rPr>
              <w:t>d</w:t>
            </w:r>
            <w:proofErr w:type="spellEnd"/>
            <w:r w:rsidRPr="00AF4A07">
              <w:rPr>
                <w:rFonts w:cstheme="minorHAnsi"/>
                <w:color w:val="000000" w:themeColor="text1"/>
                <w:vertAlign w:val="superscript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7C96E806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&lt;21 min/day</w:t>
            </w:r>
          </w:p>
        </w:tc>
        <w:tc>
          <w:tcPr>
            <w:tcW w:w="1842" w:type="dxa"/>
            <w:gridSpan w:val="2"/>
            <w:vAlign w:val="center"/>
          </w:tcPr>
          <w:p w14:paraId="445024CB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1669" w:type="dxa"/>
            <w:gridSpan w:val="2"/>
            <w:vAlign w:val="center"/>
          </w:tcPr>
          <w:p w14:paraId="51A047E7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0CF33FB0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cstheme="minorHAnsi"/>
                <w:color w:val="000000" w:themeColor="text1"/>
              </w:rPr>
              <w:t>Reference</w:t>
            </w:r>
          </w:p>
        </w:tc>
        <w:tc>
          <w:tcPr>
            <w:tcW w:w="2067" w:type="dxa"/>
            <w:gridSpan w:val="2"/>
            <w:vAlign w:val="bottom"/>
          </w:tcPr>
          <w:p w14:paraId="6ADF0373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F4A07" w:rsidRPr="00AF4A07" w14:paraId="5777AE1D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39C24114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  <w:highlight w:val="yellow"/>
              </w:rPr>
            </w:pPr>
          </w:p>
        </w:tc>
        <w:tc>
          <w:tcPr>
            <w:tcW w:w="4962" w:type="dxa"/>
            <w:vAlign w:val="center"/>
          </w:tcPr>
          <w:p w14:paraId="6C475EF3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highlight w:val="yellow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21-52 min/day</w:t>
            </w:r>
          </w:p>
        </w:tc>
        <w:tc>
          <w:tcPr>
            <w:tcW w:w="1842" w:type="dxa"/>
            <w:gridSpan w:val="2"/>
            <w:vAlign w:val="center"/>
          </w:tcPr>
          <w:p w14:paraId="09128372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0.6</w:t>
            </w:r>
          </w:p>
        </w:tc>
        <w:tc>
          <w:tcPr>
            <w:tcW w:w="1669" w:type="dxa"/>
            <w:gridSpan w:val="2"/>
            <w:vAlign w:val="center"/>
          </w:tcPr>
          <w:p w14:paraId="264966EF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(-4.1, 5.2)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68FEB357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55.1</w:t>
            </w:r>
          </w:p>
        </w:tc>
        <w:tc>
          <w:tcPr>
            <w:tcW w:w="2067" w:type="dxa"/>
            <w:gridSpan w:val="2"/>
            <w:vAlign w:val="bottom"/>
          </w:tcPr>
          <w:p w14:paraId="0E330C9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(-87.4, 180.4)</w:t>
            </w:r>
          </w:p>
        </w:tc>
      </w:tr>
      <w:tr w:rsidR="00AF4A07" w:rsidRPr="00AF4A07" w14:paraId="06FBB9EF" w14:textId="77777777" w:rsidTr="005313C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255F6887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  <w:highlight w:val="yellow"/>
              </w:rPr>
            </w:pPr>
          </w:p>
        </w:tc>
        <w:tc>
          <w:tcPr>
            <w:tcW w:w="4962" w:type="dxa"/>
            <w:vAlign w:val="center"/>
          </w:tcPr>
          <w:p w14:paraId="5839BC49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52 -124 min/day</w:t>
            </w:r>
          </w:p>
        </w:tc>
        <w:tc>
          <w:tcPr>
            <w:tcW w:w="1842" w:type="dxa"/>
            <w:gridSpan w:val="2"/>
            <w:vAlign w:val="center"/>
          </w:tcPr>
          <w:p w14:paraId="39F93408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0.3</w:t>
            </w:r>
          </w:p>
        </w:tc>
        <w:tc>
          <w:tcPr>
            <w:tcW w:w="1669" w:type="dxa"/>
            <w:gridSpan w:val="2"/>
            <w:vAlign w:val="center"/>
          </w:tcPr>
          <w:p w14:paraId="284DE5E2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(-4.4, 5.0)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4F78D3CF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-71.0</w:t>
            </w:r>
          </w:p>
        </w:tc>
        <w:tc>
          <w:tcPr>
            <w:tcW w:w="2067" w:type="dxa"/>
            <w:gridSpan w:val="2"/>
            <w:vAlign w:val="bottom"/>
          </w:tcPr>
          <w:p w14:paraId="69629BB1" w14:textId="77777777" w:rsidR="005959DB" w:rsidRPr="00AF4A07" w:rsidRDefault="005959DB" w:rsidP="005313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(-175.8, 103.6)</w:t>
            </w:r>
          </w:p>
        </w:tc>
      </w:tr>
      <w:tr w:rsidR="00AF4A07" w:rsidRPr="00AF4A07" w14:paraId="7DBFFC94" w14:textId="77777777" w:rsidTr="005313C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  <w:vAlign w:val="center"/>
          </w:tcPr>
          <w:p w14:paraId="0218B722" w14:textId="77777777" w:rsidR="005959DB" w:rsidRPr="00AF4A07" w:rsidRDefault="005959DB" w:rsidP="005313C2">
            <w:pPr>
              <w:jc w:val="center"/>
              <w:rPr>
                <w:rFonts w:cstheme="minorHAnsi"/>
                <w:color w:val="000000" w:themeColor="text1"/>
                <w:highlight w:val="yellow"/>
              </w:rPr>
            </w:pPr>
          </w:p>
        </w:tc>
        <w:tc>
          <w:tcPr>
            <w:tcW w:w="4962" w:type="dxa"/>
            <w:vAlign w:val="center"/>
          </w:tcPr>
          <w:p w14:paraId="09363466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&gt;124 min/day</w:t>
            </w:r>
          </w:p>
        </w:tc>
        <w:tc>
          <w:tcPr>
            <w:tcW w:w="1842" w:type="dxa"/>
            <w:gridSpan w:val="2"/>
            <w:vAlign w:val="center"/>
          </w:tcPr>
          <w:p w14:paraId="7F84E480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0.4</w:t>
            </w:r>
          </w:p>
        </w:tc>
        <w:tc>
          <w:tcPr>
            <w:tcW w:w="1669" w:type="dxa"/>
            <w:gridSpan w:val="2"/>
            <w:vAlign w:val="center"/>
          </w:tcPr>
          <w:p w14:paraId="283F0338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(-4.7, 5.6)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</w:tcBorders>
            <w:vAlign w:val="center"/>
          </w:tcPr>
          <w:p w14:paraId="146B484C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22.5</w:t>
            </w:r>
          </w:p>
        </w:tc>
        <w:tc>
          <w:tcPr>
            <w:tcW w:w="2067" w:type="dxa"/>
            <w:gridSpan w:val="2"/>
            <w:vAlign w:val="bottom"/>
          </w:tcPr>
          <w:p w14:paraId="72C153FD" w14:textId="77777777" w:rsidR="005959DB" w:rsidRPr="00AF4A07" w:rsidRDefault="005959DB" w:rsidP="005313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  <w:r w:rsidRPr="00AF4A07">
              <w:rPr>
                <w:rFonts w:ascii="Calibri" w:hAnsi="Calibri" w:cs="Calibri"/>
                <w:color w:val="000000" w:themeColor="text1"/>
              </w:rPr>
              <w:t>(-96.5, 139.5)</w:t>
            </w:r>
          </w:p>
        </w:tc>
      </w:tr>
      <w:tr w:rsidR="00AF4A07" w:rsidRPr="00AF4A07" w14:paraId="5A9BA25F" w14:textId="77777777" w:rsidTr="008332AD">
        <w:trPr>
          <w:trHeight w:val="2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48" w:type="dxa"/>
            <w:gridSpan w:val="11"/>
            <w:vAlign w:val="center"/>
          </w:tcPr>
          <w:p w14:paraId="5491295C" w14:textId="104C491C" w:rsidR="005959DB" w:rsidRPr="00AF4A07" w:rsidRDefault="005959DB" w:rsidP="005313C2">
            <w:pPr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F4A07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 xml:space="preserve">*Adjusted for Age, Sex, Survey </w:t>
            </w:r>
            <w:proofErr w:type="gramStart"/>
            <w:r w:rsidRPr="00AF4A07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Year</w:t>
            </w:r>
            <w:proofErr w:type="gramEnd"/>
            <w:r w:rsidRPr="00AF4A07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 xml:space="preserve"> and total energy intake (kcal/day)</w:t>
            </w:r>
            <w:r w:rsidR="00802EAF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 xml:space="preserve"> // </w:t>
            </w:r>
            <w:r w:rsidRPr="00AF4A07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**Only adjusted for Age and Survey Year when Sex was the exposure</w:t>
            </w:r>
            <w:r w:rsidR="00802EAF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 xml:space="preserve"> // </w:t>
            </w:r>
            <w:r w:rsidRPr="00AF4A07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***Only adjusted for Sex and Survey Year when Age was the exposure</w:t>
            </w:r>
          </w:p>
          <w:p w14:paraId="5FECA40F" w14:textId="599D7177" w:rsidR="005959DB" w:rsidRPr="00AF4A07" w:rsidRDefault="005959DB" w:rsidP="005313C2">
            <w:pPr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F4A07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  <w:vertAlign w:val="superscript"/>
              </w:rPr>
              <w:t>IV</w:t>
            </w:r>
            <w:r w:rsidRPr="00AF4A07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 xml:space="preserve"> Only adjusted for Sex and Age when Survey year was the exposure</w:t>
            </w:r>
            <w:r w:rsidR="00802EAF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.</w:t>
            </w:r>
          </w:p>
          <w:p w14:paraId="75A41B2D" w14:textId="77777777" w:rsidR="00347569" w:rsidRPr="00AB6AF0" w:rsidRDefault="00347569" w:rsidP="00347569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AB6AF0">
              <w:rPr>
                <w:rFonts w:cstheme="minorHAnsi"/>
                <w:b w:val="0"/>
                <w:bCs w:val="0"/>
                <w:sz w:val="20"/>
                <w:szCs w:val="20"/>
                <w:vertAlign w:val="superscript"/>
              </w:rPr>
              <w:t>a</w:t>
            </w:r>
            <w:r w:rsidRPr="00AB6AF0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Results are</w:t>
            </w:r>
            <w:r w:rsidRPr="00AB6AF0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weighed based on non-selection and non-response survey weights provided by NDNS year 2008-2019.</w:t>
            </w:r>
          </w:p>
          <w:p w14:paraId="33B39006" w14:textId="77777777" w:rsidR="00347569" w:rsidRPr="00AB6AF0" w:rsidRDefault="00347569" w:rsidP="00347569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AB6AF0">
              <w:rPr>
                <w:rFonts w:cstheme="minorHAnsi"/>
                <w:b w:val="0"/>
                <w:bCs w:val="0"/>
                <w:sz w:val="20"/>
                <w:szCs w:val="20"/>
                <w:vertAlign w:val="superscript"/>
              </w:rPr>
              <w:t>b</w:t>
            </w:r>
            <w:r w:rsidRPr="00AB6AF0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Parents occupation is based on the three-class NS-SEC. A small number of households were excluded from this classification where the household has never worked or was classified under other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.</w:t>
            </w:r>
          </w:p>
          <w:p w14:paraId="0AA907A1" w14:textId="77777777" w:rsidR="00347569" w:rsidRPr="00AB6AF0" w:rsidRDefault="00347569" w:rsidP="00347569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AB6AF0">
              <w:rPr>
                <w:rFonts w:cstheme="minorHAnsi"/>
                <w:b w:val="0"/>
                <w:bCs w:val="0"/>
                <w:sz w:val="20"/>
                <w:szCs w:val="20"/>
                <w:vertAlign w:val="superscript"/>
              </w:rPr>
              <w:t>c</w:t>
            </w:r>
            <w:r w:rsidRPr="00AB6AF0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BMI z-score was created by standardising BMI for sex and age based on the 1990 British Growth Reference (UK90). </w:t>
            </w:r>
          </w:p>
          <w:p w14:paraId="11966FFA" w14:textId="77777777" w:rsidR="00347569" w:rsidRPr="00AB6AF0" w:rsidRDefault="00347569" w:rsidP="00347569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B91E5C">
              <w:rPr>
                <w:rFonts w:cstheme="minorHAnsi"/>
                <w:b w:val="0"/>
                <w:bCs w:val="0"/>
                <w:sz w:val="20"/>
                <w:szCs w:val="20"/>
                <w:vertAlign w:val="superscript"/>
              </w:rPr>
              <w:t>d</w:t>
            </w:r>
            <w:r w:rsidRPr="00AB6AF0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MVPA: There was data available only for 16–18-year-olds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,</w:t>
            </w:r>
            <w:r w:rsidRPr="00AB6AF0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>n=534.</w:t>
            </w:r>
          </w:p>
          <w:p w14:paraId="056BC12E" w14:textId="77777777" w:rsidR="00347569" w:rsidRDefault="00347569" w:rsidP="00347569">
            <w:pPr>
              <w:rPr>
                <w:rFonts w:cstheme="minorHAnsi"/>
                <w:sz w:val="20"/>
                <w:szCs w:val="20"/>
              </w:rPr>
            </w:pPr>
            <w:r w:rsidRPr="00AB6AF0">
              <w:rPr>
                <w:rFonts w:cstheme="minorHAnsi"/>
                <w:bCs w:val="0"/>
                <w:sz w:val="20"/>
                <w:szCs w:val="20"/>
              </w:rPr>
              <w:t>Abbreviations</w:t>
            </w:r>
            <w:r w:rsidRPr="00AB6AF0">
              <w:rPr>
                <w:rFonts w:cstheme="minorHAnsi"/>
                <w:b w:val="0"/>
                <w:bCs w:val="0"/>
                <w:sz w:val="20"/>
                <w:szCs w:val="20"/>
              </w:rPr>
              <w:t>: BMI z-score: standardised body mass index;</w:t>
            </w:r>
            <w:r>
              <w:rPr>
                <w:rFonts w:cstheme="minorHAnsi"/>
                <w:b w:val="0"/>
                <w:bCs w:val="0"/>
                <w:sz w:val="20"/>
                <w:szCs w:val="20"/>
              </w:rPr>
              <w:t xml:space="preserve"> CI: Confidence Interval;</w:t>
            </w:r>
            <w:r w:rsidRPr="00AB6AF0">
              <w:rPr>
                <w:rFonts w:cstheme="minorHAnsi"/>
                <w:b w:val="0"/>
                <w:bCs w:val="0"/>
                <w:sz w:val="20"/>
                <w:szCs w:val="20"/>
              </w:rPr>
              <w:t xml:space="preserve"> MVPA: Moderate-to-vigorous physical activity; NDNS: National Diet and Nutrition Survey; NS-SEC: National Statistics Socioeconomic Class; UPF: ultra-processed food, NOVA4 classification group.</w:t>
            </w:r>
          </w:p>
          <w:p w14:paraId="46844018" w14:textId="3C683952" w:rsidR="005959DB" w:rsidRPr="00AF4A07" w:rsidRDefault="005959DB" w:rsidP="00347569">
            <w:pPr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AF4A07">
              <w:rPr>
                <w:rFonts w:cstheme="minorHAnsi"/>
                <w:bCs w:val="0"/>
                <w:color w:val="000000" w:themeColor="text1"/>
                <w:sz w:val="20"/>
                <w:szCs w:val="20"/>
              </w:rPr>
              <w:t>Abbreviations</w:t>
            </w:r>
            <w:r w:rsidRPr="00AF4A07">
              <w:rPr>
                <w:rFonts w:cstheme="minorHAnsi"/>
                <w:b w:val="0"/>
                <w:bCs w:val="0"/>
                <w:color w:val="000000" w:themeColor="text1"/>
                <w:sz w:val="20"/>
                <w:szCs w:val="20"/>
              </w:rPr>
              <w:t>: BMI z-score: standardised body mass index; MVPA: Moderate-to-vigorous physical activity; NDNS: National Diet and Nutrition Survey; NS-SEC: National Statistics Socio-economic Class; UPF: ultra-processed food, NOVA4 classification group.</w:t>
            </w:r>
          </w:p>
        </w:tc>
      </w:tr>
    </w:tbl>
    <w:p w14:paraId="368C8AC8" w14:textId="53D998DE" w:rsidR="005313C2" w:rsidRPr="00AF4A07" w:rsidRDefault="005313C2" w:rsidP="00402460">
      <w:pPr>
        <w:rPr>
          <w:color w:val="000000" w:themeColor="text1"/>
        </w:rPr>
      </w:pPr>
    </w:p>
    <w:sectPr w:rsidR="005313C2" w:rsidRPr="00AF4A07" w:rsidSect="002561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A784A"/>
    <w:multiLevelType w:val="hybridMultilevel"/>
    <w:tmpl w:val="D256CC74"/>
    <w:lvl w:ilvl="0" w:tplc="7228FC6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735A7"/>
    <w:multiLevelType w:val="hybridMultilevel"/>
    <w:tmpl w:val="A7AAD490"/>
    <w:lvl w:ilvl="0" w:tplc="14A418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516536">
    <w:abstractNumId w:val="1"/>
  </w:num>
  <w:num w:numId="2" w16cid:durableId="173592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766"/>
    <w:rsid w:val="000855BE"/>
    <w:rsid w:val="00085766"/>
    <w:rsid w:val="00147DFA"/>
    <w:rsid w:val="001C1A9B"/>
    <w:rsid w:val="00256122"/>
    <w:rsid w:val="002D6167"/>
    <w:rsid w:val="002F0649"/>
    <w:rsid w:val="00320EFC"/>
    <w:rsid w:val="00347569"/>
    <w:rsid w:val="00354CF4"/>
    <w:rsid w:val="00402460"/>
    <w:rsid w:val="004F05E3"/>
    <w:rsid w:val="005313C2"/>
    <w:rsid w:val="005959DB"/>
    <w:rsid w:val="005F0B52"/>
    <w:rsid w:val="00601A23"/>
    <w:rsid w:val="00750EEA"/>
    <w:rsid w:val="007D4DC3"/>
    <w:rsid w:val="00802EAF"/>
    <w:rsid w:val="008332AD"/>
    <w:rsid w:val="008A6B2B"/>
    <w:rsid w:val="008B1D6F"/>
    <w:rsid w:val="00923354"/>
    <w:rsid w:val="00941406"/>
    <w:rsid w:val="00981CEA"/>
    <w:rsid w:val="00A97765"/>
    <w:rsid w:val="00AF4A07"/>
    <w:rsid w:val="00B321E1"/>
    <w:rsid w:val="00E4489E"/>
    <w:rsid w:val="00F55698"/>
    <w:rsid w:val="00FA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5009B"/>
  <w15:chartTrackingRefBased/>
  <w15:docId w15:val="{D3CC7112-3246-4D93-8A1A-7A6C56AD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59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59D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9DB"/>
    <w:rPr>
      <w:sz w:val="20"/>
    </w:rPr>
  </w:style>
  <w:style w:type="paragraph" w:styleId="Caption">
    <w:name w:val="caption"/>
    <w:basedOn w:val="Normal"/>
    <w:next w:val="Normal"/>
    <w:autoRedefine/>
    <w:uiPriority w:val="35"/>
    <w:qFormat/>
    <w:rsid w:val="005959DB"/>
    <w:pPr>
      <w:keepNext/>
      <w:spacing w:before="60" w:after="60" w:line="240" w:lineRule="auto"/>
      <w:jc w:val="center"/>
    </w:pPr>
    <w:rPr>
      <w:i/>
    </w:rPr>
  </w:style>
  <w:style w:type="table" w:styleId="PlainTable2">
    <w:name w:val="Plain Table 2"/>
    <w:basedOn w:val="TableNormal"/>
    <w:uiPriority w:val="42"/>
    <w:rsid w:val="005959D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95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D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23354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923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Char"/>
    <w:rsid w:val="008A6B2B"/>
    <w:pPr>
      <w:spacing w:after="0" w:line="240" w:lineRule="auto"/>
    </w:pPr>
    <w:rPr>
      <w:rFonts w:ascii="Courier" w:eastAsia="Times New Roman" w:hAnsi="Courier" w:cs="Times New Roman"/>
      <w:noProof/>
      <w:sz w:val="24"/>
      <w:szCs w:val="20"/>
      <w:lang w:eastAsia="zh-CN"/>
    </w:rPr>
  </w:style>
  <w:style w:type="character" w:customStyle="1" w:styleId="EndNoteBibliographyChar">
    <w:name w:val="EndNote Bibliography Char"/>
    <w:link w:val="EndNoteBibliography"/>
    <w:rsid w:val="008A6B2B"/>
    <w:rPr>
      <w:rFonts w:ascii="Courier" w:eastAsia="Times New Roman" w:hAnsi="Courier" w:cs="Times New Roman"/>
      <w:noProof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aina.chavez-ugalde@mrc-epid.cam.ac.uk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ithub.com/zoecolombet/NOVA_NDNS_code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i.org/10.1101/2023.06.05.23290977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orcid.org/0000-0001-6191-2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a3a34d-91ee-435f-ad05-4fdc03c2c3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27F568BE74D49A70BAE6C83C155DB" ma:contentTypeVersion="15" ma:contentTypeDescription="Create a new document." ma:contentTypeScope="" ma:versionID="41d9317ebffb776385c42ded2365195b">
  <xsd:schema xmlns:xsd="http://www.w3.org/2001/XMLSchema" xmlns:xs="http://www.w3.org/2001/XMLSchema" xmlns:p="http://schemas.microsoft.com/office/2006/metadata/properties" xmlns:ns3="87a3a34d-91ee-435f-ad05-4fdc03c2c358" xmlns:ns4="162282eb-b03d-443c-a073-6287e58d53a3" targetNamespace="http://schemas.microsoft.com/office/2006/metadata/properties" ma:root="true" ma:fieldsID="77160137b4420309078d6fb6e554a992" ns3:_="" ns4:_="">
    <xsd:import namespace="87a3a34d-91ee-435f-ad05-4fdc03c2c358"/>
    <xsd:import namespace="162282eb-b03d-443c-a073-6287e58d53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3a34d-91ee-435f-ad05-4fdc03c2c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282eb-b03d-443c-a073-6287e58d5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AB26B3-45EB-4255-9AD2-FD393F289265}">
  <ds:schemaRefs>
    <ds:schemaRef ds:uri="http://schemas.microsoft.com/office/2006/metadata/properties"/>
    <ds:schemaRef ds:uri="http://schemas.microsoft.com/office/infopath/2007/PartnerControls"/>
    <ds:schemaRef ds:uri="87a3a34d-91ee-435f-ad05-4fdc03c2c358"/>
  </ds:schemaRefs>
</ds:datastoreItem>
</file>

<file path=customXml/itemProps2.xml><?xml version="1.0" encoding="utf-8"?>
<ds:datastoreItem xmlns:ds="http://schemas.openxmlformats.org/officeDocument/2006/customXml" ds:itemID="{0937F570-D228-41A4-B8B0-ACF483BDF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3a34d-91ee-435f-ad05-4fdc03c2c358"/>
    <ds:schemaRef ds:uri="162282eb-b03d-443c-a073-6287e58d5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1F61E8-01F9-4AD3-A50E-C4843163B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 Epidemiology Unit</Company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Yanaina Chavez-Ugalde</dc:creator>
  <cp:keywords/>
  <dc:description/>
  <cp:lastModifiedBy>Yanaina Chavez-Ugalde</cp:lastModifiedBy>
  <cp:revision>24</cp:revision>
  <dcterms:created xsi:type="dcterms:W3CDTF">2023-05-03T16:02:00Z</dcterms:created>
  <dcterms:modified xsi:type="dcterms:W3CDTF">2024-04-17T13:10:00Z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0x010100B9F27F568BE74D49A70BAE6C83C155DB</vt:lpwstr>
  </property>
</Properties>
</file>