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5E30D" w14:textId="4B9B01F0" w:rsidR="005954ED" w:rsidRDefault="00B159F4" w:rsidP="00B159F4">
      <w:pPr>
        <w:spacing w:line="480" w:lineRule="auto"/>
        <w:jc w:val="both"/>
        <w:rPr>
          <w:rFonts w:cs="Times New Roman"/>
          <w:b/>
          <w:bCs w:val="0"/>
        </w:rPr>
      </w:pPr>
      <w:r w:rsidRPr="00B159F4">
        <w:rPr>
          <w:rFonts w:cs="Times New Roman"/>
          <w:b/>
          <w:bCs w:val="0"/>
        </w:rPr>
        <w:t>Suppleme</w:t>
      </w:r>
      <w:r w:rsidR="0035545C">
        <w:rPr>
          <w:rFonts w:cs="Times New Roman"/>
          <w:b/>
          <w:bCs w:val="0"/>
        </w:rPr>
        <w:t>ntary</w:t>
      </w:r>
      <w:r w:rsidRPr="00B159F4">
        <w:rPr>
          <w:rFonts w:cs="Times New Roman"/>
          <w:b/>
          <w:bCs w:val="0"/>
        </w:rPr>
        <w:t xml:space="preserve"> Material</w:t>
      </w:r>
      <w:r w:rsidR="00B240C4">
        <w:rPr>
          <w:rFonts w:cs="Times New Roman"/>
          <w:b/>
          <w:bCs w:val="0"/>
        </w:rPr>
        <w:t>s</w:t>
      </w:r>
    </w:p>
    <w:p w14:paraId="5E8EB739" w14:textId="653DFB65" w:rsidR="00B159F4" w:rsidRPr="00E379A8" w:rsidRDefault="00EB0503" w:rsidP="00E379A8">
      <w:pPr>
        <w:pStyle w:val="ListParagraph"/>
        <w:numPr>
          <w:ilvl w:val="0"/>
          <w:numId w:val="14"/>
        </w:numPr>
        <w:spacing w:line="480" w:lineRule="auto"/>
        <w:jc w:val="both"/>
        <w:rPr>
          <w:rFonts w:cs="Times New Roman"/>
          <w:bCs w:val="0"/>
        </w:rPr>
      </w:pPr>
      <w:r w:rsidRPr="00E379A8">
        <w:rPr>
          <w:rFonts w:cs="Times New Roman"/>
          <w:bCs w:val="0"/>
        </w:rPr>
        <w:t>Supplementary Table</w:t>
      </w:r>
      <w:r w:rsidR="00E379A8" w:rsidRPr="00E379A8">
        <w:rPr>
          <w:rFonts w:cs="Times New Roman"/>
          <w:bCs w:val="0"/>
        </w:rPr>
        <w:t>s</w:t>
      </w:r>
      <w:r w:rsidRPr="00E379A8">
        <w:rPr>
          <w:rFonts w:cs="Times New Roman"/>
          <w:bCs w:val="0"/>
        </w:rPr>
        <w:t xml:space="preserve"> 1 - 7</w:t>
      </w:r>
    </w:p>
    <w:p w14:paraId="409AFAE6" w14:textId="15E22FBB" w:rsidR="009278E9" w:rsidRPr="00E379A8" w:rsidRDefault="00EB0503" w:rsidP="00E379A8">
      <w:pPr>
        <w:pStyle w:val="ListParagraph"/>
        <w:numPr>
          <w:ilvl w:val="0"/>
          <w:numId w:val="14"/>
        </w:numPr>
        <w:spacing w:line="480" w:lineRule="auto"/>
        <w:jc w:val="both"/>
        <w:rPr>
          <w:rFonts w:cs="Times New Roman"/>
          <w:bCs w:val="0"/>
        </w:rPr>
      </w:pPr>
      <w:r w:rsidRPr="00E379A8">
        <w:rPr>
          <w:rFonts w:cs="Times New Roman"/>
          <w:bCs w:val="0"/>
        </w:rPr>
        <w:t xml:space="preserve">Supplementary </w:t>
      </w:r>
      <w:r w:rsidR="00B159F4" w:rsidRPr="00E379A8">
        <w:rPr>
          <w:rFonts w:cs="Times New Roman"/>
          <w:bCs w:val="0"/>
        </w:rPr>
        <w:t>Figure</w:t>
      </w:r>
      <w:r w:rsidR="00E379A8" w:rsidRPr="00E379A8">
        <w:rPr>
          <w:rFonts w:cs="Times New Roman"/>
          <w:bCs w:val="0"/>
        </w:rPr>
        <w:t>s</w:t>
      </w:r>
      <w:r w:rsidRPr="00E379A8">
        <w:rPr>
          <w:rFonts w:cs="Times New Roman"/>
          <w:bCs w:val="0"/>
        </w:rPr>
        <w:t xml:space="preserve"> 1 - 5 </w:t>
      </w:r>
    </w:p>
    <w:p w14:paraId="5CDFA84D" w14:textId="77777777" w:rsidR="004E5449" w:rsidRPr="00A52DFA" w:rsidRDefault="004E5449" w:rsidP="004E5449">
      <w:pPr>
        <w:spacing w:line="480" w:lineRule="auto"/>
        <w:rPr>
          <w:sz w:val="20"/>
          <w:szCs w:val="20"/>
        </w:rPr>
        <w:sectPr w:rsidR="004E5449" w:rsidRPr="00A52DFA" w:rsidSect="00EA6D2F">
          <w:footerReference w:type="even" r:id="rId8"/>
          <w:footerReference w:type="default" r:id="rId9"/>
          <w:pgSz w:w="11906" w:h="16838"/>
          <w:pgMar w:top="1440" w:right="1440" w:bottom="1440" w:left="1440" w:header="709" w:footer="709" w:gutter="0"/>
          <w:pgNumType w:start="1"/>
          <w:cols w:space="708"/>
          <w:titlePg/>
          <w:docGrid w:linePitch="360"/>
        </w:sectPr>
      </w:pPr>
    </w:p>
    <w:p w14:paraId="0B486E83" w14:textId="5A359E29" w:rsidR="004E5449" w:rsidRPr="008D42B1" w:rsidRDefault="004E5449" w:rsidP="004E5449">
      <w:pPr>
        <w:suppressLineNumbers/>
        <w:spacing w:before="120" w:after="120" w:line="480" w:lineRule="auto"/>
        <w:rPr>
          <w:rFonts w:eastAsiaTheme="minorHAnsi"/>
          <w:sz w:val="20"/>
          <w:szCs w:val="20"/>
        </w:rPr>
      </w:pPr>
      <w:r w:rsidRPr="0001202A">
        <w:rPr>
          <w:rFonts w:eastAsia="Calibri"/>
          <w:b/>
          <w:sz w:val="20"/>
          <w:szCs w:val="20"/>
        </w:rPr>
        <w:lastRenderedPageBreak/>
        <w:t xml:space="preserve">Supplementary Table </w:t>
      </w:r>
      <w:r>
        <w:rPr>
          <w:rFonts w:eastAsia="Calibri"/>
          <w:b/>
          <w:sz w:val="20"/>
          <w:szCs w:val="20"/>
        </w:rPr>
        <w:t>1</w:t>
      </w:r>
      <w:r w:rsidRPr="0001202A">
        <w:rPr>
          <w:rFonts w:eastAsia="Calibri"/>
          <w:b/>
          <w:sz w:val="20"/>
          <w:szCs w:val="20"/>
        </w:rPr>
        <w:t xml:space="preserve">. </w:t>
      </w:r>
      <w:r w:rsidRPr="0001202A">
        <w:rPr>
          <w:rFonts w:eastAsiaTheme="minorHAnsi"/>
          <w:sz w:val="20"/>
          <w:szCs w:val="20"/>
        </w:rPr>
        <w:t xml:space="preserve">Hazard ratio (95% CI) for any atherosclerotic </w:t>
      </w:r>
      <w:r w:rsidRPr="00316059">
        <w:rPr>
          <w:rFonts w:eastAsiaTheme="minorHAnsi"/>
          <w:sz w:val="20"/>
          <w:szCs w:val="20"/>
        </w:rPr>
        <w:t xml:space="preserve">vascular disease events, </w:t>
      </w:r>
      <w:r w:rsidRPr="006D0E3F">
        <w:rPr>
          <w:rFonts w:eastAsiaTheme="minorHAnsi"/>
          <w:sz w:val="20"/>
          <w:szCs w:val="20"/>
        </w:rPr>
        <w:t>over 14 years</w:t>
      </w:r>
      <w:r w:rsidRPr="00316059">
        <w:rPr>
          <w:rFonts w:eastAsiaTheme="minorHAnsi"/>
          <w:sz w:val="20"/>
          <w:szCs w:val="20"/>
        </w:rPr>
        <w:t>, by quartiles of vitamin</w:t>
      </w:r>
      <w:r w:rsidRPr="008D42B1">
        <w:rPr>
          <w:rFonts w:eastAsiaTheme="minorHAnsi"/>
          <w:sz w:val="20"/>
          <w:szCs w:val="20"/>
        </w:rPr>
        <w:t xml:space="preserve"> K1 intake.</w:t>
      </w:r>
    </w:p>
    <w:tbl>
      <w:tblPr>
        <w:tblStyle w:val="TableGridLight1"/>
        <w:tblW w:w="13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9"/>
        <w:gridCol w:w="1511"/>
        <w:gridCol w:w="2235"/>
        <w:gridCol w:w="2235"/>
        <w:gridCol w:w="2235"/>
        <w:gridCol w:w="2235"/>
      </w:tblGrid>
      <w:tr w:rsidR="004E5449" w:rsidRPr="00277933" w14:paraId="35FD1E0A" w14:textId="77777777" w:rsidTr="00A107C8">
        <w:trPr>
          <w:trHeight w:val="425"/>
        </w:trPr>
        <w:tc>
          <w:tcPr>
            <w:tcW w:w="4920" w:type="dxa"/>
            <w:gridSpan w:val="2"/>
            <w:vMerge w:val="restart"/>
            <w:tcBorders>
              <w:top w:val="single" w:sz="4" w:space="0" w:color="auto"/>
            </w:tcBorders>
            <w:vAlign w:val="center"/>
          </w:tcPr>
          <w:p w14:paraId="74C45793" w14:textId="77777777" w:rsidR="004E5449" w:rsidRPr="00277933" w:rsidRDefault="004E5449" w:rsidP="007729A3">
            <w:pPr>
              <w:jc w:val="center"/>
              <w:rPr>
                <w:rFonts w:eastAsia="Calibri"/>
                <w:b/>
                <w:sz w:val="20"/>
                <w:szCs w:val="20"/>
              </w:rPr>
            </w:pPr>
          </w:p>
        </w:tc>
        <w:tc>
          <w:tcPr>
            <w:tcW w:w="8940" w:type="dxa"/>
            <w:gridSpan w:val="4"/>
            <w:tcBorders>
              <w:top w:val="single" w:sz="4" w:space="0" w:color="auto"/>
              <w:bottom w:val="single" w:sz="4" w:space="0" w:color="auto"/>
            </w:tcBorders>
            <w:vAlign w:val="center"/>
          </w:tcPr>
          <w:p w14:paraId="2B60A740" w14:textId="77777777" w:rsidR="004E5449" w:rsidRPr="00277933" w:rsidRDefault="004E5449" w:rsidP="007729A3">
            <w:pPr>
              <w:jc w:val="center"/>
              <w:rPr>
                <w:rFonts w:eastAsia="Calibri"/>
                <w:b/>
                <w:sz w:val="20"/>
                <w:szCs w:val="20"/>
              </w:rPr>
            </w:pPr>
            <w:r w:rsidRPr="00277933">
              <w:rPr>
                <w:rFonts w:eastAsia="Calibri"/>
                <w:b/>
                <w:sz w:val="20"/>
                <w:szCs w:val="20"/>
              </w:rPr>
              <w:t>Quartiles for vitamin K1 intake</w:t>
            </w:r>
          </w:p>
        </w:tc>
      </w:tr>
      <w:tr w:rsidR="004E5449" w:rsidRPr="00277933" w14:paraId="1488BB59" w14:textId="77777777" w:rsidTr="00A107C8">
        <w:trPr>
          <w:trHeight w:val="451"/>
        </w:trPr>
        <w:tc>
          <w:tcPr>
            <w:tcW w:w="4920" w:type="dxa"/>
            <w:gridSpan w:val="2"/>
            <w:vMerge/>
            <w:vAlign w:val="center"/>
          </w:tcPr>
          <w:p w14:paraId="4A762CAA" w14:textId="77777777" w:rsidR="004E5449" w:rsidRPr="00277933" w:rsidRDefault="004E5449" w:rsidP="007729A3">
            <w:pPr>
              <w:jc w:val="center"/>
              <w:rPr>
                <w:rFonts w:eastAsia="Calibri"/>
                <w:sz w:val="20"/>
                <w:szCs w:val="20"/>
              </w:rPr>
            </w:pPr>
          </w:p>
        </w:tc>
        <w:tc>
          <w:tcPr>
            <w:tcW w:w="2235" w:type="dxa"/>
            <w:tcBorders>
              <w:top w:val="single" w:sz="4" w:space="0" w:color="auto"/>
              <w:bottom w:val="single" w:sz="4" w:space="0" w:color="auto"/>
            </w:tcBorders>
            <w:vAlign w:val="center"/>
            <w:hideMark/>
          </w:tcPr>
          <w:p w14:paraId="329C5717" w14:textId="77777777" w:rsidR="004E5449" w:rsidRPr="008D42B1" w:rsidRDefault="004E5449" w:rsidP="007729A3">
            <w:pPr>
              <w:adjustRightInd w:val="0"/>
              <w:snapToGrid w:val="0"/>
              <w:jc w:val="center"/>
              <w:rPr>
                <w:rFonts w:eastAsia="Times New Roman"/>
                <w:b/>
                <w:bCs/>
                <w:snapToGrid w:val="0"/>
                <w:sz w:val="20"/>
                <w:szCs w:val="20"/>
                <w:lang w:val="en-US" w:eastAsia="de-DE" w:bidi="en-US"/>
              </w:rPr>
            </w:pPr>
            <w:r w:rsidRPr="008D42B1">
              <w:rPr>
                <w:rFonts w:eastAsia="Times New Roman"/>
                <w:b/>
                <w:snapToGrid w:val="0"/>
                <w:sz w:val="20"/>
                <w:szCs w:val="20"/>
                <w:lang w:val="en-US" w:eastAsia="de-DE" w:bidi="en-US"/>
              </w:rPr>
              <w:t>Quartile 1</w:t>
            </w:r>
          </w:p>
          <w:p w14:paraId="32C5E553" w14:textId="77777777" w:rsidR="004E5449" w:rsidRPr="00277933" w:rsidRDefault="004E5449" w:rsidP="007729A3">
            <w:pPr>
              <w:jc w:val="center"/>
              <w:rPr>
                <w:rFonts w:eastAsia="Calibri"/>
                <w:sz w:val="20"/>
                <w:szCs w:val="20"/>
              </w:rPr>
            </w:pPr>
            <w:r w:rsidRPr="008D42B1">
              <w:rPr>
                <w:sz w:val="20"/>
                <w:szCs w:val="20"/>
              </w:rPr>
              <w:t>&lt;61.</w:t>
            </w:r>
            <w:r>
              <w:rPr>
                <w:sz w:val="20"/>
                <w:szCs w:val="20"/>
              </w:rPr>
              <w:t>1</w:t>
            </w:r>
            <w:r w:rsidRPr="008D42B1">
              <w:rPr>
                <w:sz w:val="20"/>
                <w:szCs w:val="20"/>
              </w:rPr>
              <w:t xml:space="preserve"> μg/d</w:t>
            </w:r>
          </w:p>
        </w:tc>
        <w:tc>
          <w:tcPr>
            <w:tcW w:w="2235" w:type="dxa"/>
            <w:tcBorders>
              <w:top w:val="single" w:sz="4" w:space="0" w:color="auto"/>
              <w:bottom w:val="single" w:sz="4" w:space="0" w:color="auto"/>
            </w:tcBorders>
            <w:vAlign w:val="center"/>
            <w:hideMark/>
          </w:tcPr>
          <w:p w14:paraId="6CFB5E11" w14:textId="77777777" w:rsidR="004E5449" w:rsidRPr="008D42B1" w:rsidRDefault="004E5449" w:rsidP="007729A3">
            <w:pPr>
              <w:adjustRightInd w:val="0"/>
              <w:snapToGrid w:val="0"/>
              <w:jc w:val="center"/>
              <w:rPr>
                <w:rFonts w:eastAsia="Times New Roman"/>
                <w:b/>
                <w:bCs/>
                <w:snapToGrid w:val="0"/>
                <w:sz w:val="20"/>
                <w:szCs w:val="20"/>
                <w:lang w:val="en-US" w:eastAsia="de-DE" w:bidi="en-US"/>
              </w:rPr>
            </w:pPr>
            <w:r w:rsidRPr="008D42B1">
              <w:rPr>
                <w:rFonts w:eastAsia="Times New Roman"/>
                <w:b/>
                <w:snapToGrid w:val="0"/>
                <w:sz w:val="20"/>
                <w:szCs w:val="20"/>
                <w:lang w:val="en-US" w:eastAsia="de-DE" w:bidi="en-US"/>
              </w:rPr>
              <w:t>Quartile 2</w:t>
            </w:r>
          </w:p>
          <w:p w14:paraId="0254A5DF" w14:textId="77777777" w:rsidR="004E5449" w:rsidRPr="00277933" w:rsidRDefault="004E5449" w:rsidP="007729A3">
            <w:pPr>
              <w:jc w:val="center"/>
              <w:rPr>
                <w:rFonts w:eastAsia="Calibri"/>
                <w:sz w:val="20"/>
                <w:szCs w:val="20"/>
              </w:rPr>
            </w:pPr>
            <w:r w:rsidRPr="008D42B1">
              <w:rPr>
                <w:sz w:val="20"/>
                <w:szCs w:val="20"/>
              </w:rPr>
              <w:t>61.</w:t>
            </w:r>
            <w:r>
              <w:rPr>
                <w:sz w:val="20"/>
                <w:szCs w:val="20"/>
              </w:rPr>
              <w:t>1</w:t>
            </w:r>
            <w:r w:rsidRPr="008D42B1">
              <w:rPr>
                <w:sz w:val="20"/>
                <w:szCs w:val="20"/>
              </w:rPr>
              <w:t xml:space="preserve"> to &lt;78.</w:t>
            </w:r>
            <w:r>
              <w:rPr>
                <w:sz w:val="20"/>
                <w:szCs w:val="20"/>
              </w:rPr>
              <w:t>7</w:t>
            </w:r>
            <w:r w:rsidRPr="008D42B1">
              <w:rPr>
                <w:sz w:val="20"/>
                <w:szCs w:val="20"/>
              </w:rPr>
              <w:t xml:space="preserve"> μg/d</w:t>
            </w:r>
          </w:p>
        </w:tc>
        <w:tc>
          <w:tcPr>
            <w:tcW w:w="2235" w:type="dxa"/>
            <w:tcBorders>
              <w:top w:val="single" w:sz="4" w:space="0" w:color="auto"/>
              <w:bottom w:val="single" w:sz="4" w:space="0" w:color="auto"/>
            </w:tcBorders>
            <w:vAlign w:val="center"/>
            <w:hideMark/>
          </w:tcPr>
          <w:p w14:paraId="046BFA83" w14:textId="77777777" w:rsidR="004E5449" w:rsidRPr="008D42B1" w:rsidRDefault="004E5449" w:rsidP="007729A3">
            <w:pPr>
              <w:adjustRightInd w:val="0"/>
              <w:snapToGrid w:val="0"/>
              <w:jc w:val="center"/>
              <w:rPr>
                <w:rFonts w:eastAsia="Times New Roman"/>
                <w:b/>
                <w:bCs/>
                <w:snapToGrid w:val="0"/>
                <w:sz w:val="20"/>
                <w:szCs w:val="20"/>
                <w:lang w:val="en-US" w:eastAsia="de-DE" w:bidi="en-US"/>
              </w:rPr>
            </w:pPr>
            <w:r w:rsidRPr="008D42B1">
              <w:rPr>
                <w:rFonts w:eastAsia="Times New Roman"/>
                <w:b/>
                <w:snapToGrid w:val="0"/>
                <w:sz w:val="20"/>
                <w:szCs w:val="20"/>
                <w:lang w:val="en-US" w:eastAsia="de-DE" w:bidi="en-US"/>
              </w:rPr>
              <w:t>Quartile 3</w:t>
            </w:r>
          </w:p>
          <w:p w14:paraId="3D76244C" w14:textId="77777777" w:rsidR="004E5449" w:rsidRPr="00277933" w:rsidRDefault="004E5449" w:rsidP="007729A3">
            <w:pPr>
              <w:jc w:val="center"/>
              <w:rPr>
                <w:rFonts w:eastAsia="Calibri"/>
                <w:sz w:val="20"/>
                <w:szCs w:val="20"/>
              </w:rPr>
            </w:pPr>
            <w:r w:rsidRPr="008D42B1">
              <w:rPr>
                <w:sz w:val="20"/>
                <w:szCs w:val="20"/>
              </w:rPr>
              <w:t>78.</w:t>
            </w:r>
            <w:r>
              <w:rPr>
                <w:sz w:val="20"/>
                <w:szCs w:val="20"/>
              </w:rPr>
              <w:t>7</w:t>
            </w:r>
            <w:r w:rsidRPr="008D42B1">
              <w:rPr>
                <w:sz w:val="20"/>
                <w:szCs w:val="20"/>
              </w:rPr>
              <w:t xml:space="preserve"> to &lt;99.</w:t>
            </w:r>
            <w:r>
              <w:rPr>
                <w:sz w:val="20"/>
                <w:szCs w:val="20"/>
              </w:rPr>
              <w:t>1</w:t>
            </w:r>
            <w:r w:rsidRPr="008D42B1">
              <w:rPr>
                <w:sz w:val="20"/>
                <w:szCs w:val="20"/>
              </w:rPr>
              <w:t xml:space="preserve"> μg/d</w:t>
            </w:r>
          </w:p>
        </w:tc>
        <w:tc>
          <w:tcPr>
            <w:tcW w:w="2235" w:type="dxa"/>
            <w:tcBorders>
              <w:top w:val="single" w:sz="4" w:space="0" w:color="auto"/>
              <w:bottom w:val="single" w:sz="4" w:space="0" w:color="auto"/>
            </w:tcBorders>
            <w:vAlign w:val="center"/>
          </w:tcPr>
          <w:p w14:paraId="785B44A1" w14:textId="77777777" w:rsidR="004E5449" w:rsidRPr="008D42B1" w:rsidRDefault="004E5449" w:rsidP="007729A3">
            <w:pPr>
              <w:adjustRightInd w:val="0"/>
              <w:snapToGrid w:val="0"/>
              <w:jc w:val="center"/>
              <w:rPr>
                <w:rFonts w:eastAsia="Times New Roman"/>
                <w:b/>
                <w:bCs/>
                <w:snapToGrid w:val="0"/>
                <w:sz w:val="20"/>
                <w:szCs w:val="20"/>
                <w:lang w:val="en-US" w:eastAsia="de-DE" w:bidi="en-US"/>
              </w:rPr>
            </w:pPr>
            <w:r w:rsidRPr="008D42B1">
              <w:rPr>
                <w:rFonts w:eastAsia="Times New Roman"/>
                <w:b/>
                <w:snapToGrid w:val="0"/>
                <w:sz w:val="20"/>
                <w:szCs w:val="20"/>
                <w:lang w:val="en-US" w:eastAsia="de-DE" w:bidi="en-US"/>
              </w:rPr>
              <w:t>Quartile 4</w:t>
            </w:r>
          </w:p>
          <w:p w14:paraId="6064C28E" w14:textId="77777777" w:rsidR="004E5449" w:rsidRPr="00277933" w:rsidRDefault="004E5449" w:rsidP="007729A3">
            <w:pPr>
              <w:jc w:val="center"/>
              <w:rPr>
                <w:rFonts w:eastAsia="Calibri"/>
                <w:sz w:val="20"/>
                <w:szCs w:val="20"/>
              </w:rPr>
            </w:pPr>
            <w:r w:rsidRPr="008D42B1">
              <w:rPr>
                <w:sz w:val="20"/>
                <w:szCs w:val="20"/>
              </w:rPr>
              <w:t>≥99.</w:t>
            </w:r>
            <w:r>
              <w:rPr>
                <w:sz w:val="20"/>
                <w:szCs w:val="20"/>
              </w:rPr>
              <w:t>1</w:t>
            </w:r>
            <w:r w:rsidRPr="008D42B1">
              <w:rPr>
                <w:sz w:val="20"/>
                <w:szCs w:val="20"/>
              </w:rPr>
              <w:t xml:space="preserve"> μg/d</w:t>
            </w:r>
          </w:p>
        </w:tc>
      </w:tr>
      <w:tr w:rsidR="004E5449" w:rsidRPr="00277933" w14:paraId="6196C1B8" w14:textId="77777777" w:rsidTr="00A107C8">
        <w:trPr>
          <w:trHeight w:val="686"/>
        </w:trPr>
        <w:tc>
          <w:tcPr>
            <w:tcW w:w="3409" w:type="dxa"/>
            <w:vMerge w:val="restart"/>
          </w:tcPr>
          <w:p w14:paraId="5C87FF2D" w14:textId="77777777" w:rsidR="004E5449" w:rsidRPr="00277933" w:rsidRDefault="004E5449" w:rsidP="007729A3">
            <w:pPr>
              <w:ind w:left="175"/>
              <w:jc w:val="center"/>
              <w:rPr>
                <w:rFonts w:eastAsia="Calibri"/>
                <w:i/>
                <w:sz w:val="20"/>
                <w:szCs w:val="20"/>
              </w:rPr>
            </w:pPr>
          </w:p>
          <w:p w14:paraId="685543E0" w14:textId="77777777" w:rsidR="004E5449" w:rsidRPr="00277933" w:rsidRDefault="004E5449" w:rsidP="007729A3">
            <w:pPr>
              <w:ind w:left="175"/>
              <w:jc w:val="center"/>
              <w:rPr>
                <w:rFonts w:eastAsia="Calibri"/>
                <w:i/>
                <w:sz w:val="20"/>
                <w:szCs w:val="20"/>
              </w:rPr>
            </w:pPr>
            <w:r w:rsidRPr="00277933">
              <w:rPr>
                <w:rFonts w:eastAsia="Calibri"/>
                <w:i/>
                <w:sz w:val="20"/>
                <w:szCs w:val="20"/>
              </w:rPr>
              <w:t xml:space="preserve">Any ASVD </w:t>
            </w:r>
            <w:r>
              <w:rPr>
                <w:rFonts w:eastAsia="Calibri"/>
                <w:i/>
                <w:sz w:val="20"/>
                <w:szCs w:val="20"/>
              </w:rPr>
              <w:t>events</w:t>
            </w:r>
          </w:p>
        </w:tc>
        <w:tc>
          <w:tcPr>
            <w:tcW w:w="1511" w:type="dxa"/>
            <w:vAlign w:val="center"/>
          </w:tcPr>
          <w:p w14:paraId="2A19E31C" w14:textId="77777777" w:rsidR="004E5449" w:rsidRPr="0001202A" w:rsidRDefault="004E5449" w:rsidP="007729A3">
            <w:pPr>
              <w:ind w:left="175"/>
              <w:jc w:val="center"/>
              <w:rPr>
                <w:rFonts w:eastAsia="Calibri"/>
                <w:i/>
                <w:sz w:val="20"/>
                <w:szCs w:val="20"/>
              </w:rPr>
            </w:pPr>
            <w:r w:rsidRPr="0001202A">
              <w:rPr>
                <w:i/>
                <w:sz w:val="20"/>
                <w:szCs w:val="20"/>
              </w:rPr>
              <w:t>Events, n (%)</w:t>
            </w:r>
          </w:p>
        </w:tc>
        <w:tc>
          <w:tcPr>
            <w:tcW w:w="2235" w:type="dxa"/>
            <w:vAlign w:val="center"/>
          </w:tcPr>
          <w:p w14:paraId="3E2A70E1" w14:textId="77777777" w:rsidR="004E5449" w:rsidRPr="00275EF1" w:rsidRDefault="004E5449" w:rsidP="007729A3">
            <w:pPr>
              <w:jc w:val="center"/>
              <w:rPr>
                <w:rFonts w:eastAsia="Calibri"/>
                <w:sz w:val="20"/>
                <w:szCs w:val="20"/>
              </w:rPr>
            </w:pPr>
            <w:r w:rsidRPr="00275EF1">
              <w:rPr>
                <w:sz w:val="20"/>
                <w:szCs w:val="20"/>
              </w:rPr>
              <w:t>159 (44.2)</w:t>
            </w:r>
          </w:p>
        </w:tc>
        <w:tc>
          <w:tcPr>
            <w:tcW w:w="2235" w:type="dxa"/>
            <w:vAlign w:val="center"/>
          </w:tcPr>
          <w:p w14:paraId="7D393B0E" w14:textId="77777777" w:rsidR="004E5449" w:rsidRPr="00275EF1" w:rsidRDefault="004E5449" w:rsidP="007729A3">
            <w:pPr>
              <w:jc w:val="center"/>
              <w:rPr>
                <w:rFonts w:eastAsia="Calibri"/>
                <w:sz w:val="20"/>
                <w:szCs w:val="20"/>
              </w:rPr>
            </w:pPr>
            <w:r w:rsidRPr="00275EF1">
              <w:rPr>
                <w:sz w:val="20"/>
                <w:szCs w:val="20"/>
              </w:rPr>
              <w:t>149 (41.5)</w:t>
            </w:r>
          </w:p>
        </w:tc>
        <w:tc>
          <w:tcPr>
            <w:tcW w:w="2235" w:type="dxa"/>
            <w:vAlign w:val="center"/>
          </w:tcPr>
          <w:p w14:paraId="179B87B1" w14:textId="77777777" w:rsidR="004E5449" w:rsidRPr="00275EF1" w:rsidRDefault="004E5449" w:rsidP="007729A3">
            <w:pPr>
              <w:jc w:val="center"/>
              <w:rPr>
                <w:rFonts w:eastAsia="Calibri"/>
                <w:sz w:val="20"/>
                <w:szCs w:val="20"/>
              </w:rPr>
            </w:pPr>
            <w:r w:rsidRPr="00275EF1">
              <w:rPr>
                <w:sz w:val="20"/>
                <w:szCs w:val="20"/>
              </w:rPr>
              <w:t>159 (44.2)</w:t>
            </w:r>
          </w:p>
        </w:tc>
        <w:tc>
          <w:tcPr>
            <w:tcW w:w="2235" w:type="dxa"/>
            <w:vAlign w:val="center"/>
          </w:tcPr>
          <w:p w14:paraId="44B151AA" w14:textId="77777777" w:rsidR="004E5449" w:rsidRPr="00275EF1" w:rsidRDefault="004E5449" w:rsidP="007729A3">
            <w:pPr>
              <w:jc w:val="center"/>
              <w:rPr>
                <w:rFonts w:eastAsia="Calibri"/>
                <w:sz w:val="20"/>
                <w:szCs w:val="20"/>
              </w:rPr>
            </w:pPr>
            <w:r w:rsidRPr="00275EF1">
              <w:rPr>
                <w:sz w:val="20"/>
                <w:szCs w:val="20"/>
              </w:rPr>
              <w:t>130 (36.2)</w:t>
            </w:r>
          </w:p>
        </w:tc>
      </w:tr>
      <w:tr w:rsidR="004E5449" w:rsidRPr="00277933" w14:paraId="142852CE" w14:textId="77777777" w:rsidTr="00A107C8">
        <w:trPr>
          <w:trHeight w:val="686"/>
        </w:trPr>
        <w:tc>
          <w:tcPr>
            <w:tcW w:w="3409" w:type="dxa"/>
            <w:vMerge/>
          </w:tcPr>
          <w:p w14:paraId="6F929D50" w14:textId="77777777" w:rsidR="004E5449" w:rsidRPr="00277933" w:rsidRDefault="004E5449" w:rsidP="007729A3">
            <w:pPr>
              <w:ind w:left="175"/>
              <w:jc w:val="center"/>
              <w:rPr>
                <w:rFonts w:eastAsia="Calibri"/>
                <w:i/>
                <w:sz w:val="20"/>
                <w:szCs w:val="20"/>
              </w:rPr>
            </w:pPr>
          </w:p>
        </w:tc>
        <w:tc>
          <w:tcPr>
            <w:tcW w:w="1511" w:type="dxa"/>
            <w:vAlign w:val="center"/>
          </w:tcPr>
          <w:p w14:paraId="66A9EE5C" w14:textId="77777777" w:rsidR="004E5449" w:rsidRPr="0001202A" w:rsidRDefault="004E5449" w:rsidP="007729A3">
            <w:pPr>
              <w:ind w:left="175"/>
              <w:jc w:val="center"/>
              <w:rPr>
                <w:rFonts w:eastAsia="Calibri"/>
                <w:i/>
                <w:sz w:val="20"/>
                <w:szCs w:val="20"/>
              </w:rPr>
            </w:pPr>
            <w:r w:rsidRPr="0001202A">
              <w:rPr>
                <w:rFonts w:eastAsia="Calibri"/>
                <w:i/>
                <w:sz w:val="20"/>
                <w:szCs w:val="20"/>
              </w:rPr>
              <w:t>Model 1</w:t>
            </w:r>
          </w:p>
        </w:tc>
        <w:tc>
          <w:tcPr>
            <w:tcW w:w="2235" w:type="dxa"/>
            <w:vAlign w:val="center"/>
          </w:tcPr>
          <w:p w14:paraId="202A39A2" w14:textId="77777777" w:rsidR="004E5449" w:rsidRPr="00275EF1" w:rsidRDefault="004E5449" w:rsidP="007729A3">
            <w:pPr>
              <w:jc w:val="center"/>
              <w:rPr>
                <w:rFonts w:eastAsia="Calibri"/>
                <w:sz w:val="20"/>
                <w:szCs w:val="20"/>
              </w:rPr>
            </w:pPr>
            <w:r w:rsidRPr="00275EF1">
              <w:rPr>
                <w:rFonts w:eastAsia="Calibri"/>
                <w:sz w:val="20"/>
                <w:szCs w:val="20"/>
              </w:rPr>
              <w:t>Ref.</w:t>
            </w:r>
          </w:p>
        </w:tc>
        <w:tc>
          <w:tcPr>
            <w:tcW w:w="2235" w:type="dxa"/>
            <w:vAlign w:val="center"/>
          </w:tcPr>
          <w:p w14:paraId="0EF1B925" w14:textId="77777777" w:rsidR="004E5449" w:rsidRPr="00275EF1" w:rsidRDefault="004E5449" w:rsidP="007729A3">
            <w:pPr>
              <w:jc w:val="center"/>
              <w:rPr>
                <w:rFonts w:eastAsia="Calibri"/>
                <w:sz w:val="20"/>
                <w:szCs w:val="20"/>
              </w:rPr>
            </w:pPr>
            <w:r w:rsidRPr="00275EF1">
              <w:rPr>
                <w:rFonts w:eastAsia="Calibri"/>
                <w:sz w:val="20"/>
                <w:szCs w:val="20"/>
              </w:rPr>
              <w:t>0.90 (0.79-1.03)</w:t>
            </w:r>
          </w:p>
        </w:tc>
        <w:tc>
          <w:tcPr>
            <w:tcW w:w="2235" w:type="dxa"/>
            <w:vAlign w:val="center"/>
          </w:tcPr>
          <w:p w14:paraId="6A588A3E" w14:textId="77777777" w:rsidR="004E5449" w:rsidRPr="00275EF1" w:rsidRDefault="004E5449" w:rsidP="007729A3">
            <w:pPr>
              <w:jc w:val="center"/>
              <w:rPr>
                <w:rFonts w:eastAsia="Calibri"/>
                <w:sz w:val="20"/>
                <w:szCs w:val="20"/>
              </w:rPr>
            </w:pPr>
            <w:r w:rsidRPr="00275EF1">
              <w:rPr>
                <w:rFonts w:eastAsia="Calibri"/>
                <w:sz w:val="20"/>
                <w:szCs w:val="20"/>
              </w:rPr>
              <w:t>0.89 (0.74-1.06)</w:t>
            </w:r>
          </w:p>
        </w:tc>
        <w:tc>
          <w:tcPr>
            <w:tcW w:w="2235" w:type="dxa"/>
            <w:vAlign w:val="center"/>
          </w:tcPr>
          <w:p w14:paraId="61BC6981" w14:textId="77777777" w:rsidR="004E5449" w:rsidRPr="00275EF1" w:rsidRDefault="004E5449" w:rsidP="007729A3">
            <w:pPr>
              <w:jc w:val="center"/>
              <w:rPr>
                <w:rFonts w:eastAsia="Calibri"/>
                <w:sz w:val="20"/>
                <w:szCs w:val="20"/>
              </w:rPr>
            </w:pPr>
            <w:r w:rsidRPr="00275EF1">
              <w:rPr>
                <w:rFonts w:eastAsia="Calibri"/>
                <w:sz w:val="20"/>
                <w:szCs w:val="20"/>
              </w:rPr>
              <w:t>0.77 (0.62-0.96)*</w:t>
            </w:r>
          </w:p>
        </w:tc>
      </w:tr>
      <w:tr w:rsidR="004E5449" w:rsidRPr="00277933" w14:paraId="1FC9F465" w14:textId="77777777" w:rsidTr="00A107C8">
        <w:trPr>
          <w:trHeight w:val="686"/>
        </w:trPr>
        <w:tc>
          <w:tcPr>
            <w:tcW w:w="3409" w:type="dxa"/>
            <w:vMerge/>
          </w:tcPr>
          <w:p w14:paraId="69FD739D" w14:textId="77777777" w:rsidR="004E5449" w:rsidRPr="00277933" w:rsidRDefault="004E5449" w:rsidP="007729A3">
            <w:pPr>
              <w:ind w:left="175"/>
              <w:jc w:val="center"/>
              <w:rPr>
                <w:rFonts w:eastAsia="Calibri"/>
                <w:i/>
                <w:sz w:val="20"/>
                <w:szCs w:val="20"/>
              </w:rPr>
            </w:pPr>
          </w:p>
        </w:tc>
        <w:tc>
          <w:tcPr>
            <w:tcW w:w="1511" w:type="dxa"/>
            <w:vAlign w:val="center"/>
          </w:tcPr>
          <w:p w14:paraId="3B493284" w14:textId="77777777" w:rsidR="004E5449" w:rsidRPr="0001202A" w:rsidRDefault="004E5449" w:rsidP="007729A3">
            <w:pPr>
              <w:ind w:left="175"/>
              <w:jc w:val="center"/>
              <w:rPr>
                <w:rFonts w:eastAsia="Calibri"/>
                <w:i/>
                <w:sz w:val="20"/>
                <w:szCs w:val="20"/>
              </w:rPr>
            </w:pPr>
            <w:r w:rsidRPr="0001202A">
              <w:rPr>
                <w:rFonts w:eastAsia="Calibri"/>
                <w:i/>
                <w:sz w:val="20"/>
                <w:szCs w:val="20"/>
              </w:rPr>
              <w:t>Model 2</w:t>
            </w:r>
          </w:p>
        </w:tc>
        <w:tc>
          <w:tcPr>
            <w:tcW w:w="2235" w:type="dxa"/>
            <w:vAlign w:val="center"/>
          </w:tcPr>
          <w:p w14:paraId="0223BBB0" w14:textId="77777777" w:rsidR="004E5449" w:rsidRPr="00275EF1" w:rsidRDefault="004E5449" w:rsidP="007729A3">
            <w:pPr>
              <w:jc w:val="center"/>
              <w:rPr>
                <w:rFonts w:eastAsia="Calibri"/>
                <w:sz w:val="20"/>
                <w:szCs w:val="20"/>
              </w:rPr>
            </w:pPr>
            <w:r w:rsidRPr="00275EF1">
              <w:rPr>
                <w:rFonts w:eastAsia="Calibri"/>
                <w:sz w:val="20"/>
                <w:szCs w:val="20"/>
              </w:rPr>
              <w:t>Ref.</w:t>
            </w:r>
          </w:p>
        </w:tc>
        <w:tc>
          <w:tcPr>
            <w:tcW w:w="2235" w:type="dxa"/>
            <w:vAlign w:val="center"/>
          </w:tcPr>
          <w:p w14:paraId="2FE3F839" w14:textId="77777777" w:rsidR="004E5449" w:rsidRPr="00275EF1" w:rsidRDefault="004E5449" w:rsidP="007729A3">
            <w:pPr>
              <w:jc w:val="center"/>
              <w:rPr>
                <w:rFonts w:eastAsia="Calibri"/>
                <w:sz w:val="20"/>
                <w:szCs w:val="20"/>
              </w:rPr>
            </w:pPr>
            <w:r w:rsidRPr="00275EF1">
              <w:rPr>
                <w:rFonts w:eastAsia="Calibri"/>
                <w:sz w:val="20"/>
                <w:szCs w:val="20"/>
              </w:rPr>
              <w:t>0.92 (0.80-1.06)</w:t>
            </w:r>
          </w:p>
        </w:tc>
        <w:tc>
          <w:tcPr>
            <w:tcW w:w="2235" w:type="dxa"/>
            <w:vAlign w:val="center"/>
          </w:tcPr>
          <w:p w14:paraId="57B67FC5" w14:textId="77777777" w:rsidR="004E5449" w:rsidRPr="00275EF1" w:rsidRDefault="004E5449" w:rsidP="007729A3">
            <w:pPr>
              <w:jc w:val="center"/>
              <w:rPr>
                <w:rFonts w:eastAsia="Calibri"/>
                <w:sz w:val="20"/>
                <w:szCs w:val="20"/>
              </w:rPr>
            </w:pPr>
            <w:r w:rsidRPr="00275EF1">
              <w:rPr>
                <w:rFonts w:eastAsia="Calibri"/>
                <w:sz w:val="20"/>
                <w:szCs w:val="20"/>
              </w:rPr>
              <w:t>0.91 (0.75-1.11)</w:t>
            </w:r>
          </w:p>
        </w:tc>
        <w:tc>
          <w:tcPr>
            <w:tcW w:w="2235" w:type="dxa"/>
            <w:vAlign w:val="center"/>
          </w:tcPr>
          <w:p w14:paraId="0F5089FA" w14:textId="77777777" w:rsidR="004E5449" w:rsidRPr="00275EF1" w:rsidRDefault="004E5449" w:rsidP="007729A3">
            <w:pPr>
              <w:jc w:val="center"/>
              <w:rPr>
                <w:rFonts w:eastAsia="Calibri"/>
                <w:sz w:val="20"/>
                <w:szCs w:val="20"/>
              </w:rPr>
            </w:pPr>
            <w:r w:rsidRPr="00275EF1">
              <w:rPr>
                <w:rFonts w:eastAsia="Calibri"/>
                <w:sz w:val="20"/>
                <w:szCs w:val="20"/>
              </w:rPr>
              <w:t>0.80 (0.62-1.04)</w:t>
            </w:r>
          </w:p>
        </w:tc>
      </w:tr>
      <w:tr w:rsidR="004E5449" w:rsidRPr="00277933" w14:paraId="0883316A" w14:textId="77777777" w:rsidTr="00A107C8">
        <w:trPr>
          <w:trHeight w:val="650"/>
        </w:trPr>
        <w:tc>
          <w:tcPr>
            <w:tcW w:w="3409" w:type="dxa"/>
            <w:vMerge/>
            <w:tcBorders>
              <w:bottom w:val="single" w:sz="4" w:space="0" w:color="auto"/>
            </w:tcBorders>
          </w:tcPr>
          <w:p w14:paraId="21B17F7D" w14:textId="77777777" w:rsidR="004E5449" w:rsidRPr="00277933" w:rsidRDefault="004E5449" w:rsidP="007729A3">
            <w:pPr>
              <w:ind w:left="175"/>
              <w:jc w:val="center"/>
              <w:rPr>
                <w:rFonts w:eastAsia="Calibri"/>
                <w:i/>
                <w:sz w:val="20"/>
                <w:szCs w:val="20"/>
              </w:rPr>
            </w:pPr>
          </w:p>
        </w:tc>
        <w:tc>
          <w:tcPr>
            <w:tcW w:w="1511" w:type="dxa"/>
            <w:tcBorders>
              <w:bottom w:val="single" w:sz="4" w:space="0" w:color="auto"/>
            </w:tcBorders>
            <w:vAlign w:val="center"/>
          </w:tcPr>
          <w:p w14:paraId="3174AC1D" w14:textId="77777777" w:rsidR="004E5449" w:rsidRPr="0001202A" w:rsidRDefault="004E5449" w:rsidP="007729A3">
            <w:pPr>
              <w:ind w:left="175"/>
              <w:jc w:val="center"/>
              <w:rPr>
                <w:rFonts w:eastAsia="Calibri"/>
                <w:i/>
                <w:sz w:val="20"/>
                <w:szCs w:val="20"/>
              </w:rPr>
            </w:pPr>
            <w:r w:rsidRPr="0001202A">
              <w:rPr>
                <w:rFonts w:eastAsia="Calibri"/>
                <w:i/>
                <w:sz w:val="20"/>
                <w:szCs w:val="20"/>
              </w:rPr>
              <w:t>Model 3</w:t>
            </w:r>
          </w:p>
        </w:tc>
        <w:tc>
          <w:tcPr>
            <w:tcW w:w="2235" w:type="dxa"/>
            <w:tcBorders>
              <w:bottom w:val="single" w:sz="4" w:space="0" w:color="auto"/>
            </w:tcBorders>
            <w:vAlign w:val="center"/>
          </w:tcPr>
          <w:p w14:paraId="63FB95DF" w14:textId="77777777" w:rsidR="004E5449" w:rsidRPr="00275EF1" w:rsidRDefault="004E5449" w:rsidP="007729A3">
            <w:pPr>
              <w:jc w:val="center"/>
              <w:rPr>
                <w:rFonts w:eastAsia="Calibri"/>
                <w:sz w:val="20"/>
                <w:szCs w:val="20"/>
              </w:rPr>
            </w:pPr>
            <w:r w:rsidRPr="00275EF1">
              <w:rPr>
                <w:rFonts w:eastAsia="Calibri"/>
                <w:sz w:val="20"/>
                <w:szCs w:val="20"/>
              </w:rPr>
              <w:t>Ref.</w:t>
            </w:r>
          </w:p>
        </w:tc>
        <w:tc>
          <w:tcPr>
            <w:tcW w:w="2235" w:type="dxa"/>
            <w:tcBorders>
              <w:bottom w:val="single" w:sz="4" w:space="0" w:color="auto"/>
            </w:tcBorders>
            <w:vAlign w:val="center"/>
          </w:tcPr>
          <w:p w14:paraId="45B174D6" w14:textId="77777777" w:rsidR="004E5449" w:rsidRPr="00275EF1" w:rsidRDefault="004E5449" w:rsidP="007729A3">
            <w:pPr>
              <w:jc w:val="center"/>
              <w:rPr>
                <w:rFonts w:eastAsia="Calibri"/>
                <w:sz w:val="20"/>
                <w:szCs w:val="20"/>
              </w:rPr>
            </w:pPr>
            <w:r w:rsidRPr="00275EF1">
              <w:rPr>
                <w:rFonts w:eastAsia="Calibri"/>
                <w:sz w:val="20"/>
                <w:szCs w:val="20"/>
              </w:rPr>
              <w:t>0.90 (0.78-1.04)</w:t>
            </w:r>
          </w:p>
        </w:tc>
        <w:tc>
          <w:tcPr>
            <w:tcW w:w="2235" w:type="dxa"/>
            <w:tcBorders>
              <w:bottom w:val="single" w:sz="4" w:space="0" w:color="auto"/>
            </w:tcBorders>
            <w:vAlign w:val="center"/>
          </w:tcPr>
          <w:p w14:paraId="43DC1401" w14:textId="77777777" w:rsidR="004E5449" w:rsidRPr="00275EF1" w:rsidRDefault="004E5449" w:rsidP="007729A3">
            <w:pPr>
              <w:jc w:val="center"/>
              <w:rPr>
                <w:rFonts w:eastAsia="Calibri"/>
                <w:sz w:val="20"/>
                <w:szCs w:val="20"/>
              </w:rPr>
            </w:pPr>
            <w:r w:rsidRPr="00275EF1">
              <w:rPr>
                <w:rFonts w:eastAsia="Calibri"/>
                <w:sz w:val="20"/>
                <w:szCs w:val="20"/>
              </w:rPr>
              <w:t>0.86 (0.71-1.05)</w:t>
            </w:r>
          </w:p>
        </w:tc>
        <w:tc>
          <w:tcPr>
            <w:tcW w:w="2235" w:type="dxa"/>
            <w:tcBorders>
              <w:bottom w:val="single" w:sz="4" w:space="0" w:color="auto"/>
            </w:tcBorders>
            <w:vAlign w:val="center"/>
          </w:tcPr>
          <w:p w14:paraId="6CF8312B" w14:textId="77777777" w:rsidR="004E5449" w:rsidRPr="00275EF1" w:rsidRDefault="004E5449" w:rsidP="007729A3">
            <w:pPr>
              <w:jc w:val="center"/>
              <w:rPr>
                <w:rFonts w:eastAsia="Calibri"/>
                <w:sz w:val="20"/>
                <w:szCs w:val="20"/>
              </w:rPr>
            </w:pPr>
            <w:r w:rsidRPr="00275EF1">
              <w:rPr>
                <w:rFonts w:eastAsia="Calibri"/>
                <w:sz w:val="20"/>
                <w:szCs w:val="20"/>
              </w:rPr>
              <w:t>0.74 (0.57-0.96)*</w:t>
            </w:r>
          </w:p>
        </w:tc>
      </w:tr>
    </w:tbl>
    <w:p w14:paraId="2C0B6D7A" w14:textId="77777777" w:rsidR="004E5449" w:rsidRPr="00EB77F8" w:rsidRDefault="004E5449" w:rsidP="004E5449">
      <w:pPr>
        <w:suppressLineNumbers/>
        <w:spacing w:before="120" w:after="120" w:line="480" w:lineRule="auto"/>
        <w:rPr>
          <w:sz w:val="20"/>
          <w:szCs w:val="20"/>
        </w:rPr>
      </w:pPr>
      <w:r w:rsidRPr="008D42B1">
        <w:rPr>
          <w:sz w:val="20"/>
          <w:szCs w:val="20"/>
        </w:rPr>
        <w:t xml:space="preserve">Estimated hazards ratio and 95% CI from Cox proportional hazards analysis, comparing the median vitamin K1 intake from each quartile (Q) compared to Q1. Median vitamin K1 intake for Q1, Q2, Q3 and Q4 was 49.1, 69.8, 87.5 and 119.3 μg/d, </w:t>
      </w:r>
      <w:r w:rsidRPr="00B95B45">
        <w:rPr>
          <w:sz w:val="20"/>
          <w:szCs w:val="20"/>
        </w:rPr>
        <w:t>respectively. * Indicates</w:t>
      </w:r>
      <w:r w:rsidRPr="00B95B45">
        <w:rPr>
          <w:sz w:val="20"/>
          <w:szCs w:val="20"/>
          <w:vertAlign w:val="superscript"/>
        </w:rPr>
        <w:t xml:space="preserve"> </w:t>
      </w:r>
      <w:r w:rsidRPr="008A1EFB">
        <w:rPr>
          <w:i/>
          <w:iCs/>
          <w:sz w:val="20"/>
          <w:szCs w:val="20"/>
        </w:rPr>
        <w:t>p&lt;</w:t>
      </w:r>
      <w:r w:rsidRPr="00B95B45">
        <w:rPr>
          <w:sz w:val="20"/>
          <w:szCs w:val="20"/>
        </w:rPr>
        <w:t xml:space="preserve">0.05 compared to Q1. Model 1: Adjusted for age, treatment, and body mass index. Model 2: Model 1 plus smoking history, energy intake, alcohol intake, physical activity, statin use, </w:t>
      </w:r>
      <w:r>
        <w:rPr>
          <w:sz w:val="20"/>
          <w:szCs w:val="20"/>
        </w:rPr>
        <w:t xml:space="preserve">low-dose </w:t>
      </w:r>
      <w:r w:rsidRPr="00B95B45">
        <w:rPr>
          <w:sz w:val="20"/>
          <w:szCs w:val="20"/>
        </w:rPr>
        <w:t>aspirin use, anti-hypertensive medication use and socioeconomic status. Model 3: Model 2 plus prevalent atherosclerotic vascular disease and</w:t>
      </w:r>
      <w:r w:rsidRPr="008D42B1">
        <w:rPr>
          <w:sz w:val="20"/>
          <w:szCs w:val="20"/>
        </w:rPr>
        <w:t xml:space="preserve"> prevalent diabetes. </w:t>
      </w:r>
      <w:r w:rsidRPr="00EB77F8">
        <w:rPr>
          <w:sz w:val="20"/>
          <w:szCs w:val="20"/>
        </w:rPr>
        <w:t>Abbreviations</w:t>
      </w:r>
      <w:r>
        <w:rPr>
          <w:sz w:val="20"/>
          <w:szCs w:val="20"/>
        </w:rPr>
        <w:t xml:space="preserve">: </w:t>
      </w:r>
      <w:r w:rsidRPr="00EB77F8">
        <w:rPr>
          <w:sz w:val="20"/>
          <w:szCs w:val="20"/>
        </w:rPr>
        <w:t>atherosclerotic vascular disease (ASVD)</w:t>
      </w:r>
      <w:r>
        <w:rPr>
          <w:sz w:val="20"/>
          <w:szCs w:val="20"/>
        </w:rPr>
        <w:t>.</w:t>
      </w:r>
    </w:p>
    <w:p w14:paraId="4D739D1D" w14:textId="77777777" w:rsidR="004E5449" w:rsidRDefault="004E5449" w:rsidP="004E5449">
      <w:pPr>
        <w:suppressLineNumbers/>
        <w:spacing w:before="120" w:after="120" w:line="480" w:lineRule="auto"/>
        <w:rPr>
          <w:rFonts w:eastAsiaTheme="minorHAnsi"/>
          <w:b/>
          <w:sz w:val="20"/>
          <w:szCs w:val="20"/>
        </w:rPr>
      </w:pPr>
    </w:p>
    <w:p w14:paraId="675F396D" w14:textId="77777777" w:rsidR="004E5449" w:rsidRDefault="004E5449" w:rsidP="004E5449">
      <w:pPr>
        <w:suppressLineNumbers/>
        <w:spacing w:before="120" w:after="120" w:line="480" w:lineRule="auto"/>
        <w:rPr>
          <w:rFonts w:eastAsiaTheme="minorHAnsi"/>
          <w:b/>
          <w:sz w:val="20"/>
          <w:szCs w:val="20"/>
        </w:rPr>
      </w:pPr>
    </w:p>
    <w:p w14:paraId="4B2AE6E9" w14:textId="77777777" w:rsidR="004E5449" w:rsidRDefault="004E5449" w:rsidP="004E5449">
      <w:pPr>
        <w:suppressLineNumbers/>
        <w:spacing w:before="120" w:after="120" w:line="480" w:lineRule="auto"/>
        <w:rPr>
          <w:rFonts w:eastAsiaTheme="minorHAnsi"/>
          <w:b/>
          <w:sz w:val="20"/>
          <w:szCs w:val="20"/>
        </w:rPr>
      </w:pPr>
    </w:p>
    <w:p w14:paraId="47E94A17" w14:textId="77777777" w:rsidR="004E5449" w:rsidRDefault="004E5449" w:rsidP="004E5449">
      <w:pPr>
        <w:suppressLineNumbers/>
        <w:spacing w:before="120" w:after="120" w:line="480" w:lineRule="auto"/>
        <w:rPr>
          <w:rFonts w:eastAsiaTheme="minorHAnsi"/>
          <w:b/>
          <w:sz w:val="20"/>
          <w:szCs w:val="20"/>
        </w:rPr>
      </w:pPr>
    </w:p>
    <w:p w14:paraId="5BCC3F34" w14:textId="77777777" w:rsidR="004E5449" w:rsidRDefault="004E5449" w:rsidP="004E5449">
      <w:pPr>
        <w:suppressLineNumbers/>
        <w:spacing w:before="120" w:after="120" w:line="480" w:lineRule="auto"/>
        <w:rPr>
          <w:rFonts w:eastAsiaTheme="minorHAnsi"/>
          <w:b/>
          <w:sz w:val="20"/>
          <w:szCs w:val="20"/>
        </w:rPr>
      </w:pPr>
    </w:p>
    <w:p w14:paraId="45A1887B" w14:textId="1E4005C9" w:rsidR="004E5449" w:rsidRPr="008D42B1" w:rsidRDefault="004E5449" w:rsidP="004E5449">
      <w:pPr>
        <w:suppressLineNumbers/>
        <w:spacing w:before="120" w:after="120" w:line="480" w:lineRule="auto"/>
        <w:rPr>
          <w:rFonts w:eastAsiaTheme="minorHAnsi"/>
          <w:sz w:val="20"/>
          <w:szCs w:val="20"/>
        </w:rPr>
      </w:pPr>
      <w:r>
        <w:rPr>
          <w:rFonts w:eastAsiaTheme="minorHAnsi"/>
          <w:b/>
          <w:sz w:val="20"/>
          <w:szCs w:val="20"/>
        </w:rPr>
        <w:lastRenderedPageBreak/>
        <w:t xml:space="preserve">Supplementary </w:t>
      </w:r>
      <w:r w:rsidRPr="008D42B1">
        <w:rPr>
          <w:rFonts w:eastAsiaTheme="minorHAnsi"/>
          <w:b/>
          <w:sz w:val="20"/>
          <w:szCs w:val="20"/>
        </w:rPr>
        <w:t xml:space="preserve">Table </w:t>
      </w:r>
      <w:r>
        <w:rPr>
          <w:rFonts w:eastAsiaTheme="minorHAnsi"/>
          <w:b/>
          <w:sz w:val="20"/>
          <w:szCs w:val="20"/>
        </w:rPr>
        <w:t>2</w:t>
      </w:r>
      <w:r w:rsidRPr="008D42B1">
        <w:rPr>
          <w:rFonts w:eastAsiaTheme="minorHAnsi"/>
          <w:b/>
          <w:sz w:val="20"/>
          <w:szCs w:val="20"/>
        </w:rPr>
        <w:t xml:space="preserve">. </w:t>
      </w:r>
      <w:r w:rsidRPr="008D42B1">
        <w:rPr>
          <w:rFonts w:eastAsiaTheme="minorHAnsi"/>
          <w:sz w:val="20"/>
          <w:szCs w:val="20"/>
        </w:rPr>
        <w:t>Hazard ratio (95% CI) for</w:t>
      </w:r>
      <w:r>
        <w:rPr>
          <w:rFonts w:eastAsiaTheme="minorHAnsi"/>
          <w:sz w:val="20"/>
          <w:szCs w:val="20"/>
        </w:rPr>
        <w:t xml:space="preserve"> </w:t>
      </w:r>
      <w:r w:rsidRPr="008D42B1">
        <w:rPr>
          <w:rFonts w:eastAsiaTheme="minorHAnsi"/>
          <w:sz w:val="20"/>
          <w:szCs w:val="20"/>
        </w:rPr>
        <w:t>ischemic heart disease</w:t>
      </w:r>
      <w:r>
        <w:rPr>
          <w:rFonts w:eastAsiaTheme="minorHAnsi"/>
          <w:sz w:val="20"/>
          <w:szCs w:val="20"/>
        </w:rPr>
        <w:t>,</w:t>
      </w:r>
      <w:r w:rsidRPr="008D42B1">
        <w:rPr>
          <w:rFonts w:eastAsiaTheme="minorHAnsi"/>
          <w:sz w:val="20"/>
          <w:szCs w:val="20"/>
        </w:rPr>
        <w:t xml:space="preserve"> </w:t>
      </w:r>
      <w:r w:rsidRPr="00284030">
        <w:rPr>
          <w:rFonts w:eastAsiaTheme="minorHAnsi"/>
          <w:sz w:val="20"/>
          <w:szCs w:val="20"/>
        </w:rPr>
        <w:t xml:space="preserve">ischemic </w:t>
      </w:r>
      <w:r w:rsidR="005D5C7A">
        <w:rPr>
          <w:rFonts w:eastAsiaTheme="minorHAnsi"/>
          <w:sz w:val="20"/>
          <w:szCs w:val="20"/>
        </w:rPr>
        <w:t xml:space="preserve">cerebrovascular </w:t>
      </w:r>
      <w:r w:rsidR="00247672">
        <w:rPr>
          <w:rFonts w:eastAsiaTheme="minorHAnsi"/>
          <w:sz w:val="20"/>
          <w:szCs w:val="20"/>
        </w:rPr>
        <w:t>disease</w:t>
      </w:r>
      <w:r w:rsidR="005D5C7A">
        <w:rPr>
          <w:rFonts w:eastAsiaTheme="minorHAnsi"/>
          <w:sz w:val="20"/>
          <w:szCs w:val="20"/>
        </w:rPr>
        <w:t xml:space="preserve"> </w:t>
      </w:r>
      <w:r>
        <w:rPr>
          <w:rFonts w:eastAsiaTheme="minorHAnsi"/>
          <w:sz w:val="20"/>
          <w:szCs w:val="20"/>
        </w:rPr>
        <w:t xml:space="preserve">and heart failure </w:t>
      </w:r>
      <w:r w:rsidRPr="00284030">
        <w:rPr>
          <w:rFonts w:eastAsiaTheme="minorHAnsi"/>
          <w:sz w:val="20"/>
          <w:szCs w:val="20"/>
        </w:rPr>
        <w:t>mortality, over 14.5 years, by quartiles of</w:t>
      </w:r>
      <w:r w:rsidRPr="008D42B1">
        <w:rPr>
          <w:rFonts w:eastAsiaTheme="minorHAnsi"/>
          <w:sz w:val="20"/>
          <w:szCs w:val="20"/>
        </w:rPr>
        <w:t xml:space="preserve"> vitamin K1 intake.</w:t>
      </w:r>
    </w:p>
    <w:tbl>
      <w:tblPr>
        <w:tblStyle w:val="TableGridLight1"/>
        <w:tblW w:w="13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1493"/>
        <w:gridCol w:w="2250"/>
        <w:gridCol w:w="2250"/>
        <w:gridCol w:w="2250"/>
        <w:gridCol w:w="2250"/>
      </w:tblGrid>
      <w:tr w:rsidR="004E5449" w:rsidRPr="008D42B1" w14:paraId="287B1C48" w14:textId="77777777" w:rsidTr="00A107C8">
        <w:trPr>
          <w:trHeight w:val="246"/>
        </w:trPr>
        <w:tc>
          <w:tcPr>
            <w:tcW w:w="4860" w:type="dxa"/>
            <w:gridSpan w:val="2"/>
            <w:vMerge w:val="restart"/>
            <w:tcBorders>
              <w:top w:val="single" w:sz="4" w:space="0" w:color="auto"/>
            </w:tcBorders>
            <w:vAlign w:val="center"/>
          </w:tcPr>
          <w:p w14:paraId="60FDA14F" w14:textId="77777777" w:rsidR="004E5449" w:rsidRPr="00713B7C" w:rsidRDefault="004E5449" w:rsidP="007729A3">
            <w:pPr>
              <w:jc w:val="center"/>
              <w:rPr>
                <w:b/>
                <w:color w:val="FF0000"/>
                <w:sz w:val="20"/>
                <w:szCs w:val="20"/>
              </w:rPr>
            </w:pPr>
          </w:p>
        </w:tc>
        <w:tc>
          <w:tcPr>
            <w:tcW w:w="9000" w:type="dxa"/>
            <w:gridSpan w:val="4"/>
            <w:tcBorders>
              <w:top w:val="single" w:sz="4" w:space="0" w:color="auto"/>
              <w:bottom w:val="single" w:sz="4" w:space="0" w:color="auto"/>
            </w:tcBorders>
            <w:vAlign w:val="center"/>
          </w:tcPr>
          <w:p w14:paraId="7D22509A" w14:textId="77777777" w:rsidR="004E5449" w:rsidRPr="002B6A40" w:rsidRDefault="004E5449" w:rsidP="007729A3">
            <w:pPr>
              <w:jc w:val="center"/>
              <w:rPr>
                <w:b/>
                <w:sz w:val="20"/>
                <w:szCs w:val="20"/>
              </w:rPr>
            </w:pPr>
            <w:r w:rsidRPr="002B6A40">
              <w:rPr>
                <w:b/>
                <w:sz w:val="20"/>
                <w:szCs w:val="20"/>
              </w:rPr>
              <w:t>Quartiles for vitamin K1 intake</w:t>
            </w:r>
          </w:p>
        </w:tc>
      </w:tr>
      <w:tr w:rsidR="004E5449" w:rsidRPr="008D42B1" w14:paraId="66F5AEDA" w14:textId="77777777" w:rsidTr="00A107C8">
        <w:trPr>
          <w:trHeight w:val="261"/>
        </w:trPr>
        <w:tc>
          <w:tcPr>
            <w:tcW w:w="4860" w:type="dxa"/>
            <w:gridSpan w:val="2"/>
            <w:vMerge/>
            <w:vAlign w:val="center"/>
          </w:tcPr>
          <w:p w14:paraId="15F8C50F" w14:textId="77777777" w:rsidR="004E5449" w:rsidRPr="00713B7C" w:rsidRDefault="004E5449" w:rsidP="007729A3">
            <w:pPr>
              <w:jc w:val="center"/>
              <w:rPr>
                <w:color w:val="FF0000"/>
                <w:sz w:val="20"/>
                <w:szCs w:val="20"/>
              </w:rPr>
            </w:pPr>
          </w:p>
        </w:tc>
        <w:tc>
          <w:tcPr>
            <w:tcW w:w="2250" w:type="dxa"/>
            <w:tcBorders>
              <w:top w:val="single" w:sz="4" w:space="0" w:color="auto"/>
              <w:bottom w:val="single" w:sz="4" w:space="0" w:color="auto"/>
            </w:tcBorders>
            <w:vAlign w:val="center"/>
            <w:hideMark/>
          </w:tcPr>
          <w:p w14:paraId="03AC8E32" w14:textId="77777777" w:rsidR="004E5449" w:rsidRPr="002B6A40" w:rsidRDefault="004E5449" w:rsidP="007729A3">
            <w:pPr>
              <w:adjustRightInd w:val="0"/>
              <w:snapToGrid w:val="0"/>
              <w:jc w:val="center"/>
              <w:rPr>
                <w:rFonts w:eastAsia="Times New Roman"/>
                <w:b/>
                <w:bCs/>
                <w:snapToGrid w:val="0"/>
                <w:sz w:val="20"/>
                <w:szCs w:val="20"/>
                <w:lang w:val="en-US" w:eastAsia="de-DE" w:bidi="en-US"/>
              </w:rPr>
            </w:pPr>
            <w:r w:rsidRPr="002B6A40">
              <w:rPr>
                <w:rFonts w:eastAsia="Times New Roman"/>
                <w:b/>
                <w:snapToGrid w:val="0"/>
                <w:sz w:val="20"/>
                <w:szCs w:val="20"/>
                <w:lang w:val="en-US" w:eastAsia="de-DE" w:bidi="en-US"/>
              </w:rPr>
              <w:t>Quartile 1</w:t>
            </w:r>
          </w:p>
          <w:p w14:paraId="0DD7BB0E" w14:textId="77777777" w:rsidR="004E5449" w:rsidRPr="002B6A40" w:rsidRDefault="004E5449" w:rsidP="007729A3">
            <w:pPr>
              <w:jc w:val="center"/>
              <w:rPr>
                <w:bCs/>
                <w:sz w:val="20"/>
                <w:szCs w:val="20"/>
              </w:rPr>
            </w:pPr>
            <w:r w:rsidRPr="002B6A40">
              <w:rPr>
                <w:sz w:val="20"/>
                <w:szCs w:val="20"/>
              </w:rPr>
              <w:t>&lt;61.1 μg/d</w:t>
            </w:r>
          </w:p>
        </w:tc>
        <w:tc>
          <w:tcPr>
            <w:tcW w:w="2250" w:type="dxa"/>
            <w:tcBorders>
              <w:top w:val="single" w:sz="4" w:space="0" w:color="auto"/>
              <w:bottom w:val="single" w:sz="4" w:space="0" w:color="auto"/>
            </w:tcBorders>
            <w:vAlign w:val="center"/>
            <w:hideMark/>
          </w:tcPr>
          <w:p w14:paraId="282FC5FA" w14:textId="77777777" w:rsidR="004E5449" w:rsidRPr="002B6A40" w:rsidRDefault="004E5449" w:rsidP="007729A3">
            <w:pPr>
              <w:adjustRightInd w:val="0"/>
              <w:snapToGrid w:val="0"/>
              <w:jc w:val="center"/>
              <w:rPr>
                <w:rFonts w:eastAsia="Times New Roman"/>
                <w:b/>
                <w:bCs/>
                <w:snapToGrid w:val="0"/>
                <w:sz w:val="20"/>
                <w:szCs w:val="20"/>
                <w:lang w:val="en-US" w:eastAsia="de-DE" w:bidi="en-US"/>
              </w:rPr>
            </w:pPr>
            <w:r w:rsidRPr="002B6A40">
              <w:rPr>
                <w:rFonts w:eastAsia="Times New Roman"/>
                <w:b/>
                <w:snapToGrid w:val="0"/>
                <w:sz w:val="20"/>
                <w:szCs w:val="20"/>
                <w:lang w:val="en-US" w:eastAsia="de-DE" w:bidi="en-US"/>
              </w:rPr>
              <w:t>Quartile 2</w:t>
            </w:r>
          </w:p>
          <w:p w14:paraId="4BCAE302" w14:textId="77777777" w:rsidR="004E5449" w:rsidRPr="002B6A40" w:rsidRDefault="004E5449" w:rsidP="007729A3">
            <w:pPr>
              <w:jc w:val="center"/>
              <w:rPr>
                <w:bCs/>
                <w:sz w:val="20"/>
                <w:szCs w:val="20"/>
              </w:rPr>
            </w:pPr>
            <w:r w:rsidRPr="002B6A40">
              <w:rPr>
                <w:sz w:val="20"/>
                <w:szCs w:val="20"/>
              </w:rPr>
              <w:t>61.1 to &lt;78.7 μg/d</w:t>
            </w:r>
          </w:p>
        </w:tc>
        <w:tc>
          <w:tcPr>
            <w:tcW w:w="2250" w:type="dxa"/>
            <w:tcBorders>
              <w:top w:val="single" w:sz="4" w:space="0" w:color="auto"/>
              <w:bottom w:val="single" w:sz="4" w:space="0" w:color="auto"/>
            </w:tcBorders>
            <w:vAlign w:val="center"/>
            <w:hideMark/>
          </w:tcPr>
          <w:p w14:paraId="41739FBD" w14:textId="77777777" w:rsidR="004E5449" w:rsidRPr="002B6A40" w:rsidRDefault="004E5449" w:rsidP="007729A3">
            <w:pPr>
              <w:adjustRightInd w:val="0"/>
              <w:snapToGrid w:val="0"/>
              <w:jc w:val="center"/>
              <w:rPr>
                <w:rFonts w:eastAsia="Times New Roman"/>
                <w:b/>
                <w:bCs/>
                <w:snapToGrid w:val="0"/>
                <w:sz w:val="20"/>
                <w:szCs w:val="20"/>
                <w:lang w:val="en-US" w:eastAsia="de-DE" w:bidi="en-US"/>
              </w:rPr>
            </w:pPr>
            <w:r w:rsidRPr="002B6A40">
              <w:rPr>
                <w:rFonts w:eastAsia="Times New Roman"/>
                <w:b/>
                <w:snapToGrid w:val="0"/>
                <w:sz w:val="20"/>
                <w:szCs w:val="20"/>
                <w:lang w:val="en-US" w:eastAsia="de-DE" w:bidi="en-US"/>
              </w:rPr>
              <w:t>Quartile 3</w:t>
            </w:r>
          </w:p>
          <w:p w14:paraId="0BC3F19A" w14:textId="77777777" w:rsidR="004E5449" w:rsidRPr="002B6A40" w:rsidRDefault="004E5449" w:rsidP="007729A3">
            <w:pPr>
              <w:jc w:val="center"/>
              <w:rPr>
                <w:bCs/>
                <w:sz w:val="20"/>
                <w:szCs w:val="20"/>
              </w:rPr>
            </w:pPr>
            <w:r w:rsidRPr="002B6A40">
              <w:rPr>
                <w:sz w:val="20"/>
                <w:szCs w:val="20"/>
              </w:rPr>
              <w:t>78.7 to &lt;99.1 μg/d</w:t>
            </w:r>
          </w:p>
        </w:tc>
        <w:tc>
          <w:tcPr>
            <w:tcW w:w="2250" w:type="dxa"/>
            <w:tcBorders>
              <w:top w:val="single" w:sz="4" w:space="0" w:color="auto"/>
              <w:bottom w:val="single" w:sz="4" w:space="0" w:color="auto"/>
            </w:tcBorders>
            <w:vAlign w:val="center"/>
          </w:tcPr>
          <w:p w14:paraId="77184F8C" w14:textId="77777777" w:rsidR="004E5449" w:rsidRPr="002B6A40" w:rsidRDefault="004E5449" w:rsidP="007729A3">
            <w:pPr>
              <w:adjustRightInd w:val="0"/>
              <w:snapToGrid w:val="0"/>
              <w:jc w:val="center"/>
              <w:rPr>
                <w:rFonts w:eastAsia="Times New Roman"/>
                <w:b/>
                <w:bCs/>
                <w:snapToGrid w:val="0"/>
                <w:sz w:val="20"/>
                <w:szCs w:val="20"/>
                <w:lang w:val="en-US" w:eastAsia="de-DE" w:bidi="en-US"/>
              </w:rPr>
            </w:pPr>
            <w:r w:rsidRPr="002B6A40">
              <w:rPr>
                <w:rFonts w:eastAsia="Times New Roman"/>
                <w:b/>
                <w:snapToGrid w:val="0"/>
                <w:sz w:val="20"/>
                <w:szCs w:val="20"/>
                <w:lang w:val="en-US" w:eastAsia="de-DE" w:bidi="en-US"/>
              </w:rPr>
              <w:t>Quartile 4</w:t>
            </w:r>
          </w:p>
          <w:p w14:paraId="7AB0AD4F" w14:textId="77777777" w:rsidR="004E5449" w:rsidRPr="002B6A40" w:rsidRDefault="004E5449" w:rsidP="007729A3">
            <w:pPr>
              <w:jc w:val="center"/>
              <w:rPr>
                <w:bCs/>
                <w:sz w:val="20"/>
                <w:szCs w:val="20"/>
              </w:rPr>
            </w:pPr>
            <w:r w:rsidRPr="002B6A40">
              <w:rPr>
                <w:sz w:val="20"/>
                <w:szCs w:val="20"/>
              </w:rPr>
              <w:t>≥99.1 μg/d</w:t>
            </w:r>
          </w:p>
        </w:tc>
      </w:tr>
      <w:tr w:rsidR="004E5449" w:rsidRPr="008D42B1" w14:paraId="620B179C" w14:textId="77777777" w:rsidTr="00436694">
        <w:trPr>
          <w:trHeight w:val="397"/>
        </w:trPr>
        <w:tc>
          <w:tcPr>
            <w:tcW w:w="3367" w:type="dxa"/>
            <w:vMerge w:val="restart"/>
          </w:tcPr>
          <w:p w14:paraId="7A41C479" w14:textId="77777777" w:rsidR="004E5449" w:rsidRPr="002625DB" w:rsidRDefault="004E5449" w:rsidP="00436694">
            <w:pPr>
              <w:ind w:left="175"/>
              <w:jc w:val="center"/>
              <w:rPr>
                <w:i/>
                <w:sz w:val="20"/>
                <w:szCs w:val="20"/>
              </w:rPr>
            </w:pPr>
          </w:p>
          <w:p w14:paraId="481B49A5" w14:textId="77777777" w:rsidR="004E5449" w:rsidRPr="002625DB" w:rsidRDefault="004E5449" w:rsidP="00436694">
            <w:pPr>
              <w:ind w:left="175"/>
              <w:jc w:val="center"/>
              <w:rPr>
                <w:i/>
                <w:sz w:val="20"/>
                <w:szCs w:val="20"/>
              </w:rPr>
            </w:pPr>
            <w:r w:rsidRPr="002625DB">
              <w:rPr>
                <w:i/>
                <w:sz w:val="20"/>
                <w:szCs w:val="20"/>
              </w:rPr>
              <w:t>IHD mortality</w:t>
            </w:r>
          </w:p>
          <w:p w14:paraId="59E52A2A" w14:textId="77777777" w:rsidR="004E5449" w:rsidRPr="002625DB" w:rsidRDefault="004E5449" w:rsidP="00436694">
            <w:pPr>
              <w:ind w:left="175"/>
              <w:jc w:val="center"/>
              <w:rPr>
                <w:i/>
                <w:sz w:val="20"/>
                <w:szCs w:val="20"/>
              </w:rPr>
            </w:pPr>
          </w:p>
        </w:tc>
        <w:tc>
          <w:tcPr>
            <w:tcW w:w="1493" w:type="dxa"/>
            <w:vAlign w:val="center"/>
          </w:tcPr>
          <w:p w14:paraId="478F6453" w14:textId="77777777" w:rsidR="004E5449" w:rsidRPr="002625DB" w:rsidRDefault="004E5449" w:rsidP="007729A3">
            <w:pPr>
              <w:ind w:left="175"/>
              <w:jc w:val="center"/>
              <w:rPr>
                <w:i/>
                <w:sz w:val="20"/>
                <w:szCs w:val="20"/>
              </w:rPr>
            </w:pPr>
            <w:r w:rsidRPr="002625DB">
              <w:rPr>
                <w:i/>
                <w:sz w:val="20"/>
                <w:szCs w:val="20"/>
              </w:rPr>
              <w:t>Events, n (%)</w:t>
            </w:r>
          </w:p>
        </w:tc>
        <w:tc>
          <w:tcPr>
            <w:tcW w:w="2250" w:type="dxa"/>
            <w:vAlign w:val="center"/>
          </w:tcPr>
          <w:p w14:paraId="6308A08A" w14:textId="77777777" w:rsidR="004E5449" w:rsidRPr="002625DB" w:rsidRDefault="004E5449" w:rsidP="007729A3">
            <w:pPr>
              <w:jc w:val="center"/>
              <w:rPr>
                <w:sz w:val="20"/>
                <w:szCs w:val="20"/>
              </w:rPr>
            </w:pPr>
            <w:r w:rsidRPr="002625DB">
              <w:rPr>
                <w:sz w:val="20"/>
                <w:szCs w:val="20"/>
              </w:rPr>
              <w:t>46 (12.8)</w:t>
            </w:r>
          </w:p>
        </w:tc>
        <w:tc>
          <w:tcPr>
            <w:tcW w:w="2250" w:type="dxa"/>
            <w:vAlign w:val="center"/>
          </w:tcPr>
          <w:p w14:paraId="5D03A68C" w14:textId="77777777" w:rsidR="004E5449" w:rsidRPr="002625DB" w:rsidRDefault="004E5449" w:rsidP="007729A3">
            <w:pPr>
              <w:jc w:val="center"/>
              <w:rPr>
                <w:sz w:val="20"/>
                <w:szCs w:val="20"/>
              </w:rPr>
            </w:pPr>
            <w:r w:rsidRPr="002625DB">
              <w:rPr>
                <w:sz w:val="20"/>
                <w:szCs w:val="20"/>
              </w:rPr>
              <w:t>48 (13.4)</w:t>
            </w:r>
          </w:p>
        </w:tc>
        <w:tc>
          <w:tcPr>
            <w:tcW w:w="2250" w:type="dxa"/>
            <w:vAlign w:val="center"/>
          </w:tcPr>
          <w:p w14:paraId="70192F95" w14:textId="77777777" w:rsidR="004E5449" w:rsidRPr="002625DB" w:rsidRDefault="004E5449" w:rsidP="007729A3">
            <w:pPr>
              <w:jc w:val="center"/>
              <w:rPr>
                <w:sz w:val="20"/>
                <w:szCs w:val="20"/>
              </w:rPr>
            </w:pPr>
            <w:r w:rsidRPr="002625DB">
              <w:rPr>
                <w:sz w:val="20"/>
                <w:szCs w:val="20"/>
              </w:rPr>
              <w:t>39 (10.8)</w:t>
            </w:r>
          </w:p>
        </w:tc>
        <w:tc>
          <w:tcPr>
            <w:tcW w:w="2250" w:type="dxa"/>
            <w:vAlign w:val="center"/>
          </w:tcPr>
          <w:p w14:paraId="11436875" w14:textId="77777777" w:rsidR="004E5449" w:rsidRPr="002625DB" w:rsidRDefault="004E5449" w:rsidP="007729A3">
            <w:pPr>
              <w:jc w:val="center"/>
              <w:rPr>
                <w:sz w:val="20"/>
                <w:szCs w:val="20"/>
              </w:rPr>
            </w:pPr>
            <w:r w:rsidRPr="002625DB">
              <w:rPr>
                <w:sz w:val="20"/>
                <w:szCs w:val="20"/>
              </w:rPr>
              <w:t>39 (10.8)</w:t>
            </w:r>
          </w:p>
        </w:tc>
      </w:tr>
      <w:tr w:rsidR="004E5449" w:rsidRPr="008D42B1" w14:paraId="4D9CEFD9" w14:textId="77777777" w:rsidTr="00436694">
        <w:trPr>
          <w:trHeight w:val="397"/>
        </w:trPr>
        <w:tc>
          <w:tcPr>
            <w:tcW w:w="3367" w:type="dxa"/>
            <w:vMerge/>
          </w:tcPr>
          <w:p w14:paraId="5E95A3F8" w14:textId="77777777" w:rsidR="004E5449" w:rsidRPr="002625DB" w:rsidRDefault="004E5449" w:rsidP="00436694">
            <w:pPr>
              <w:ind w:left="175"/>
              <w:jc w:val="center"/>
              <w:rPr>
                <w:i/>
                <w:sz w:val="20"/>
                <w:szCs w:val="20"/>
              </w:rPr>
            </w:pPr>
          </w:p>
        </w:tc>
        <w:tc>
          <w:tcPr>
            <w:tcW w:w="1493" w:type="dxa"/>
            <w:vAlign w:val="center"/>
          </w:tcPr>
          <w:p w14:paraId="2DC05B4E" w14:textId="77777777" w:rsidR="004E5449" w:rsidRPr="002625DB" w:rsidRDefault="004E5449" w:rsidP="007729A3">
            <w:pPr>
              <w:ind w:left="175"/>
              <w:jc w:val="center"/>
              <w:rPr>
                <w:i/>
                <w:sz w:val="20"/>
                <w:szCs w:val="20"/>
              </w:rPr>
            </w:pPr>
            <w:r w:rsidRPr="002625DB">
              <w:rPr>
                <w:i/>
                <w:sz w:val="20"/>
                <w:szCs w:val="20"/>
              </w:rPr>
              <w:t>Model 1</w:t>
            </w:r>
          </w:p>
        </w:tc>
        <w:tc>
          <w:tcPr>
            <w:tcW w:w="2250" w:type="dxa"/>
            <w:vAlign w:val="center"/>
          </w:tcPr>
          <w:p w14:paraId="477B7CA1"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6768F64A" w14:textId="77777777" w:rsidR="004E5449" w:rsidRPr="002625DB" w:rsidRDefault="004E5449" w:rsidP="007729A3">
            <w:pPr>
              <w:jc w:val="center"/>
              <w:rPr>
                <w:sz w:val="20"/>
                <w:szCs w:val="20"/>
              </w:rPr>
            </w:pPr>
            <w:r w:rsidRPr="002625DB">
              <w:rPr>
                <w:sz w:val="20"/>
                <w:szCs w:val="20"/>
              </w:rPr>
              <w:t>0.87 (0.68-1.12)</w:t>
            </w:r>
          </w:p>
        </w:tc>
        <w:tc>
          <w:tcPr>
            <w:tcW w:w="2250" w:type="dxa"/>
            <w:vAlign w:val="center"/>
          </w:tcPr>
          <w:p w14:paraId="40BD71DD" w14:textId="77777777" w:rsidR="004E5449" w:rsidRPr="002625DB" w:rsidRDefault="004E5449" w:rsidP="007729A3">
            <w:pPr>
              <w:jc w:val="center"/>
              <w:rPr>
                <w:sz w:val="20"/>
                <w:szCs w:val="20"/>
              </w:rPr>
            </w:pPr>
            <w:r w:rsidRPr="002625DB">
              <w:rPr>
                <w:sz w:val="20"/>
                <w:szCs w:val="20"/>
              </w:rPr>
              <w:t>0.74 (0.54-1.03)</w:t>
            </w:r>
          </w:p>
        </w:tc>
        <w:tc>
          <w:tcPr>
            <w:tcW w:w="2250" w:type="dxa"/>
            <w:vAlign w:val="center"/>
          </w:tcPr>
          <w:p w14:paraId="3EC6043A" w14:textId="77777777" w:rsidR="004E5449" w:rsidRPr="002625DB" w:rsidRDefault="004E5449" w:rsidP="007729A3">
            <w:pPr>
              <w:jc w:val="center"/>
              <w:rPr>
                <w:sz w:val="20"/>
                <w:szCs w:val="20"/>
              </w:rPr>
            </w:pPr>
            <w:r w:rsidRPr="002625DB">
              <w:rPr>
                <w:sz w:val="20"/>
                <w:szCs w:val="20"/>
              </w:rPr>
              <w:t>0.66 (0.44-0.99)*</w:t>
            </w:r>
          </w:p>
        </w:tc>
      </w:tr>
      <w:tr w:rsidR="004E5449" w:rsidRPr="008D42B1" w14:paraId="00AC37FB" w14:textId="77777777" w:rsidTr="00436694">
        <w:trPr>
          <w:trHeight w:val="397"/>
        </w:trPr>
        <w:tc>
          <w:tcPr>
            <w:tcW w:w="3367" w:type="dxa"/>
            <w:vMerge/>
          </w:tcPr>
          <w:p w14:paraId="18AA3C50" w14:textId="77777777" w:rsidR="004E5449" w:rsidRPr="002625DB" w:rsidRDefault="004E5449" w:rsidP="00436694">
            <w:pPr>
              <w:ind w:left="175"/>
              <w:jc w:val="center"/>
              <w:rPr>
                <w:i/>
                <w:sz w:val="20"/>
                <w:szCs w:val="20"/>
              </w:rPr>
            </w:pPr>
          </w:p>
        </w:tc>
        <w:tc>
          <w:tcPr>
            <w:tcW w:w="1493" w:type="dxa"/>
            <w:vAlign w:val="center"/>
          </w:tcPr>
          <w:p w14:paraId="55D892CA" w14:textId="77777777" w:rsidR="004E5449" w:rsidRPr="002625DB" w:rsidRDefault="004E5449" w:rsidP="007729A3">
            <w:pPr>
              <w:ind w:left="175"/>
              <w:jc w:val="center"/>
              <w:rPr>
                <w:i/>
                <w:sz w:val="20"/>
                <w:szCs w:val="20"/>
              </w:rPr>
            </w:pPr>
            <w:r w:rsidRPr="002625DB">
              <w:rPr>
                <w:i/>
                <w:sz w:val="20"/>
                <w:szCs w:val="20"/>
              </w:rPr>
              <w:t>Model 2</w:t>
            </w:r>
          </w:p>
        </w:tc>
        <w:tc>
          <w:tcPr>
            <w:tcW w:w="2250" w:type="dxa"/>
            <w:vAlign w:val="center"/>
          </w:tcPr>
          <w:p w14:paraId="70844564"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1D6710C1" w14:textId="77777777" w:rsidR="004E5449" w:rsidRPr="002625DB" w:rsidRDefault="004E5449" w:rsidP="007729A3">
            <w:pPr>
              <w:jc w:val="center"/>
              <w:rPr>
                <w:sz w:val="20"/>
                <w:szCs w:val="20"/>
              </w:rPr>
            </w:pPr>
            <w:r w:rsidRPr="002625DB">
              <w:rPr>
                <w:sz w:val="20"/>
                <w:szCs w:val="20"/>
              </w:rPr>
              <w:t>0.82 (0.63-1.07)</w:t>
            </w:r>
          </w:p>
        </w:tc>
        <w:tc>
          <w:tcPr>
            <w:tcW w:w="2250" w:type="dxa"/>
            <w:vAlign w:val="center"/>
          </w:tcPr>
          <w:p w14:paraId="15FA8685" w14:textId="77777777" w:rsidR="004E5449" w:rsidRPr="002625DB" w:rsidRDefault="004E5449" w:rsidP="007729A3">
            <w:pPr>
              <w:jc w:val="center"/>
              <w:rPr>
                <w:sz w:val="20"/>
                <w:szCs w:val="20"/>
              </w:rPr>
            </w:pPr>
            <w:r w:rsidRPr="002625DB">
              <w:rPr>
                <w:sz w:val="20"/>
                <w:szCs w:val="20"/>
              </w:rPr>
              <w:t>0.68 (0.48-0.99)*</w:t>
            </w:r>
          </w:p>
        </w:tc>
        <w:tc>
          <w:tcPr>
            <w:tcW w:w="2250" w:type="dxa"/>
            <w:vAlign w:val="center"/>
          </w:tcPr>
          <w:p w14:paraId="47075DF4" w14:textId="77777777" w:rsidR="004E5449" w:rsidRPr="002625DB" w:rsidRDefault="004E5449" w:rsidP="007729A3">
            <w:pPr>
              <w:jc w:val="center"/>
              <w:rPr>
                <w:sz w:val="20"/>
                <w:szCs w:val="20"/>
              </w:rPr>
            </w:pPr>
            <w:r w:rsidRPr="002625DB">
              <w:rPr>
                <w:sz w:val="20"/>
                <w:szCs w:val="20"/>
              </w:rPr>
              <w:t>0.56 (0.35-0.92)*</w:t>
            </w:r>
          </w:p>
        </w:tc>
      </w:tr>
      <w:tr w:rsidR="004E5449" w:rsidRPr="008D42B1" w14:paraId="0A409A58" w14:textId="77777777" w:rsidTr="00436694">
        <w:trPr>
          <w:trHeight w:val="397"/>
        </w:trPr>
        <w:tc>
          <w:tcPr>
            <w:tcW w:w="3367" w:type="dxa"/>
            <w:vMerge/>
          </w:tcPr>
          <w:p w14:paraId="69EC3F98" w14:textId="77777777" w:rsidR="004E5449" w:rsidRPr="002625DB" w:rsidRDefault="004E5449" w:rsidP="00436694">
            <w:pPr>
              <w:ind w:left="175"/>
              <w:jc w:val="center"/>
              <w:rPr>
                <w:i/>
                <w:sz w:val="20"/>
                <w:szCs w:val="20"/>
              </w:rPr>
            </w:pPr>
          </w:p>
        </w:tc>
        <w:tc>
          <w:tcPr>
            <w:tcW w:w="1493" w:type="dxa"/>
            <w:vAlign w:val="center"/>
          </w:tcPr>
          <w:p w14:paraId="275098E4" w14:textId="77777777" w:rsidR="004E5449" w:rsidRPr="002625DB" w:rsidRDefault="004E5449" w:rsidP="007729A3">
            <w:pPr>
              <w:ind w:left="175"/>
              <w:jc w:val="center"/>
              <w:rPr>
                <w:i/>
                <w:sz w:val="20"/>
                <w:szCs w:val="20"/>
              </w:rPr>
            </w:pPr>
            <w:r w:rsidRPr="002625DB">
              <w:rPr>
                <w:i/>
                <w:sz w:val="20"/>
                <w:szCs w:val="20"/>
              </w:rPr>
              <w:t>Model 3</w:t>
            </w:r>
          </w:p>
        </w:tc>
        <w:tc>
          <w:tcPr>
            <w:tcW w:w="2250" w:type="dxa"/>
            <w:vAlign w:val="center"/>
          </w:tcPr>
          <w:p w14:paraId="5A062CA2"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39EB1978" w14:textId="77777777" w:rsidR="004E5449" w:rsidRPr="002625DB" w:rsidRDefault="004E5449" w:rsidP="007729A3">
            <w:pPr>
              <w:jc w:val="center"/>
              <w:rPr>
                <w:sz w:val="20"/>
                <w:szCs w:val="20"/>
              </w:rPr>
            </w:pPr>
            <w:r w:rsidRPr="002625DB">
              <w:rPr>
                <w:sz w:val="20"/>
                <w:szCs w:val="20"/>
              </w:rPr>
              <w:t>0.79 (0.61-1.03)</w:t>
            </w:r>
          </w:p>
        </w:tc>
        <w:tc>
          <w:tcPr>
            <w:tcW w:w="2250" w:type="dxa"/>
            <w:vAlign w:val="center"/>
          </w:tcPr>
          <w:p w14:paraId="0B3CE98A" w14:textId="77777777" w:rsidR="004E5449" w:rsidRPr="002625DB" w:rsidRDefault="004E5449" w:rsidP="007729A3">
            <w:pPr>
              <w:jc w:val="center"/>
              <w:rPr>
                <w:sz w:val="20"/>
                <w:szCs w:val="20"/>
              </w:rPr>
            </w:pPr>
            <w:r w:rsidRPr="002625DB">
              <w:rPr>
                <w:sz w:val="20"/>
                <w:szCs w:val="20"/>
              </w:rPr>
              <w:t>0.65 (0.45-0.93)*</w:t>
            </w:r>
          </w:p>
        </w:tc>
        <w:tc>
          <w:tcPr>
            <w:tcW w:w="2250" w:type="dxa"/>
            <w:vAlign w:val="center"/>
          </w:tcPr>
          <w:p w14:paraId="3AD7F78C" w14:textId="77777777" w:rsidR="004E5449" w:rsidRPr="002625DB" w:rsidRDefault="004E5449" w:rsidP="007729A3">
            <w:pPr>
              <w:jc w:val="center"/>
              <w:rPr>
                <w:sz w:val="20"/>
                <w:szCs w:val="20"/>
              </w:rPr>
            </w:pPr>
            <w:r w:rsidRPr="002625DB">
              <w:rPr>
                <w:sz w:val="20"/>
                <w:szCs w:val="20"/>
              </w:rPr>
              <w:t>0.54 (0.33-0.87)*</w:t>
            </w:r>
          </w:p>
        </w:tc>
      </w:tr>
      <w:tr w:rsidR="004E5449" w:rsidRPr="008D42B1" w14:paraId="68949F89" w14:textId="77777777" w:rsidTr="00436694">
        <w:trPr>
          <w:trHeight w:val="397"/>
        </w:trPr>
        <w:tc>
          <w:tcPr>
            <w:tcW w:w="3367" w:type="dxa"/>
            <w:vMerge w:val="restart"/>
          </w:tcPr>
          <w:p w14:paraId="6B6DC555" w14:textId="77777777" w:rsidR="004E5449" w:rsidRPr="002625DB" w:rsidRDefault="004E5449" w:rsidP="00436694">
            <w:pPr>
              <w:ind w:left="175"/>
              <w:jc w:val="center"/>
              <w:rPr>
                <w:i/>
                <w:sz w:val="20"/>
                <w:szCs w:val="20"/>
              </w:rPr>
            </w:pPr>
          </w:p>
          <w:p w14:paraId="6D3843E3" w14:textId="6BE95BA7" w:rsidR="004E5449" w:rsidRPr="002625DB" w:rsidRDefault="003B6D93" w:rsidP="00436694">
            <w:pPr>
              <w:ind w:left="175"/>
              <w:jc w:val="center"/>
              <w:rPr>
                <w:i/>
                <w:sz w:val="20"/>
                <w:szCs w:val="20"/>
              </w:rPr>
            </w:pPr>
            <w:r>
              <w:rPr>
                <w:i/>
                <w:sz w:val="20"/>
                <w:szCs w:val="20"/>
              </w:rPr>
              <w:t>Ischemic cerebrovascular disease</w:t>
            </w:r>
            <w:r w:rsidR="004E5449" w:rsidRPr="002625DB">
              <w:rPr>
                <w:i/>
                <w:sz w:val="20"/>
                <w:szCs w:val="20"/>
              </w:rPr>
              <w:t xml:space="preserve"> mortality</w:t>
            </w:r>
          </w:p>
          <w:p w14:paraId="22915EF7" w14:textId="77777777" w:rsidR="004E5449" w:rsidRPr="002625DB" w:rsidRDefault="004E5449" w:rsidP="00436694">
            <w:pPr>
              <w:ind w:left="175"/>
              <w:jc w:val="center"/>
              <w:rPr>
                <w:i/>
                <w:sz w:val="20"/>
                <w:szCs w:val="20"/>
              </w:rPr>
            </w:pPr>
          </w:p>
        </w:tc>
        <w:tc>
          <w:tcPr>
            <w:tcW w:w="1493" w:type="dxa"/>
            <w:vAlign w:val="center"/>
          </w:tcPr>
          <w:p w14:paraId="3DF4FB2E" w14:textId="77777777" w:rsidR="004E5449" w:rsidRPr="002625DB" w:rsidRDefault="004E5449" w:rsidP="007729A3">
            <w:pPr>
              <w:ind w:left="175"/>
              <w:jc w:val="center"/>
              <w:rPr>
                <w:i/>
                <w:sz w:val="20"/>
                <w:szCs w:val="20"/>
              </w:rPr>
            </w:pPr>
            <w:r w:rsidRPr="002625DB">
              <w:rPr>
                <w:i/>
                <w:sz w:val="20"/>
                <w:szCs w:val="20"/>
              </w:rPr>
              <w:t>Events, n (%)</w:t>
            </w:r>
          </w:p>
        </w:tc>
        <w:tc>
          <w:tcPr>
            <w:tcW w:w="2250" w:type="dxa"/>
            <w:vAlign w:val="center"/>
          </w:tcPr>
          <w:p w14:paraId="7A54D831" w14:textId="77777777" w:rsidR="004E5449" w:rsidRPr="002625DB" w:rsidRDefault="004E5449" w:rsidP="007729A3">
            <w:pPr>
              <w:jc w:val="center"/>
              <w:rPr>
                <w:sz w:val="20"/>
                <w:szCs w:val="20"/>
              </w:rPr>
            </w:pPr>
            <w:r w:rsidRPr="002625DB">
              <w:rPr>
                <w:sz w:val="20"/>
                <w:szCs w:val="20"/>
              </w:rPr>
              <w:t>41 (11.4)</w:t>
            </w:r>
          </w:p>
        </w:tc>
        <w:tc>
          <w:tcPr>
            <w:tcW w:w="2250" w:type="dxa"/>
            <w:vAlign w:val="center"/>
          </w:tcPr>
          <w:p w14:paraId="23F6D0C1" w14:textId="77777777" w:rsidR="004E5449" w:rsidRPr="002625DB" w:rsidRDefault="004E5449" w:rsidP="007729A3">
            <w:pPr>
              <w:jc w:val="center"/>
              <w:rPr>
                <w:sz w:val="20"/>
                <w:szCs w:val="20"/>
              </w:rPr>
            </w:pPr>
            <w:r w:rsidRPr="002625DB">
              <w:rPr>
                <w:sz w:val="20"/>
                <w:szCs w:val="20"/>
              </w:rPr>
              <w:t>26 (7.2)</w:t>
            </w:r>
          </w:p>
        </w:tc>
        <w:tc>
          <w:tcPr>
            <w:tcW w:w="2250" w:type="dxa"/>
            <w:vAlign w:val="center"/>
          </w:tcPr>
          <w:p w14:paraId="4EB346D1" w14:textId="77777777" w:rsidR="004E5449" w:rsidRPr="002625DB" w:rsidRDefault="004E5449" w:rsidP="007729A3">
            <w:pPr>
              <w:jc w:val="center"/>
              <w:rPr>
                <w:sz w:val="20"/>
                <w:szCs w:val="20"/>
              </w:rPr>
            </w:pPr>
            <w:r w:rsidRPr="002625DB">
              <w:rPr>
                <w:sz w:val="20"/>
                <w:szCs w:val="20"/>
              </w:rPr>
              <w:t>33 (9.1)</w:t>
            </w:r>
          </w:p>
        </w:tc>
        <w:tc>
          <w:tcPr>
            <w:tcW w:w="2250" w:type="dxa"/>
            <w:vAlign w:val="center"/>
          </w:tcPr>
          <w:p w14:paraId="4EB09D70" w14:textId="77777777" w:rsidR="004E5449" w:rsidRPr="002625DB" w:rsidRDefault="004E5449" w:rsidP="007729A3">
            <w:pPr>
              <w:jc w:val="center"/>
              <w:rPr>
                <w:sz w:val="20"/>
                <w:szCs w:val="20"/>
              </w:rPr>
            </w:pPr>
            <w:r w:rsidRPr="002625DB">
              <w:rPr>
                <w:sz w:val="20"/>
                <w:szCs w:val="20"/>
              </w:rPr>
              <w:t>23 (6.4)</w:t>
            </w:r>
          </w:p>
        </w:tc>
      </w:tr>
      <w:tr w:rsidR="004E5449" w:rsidRPr="008D42B1" w14:paraId="47C4D4DC" w14:textId="77777777" w:rsidTr="00436694">
        <w:trPr>
          <w:trHeight w:val="397"/>
        </w:trPr>
        <w:tc>
          <w:tcPr>
            <w:tcW w:w="3367" w:type="dxa"/>
            <w:vMerge/>
          </w:tcPr>
          <w:p w14:paraId="28B94069" w14:textId="77777777" w:rsidR="004E5449" w:rsidRPr="002625DB" w:rsidRDefault="004E5449" w:rsidP="00436694">
            <w:pPr>
              <w:ind w:left="175"/>
              <w:jc w:val="center"/>
              <w:rPr>
                <w:i/>
                <w:sz w:val="20"/>
                <w:szCs w:val="20"/>
              </w:rPr>
            </w:pPr>
          </w:p>
        </w:tc>
        <w:tc>
          <w:tcPr>
            <w:tcW w:w="1493" w:type="dxa"/>
            <w:vAlign w:val="center"/>
          </w:tcPr>
          <w:p w14:paraId="65E8B65D" w14:textId="77777777" w:rsidR="004E5449" w:rsidRPr="002625DB" w:rsidRDefault="004E5449" w:rsidP="007729A3">
            <w:pPr>
              <w:ind w:left="175"/>
              <w:jc w:val="center"/>
              <w:rPr>
                <w:i/>
                <w:sz w:val="20"/>
                <w:szCs w:val="20"/>
              </w:rPr>
            </w:pPr>
            <w:r w:rsidRPr="002625DB">
              <w:rPr>
                <w:i/>
                <w:sz w:val="20"/>
                <w:szCs w:val="20"/>
              </w:rPr>
              <w:t>Model 1</w:t>
            </w:r>
          </w:p>
        </w:tc>
        <w:tc>
          <w:tcPr>
            <w:tcW w:w="2250" w:type="dxa"/>
            <w:vAlign w:val="center"/>
          </w:tcPr>
          <w:p w14:paraId="2BA8ECCC"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0A910DE0" w14:textId="77777777" w:rsidR="004E5449" w:rsidRPr="002625DB" w:rsidRDefault="004E5449" w:rsidP="007729A3">
            <w:pPr>
              <w:jc w:val="center"/>
              <w:rPr>
                <w:sz w:val="20"/>
                <w:szCs w:val="20"/>
              </w:rPr>
            </w:pPr>
            <w:r w:rsidRPr="002625DB">
              <w:rPr>
                <w:sz w:val="20"/>
                <w:szCs w:val="20"/>
              </w:rPr>
              <w:t>0.64 (0.50-0.82)*</w:t>
            </w:r>
          </w:p>
        </w:tc>
        <w:tc>
          <w:tcPr>
            <w:tcW w:w="2250" w:type="dxa"/>
            <w:vAlign w:val="center"/>
          </w:tcPr>
          <w:p w14:paraId="79CE13F4" w14:textId="77777777" w:rsidR="004E5449" w:rsidRPr="002625DB" w:rsidRDefault="004E5449" w:rsidP="007729A3">
            <w:pPr>
              <w:jc w:val="center"/>
              <w:rPr>
                <w:sz w:val="20"/>
                <w:szCs w:val="20"/>
              </w:rPr>
            </w:pPr>
            <w:r w:rsidRPr="002625DB">
              <w:rPr>
                <w:sz w:val="20"/>
                <w:szCs w:val="20"/>
              </w:rPr>
              <w:t>0.62 (0.43-0.90)*</w:t>
            </w:r>
          </w:p>
        </w:tc>
        <w:tc>
          <w:tcPr>
            <w:tcW w:w="2250" w:type="dxa"/>
            <w:vAlign w:val="center"/>
          </w:tcPr>
          <w:p w14:paraId="71E05FB7" w14:textId="77777777" w:rsidR="004E5449" w:rsidRPr="002625DB" w:rsidRDefault="004E5449" w:rsidP="007729A3">
            <w:pPr>
              <w:jc w:val="center"/>
              <w:rPr>
                <w:sz w:val="20"/>
                <w:szCs w:val="20"/>
              </w:rPr>
            </w:pPr>
            <w:r w:rsidRPr="002625DB">
              <w:rPr>
                <w:sz w:val="20"/>
                <w:szCs w:val="20"/>
              </w:rPr>
              <w:t>0.59 (0.37-0.94)*</w:t>
            </w:r>
          </w:p>
        </w:tc>
      </w:tr>
      <w:tr w:rsidR="004E5449" w:rsidRPr="008D42B1" w14:paraId="64B7C571" w14:textId="77777777" w:rsidTr="00436694">
        <w:trPr>
          <w:trHeight w:val="397"/>
        </w:trPr>
        <w:tc>
          <w:tcPr>
            <w:tcW w:w="3367" w:type="dxa"/>
            <w:vMerge/>
          </w:tcPr>
          <w:p w14:paraId="6526CC9E" w14:textId="77777777" w:rsidR="004E5449" w:rsidRPr="002625DB" w:rsidRDefault="004E5449" w:rsidP="00436694">
            <w:pPr>
              <w:ind w:left="175"/>
              <w:jc w:val="center"/>
              <w:rPr>
                <w:i/>
                <w:sz w:val="20"/>
                <w:szCs w:val="20"/>
              </w:rPr>
            </w:pPr>
          </w:p>
        </w:tc>
        <w:tc>
          <w:tcPr>
            <w:tcW w:w="1493" w:type="dxa"/>
            <w:vAlign w:val="center"/>
          </w:tcPr>
          <w:p w14:paraId="1C84BB4B" w14:textId="77777777" w:rsidR="004E5449" w:rsidRPr="002625DB" w:rsidRDefault="004E5449" w:rsidP="007729A3">
            <w:pPr>
              <w:ind w:left="175"/>
              <w:jc w:val="center"/>
              <w:rPr>
                <w:i/>
                <w:sz w:val="20"/>
                <w:szCs w:val="20"/>
              </w:rPr>
            </w:pPr>
            <w:r w:rsidRPr="002625DB">
              <w:rPr>
                <w:i/>
                <w:sz w:val="20"/>
                <w:szCs w:val="20"/>
              </w:rPr>
              <w:t>Model 2</w:t>
            </w:r>
          </w:p>
        </w:tc>
        <w:tc>
          <w:tcPr>
            <w:tcW w:w="2250" w:type="dxa"/>
            <w:vAlign w:val="center"/>
          </w:tcPr>
          <w:p w14:paraId="2B11E352"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684A87AB" w14:textId="77777777" w:rsidR="004E5449" w:rsidRPr="002625DB" w:rsidRDefault="004E5449" w:rsidP="007729A3">
            <w:pPr>
              <w:jc w:val="center"/>
              <w:rPr>
                <w:sz w:val="20"/>
                <w:szCs w:val="20"/>
              </w:rPr>
            </w:pPr>
            <w:r w:rsidRPr="002625DB">
              <w:rPr>
                <w:sz w:val="20"/>
                <w:szCs w:val="20"/>
              </w:rPr>
              <w:t>0.64 (0.49-0.84)*</w:t>
            </w:r>
          </w:p>
        </w:tc>
        <w:tc>
          <w:tcPr>
            <w:tcW w:w="2250" w:type="dxa"/>
            <w:vAlign w:val="center"/>
          </w:tcPr>
          <w:p w14:paraId="0E43A4E2" w14:textId="77777777" w:rsidR="004E5449" w:rsidRPr="002625DB" w:rsidRDefault="004E5449" w:rsidP="007729A3">
            <w:pPr>
              <w:jc w:val="center"/>
              <w:rPr>
                <w:sz w:val="20"/>
                <w:szCs w:val="20"/>
              </w:rPr>
            </w:pPr>
            <w:r w:rsidRPr="002625DB">
              <w:rPr>
                <w:sz w:val="20"/>
                <w:szCs w:val="20"/>
              </w:rPr>
              <w:t>0.62 (0.41-0.94)*</w:t>
            </w:r>
          </w:p>
        </w:tc>
        <w:tc>
          <w:tcPr>
            <w:tcW w:w="2250" w:type="dxa"/>
            <w:vAlign w:val="center"/>
          </w:tcPr>
          <w:p w14:paraId="54192BF2" w14:textId="77777777" w:rsidR="004E5449" w:rsidRPr="002625DB" w:rsidRDefault="004E5449" w:rsidP="007729A3">
            <w:pPr>
              <w:jc w:val="center"/>
              <w:rPr>
                <w:sz w:val="20"/>
                <w:szCs w:val="20"/>
              </w:rPr>
            </w:pPr>
            <w:r w:rsidRPr="002625DB">
              <w:rPr>
                <w:sz w:val="20"/>
                <w:szCs w:val="20"/>
              </w:rPr>
              <w:t>0.57 (0.32-1.02)</w:t>
            </w:r>
          </w:p>
        </w:tc>
      </w:tr>
      <w:tr w:rsidR="004E5449" w:rsidRPr="008D42B1" w14:paraId="237D6AB0" w14:textId="77777777" w:rsidTr="00436694">
        <w:trPr>
          <w:trHeight w:val="474"/>
        </w:trPr>
        <w:tc>
          <w:tcPr>
            <w:tcW w:w="3367" w:type="dxa"/>
            <w:vMerge/>
          </w:tcPr>
          <w:p w14:paraId="791E7AC8" w14:textId="77777777" w:rsidR="004E5449" w:rsidRPr="002625DB" w:rsidRDefault="004E5449" w:rsidP="00436694">
            <w:pPr>
              <w:ind w:left="175"/>
              <w:jc w:val="center"/>
              <w:rPr>
                <w:i/>
                <w:sz w:val="20"/>
                <w:szCs w:val="20"/>
              </w:rPr>
            </w:pPr>
          </w:p>
        </w:tc>
        <w:tc>
          <w:tcPr>
            <w:tcW w:w="1493" w:type="dxa"/>
            <w:vAlign w:val="center"/>
          </w:tcPr>
          <w:p w14:paraId="215938BA" w14:textId="77777777" w:rsidR="004E5449" w:rsidRPr="002625DB" w:rsidRDefault="004E5449" w:rsidP="007729A3">
            <w:pPr>
              <w:ind w:left="175"/>
              <w:jc w:val="center"/>
              <w:rPr>
                <w:i/>
                <w:sz w:val="20"/>
                <w:szCs w:val="20"/>
              </w:rPr>
            </w:pPr>
            <w:r w:rsidRPr="002625DB">
              <w:rPr>
                <w:i/>
                <w:sz w:val="20"/>
                <w:szCs w:val="20"/>
              </w:rPr>
              <w:t>Model 3</w:t>
            </w:r>
          </w:p>
        </w:tc>
        <w:tc>
          <w:tcPr>
            <w:tcW w:w="2250" w:type="dxa"/>
            <w:vAlign w:val="center"/>
          </w:tcPr>
          <w:p w14:paraId="76E20AF6"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58CB85F0" w14:textId="77777777" w:rsidR="004E5449" w:rsidRPr="002625DB" w:rsidRDefault="004E5449" w:rsidP="007729A3">
            <w:pPr>
              <w:jc w:val="center"/>
              <w:rPr>
                <w:sz w:val="20"/>
                <w:szCs w:val="20"/>
              </w:rPr>
            </w:pPr>
            <w:r w:rsidRPr="002625DB">
              <w:rPr>
                <w:sz w:val="20"/>
                <w:szCs w:val="20"/>
              </w:rPr>
              <w:t>0.62 (0.47-0.81)*</w:t>
            </w:r>
          </w:p>
        </w:tc>
        <w:tc>
          <w:tcPr>
            <w:tcW w:w="2250" w:type="dxa"/>
            <w:vAlign w:val="center"/>
          </w:tcPr>
          <w:p w14:paraId="12DE2AB9" w14:textId="77777777" w:rsidR="004E5449" w:rsidRPr="002625DB" w:rsidRDefault="004E5449" w:rsidP="007729A3">
            <w:pPr>
              <w:jc w:val="center"/>
              <w:rPr>
                <w:sz w:val="20"/>
                <w:szCs w:val="20"/>
              </w:rPr>
            </w:pPr>
            <w:r w:rsidRPr="002625DB">
              <w:rPr>
                <w:sz w:val="20"/>
                <w:szCs w:val="20"/>
              </w:rPr>
              <w:t>0.59 (0.39-0.90)*</w:t>
            </w:r>
          </w:p>
        </w:tc>
        <w:tc>
          <w:tcPr>
            <w:tcW w:w="2250" w:type="dxa"/>
            <w:vAlign w:val="center"/>
          </w:tcPr>
          <w:p w14:paraId="7019A936" w14:textId="77777777" w:rsidR="004E5449" w:rsidRPr="002625DB" w:rsidRDefault="004E5449" w:rsidP="007729A3">
            <w:pPr>
              <w:jc w:val="center"/>
              <w:rPr>
                <w:sz w:val="20"/>
                <w:szCs w:val="20"/>
              </w:rPr>
            </w:pPr>
            <w:r w:rsidRPr="002625DB">
              <w:rPr>
                <w:sz w:val="20"/>
                <w:szCs w:val="20"/>
              </w:rPr>
              <w:t>0.55 (0.31-0.97)*</w:t>
            </w:r>
          </w:p>
        </w:tc>
      </w:tr>
      <w:tr w:rsidR="004E5449" w:rsidRPr="008D42B1" w14:paraId="3787E658" w14:textId="77777777" w:rsidTr="00436694">
        <w:trPr>
          <w:trHeight w:val="373"/>
        </w:trPr>
        <w:tc>
          <w:tcPr>
            <w:tcW w:w="3367" w:type="dxa"/>
            <w:vMerge w:val="restart"/>
          </w:tcPr>
          <w:p w14:paraId="1D72B556" w14:textId="77777777" w:rsidR="004E5449" w:rsidRPr="002625DB" w:rsidRDefault="004E5449" w:rsidP="00436694">
            <w:pPr>
              <w:jc w:val="center"/>
              <w:rPr>
                <w:i/>
                <w:sz w:val="20"/>
                <w:szCs w:val="20"/>
              </w:rPr>
            </w:pPr>
            <w:r w:rsidRPr="002625DB">
              <w:rPr>
                <w:i/>
                <w:sz w:val="20"/>
                <w:szCs w:val="20"/>
              </w:rPr>
              <w:t>Heart failure mortality</w:t>
            </w:r>
          </w:p>
          <w:p w14:paraId="54A35E16" w14:textId="77777777" w:rsidR="004E5449" w:rsidRPr="002625DB" w:rsidRDefault="004E5449" w:rsidP="00436694">
            <w:pPr>
              <w:ind w:left="175"/>
              <w:jc w:val="center"/>
              <w:rPr>
                <w:i/>
                <w:sz w:val="20"/>
                <w:szCs w:val="20"/>
              </w:rPr>
            </w:pPr>
          </w:p>
        </w:tc>
        <w:tc>
          <w:tcPr>
            <w:tcW w:w="1493" w:type="dxa"/>
            <w:vAlign w:val="center"/>
          </w:tcPr>
          <w:p w14:paraId="1A5D5487" w14:textId="77777777" w:rsidR="004E5449" w:rsidRPr="002625DB" w:rsidRDefault="004E5449" w:rsidP="007729A3">
            <w:pPr>
              <w:ind w:left="175"/>
              <w:jc w:val="center"/>
              <w:rPr>
                <w:i/>
                <w:sz w:val="20"/>
                <w:szCs w:val="20"/>
              </w:rPr>
            </w:pPr>
            <w:r w:rsidRPr="002625DB">
              <w:rPr>
                <w:i/>
                <w:sz w:val="20"/>
                <w:szCs w:val="20"/>
              </w:rPr>
              <w:t>Events, n (%)</w:t>
            </w:r>
          </w:p>
        </w:tc>
        <w:tc>
          <w:tcPr>
            <w:tcW w:w="2250" w:type="dxa"/>
            <w:vAlign w:val="center"/>
          </w:tcPr>
          <w:p w14:paraId="09806D0D" w14:textId="77777777" w:rsidR="004E5449" w:rsidRPr="002625DB" w:rsidRDefault="004E5449" w:rsidP="007729A3">
            <w:pPr>
              <w:jc w:val="center"/>
              <w:rPr>
                <w:sz w:val="20"/>
                <w:szCs w:val="20"/>
              </w:rPr>
            </w:pPr>
            <w:r w:rsidRPr="002625DB">
              <w:rPr>
                <w:sz w:val="20"/>
                <w:szCs w:val="20"/>
              </w:rPr>
              <w:t>21 (5.8)</w:t>
            </w:r>
          </w:p>
        </w:tc>
        <w:tc>
          <w:tcPr>
            <w:tcW w:w="2250" w:type="dxa"/>
            <w:vAlign w:val="center"/>
          </w:tcPr>
          <w:p w14:paraId="1EE4536E" w14:textId="77777777" w:rsidR="004E5449" w:rsidRPr="002625DB" w:rsidRDefault="004E5449" w:rsidP="007729A3">
            <w:pPr>
              <w:jc w:val="center"/>
              <w:rPr>
                <w:sz w:val="20"/>
                <w:szCs w:val="20"/>
              </w:rPr>
            </w:pPr>
            <w:r w:rsidRPr="002625DB">
              <w:rPr>
                <w:sz w:val="20"/>
                <w:szCs w:val="20"/>
              </w:rPr>
              <w:t>17 (4.7)</w:t>
            </w:r>
          </w:p>
        </w:tc>
        <w:tc>
          <w:tcPr>
            <w:tcW w:w="2250" w:type="dxa"/>
            <w:vAlign w:val="center"/>
          </w:tcPr>
          <w:p w14:paraId="38617648" w14:textId="77777777" w:rsidR="004E5449" w:rsidRPr="002625DB" w:rsidRDefault="004E5449" w:rsidP="007729A3">
            <w:pPr>
              <w:jc w:val="center"/>
              <w:rPr>
                <w:sz w:val="20"/>
                <w:szCs w:val="20"/>
              </w:rPr>
            </w:pPr>
            <w:r w:rsidRPr="002625DB">
              <w:rPr>
                <w:sz w:val="20"/>
                <w:szCs w:val="20"/>
              </w:rPr>
              <w:t>17 (4.7)</w:t>
            </w:r>
          </w:p>
        </w:tc>
        <w:tc>
          <w:tcPr>
            <w:tcW w:w="2250" w:type="dxa"/>
            <w:vAlign w:val="center"/>
          </w:tcPr>
          <w:p w14:paraId="0E038166" w14:textId="77777777" w:rsidR="004E5449" w:rsidRPr="002625DB" w:rsidRDefault="004E5449" w:rsidP="007729A3">
            <w:pPr>
              <w:jc w:val="center"/>
              <w:rPr>
                <w:sz w:val="20"/>
                <w:szCs w:val="20"/>
              </w:rPr>
            </w:pPr>
            <w:r w:rsidRPr="002625DB">
              <w:rPr>
                <w:sz w:val="20"/>
                <w:szCs w:val="20"/>
              </w:rPr>
              <w:t>24 (6.7)</w:t>
            </w:r>
          </w:p>
        </w:tc>
      </w:tr>
      <w:tr w:rsidR="004E5449" w:rsidRPr="008D42B1" w14:paraId="03AE7F6B" w14:textId="77777777" w:rsidTr="00A107C8">
        <w:trPr>
          <w:trHeight w:val="397"/>
        </w:trPr>
        <w:tc>
          <w:tcPr>
            <w:tcW w:w="3367" w:type="dxa"/>
            <w:vMerge/>
          </w:tcPr>
          <w:p w14:paraId="739C91F6" w14:textId="77777777" w:rsidR="004E5449" w:rsidRPr="002625DB" w:rsidRDefault="004E5449" w:rsidP="007729A3">
            <w:pPr>
              <w:ind w:left="175"/>
              <w:jc w:val="center"/>
              <w:rPr>
                <w:i/>
                <w:sz w:val="20"/>
                <w:szCs w:val="20"/>
              </w:rPr>
            </w:pPr>
          </w:p>
        </w:tc>
        <w:tc>
          <w:tcPr>
            <w:tcW w:w="1493" w:type="dxa"/>
            <w:vAlign w:val="center"/>
          </w:tcPr>
          <w:p w14:paraId="58987BF5" w14:textId="77777777" w:rsidR="004E5449" w:rsidRPr="002625DB" w:rsidRDefault="004E5449" w:rsidP="007729A3">
            <w:pPr>
              <w:ind w:left="175"/>
              <w:jc w:val="center"/>
              <w:rPr>
                <w:i/>
                <w:sz w:val="20"/>
                <w:szCs w:val="20"/>
              </w:rPr>
            </w:pPr>
            <w:r w:rsidRPr="002625DB">
              <w:rPr>
                <w:i/>
                <w:sz w:val="20"/>
                <w:szCs w:val="20"/>
              </w:rPr>
              <w:t>Model 1</w:t>
            </w:r>
          </w:p>
        </w:tc>
        <w:tc>
          <w:tcPr>
            <w:tcW w:w="2250" w:type="dxa"/>
            <w:vAlign w:val="center"/>
          </w:tcPr>
          <w:p w14:paraId="6CD84DED"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41327AD4" w14:textId="77777777" w:rsidR="004E5449" w:rsidRPr="002625DB" w:rsidRDefault="004E5449" w:rsidP="007729A3">
            <w:pPr>
              <w:jc w:val="center"/>
              <w:rPr>
                <w:sz w:val="20"/>
                <w:szCs w:val="20"/>
              </w:rPr>
            </w:pPr>
            <w:r w:rsidRPr="002625DB">
              <w:rPr>
                <w:sz w:val="20"/>
                <w:szCs w:val="20"/>
              </w:rPr>
              <w:t>0.76 (0.54-1.08)</w:t>
            </w:r>
          </w:p>
        </w:tc>
        <w:tc>
          <w:tcPr>
            <w:tcW w:w="2250" w:type="dxa"/>
            <w:vAlign w:val="center"/>
          </w:tcPr>
          <w:p w14:paraId="489EE8E9" w14:textId="77777777" w:rsidR="004E5449" w:rsidRPr="002625DB" w:rsidRDefault="004E5449" w:rsidP="007729A3">
            <w:pPr>
              <w:jc w:val="center"/>
              <w:rPr>
                <w:sz w:val="20"/>
                <w:szCs w:val="20"/>
              </w:rPr>
            </w:pPr>
            <w:r w:rsidRPr="002625DB">
              <w:rPr>
                <w:sz w:val="20"/>
                <w:szCs w:val="20"/>
              </w:rPr>
              <w:t>0.78 (0.49-1.24)</w:t>
            </w:r>
          </w:p>
        </w:tc>
        <w:tc>
          <w:tcPr>
            <w:tcW w:w="2250" w:type="dxa"/>
            <w:vAlign w:val="center"/>
          </w:tcPr>
          <w:p w14:paraId="135A20F1" w14:textId="77777777" w:rsidR="004E5449" w:rsidRPr="002625DB" w:rsidRDefault="004E5449" w:rsidP="007729A3">
            <w:pPr>
              <w:jc w:val="center"/>
              <w:rPr>
                <w:sz w:val="20"/>
                <w:szCs w:val="20"/>
              </w:rPr>
            </w:pPr>
            <w:r w:rsidRPr="002625DB">
              <w:rPr>
                <w:sz w:val="20"/>
                <w:szCs w:val="20"/>
              </w:rPr>
              <w:t>0.90 (0.51-1.60)</w:t>
            </w:r>
          </w:p>
        </w:tc>
      </w:tr>
      <w:tr w:rsidR="004E5449" w:rsidRPr="008D42B1" w14:paraId="6A624D37" w14:textId="77777777" w:rsidTr="00A107C8">
        <w:trPr>
          <w:trHeight w:val="397"/>
        </w:trPr>
        <w:tc>
          <w:tcPr>
            <w:tcW w:w="3367" w:type="dxa"/>
            <w:vMerge/>
          </w:tcPr>
          <w:p w14:paraId="585AD262" w14:textId="77777777" w:rsidR="004E5449" w:rsidRPr="002625DB" w:rsidRDefault="004E5449" w:rsidP="007729A3">
            <w:pPr>
              <w:ind w:left="175"/>
              <w:jc w:val="center"/>
              <w:rPr>
                <w:i/>
                <w:sz w:val="20"/>
                <w:szCs w:val="20"/>
              </w:rPr>
            </w:pPr>
          </w:p>
        </w:tc>
        <w:tc>
          <w:tcPr>
            <w:tcW w:w="1493" w:type="dxa"/>
            <w:vAlign w:val="center"/>
          </w:tcPr>
          <w:p w14:paraId="2F45E161" w14:textId="77777777" w:rsidR="004E5449" w:rsidRPr="002625DB" w:rsidRDefault="004E5449" w:rsidP="007729A3">
            <w:pPr>
              <w:ind w:left="175"/>
              <w:jc w:val="center"/>
              <w:rPr>
                <w:i/>
                <w:sz w:val="20"/>
                <w:szCs w:val="20"/>
              </w:rPr>
            </w:pPr>
            <w:r w:rsidRPr="002625DB">
              <w:rPr>
                <w:i/>
                <w:sz w:val="20"/>
                <w:szCs w:val="20"/>
              </w:rPr>
              <w:t>Model 2</w:t>
            </w:r>
          </w:p>
        </w:tc>
        <w:tc>
          <w:tcPr>
            <w:tcW w:w="2250" w:type="dxa"/>
            <w:vAlign w:val="center"/>
          </w:tcPr>
          <w:p w14:paraId="26E40FAB" w14:textId="77777777" w:rsidR="004E5449" w:rsidRPr="002625DB" w:rsidRDefault="004E5449" w:rsidP="007729A3">
            <w:pPr>
              <w:jc w:val="center"/>
              <w:rPr>
                <w:sz w:val="20"/>
                <w:szCs w:val="20"/>
              </w:rPr>
            </w:pPr>
            <w:r w:rsidRPr="002625DB">
              <w:rPr>
                <w:sz w:val="20"/>
                <w:szCs w:val="20"/>
              </w:rPr>
              <w:t>Ref.</w:t>
            </w:r>
          </w:p>
        </w:tc>
        <w:tc>
          <w:tcPr>
            <w:tcW w:w="2250" w:type="dxa"/>
            <w:vAlign w:val="center"/>
          </w:tcPr>
          <w:p w14:paraId="1639ED43" w14:textId="77777777" w:rsidR="004E5449" w:rsidRPr="002625DB" w:rsidRDefault="004E5449" w:rsidP="007729A3">
            <w:pPr>
              <w:jc w:val="center"/>
              <w:rPr>
                <w:sz w:val="20"/>
                <w:szCs w:val="20"/>
              </w:rPr>
            </w:pPr>
            <w:r w:rsidRPr="002625DB">
              <w:rPr>
                <w:sz w:val="20"/>
                <w:szCs w:val="20"/>
              </w:rPr>
              <w:t>0.77 (0.53-1.11)</w:t>
            </w:r>
          </w:p>
        </w:tc>
        <w:tc>
          <w:tcPr>
            <w:tcW w:w="2250" w:type="dxa"/>
            <w:vAlign w:val="center"/>
          </w:tcPr>
          <w:p w14:paraId="474FEA86" w14:textId="77777777" w:rsidR="004E5449" w:rsidRPr="002625DB" w:rsidRDefault="004E5449" w:rsidP="007729A3">
            <w:pPr>
              <w:jc w:val="center"/>
              <w:rPr>
                <w:sz w:val="20"/>
                <w:szCs w:val="20"/>
              </w:rPr>
            </w:pPr>
            <w:r w:rsidRPr="002625DB">
              <w:rPr>
                <w:sz w:val="20"/>
                <w:szCs w:val="20"/>
              </w:rPr>
              <w:t>0.76 (0.45-1.27)</w:t>
            </w:r>
          </w:p>
        </w:tc>
        <w:tc>
          <w:tcPr>
            <w:tcW w:w="2250" w:type="dxa"/>
            <w:vAlign w:val="center"/>
          </w:tcPr>
          <w:p w14:paraId="5FE4DF95" w14:textId="77777777" w:rsidR="004E5449" w:rsidRPr="002625DB" w:rsidRDefault="004E5449" w:rsidP="007729A3">
            <w:pPr>
              <w:jc w:val="center"/>
              <w:rPr>
                <w:sz w:val="20"/>
                <w:szCs w:val="20"/>
              </w:rPr>
            </w:pPr>
            <w:r w:rsidRPr="002625DB">
              <w:rPr>
                <w:sz w:val="20"/>
                <w:szCs w:val="20"/>
              </w:rPr>
              <w:t>0.85 (0.42-1.71)</w:t>
            </w:r>
          </w:p>
        </w:tc>
      </w:tr>
      <w:tr w:rsidR="004E5449" w:rsidRPr="008D42B1" w14:paraId="1F3061C3" w14:textId="77777777" w:rsidTr="00A107C8">
        <w:trPr>
          <w:trHeight w:val="397"/>
        </w:trPr>
        <w:tc>
          <w:tcPr>
            <w:tcW w:w="3367" w:type="dxa"/>
            <w:vMerge/>
            <w:tcBorders>
              <w:bottom w:val="single" w:sz="4" w:space="0" w:color="auto"/>
            </w:tcBorders>
          </w:tcPr>
          <w:p w14:paraId="58391B02" w14:textId="77777777" w:rsidR="004E5449" w:rsidRPr="002625DB" w:rsidRDefault="004E5449" w:rsidP="007729A3">
            <w:pPr>
              <w:ind w:left="175"/>
              <w:jc w:val="center"/>
              <w:rPr>
                <w:i/>
                <w:sz w:val="20"/>
                <w:szCs w:val="20"/>
              </w:rPr>
            </w:pPr>
          </w:p>
        </w:tc>
        <w:tc>
          <w:tcPr>
            <w:tcW w:w="1493" w:type="dxa"/>
            <w:tcBorders>
              <w:bottom w:val="single" w:sz="4" w:space="0" w:color="auto"/>
            </w:tcBorders>
            <w:vAlign w:val="center"/>
          </w:tcPr>
          <w:p w14:paraId="21CE0860" w14:textId="77777777" w:rsidR="004E5449" w:rsidRPr="002625DB" w:rsidRDefault="004E5449" w:rsidP="007729A3">
            <w:pPr>
              <w:ind w:left="175"/>
              <w:jc w:val="center"/>
              <w:rPr>
                <w:i/>
                <w:sz w:val="20"/>
                <w:szCs w:val="20"/>
              </w:rPr>
            </w:pPr>
            <w:r w:rsidRPr="002625DB">
              <w:rPr>
                <w:i/>
                <w:sz w:val="20"/>
                <w:szCs w:val="20"/>
              </w:rPr>
              <w:t>Model 3</w:t>
            </w:r>
          </w:p>
        </w:tc>
        <w:tc>
          <w:tcPr>
            <w:tcW w:w="2250" w:type="dxa"/>
            <w:tcBorders>
              <w:bottom w:val="single" w:sz="4" w:space="0" w:color="auto"/>
            </w:tcBorders>
            <w:vAlign w:val="center"/>
          </w:tcPr>
          <w:p w14:paraId="78240CE2" w14:textId="77777777" w:rsidR="004E5449" w:rsidRPr="002625DB" w:rsidRDefault="004E5449" w:rsidP="007729A3">
            <w:pPr>
              <w:jc w:val="center"/>
              <w:rPr>
                <w:sz w:val="20"/>
                <w:szCs w:val="20"/>
              </w:rPr>
            </w:pPr>
            <w:r w:rsidRPr="002625DB">
              <w:rPr>
                <w:sz w:val="20"/>
                <w:szCs w:val="20"/>
              </w:rPr>
              <w:t>Ref.</w:t>
            </w:r>
          </w:p>
        </w:tc>
        <w:tc>
          <w:tcPr>
            <w:tcW w:w="2250" w:type="dxa"/>
            <w:tcBorders>
              <w:bottom w:val="single" w:sz="4" w:space="0" w:color="auto"/>
            </w:tcBorders>
            <w:vAlign w:val="center"/>
          </w:tcPr>
          <w:p w14:paraId="1A0F3B48" w14:textId="77777777" w:rsidR="004E5449" w:rsidRPr="002625DB" w:rsidRDefault="004E5449" w:rsidP="007729A3">
            <w:pPr>
              <w:jc w:val="center"/>
              <w:rPr>
                <w:sz w:val="20"/>
                <w:szCs w:val="20"/>
              </w:rPr>
            </w:pPr>
            <w:r w:rsidRPr="002625DB">
              <w:rPr>
                <w:sz w:val="20"/>
                <w:szCs w:val="20"/>
              </w:rPr>
              <w:t>0.75 (0.52-1.09)</w:t>
            </w:r>
          </w:p>
        </w:tc>
        <w:tc>
          <w:tcPr>
            <w:tcW w:w="2250" w:type="dxa"/>
            <w:tcBorders>
              <w:bottom w:val="single" w:sz="4" w:space="0" w:color="auto"/>
            </w:tcBorders>
            <w:vAlign w:val="center"/>
          </w:tcPr>
          <w:p w14:paraId="5561F253" w14:textId="77777777" w:rsidR="004E5449" w:rsidRPr="002625DB" w:rsidRDefault="004E5449" w:rsidP="007729A3">
            <w:pPr>
              <w:jc w:val="center"/>
              <w:rPr>
                <w:sz w:val="20"/>
                <w:szCs w:val="20"/>
              </w:rPr>
            </w:pPr>
            <w:r w:rsidRPr="002625DB">
              <w:rPr>
                <w:sz w:val="20"/>
                <w:szCs w:val="20"/>
              </w:rPr>
              <w:t>0.73 (0.44-1.22)</w:t>
            </w:r>
          </w:p>
        </w:tc>
        <w:tc>
          <w:tcPr>
            <w:tcW w:w="2250" w:type="dxa"/>
            <w:tcBorders>
              <w:bottom w:val="single" w:sz="4" w:space="0" w:color="auto"/>
            </w:tcBorders>
            <w:vAlign w:val="center"/>
          </w:tcPr>
          <w:p w14:paraId="299A4AB2" w14:textId="77777777" w:rsidR="004E5449" w:rsidRPr="002625DB" w:rsidRDefault="004E5449" w:rsidP="007729A3">
            <w:pPr>
              <w:jc w:val="center"/>
              <w:rPr>
                <w:sz w:val="20"/>
                <w:szCs w:val="20"/>
              </w:rPr>
            </w:pPr>
            <w:r w:rsidRPr="002625DB">
              <w:rPr>
                <w:sz w:val="20"/>
                <w:szCs w:val="20"/>
              </w:rPr>
              <w:t>0.83 (0.41-1.65)</w:t>
            </w:r>
          </w:p>
        </w:tc>
      </w:tr>
    </w:tbl>
    <w:p w14:paraId="75C32E2B" w14:textId="009E19F7" w:rsidR="00970FB3" w:rsidRPr="00645F9F" w:rsidRDefault="004E5449" w:rsidP="004E5449">
      <w:pPr>
        <w:suppressLineNumbers/>
        <w:spacing w:before="120" w:after="120" w:line="480" w:lineRule="auto"/>
        <w:rPr>
          <w:sz w:val="20"/>
          <w:szCs w:val="20"/>
        </w:rPr>
      </w:pPr>
      <w:r w:rsidRPr="008D42B1">
        <w:rPr>
          <w:sz w:val="20"/>
          <w:szCs w:val="20"/>
        </w:rPr>
        <w:t xml:space="preserve">Estimated hazards ratio and 95% CI from Cox proportional hazards analysis, comparing the median vitamin K1 intake from each quartile (Q) compared to Q1. Median vitamin K1 intake for Q1, Q2, Q3 and Q4 was 49.1, 69.8, 87.5 and 119.3 μg/d, </w:t>
      </w:r>
      <w:r w:rsidRPr="00B95B45">
        <w:rPr>
          <w:sz w:val="20"/>
          <w:szCs w:val="20"/>
        </w:rPr>
        <w:t>respectively. * Indicates</w:t>
      </w:r>
      <w:r w:rsidRPr="00B95B45">
        <w:rPr>
          <w:sz w:val="20"/>
          <w:szCs w:val="20"/>
          <w:vertAlign w:val="superscript"/>
        </w:rPr>
        <w:t xml:space="preserve"> </w:t>
      </w:r>
      <w:r w:rsidRPr="008A1EFB">
        <w:rPr>
          <w:i/>
          <w:iCs/>
          <w:sz w:val="20"/>
          <w:szCs w:val="20"/>
        </w:rPr>
        <w:t>p&lt;</w:t>
      </w:r>
      <w:r w:rsidRPr="00B95B45">
        <w:rPr>
          <w:sz w:val="20"/>
          <w:szCs w:val="20"/>
        </w:rPr>
        <w:t xml:space="preserve">0.05 compared to Q1. Model 1: Adjusted for age, treatment, and body mass index. Model 2: Model </w:t>
      </w:r>
      <w:r w:rsidRPr="009B61D3">
        <w:rPr>
          <w:sz w:val="20"/>
          <w:szCs w:val="20"/>
        </w:rPr>
        <w:t>1 plus smoking history, energy intake, alcohol intake, physical activity, statin use, low-dose aspirin use, anti-hypertensive medication use and socioeconomic status. Model 3: Model 2 plus prevalent atherosclerotic vascular disease and prevalent diabetes. Abbreviations: ischemic heart disease (IH</w:t>
      </w:r>
      <w:r w:rsidR="003B6D93">
        <w:rPr>
          <w:sz w:val="20"/>
          <w:szCs w:val="20"/>
        </w:rPr>
        <w:t>D).</w:t>
      </w:r>
      <w:r w:rsidR="00970FB3">
        <w:rPr>
          <w:sz w:val="20"/>
          <w:szCs w:val="20"/>
        </w:rPr>
        <w:t xml:space="preserve"> </w:t>
      </w:r>
    </w:p>
    <w:p w14:paraId="487B9D00" w14:textId="1755A834" w:rsidR="004E5449" w:rsidRPr="00EB1E2C" w:rsidRDefault="00970FB3" w:rsidP="004E5449">
      <w:pPr>
        <w:suppressLineNumbers/>
        <w:spacing w:before="120" w:after="120" w:line="480" w:lineRule="auto"/>
        <w:rPr>
          <w:sz w:val="20"/>
          <w:szCs w:val="20"/>
        </w:rPr>
      </w:pPr>
      <w:r w:rsidRPr="00EB1E2C">
        <w:rPr>
          <w:rFonts w:eastAsiaTheme="minorHAnsi"/>
          <w:b/>
          <w:sz w:val="20"/>
          <w:szCs w:val="20"/>
        </w:rPr>
        <w:lastRenderedPageBreak/>
        <w:t xml:space="preserve"> </w:t>
      </w:r>
      <w:r w:rsidR="004E5449" w:rsidRPr="00EB1E2C">
        <w:rPr>
          <w:rFonts w:eastAsiaTheme="minorHAnsi"/>
          <w:b/>
          <w:sz w:val="20"/>
          <w:szCs w:val="20"/>
        </w:rPr>
        <w:t xml:space="preserve">Supplementary Table </w:t>
      </w:r>
      <w:r w:rsidR="004E5449">
        <w:rPr>
          <w:rFonts w:eastAsiaTheme="minorHAnsi"/>
          <w:b/>
          <w:sz w:val="20"/>
          <w:szCs w:val="20"/>
        </w:rPr>
        <w:t>3</w:t>
      </w:r>
      <w:r w:rsidR="004E5449" w:rsidRPr="00EB1E2C">
        <w:rPr>
          <w:rFonts w:eastAsiaTheme="minorHAnsi"/>
          <w:b/>
          <w:sz w:val="20"/>
          <w:szCs w:val="20"/>
        </w:rPr>
        <w:t xml:space="preserve">. </w:t>
      </w:r>
      <w:r w:rsidR="004E5449" w:rsidRPr="00EB1E2C">
        <w:rPr>
          <w:rFonts w:eastAsiaTheme="minorHAnsi"/>
          <w:sz w:val="20"/>
          <w:szCs w:val="20"/>
        </w:rPr>
        <w:t xml:space="preserve">Hazard ratio (95% CI) for any atherosclerotic vascular disease, ischemic heart disease, </w:t>
      </w:r>
      <w:r w:rsidR="005D5C7A">
        <w:rPr>
          <w:sz w:val="20"/>
          <w:szCs w:val="20"/>
        </w:rPr>
        <w:t xml:space="preserve">ischemic </w:t>
      </w:r>
      <w:r w:rsidR="005D5C7A" w:rsidRPr="009B61D3">
        <w:rPr>
          <w:sz w:val="20"/>
          <w:szCs w:val="20"/>
        </w:rPr>
        <w:t xml:space="preserve">cerebrovascular </w:t>
      </w:r>
      <w:r w:rsidR="00247672">
        <w:rPr>
          <w:sz w:val="20"/>
          <w:szCs w:val="20"/>
        </w:rPr>
        <w:t>disease</w:t>
      </w:r>
      <w:r w:rsidR="005D5C7A" w:rsidRPr="009B61D3">
        <w:rPr>
          <w:sz w:val="20"/>
          <w:szCs w:val="20"/>
        </w:rPr>
        <w:t xml:space="preserve"> </w:t>
      </w:r>
      <w:r w:rsidR="004E5449" w:rsidRPr="00EB1E2C">
        <w:rPr>
          <w:rFonts w:eastAsiaTheme="minorHAnsi"/>
          <w:sz w:val="20"/>
          <w:szCs w:val="20"/>
        </w:rPr>
        <w:t>and heart failure mortality, over 14.5 years, by quartiles of daily vitamin K1 intake, expressed by kilogram of body mass.</w:t>
      </w:r>
    </w:p>
    <w:tbl>
      <w:tblPr>
        <w:tblStyle w:val="TableGridLight1"/>
        <w:tblW w:w="13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1562"/>
        <w:gridCol w:w="2296"/>
        <w:gridCol w:w="2296"/>
        <w:gridCol w:w="2296"/>
        <w:gridCol w:w="2296"/>
      </w:tblGrid>
      <w:tr w:rsidR="004E5449" w:rsidRPr="00EB1E2C" w14:paraId="1EA5EADA" w14:textId="77777777" w:rsidTr="003D4941">
        <w:trPr>
          <w:trHeight w:val="233"/>
        </w:trPr>
        <w:tc>
          <w:tcPr>
            <w:tcW w:w="4682" w:type="dxa"/>
            <w:gridSpan w:val="2"/>
            <w:vMerge w:val="restart"/>
            <w:tcBorders>
              <w:top w:val="single" w:sz="4" w:space="0" w:color="auto"/>
            </w:tcBorders>
            <w:vAlign w:val="center"/>
          </w:tcPr>
          <w:p w14:paraId="4942DBDF" w14:textId="77777777" w:rsidR="004E5449" w:rsidRPr="00EB1E2C" w:rsidRDefault="004E5449" w:rsidP="007729A3">
            <w:pPr>
              <w:rPr>
                <w:b/>
                <w:sz w:val="20"/>
                <w:szCs w:val="20"/>
              </w:rPr>
            </w:pPr>
          </w:p>
        </w:tc>
        <w:tc>
          <w:tcPr>
            <w:tcW w:w="9184" w:type="dxa"/>
            <w:gridSpan w:val="4"/>
            <w:tcBorders>
              <w:top w:val="single" w:sz="4" w:space="0" w:color="auto"/>
              <w:bottom w:val="single" w:sz="4" w:space="0" w:color="auto"/>
            </w:tcBorders>
            <w:vAlign w:val="center"/>
          </w:tcPr>
          <w:p w14:paraId="24F9CFCE" w14:textId="77777777" w:rsidR="004E5449" w:rsidRPr="00EB1E2C" w:rsidRDefault="004E5449" w:rsidP="007729A3">
            <w:pPr>
              <w:jc w:val="center"/>
              <w:rPr>
                <w:b/>
                <w:sz w:val="20"/>
                <w:szCs w:val="20"/>
              </w:rPr>
            </w:pPr>
            <w:r w:rsidRPr="00EB1E2C">
              <w:rPr>
                <w:b/>
                <w:sz w:val="20"/>
                <w:szCs w:val="20"/>
              </w:rPr>
              <w:t>Quartiles for vitamin K1 intake</w:t>
            </w:r>
          </w:p>
        </w:tc>
      </w:tr>
      <w:tr w:rsidR="004E5449" w:rsidRPr="00EB1E2C" w14:paraId="462FC29E" w14:textId="77777777" w:rsidTr="003D4941">
        <w:trPr>
          <w:trHeight w:val="603"/>
        </w:trPr>
        <w:tc>
          <w:tcPr>
            <w:tcW w:w="4682" w:type="dxa"/>
            <w:gridSpan w:val="2"/>
            <w:vMerge/>
            <w:vAlign w:val="center"/>
          </w:tcPr>
          <w:p w14:paraId="5E2F7EF1" w14:textId="77777777" w:rsidR="004E5449" w:rsidRPr="00EB1E2C" w:rsidRDefault="004E5449" w:rsidP="007729A3">
            <w:pPr>
              <w:jc w:val="center"/>
              <w:rPr>
                <w:sz w:val="20"/>
                <w:szCs w:val="20"/>
              </w:rPr>
            </w:pPr>
          </w:p>
        </w:tc>
        <w:tc>
          <w:tcPr>
            <w:tcW w:w="2296" w:type="dxa"/>
            <w:tcBorders>
              <w:top w:val="single" w:sz="4" w:space="0" w:color="auto"/>
              <w:bottom w:val="single" w:sz="4" w:space="0" w:color="auto"/>
            </w:tcBorders>
            <w:vAlign w:val="center"/>
            <w:hideMark/>
          </w:tcPr>
          <w:p w14:paraId="5F25C3E8"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1</w:t>
            </w:r>
          </w:p>
          <w:p w14:paraId="46D98BC0" w14:textId="77777777" w:rsidR="004E5449" w:rsidRPr="00EB1E2C" w:rsidRDefault="004E5449" w:rsidP="007729A3">
            <w:pPr>
              <w:jc w:val="center"/>
              <w:rPr>
                <w:bCs/>
                <w:sz w:val="20"/>
                <w:szCs w:val="20"/>
              </w:rPr>
            </w:pPr>
            <w:r w:rsidRPr="00EB1E2C">
              <w:rPr>
                <w:sz w:val="20"/>
                <w:szCs w:val="20"/>
              </w:rPr>
              <w:t>&lt;0.88 μg/kg/d</w:t>
            </w:r>
          </w:p>
        </w:tc>
        <w:tc>
          <w:tcPr>
            <w:tcW w:w="2296" w:type="dxa"/>
            <w:tcBorders>
              <w:top w:val="single" w:sz="4" w:space="0" w:color="auto"/>
              <w:bottom w:val="single" w:sz="4" w:space="0" w:color="auto"/>
            </w:tcBorders>
            <w:vAlign w:val="center"/>
            <w:hideMark/>
          </w:tcPr>
          <w:p w14:paraId="22D310E1"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2</w:t>
            </w:r>
          </w:p>
          <w:p w14:paraId="163B5032" w14:textId="77777777" w:rsidR="004E5449" w:rsidRPr="00EB1E2C" w:rsidRDefault="004E5449" w:rsidP="007729A3">
            <w:pPr>
              <w:jc w:val="center"/>
              <w:rPr>
                <w:bCs/>
                <w:sz w:val="20"/>
                <w:szCs w:val="20"/>
              </w:rPr>
            </w:pPr>
            <w:r w:rsidRPr="00EB1E2C">
              <w:rPr>
                <w:sz w:val="20"/>
                <w:szCs w:val="20"/>
              </w:rPr>
              <w:t>0.88 to &lt;1.15 μg/kg/d</w:t>
            </w:r>
          </w:p>
        </w:tc>
        <w:tc>
          <w:tcPr>
            <w:tcW w:w="2296" w:type="dxa"/>
            <w:tcBorders>
              <w:top w:val="single" w:sz="4" w:space="0" w:color="auto"/>
              <w:bottom w:val="single" w:sz="4" w:space="0" w:color="auto"/>
            </w:tcBorders>
            <w:vAlign w:val="center"/>
            <w:hideMark/>
          </w:tcPr>
          <w:p w14:paraId="7C805A70"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3</w:t>
            </w:r>
          </w:p>
          <w:p w14:paraId="631A7771" w14:textId="77777777" w:rsidR="004E5449" w:rsidRPr="00EB1E2C" w:rsidRDefault="004E5449" w:rsidP="007729A3">
            <w:pPr>
              <w:jc w:val="center"/>
              <w:rPr>
                <w:bCs/>
                <w:sz w:val="20"/>
                <w:szCs w:val="20"/>
              </w:rPr>
            </w:pPr>
            <w:r w:rsidRPr="00EB1E2C">
              <w:rPr>
                <w:sz w:val="20"/>
                <w:szCs w:val="20"/>
              </w:rPr>
              <w:t>1.15 to &lt;1.51 μg/kg/d</w:t>
            </w:r>
          </w:p>
        </w:tc>
        <w:tc>
          <w:tcPr>
            <w:tcW w:w="2296" w:type="dxa"/>
            <w:tcBorders>
              <w:top w:val="single" w:sz="4" w:space="0" w:color="auto"/>
              <w:bottom w:val="single" w:sz="4" w:space="0" w:color="auto"/>
            </w:tcBorders>
            <w:vAlign w:val="center"/>
          </w:tcPr>
          <w:p w14:paraId="09651487"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4</w:t>
            </w:r>
          </w:p>
          <w:p w14:paraId="05D136CB" w14:textId="77777777" w:rsidR="004E5449" w:rsidRPr="00EB1E2C" w:rsidRDefault="004E5449" w:rsidP="007729A3">
            <w:pPr>
              <w:jc w:val="center"/>
              <w:rPr>
                <w:bCs/>
                <w:sz w:val="20"/>
                <w:szCs w:val="20"/>
              </w:rPr>
            </w:pPr>
            <w:r w:rsidRPr="00EB1E2C">
              <w:rPr>
                <w:sz w:val="20"/>
                <w:szCs w:val="20"/>
              </w:rPr>
              <w:t>≥1.51 μg/kg/d</w:t>
            </w:r>
          </w:p>
        </w:tc>
      </w:tr>
      <w:tr w:rsidR="004E5449" w:rsidRPr="00EB1E2C" w14:paraId="63AA7EB7" w14:textId="77777777" w:rsidTr="003D4941">
        <w:trPr>
          <w:trHeight w:val="294"/>
        </w:trPr>
        <w:tc>
          <w:tcPr>
            <w:tcW w:w="3120" w:type="dxa"/>
            <w:vMerge w:val="restart"/>
          </w:tcPr>
          <w:p w14:paraId="3149FC12" w14:textId="77777777" w:rsidR="004E5449" w:rsidRPr="00EB1E2C" w:rsidRDefault="004E5449" w:rsidP="007729A3">
            <w:pPr>
              <w:ind w:left="175"/>
              <w:jc w:val="center"/>
              <w:rPr>
                <w:i/>
                <w:sz w:val="20"/>
                <w:szCs w:val="20"/>
              </w:rPr>
            </w:pPr>
            <w:r w:rsidRPr="00EB1E2C">
              <w:rPr>
                <w:i/>
                <w:sz w:val="20"/>
                <w:szCs w:val="20"/>
              </w:rPr>
              <w:t>Any ASVD mortality</w:t>
            </w:r>
          </w:p>
          <w:p w14:paraId="7E57FBC1" w14:textId="77777777" w:rsidR="004E5449" w:rsidRPr="00EB1E2C" w:rsidRDefault="004E5449" w:rsidP="007729A3">
            <w:pPr>
              <w:ind w:left="175"/>
              <w:jc w:val="center"/>
              <w:rPr>
                <w:i/>
                <w:sz w:val="20"/>
                <w:szCs w:val="20"/>
              </w:rPr>
            </w:pPr>
          </w:p>
        </w:tc>
        <w:tc>
          <w:tcPr>
            <w:tcW w:w="1561" w:type="dxa"/>
            <w:vAlign w:val="center"/>
          </w:tcPr>
          <w:p w14:paraId="10620451" w14:textId="77777777" w:rsidR="004E5449" w:rsidRPr="00EB1E2C" w:rsidRDefault="004E5449" w:rsidP="007729A3">
            <w:pPr>
              <w:ind w:left="175"/>
              <w:jc w:val="center"/>
              <w:rPr>
                <w:i/>
                <w:sz w:val="20"/>
                <w:szCs w:val="20"/>
              </w:rPr>
            </w:pPr>
            <w:r w:rsidRPr="00EB1E2C">
              <w:rPr>
                <w:i/>
                <w:sz w:val="20"/>
                <w:szCs w:val="20"/>
              </w:rPr>
              <w:t>Events, n (%)</w:t>
            </w:r>
          </w:p>
        </w:tc>
        <w:tc>
          <w:tcPr>
            <w:tcW w:w="2296" w:type="dxa"/>
            <w:vAlign w:val="center"/>
          </w:tcPr>
          <w:p w14:paraId="1B4C4BCE" w14:textId="77777777" w:rsidR="004E5449" w:rsidRPr="00EB1E2C" w:rsidRDefault="004E5449" w:rsidP="007729A3">
            <w:pPr>
              <w:jc w:val="center"/>
              <w:rPr>
                <w:sz w:val="20"/>
                <w:szCs w:val="20"/>
              </w:rPr>
            </w:pPr>
            <w:r w:rsidRPr="00EB1E2C">
              <w:rPr>
                <w:sz w:val="20"/>
                <w:szCs w:val="20"/>
              </w:rPr>
              <w:t>94 (26.1)</w:t>
            </w:r>
          </w:p>
        </w:tc>
        <w:tc>
          <w:tcPr>
            <w:tcW w:w="2296" w:type="dxa"/>
            <w:vAlign w:val="center"/>
          </w:tcPr>
          <w:p w14:paraId="5904D009" w14:textId="77777777" w:rsidR="004E5449" w:rsidRPr="00EB1E2C" w:rsidRDefault="004E5449" w:rsidP="007729A3">
            <w:pPr>
              <w:jc w:val="center"/>
              <w:rPr>
                <w:sz w:val="20"/>
                <w:szCs w:val="20"/>
              </w:rPr>
            </w:pPr>
            <w:r w:rsidRPr="00EB1E2C">
              <w:rPr>
                <w:sz w:val="20"/>
                <w:szCs w:val="20"/>
              </w:rPr>
              <w:t>72 (20.0)</w:t>
            </w:r>
          </w:p>
        </w:tc>
        <w:tc>
          <w:tcPr>
            <w:tcW w:w="2296" w:type="dxa"/>
            <w:vAlign w:val="center"/>
          </w:tcPr>
          <w:p w14:paraId="28ADDDEF" w14:textId="77777777" w:rsidR="004E5449" w:rsidRPr="00EB1E2C" w:rsidRDefault="004E5449" w:rsidP="007729A3">
            <w:pPr>
              <w:jc w:val="center"/>
              <w:rPr>
                <w:sz w:val="20"/>
                <w:szCs w:val="20"/>
              </w:rPr>
            </w:pPr>
            <w:r w:rsidRPr="00EB1E2C">
              <w:rPr>
                <w:sz w:val="20"/>
                <w:szCs w:val="20"/>
              </w:rPr>
              <w:t>79 (22.0)</w:t>
            </w:r>
          </w:p>
        </w:tc>
        <w:tc>
          <w:tcPr>
            <w:tcW w:w="2296" w:type="dxa"/>
            <w:vAlign w:val="center"/>
          </w:tcPr>
          <w:p w14:paraId="3127EC8C" w14:textId="77777777" w:rsidR="004E5449" w:rsidRPr="00EB1E2C" w:rsidRDefault="004E5449" w:rsidP="007729A3">
            <w:pPr>
              <w:jc w:val="center"/>
              <w:rPr>
                <w:sz w:val="20"/>
                <w:szCs w:val="20"/>
              </w:rPr>
            </w:pPr>
            <w:r w:rsidRPr="00EB1E2C">
              <w:rPr>
                <w:sz w:val="20"/>
                <w:szCs w:val="20"/>
              </w:rPr>
              <w:t>56 (15.6)</w:t>
            </w:r>
          </w:p>
        </w:tc>
      </w:tr>
      <w:tr w:rsidR="004E5449" w:rsidRPr="00EB1E2C" w14:paraId="4F632B8B" w14:textId="77777777" w:rsidTr="003D4941">
        <w:trPr>
          <w:trHeight w:val="294"/>
        </w:trPr>
        <w:tc>
          <w:tcPr>
            <w:tcW w:w="3120" w:type="dxa"/>
            <w:vMerge/>
          </w:tcPr>
          <w:p w14:paraId="1ECC13BD" w14:textId="77777777" w:rsidR="004E5449" w:rsidRPr="00EB1E2C" w:rsidRDefault="004E5449" w:rsidP="007729A3">
            <w:pPr>
              <w:ind w:left="175"/>
              <w:jc w:val="center"/>
              <w:rPr>
                <w:i/>
                <w:sz w:val="20"/>
                <w:szCs w:val="20"/>
              </w:rPr>
            </w:pPr>
          </w:p>
        </w:tc>
        <w:tc>
          <w:tcPr>
            <w:tcW w:w="1561" w:type="dxa"/>
            <w:vAlign w:val="center"/>
          </w:tcPr>
          <w:p w14:paraId="161E0AA9" w14:textId="77777777" w:rsidR="004E5449" w:rsidRPr="00EB1E2C" w:rsidRDefault="004E5449" w:rsidP="007729A3">
            <w:pPr>
              <w:ind w:left="175"/>
              <w:jc w:val="center"/>
              <w:rPr>
                <w:i/>
                <w:sz w:val="20"/>
                <w:szCs w:val="20"/>
              </w:rPr>
            </w:pPr>
            <w:r w:rsidRPr="00EB1E2C">
              <w:rPr>
                <w:i/>
                <w:sz w:val="20"/>
                <w:szCs w:val="20"/>
              </w:rPr>
              <w:t>Model 1</w:t>
            </w:r>
          </w:p>
        </w:tc>
        <w:tc>
          <w:tcPr>
            <w:tcW w:w="2296" w:type="dxa"/>
            <w:vAlign w:val="center"/>
          </w:tcPr>
          <w:p w14:paraId="198BB66F"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1FE28D47" w14:textId="77777777" w:rsidR="004E5449" w:rsidRPr="00EB1E2C" w:rsidRDefault="004E5449" w:rsidP="007729A3">
            <w:pPr>
              <w:jc w:val="center"/>
              <w:rPr>
                <w:sz w:val="20"/>
                <w:szCs w:val="20"/>
              </w:rPr>
            </w:pPr>
            <w:r w:rsidRPr="00EB1E2C">
              <w:rPr>
                <w:sz w:val="20"/>
                <w:szCs w:val="20"/>
              </w:rPr>
              <w:t>0.72 (0.61-0.84)*</w:t>
            </w:r>
          </w:p>
        </w:tc>
        <w:tc>
          <w:tcPr>
            <w:tcW w:w="2296" w:type="dxa"/>
            <w:vAlign w:val="center"/>
          </w:tcPr>
          <w:p w14:paraId="5152A52C" w14:textId="77777777" w:rsidR="004E5449" w:rsidRPr="00EB1E2C" w:rsidRDefault="004E5449" w:rsidP="007729A3">
            <w:pPr>
              <w:jc w:val="center"/>
              <w:rPr>
                <w:sz w:val="20"/>
                <w:szCs w:val="20"/>
              </w:rPr>
            </w:pPr>
            <w:r w:rsidRPr="00EB1E2C">
              <w:rPr>
                <w:sz w:val="20"/>
                <w:szCs w:val="20"/>
              </w:rPr>
              <w:t>0.66 (0.52-0.83)*</w:t>
            </w:r>
          </w:p>
        </w:tc>
        <w:tc>
          <w:tcPr>
            <w:tcW w:w="2296" w:type="dxa"/>
            <w:vAlign w:val="center"/>
          </w:tcPr>
          <w:p w14:paraId="6A9774A7" w14:textId="77777777" w:rsidR="004E5449" w:rsidRPr="00EB1E2C" w:rsidRDefault="004E5449" w:rsidP="007729A3">
            <w:pPr>
              <w:jc w:val="center"/>
              <w:rPr>
                <w:sz w:val="20"/>
                <w:szCs w:val="20"/>
              </w:rPr>
            </w:pPr>
            <w:r w:rsidRPr="00EB1E2C">
              <w:rPr>
                <w:sz w:val="20"/>
                <w:szCs w:val="20"/>
              </w:rPr>
              <w:t>0.58 (0.43-0.78)*</w:t>
            </w:r>
          </w:p>
        </w:tc>
      </w:tr>
      <w:tr w:rsidR="004E5449" w:rsidRPr="00EB1E2C" w14:paraId="415A9702" w14:textId="77777777" w:rsidTr="003D4941">
        <w:trPr>
          <w:trHeight w:val="294"/>
        </w:trPr>
        <w:tc>
          <w:tcPr>
            <w:tcW w:w="3120" w:type="dxa"/>
            <w:vMerge/>
          </w:tcPr>
          <w:p w14:paraId="2A8A5D85" w14:textId="77777777" w:rsidR="004E5449" w:rsidRPr="00EB1E2C" w:rsidRDefault="004E5449" w:rsidP="007729A3">
            <w:pPr>
              <w:ind w:left="175"/>
              <w:jc w:val="center"/>
              <w:rPr>
                <w:i/>
                <w:sz w:val="20"/>
                <w:szCs w:val="20"/>
              </w:rPr>
            </w:pPr>
          </w:p>
        </w:tc>
        <w:tc>
          <w:tcPr>
            <w:tcW w:w="1561" w:type="dxa"/>
            <w:vAlign w:val="center"/>
          </w:tcPr>
          <w:p w14:paraId="193291FB" w14:textId="77777777" w:rsidR="004E5449" w:rsidRPr="00EB1E2C" w:rsidRDefault="004E5449" w:rsidP="007729A3">
            <w:pPr>
              <w:ind w:left="175"/>
              <w:jc w:val="center"/>
              <w:rPr>
                <w:i/>
                <w:sz w:val="20"/>
                <w:szCs w:val="20"/>
              </w:rPr>
            </w:pPr>
            <w:r w:rsidRPr="00EB1E2C">
              <w:rPr>
                <w:i/>
                <w:sz w:val="20"/>
                <w:szCs w:val="20"/>
              </w:rPr>
              <w:t>Model 2</w:t>
            </w:r>
          </w:p>
        </w:tc>
        <w:tc>
          <w:tcPr>
            <w:tcW w:w="2296" w:type="dxa"/>
            <w:vAlign w:val="center"/>
          </w:tcPr>
          <w:p w14:paraId="44171BC8"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45919A14" w14:textId="77777777" w:rsidR="004E5449" w:rsidRPr="00EB1E2C" w:rsidRDefault="004E5449" w:rsidP="007729A3">
            <w:pPr>
              <w:jc w:val="center"/>
              <w:rPr>
                <w:sz w:val="20"/>
                <w:szCs w:val="20"/>
              </w:rPr>
            </w:pPr>
            <w:r w:rsidRPr="00EB1E2C">
              <w:rPr>
                <w:sz w:val="20"/>
                <w:szCs w:val="20"/>
              </w:rPr>
              <w:t>0.74 (0.62-0.88)*</w:t>
            </w:r>
          </w:p>
        </w:tc>
        <w:tc>
          <w:tcPr>
            <w:tcW w:w="2296" w:type="dxa"/>
            <w:vAlign w:val="center"/>
          </w:tcPr>
          <w:p w14:paraId="7DD0C39C" w14:textId="77777777" w:rsidR="004E5449" w:rsidRPr="00EB1E2C" w:rsidRDefault="004E5449" w:rsidP="007729A3">
            <w:pPr>
              <w:jc w:val="center"/>
              <w:rPr>
                <w:sz w:val="20"/>
                <w:szCs w:val="20"/>
              </w:rPr>
            </w:pPr>
            <w:r w:rsidRPr="00EB1E2C">
              <w:rPr>
                <w:sz w:val="20"/>
                <w:szCs w:val="20"/>
              </w:rPr>
              <w:t>0.68 (0.52-0.88)*</w:t>
            </w:r>
          </w:p>
        </w:tc>
        <w:tc>
          <w:tcPr>
            <w:tcW w:w="2296" w:type="dxa"/>
            <w:vAlign w:val="center"/>
          </w:tcPr>
          <w:p w14:paraId="4CED296A" w14:textId="77777777" w:rsidR="004E5449" w:rsidRPr="00EB1E2C" w:rsidRDefault="004E5449" w:rsidP="007729A3">
            <w:pPr>
              <w:jc w:val="center"/>
              <w:rPr>
                <w:sz w:val="20"/>
                <w:szCs w:val="20"/>
              </w:rPr>
            </w:pPr>
            <w:r w:rsidRPr="00EB1E2C">
              <w:rPr>
                <w:sz w:val="20"/>
                <w:szCs w:val="20"/>
              </w:rPr>
              <w:t>0.59 (0.42-0.84)*</w:t>
            </w:r>
          </w:p>
        </w:tc>
      </w:tr>
      <w:tr w:rsidR="004E5449" w:rsidRPr="00EB1E2C" w14:paraId="2536A952" w14:textId="77777777" w:rsidTr="003D4941">
        <w:trPr>
          <w:trHeight w:val="294"/>
        </w:trPr>
        <w:tc>
          <w:tcPr>
            <w:tcW w:w="3120" w:type="dxa"/>
            <w:vMerge/>
          </w:tcPr>
          <w:p w14:paraId="4B5FF6DA" w14:textId="77777777" w:rsidR="004E5449" w:rsidRPr="00EB1E2C" w:rsidRDefault="004E5449" w:rsidP="007729A3">
            <w:pPr>
              <w:ind w:left="175"/>
              <w:jc w:val="center"/>
              <w:rPr>
                <w:i/>
                <w:sz w:val="20"/>
                <w:szCs w:val="20"/>
              </w:rPr>
            </w:pPr>
          </w:p>
        </w:tc>
        <w:tc>
          <w:tcPr>
            <w:tcW w:w="1561" w:type="dxa"/>
            <w:vAlign w:val="center"/>
          </w:tcPr>
          <w:p w14:paraId="3B8DDBD8" w14:textId="77777777" w:rsidR="004E5449" w:rsidRPr="00EB1E2C" w:rsidRDefault="004E5449" w:rsidP="007729A3">
            <w:pPr>
              <w:ind w:left="175"/>
              <w:jc w:val="center"/>
              <w:rPr>
                <w:i/>
                <w:sz w:val="20"/>
                <w:szCs w:val="20"/>
              </w:rPr>
            </w:pPr>
            <w:r w:rsidRPr="00EB1E2C">
              <w:rPr>
                <w:i/>
                <w:sz w:val="20"/>
                <w:szCs w:val="20"/>
              </w:rPr>
              <w:t>Model 3</w:t>
            </w:r>
          </w:p>
        </w:tc>
        <w:tc>
          <w:tcPr>
            <w:tcW w:w="2296" w:type="dxa"/>
            <w:vAlign w:val="center"/>
          </w:tcPr>
          <w:p w14:paraId="4C37AE5B"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0F28BE71" w14:textId="77777777" w:rsidR="004E5449" w:rsidRPr="00EB1E2C" w:rsidRDefault="004E5449" w:rsidP="007729A3">
            <w:pPr>
              <w:jc w:val="center"/>
              <w:rPr>
                <w:sz w:val="20"/>
                <w:szCs w:val="20"/>
              </w:rPr>
            </w:pPr>
            <w:r w:rsidRPr="00EB1E2C">
              <w:rPr>
                <w:sz w:val="20"/>
                <w:szCs w:val="20"/>
              </w:rPr>
              <w:t>0.73 (0.62-0.87)*</w:t>
            </w:r>
          </w:p>
        </w:tc>
        <w:tc>
          <w:tcPr>
            <w:tcW w:w="2296" w:type="dxa"/>
            <w:vAlign w:val="center"/>
          </w:tcPr>
          <w:p w14:paraId="291E9F50" w14:textId="77777777" w:rsidR="004E5449" w:rsidRPr="00EB1E2C" w:rsidRDefault="004E5449" w:rsidP="007729A3">
            <w:pPr>
              <w:jc w:val="center"/>
              <w:rPr>
                <w:sz w:val="20"/>
                <w:szCs w:val="20"/>
              </w:rPr>
            </w:pPr>
            <w:r w:rsidRPr="00EB1E2C">
              <w:rPr>
                <w:sz w:val="20"/>
                <w:szCs w:val="20"/>
              </w:rPr>
              <w:t>0.67 (0.52-0.87)*</w:t>
            </w:r>
          </w:p>
        </w:tc>
        <w:tc>
          <w:tcPr>
            <w:tcW w:w="2296" w:type="dxa"/>
            <w:vAlign w:val="center"/>
          </w:tcPr>
          <w:p w14:paraId="16D284A0" w14:textId="77777777" w:rsidR="004E5449" w:rsidRPr="00EB1E2C" w:rsidRDefault="004E5449" w:rsidP="007729A3">
            <w:pPr>
              <w:jc w:val="center"/>
              <w:rPr>
                <w:sz w:val="20"/>
                <w:szCs w:val="20"/>
              </w:rPr>
            </w:pPr>
            <w:r w:rsidRPr="00EB1E2C">
              <w:rPr>
                <w:sz w:val="20"/>
                <w:szCs w:val="20"/>
              </w:rPr>
              <w:t>0.58 (0.41-0.82)*</w:t>
            </w:r>
          </w:p>
        </w:tc>
      </w:tr>
      <w:tr w:rsidR="004E5449" w:rsidRPr="00EB1E2C" w14:paraId="6D98881E" w14:textId="77777777" w:rsidTr="003D4941">
        <w:trPr>
          <w:trHeight w:val="294"/>
        </w:trPr>
        <w:tc>
          <w:tcPr>
            <w:tcW w:w="3120" w:type="dxa"/>
            <w:vMerge w:val="restart"/>
          </w:tcPr>
          <w:p w14:paraId="3D0A754C" w14:textId="77777777" w:rsidR="004E5449" w:rsidRPr="00EB1E2C" w:rsidRDefault="004E5449" w:rsidP="007729A3">
            <w:pPr>
              <w:jc w:val="center"/>
              <w:rPr>
                <w:i/>
                <w:sz w:val="20"/>
                <w:szCs w:val="20"/>
              </w:rPr>
            </w:pPr>
            <w:r w:rsidRPr="00EB1E2C">
              <w:rPr>
                <w:i/>
                <w:sz w:val="20"/>
                <w:szCs w:val="20"/>
              </w:rPr>
              <w:t>IHD  mortality</w:t>
            </w:r>
          </w:p>
        </w:tc>
        <w:tc>
          <w:tcPr>
            <w:tcW w:w="1561" w:type="dxa"/>
            <w:vAlign w:val="center"/>
          </w:tcPr>
          <w:p w14:paraId="5542BB86" w14:textId="77777777" w:rsidR="004E5449" w:rsidRPr="00EB1E2C" w:rsidRDefault="004E5449" w:rsidP="007729A3">
            <w:pPr>
              <w:ind w:left="175"/>
              <w:jc w:val="center"/>
              <w:rPr>
                <w:i/>
                <w:sz w:val="20"/>
                <w:szCs w:val="20"/>
              </w:rPr>
            </w:pPr>
            <w:r w:rsidRPr="00EB1E2C">
              <w:rPr>
                <w:i/>
                <w:sz w:val="20"/>
                <w:szCs w:val="20"/>
              </w:rPr>
              <w:t>Events, n (%)</w:t>
            </w:r>
          </w:p>
        </w:tc>
        <w:tc>
          <w:tcPr>
            <w:tcW w:w="2296" w:type="dxa"/>
            <w:vAlign w:val="center"/>
          </w:tcPr>
          <w:p w14:paraId="7C20F87D" w14:textId="77777777" w:rsidR="004E5449" w:rsidRPr="00EB1E2C" w:rsidRDefault="004E5449" w:rsidP="007729A3">
            <w:pPr>
              <w:jc w:val="center"/>
              <w:rPr>
                <w:sz w:val="20"/>
                <w:szCs w:val="20"/>
              </w:rPr>
            </w:pPr>
            <w:r w:rsidRPr="00EB1E2C">
              <w:rPr>
                <w:sz w:val="20"/>
                <w:szCs w:val="20"/>
              </w:rPr>
              <w:t>51 (14.2)</w:t>
            </w:r>
          </w:p>
        </w:tc>
        <w:tc>
          <w:tcPr>
            <w:tcW w:w="2296" w:type="dxa"/>
            <w:vAlign w:val="center"/>
          </w:tcPr>
          <w:p w14:paraId="17E9DA6F" w14:textId="77777777" w:rsidR="004E5449" w:rsidRPr="00EB1E2C" w:rsidRDefault="004E5449" w:rsidP="007729A3">
            <w:pPr>
              <w:jc w:val="center"/>
              <w:rPr>
                <w:sz w:val="20"/>
                <w:szCs w:val="20"/>
              </w:rPr>
            </w:pPr>
            <w:r w:rsidRPr="00EB1E2C">
              <w:rPr>
                <w:sz w:val="20"/>
                <w:szCs w:val="20"/>
              </w:rPr>
              <w:t>39 (10.9)</w:t>
            </w:r>
          </w:p>
        </w:tc>
        <w:tc>
          <w:tcPr>
            <w:tcW w:w="2296" w:type="dxa"/>
            <w:vAlign w:val="center"/>
          </w:tcPr>
          <w:p w14:paraId="016D93F1" w14:textId="77777777" w:rsidR="004E5449" w:rsidRPr="00EB1E2C" w:rsidRDefault="004E5449" w:rsidP="007729A3">
            <w:pPr>
              <w:jc w:val="center"/>
              <w:rPr>
                <w:sz w:val="20"/>
                <w:szCs w:val="20"/>
              </w:rPr>
            </w:pPr>
            <w:r w:rsidRPr="00EB1E2C">
              <w:rPr>
                <w:sz w:val="20"/>
                <w:szCs w:val="20"/>
              </w:rPr>
              <w:t>48 (13.4)</w:t>
            </w:r>
          </w:p>
        </w:tc>
        <w:tc>
          <w:tcPr>
            <w:tcW w:w="2296" w:type="dxa"/>
            <w:vAlign w:val="center"/>
          </w:tcPr>
          <w:p w14:paraId="63D14031" w14:textId="77777777" w:rsidR="004E5449" w:rsidRPr="00EB1E2C" w:rsidRDefault="004E5449" w:rsidP="007729A3">
            <w:pPr>
              <w:jc w:val="center"/>
              <w:rPr>
                <w:sz w:val="20"/>
                <w:szCs w:val="20"/>
              </w:rPr>
            </w:pPr>
            <w:r w:rsidRPr="00EB1E2C">
              <w:rPr>
                <w:sz w:val="20"/>
                <w:szCs w:val="20"/>
              </w:rPr>
              <w:t>34 (9.4)</w:t>
            </w:r>
          </w:p>
        </w:tc>
      </w:tr>
      <w:tr w:rsidR="004E5449" w:rsidRPr="00EB1E2C" w14:paraId="46AEE6CB" w14:textId="77777777" w:rsidTr="003D4941">
        <w:trPr>
          <w:trHeight w:val="294"/>
        </w:trPr>
        <w:tc>
          <w:tcPr>
            <w:tcW w:w="3120" w:type="dxa"/>
            <w:vMerge/>
          </w:tcPr>
          <w:p w14:paraId="0FAAD6EB" w14:textId="77777777" w:rsidR="004E5449" w:rsidRPr="00EB1E2C" w:rsidRDefault="004E5449" w:rsidP="007729A3">
            <w:pPr>
              <w:ind w:left="175"/>
              <w:jc w:val="center"/>
              <w:rPr>
                <w:i/>
                <w:sz w:val="20"/>
                <w:szCs w:val="20"/>
              </w:rPr>
            </w:pPr>
          </w:p>
        </w:tc>
        <w:tc>
          <w:tcPr>
            <w:tcW w:w="1561" w:type="dxa"/>
            <w:vAlign w:val="center"/>
          </w:tcPr>
          <w:p w14:paraId="2803BE21" w14:textId="77777777" w:rsidR="004E5449" w:rsidRPr="00EB1E2C" w:rsidRDefault="004E5449" w:rsidP="007729A3">
            <w:pPr>
              <w:ind w:left="175"/>
              <w:jc w:val="center"/>
              <w:rPr>
                <w:i/>
                <w:sz w:val="20"/>
                <w:szCs w:val="20"/>
              </w:rPr>
            </w:pPr>
            <w:r w:rsidRPr="00EB1E2C">
              <w:rPr>
                <w:i/>
                <w:sz w:val="20"/>
                <w:szCs w:val="20"/>
              </w:rPr>
              <w:t>Model 1</w:t>
            </w:r>
          </w:p>
        </w:tc>
        <w:tc>
          <w:tcPr>
            <w:tcW w:w="2296" w:type="dxa"/>
            <w:vAlign w:val="center"/>
          </w:tcPr>
          <w:p w14:paraId="32A1B9C7"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0160CD35" w14:textId="77777777" w:rsidR="004E5449" w:rsidRPr="00EB1E2C" w:rsidRDefault="004E5449" w:rsidP="007729A3">
            <w:pPr>
              <w:jc w:val="center"/>
              <w:rPr>
                <w:sz w:val="20"/>
                <w:szCs w:val="20"/>
              </w:rPr>
            </w:pPr>
            <w:r w:rsidRPr="00EB1E2C">
              <w:rPr>
                <w:sz w:val="20"/>
                <w:szCs w:val="20"/>
              </w:rPr>
              <w:t>0.73 (0.58-0.91)*</w:t>
            </w:r>
          </w:p>
        </w:tc>
        <w:tc>
          <w:tcPr>
            <w:tcW w:w="2296" w:type="dxa"/>
            <w:vAlign w:val="center"/>
          </w:tcPr>
          <w:p w14:paraId="79AD096C" w14:textId="77777777" w:rsidR="004E5449" w:rsidRPr="00EB1E2C" w:rsidRDefault="004E5449" w:rsidP="007729A3">
            <w:pPr>
              <w:jc w:val="center"/>
              <w:rPr>
                <w:sz w:val="20"/>
                <w:szCs w:val="20"/>
              </w:rPr>
            </w:pPr>
            <w:r w:rsidRPr="00EB1E2C">
              <w:rPr>
                <w:sz w:val="20"/>
                <w:szCs w:val="20"/>
              </w:rPr>
              <w:t>0.65 (0.48-0.89)*</w:t>
            </w:r>
          </w:p>
        </w:tc>
        <w:tc>
          <w:tcPr>
            <w:tcW w:w="2296" w:type="dxa"/>
            <w:vAlign w:val="center"/>
          </w:tcPr>
          <w:p w14:paraId="7E4F63A7" w14:textId="77777777" w:rsidR="004E5449" w:rsidRPr="00EB1E2C" w:rsidRDefault="004E5449" w:rsidP="007729A3">
            <w:pPr>
              <w:jc w:val="center"/>
              <w:rPr>
                <w:sz w:val="20"/>
                <w:szCs w:val="20"/>
              </w:rPr>
            </w:pPr>
            <w:r w:rsidRPr="00EB1E2C">
              <w:rPr>
                <w:sz w:val="20"/>
                <w:szCs w:val="20"/>
              </w:rPr>
              <w:t>0.62 (0.42-0.92)*</w:t>
            </w:r>
          </w:p>
        </w:tc>
      </w:tr>
      <w:tr w:rsidR="004E5449" w:rsidRPr="00EB1E2C" w14:paraId="795B8589" w14:textId="77777777" w:rsidTr="003D4941">
        <w:trPr>
          <w:trHeight w:val="294"/>
        </w:trPr>
        <w:tc>
          <w:tcPr>
            <w:tcW w:w="3120" w:type="dxa"/>
            <w:vMerge/>
          </w:tcPr>
          <w:p w14:paraId="3ED8CD97" w14:textId="77777777" w:rsidR="004E5449" w:rsidRPr="00EB1E2C" w:rsidRDefault="004E5449" w:rsidP="007729A3">
            <w:pPr>
              <w:ind w:left="175"/>
              <w:jc w:val="center"/>
              <w:rPr>
                <w:i/>
                <w:sz w:val="20"/>
                <w:szCs w:val="20"/>
              </w:rPr>
            </w:pPr>
          </w:p>
        </w:tc>
        <w:tc>
          <w:tcPr>
            <w:tcW w:w="1561" w:type="dxa"/>
            <w:vAlign w:val="center"/>
          </w:tcPr>
          <w:p w14:paraId="1E53FD83" w14:textId="77777777" w:rsidR="004E5449" w:rsidRPr="00EB1E2C" w:rsidRDefault="004E5449" w:rsidP="007729A3">
            <w:pPr>
              <w:ind w:left="175"/>
              <w:jc w:val="center"/>
              <w:rPr>
                <w:i/>
                <w:sz w:val="20"/>
                <w:szCs w:val="20"/>
              </w:rPr>
            </w:pPr>
            <w:r w:rsidRPr="00EB1E2C">
              <w:rPr>
                <w:i/>
                <w:sz w:val="20"/>
                <w:szCs w:val="20"/>
              </w:rPr>
              <w:t>Model 2</w:t>
            </w:r>
          </w:p>
        </w:tc>
        <w:tc>
          <w:tcPr>
            <w:tcW w:w="2296" w:type="dxa"/>
            <w:vAlign w:val="center"/>
          </w:tcPr>
          <w:p w14:paraId="17315466"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5A7F7D4F" w14:textId="77777777" w:rsidR="004E5449" w:rsidRPr="00EB1E2C" w:rsidRDefault="004E5449" w:rsidP="007729A3">
            <w:pPr>
              <w:jc w:val="center"/>
              <w:rPr>
                <w:sz w:val="20"/>
                <w:szCs w:val="20"/>
              </w:rPr>
            </w:pPr>
            <w:r w:rsidRPr="00EB1E2C">
              <w:rPr>
                <w:sz w:val="20"/>
                <w:szCs w:val="20"/>
              </w:rPr>
              <w:t>0.71 (0.56-0.90)*</w:t>
            </w:r>
          </w:p>
        </w:tc>
        <w:tc>
          <w:tcPr>
            <w:tcW w:w="2296" w:type="dxa"/>
            <w:vAlign w:val="center"/>
          </w:tcPr>
          <w:p w14:paraId="67F718A3" w14:textId="77777777" w:rsidR="004E5449" w:rsidRPr="00EB1E2C" w:rsidRDefault="004E5449" w:rsidP="007729A3">
            <w:pPr>
              <w:jc w:val="center"/>
              <w:rPr>
                <w:sz w:val="20"/>
                <w:szCs w:val="20"/>
              </w:rPr>
            </w:pPr>
            <w:r w:rsidRPr="00EB1E2C">
              <w:rPr>
                <w:sz w:val="20"/>
                <w:szCs w:val="20"/>
              </w:rPr>
              <w:t>0.61 (0.44-0.86)*</w:t>
            </w:r>
          </w:p>
        </w:tc>
        <w:tc>
          <w:tcPr>
            <w:tcW w:w="2296" w:type="dxa"/>
            <w:vAlign w:val="center"/>
          </w:tcPr>
          <w:p w14:paraId="0D79165C" w14:textId="77777777" w:rsidR="004E5449" w:rsidRPr="00EB1E2C" w:rsidRDefault="004E5449" w:rsidP="007729A3">
            <w:pPr>
              <w:jc w:val="center"/>
              <w:rPr>
                <w:sz w:val="20"/>
                <w:szCs w:val="20"/>
              </w:rPr>
            </w:pPr>
            <w:r w:rsidRPr="00EB1E2C">
              <w:rPr>
                <w:sz w:val="20"/>
                <w:szCs w:val="20"/>
              </w:rPr>
              <w:t>0.56 (0.35-0.88)*</w:t>
            </w:r>
          </w:p>
        </w:tc>
      </w:tr>
      <w:tr w:rsidR="004E5449" w:rsidRPr="00EB1E2C" w14:paraId="338123CA" w14:textId="77777777" w:rsidTr="003D4941">
        <w:trPr>
          <w:trHeight w:val="294"/>
        </w:trPr>
        <w:tc>
          <w:tcPr>
            <w:tcW w:w="3120" w:type="dxa"/>
            <w:vMerge/>
          </w:tcPr>
          <w:p w14:paraId="471EC8DD" w14:textId="77777777" w:rsidR="004E5449" w:rsidRPr="00EB1E2C" w:rsidRDefault="004E5449" w:rsidP="007729A3">
            <w:pPr>
              <w:ind w:left="175"/>
              <w:jc w:val="center"/>
              <w:rPr>
                <w:i/>
                <w:sz w:val="20"/>
                <w:szCs w:val="20"/>
              </w:rPr>
            </w:pPr>
          </w:p>
        </w:tc>
        <w:tc>
          <w:tcPr>
            <w:tcW w:w="1561" w:type="dxa"/>
            <w:vAlign w:val="center"/>
          </w:tcPr>
          <w:p w14:paraId="030C95F0" w14:textId="77777777" w:rsidR="004E5449" w:rsidRPr="00EB1E2C" w:rsidRDefault="004E5449" w:rsidP="007729A3">
            <w:pPr>
              <w:ind w:left="175"/>
              <w:jc w:val="center"/>
              <w:rPr>
                <w:i/>
                <w:sz w:val="20"/>
                <w:szCs w:val="20"/>
              </w:rPr>
            </w:pPr>
            <w:r w:rsidRPr="00EB1E2C">
              <w:rPr>
                <w:i/>
                <w:sz w:val="20"/>
                <w:szCs w:val="20"/>
              </w:rPr>
              <w:t>Model 3</w:t>
            </w:r>
          </w:p>
        </w:tc>
        <w:tc>
          <w:tcPr>
            <w:tcW w:w="2296" w:type="dxa"/>
            <w:vAlign w:val="center"/>
          </w:tcPr>
          <w:p w14:paraId="14E0CEE3"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0F6DA4E0" w14:textId="77777777" w:rsidR="004E5449" w:rsidRPr="00EB1E2C" w:rsidRDefault="004E5449" w:rsidP="007729A3">
            <w:pPr>
              <w:jc w:val="center"/>
              <w:rPr>
                <w:sz w:val="20"/>
                <w:szCs w:val="20"/>
              </w:rPr>
            </w:pPr>
            <w:r w:rsidRPr="00EB1E2C">
              <w:rPr>
                <w:sz w:val="20"/>
                <w:szCs w:val="20"/>
              </w:rPr>
              <w:t>0.71 (0.56-0.90)*</w:t>
            </w:r>
          </w:p>
        </w:tc>
        <w:tc>
          <w:tcPr>
            <w:tcW w:w="2296" w:type="dxa"/>
            <w:vAlign w:val="center"/>
          </w:tcPr>
          <w:p w14:paraId="7C5AD7A6" w14:textId="77777777" w:rsidR="004E5449" w:rsidRPr="00EB1E2C" w:rsidRDefault="004E5449" w:rsidP="007729A3">
            <w:pPr>
              <w:jc w:val="center"/>
              <w:rPr>
                <w:sz w:val="20"/>
                <w:szCs w:val="20"/>
              </w:rPr>
            </w:pPr>
            <w:r w:rsidRPr="00EB1E2C">
              <w:rPr>
                <w:sz w:val="20"/>
                <w:szCs w:val="20"/>
              </w:rPr>
              <w:t>0.61 (0.43-0.85)*</w:t>
            </w:r>
          </w:p>
        </w:tc>
        <w:tc>
          <w:tcPr>
            <w:tcW w:w="2296" w:type="dxa"/>
            <w:vAlign w:val="center"/>
          </w:tcPr>
          <w:p w14:paraId="440FF6F0" w14:textId="77777777" w:rsidR="004E5449" w:rsidRPr="00EB1E2C" w:rsidRDefault="004E5449" w:rsidP="007729A3">
            <w:pPr>
              <w:jc w:val="center"/>
              <w:rPr>
                <w:sz w:val="20"/>
                <w:szCs w:val="20"/>
              </w:rPr>
            </w:pPr>
            <w:r w:rsidRPr="00EB1E2C">
              <w:rPr>
                <w:sz w:val="20"/>
                <w:szCs w:val="20"/>
              </w:rPr>
              <w:t>0.55 (0.34-0.87)*</w:t>
            </w:r>
          </w:p>
        </w:tc>
      </w:tr>
      <w:tr w:rsidR="004E5449" w:rsidRPr="00EB1E2C" w14:paraId="1EFDB6E3" w14:textId="77777777" w:rsidTr="003D4941">
        <w:trPr>
          <w:trHeight w:val="294"/>
        </w:trPr>
        <w:tc>
          <w:tcPr>
            <w:tcW w:w="3120" w:type="dxa"/>
            <w:vMerge w:val="restart"/>
          </w:tcPr>
          <w:p w14:paraId="7C46C49C" w14:textId="02C5CF26" w:rsidR="004E5449" w:rsidRPr="00EB1E2C" w:rsidRDefault="003B6D93" w:rsidP="007729A3">
            <w:pPr>
              <w:jc w:val="center"/>
              <w:rPr>
                <w:i/>
                <w:sz w:val="20"/>
                <w:szCs w:val="20"/>
              </w:rPr>
            </w:pPr>
            <w:r>
              <w:rPr>
                <w:i/>
                <w:sz w:val="20"/>
                <w:szCs w:val="20"/>
              </w:rPr>
              <w:t>Ischemic cerebrovascular disease</w:t>
            </w:r>
            <w:r w:rsidR="004E5449" w:rsidRPr="00EB1E2C">
              <w:rPr>
                <w:i/>
                <w:sz w:val="20"/>
                <w:szCs w:val="20"/>
              </w:rPr>
              <w:t xml:space="preserve"> mortality</w:t>
            </w:r>
          </w:p>
        </w:tc>
        <w:tc>
          <w:tcPr>
            <w:tcW w:w="1561" w:type="dxa"/>
            <w:vAlign w:val="center"/>
          </w:tcPr>
          <w:p w14:paraId="41F198C5" w14:textId="77777777" w:rsidR="004E5449" w:rsidRPr="00EB1E2C" w:rsidRDefault="004E5449" w:rsidP="007729A3">
            <w:pPr>
              <w:ind w:left="175"/>
              <w:jc w:val="center"/>
              <w:rPr>
                <w:i/>
                <w:sz w:val="20"/>
                <w:szCs w:val="20"/>
              </w:rPr>
            </w:pPr>
            <w:r w:rsidRPr="00EB1E2C">
              <w:rPr>
                <w:i/>
                <w:sz w:val="20"/>
                <w:szCs w:val="20"/>
              </w:rPr>
              <w:t>Events, n (%)</w:t>
            </w:r>
          </w:p>
        </w:tc>
        <w:tc>
          <w:tcPr>
            <w:tcW w:w="2296" w:type="dxa"/>
            <w:vAlign w:val="center"/>
          </w:tcPr>
          <w:p w14:paraId="6C7EA065" w14:textId="77777777" w:rsidR="004E5449" w:rsidRPr="00EB1E2C" w:rsidRDefault="004E5449" w:rsidP="007729A3">
            <w:pPr>
              <w:jc w:val="center"/>
              <w:rPr>
                <w:sz w:val="20"/>
                <w:szCs w:val="20"/>
              </w:rPr>
            </w:pPr>
            <w:r w:rsidRPr="00EB1E2C">
              <w:rPr>
                <w:sz w:val="20"/>
                <w:szCs w:val="20"/>
              </w:rPr>
              <w:t>42 (11.7)</w:t>
            </w:r>
          </w:p>
        </w:tc>
        <w:tc>
          <w:tcPr>
            <w:tcW w:w="2296" w:type="dxa"/>
            <w:vAlign w:val="center"/>
          </w:tcPr>
          <w:p w14:paraId="50DC32EF" w14:textId="77777777" w:rsidR="004E5449" w:rsidRPr="00EB1E2C" w:rsidRDefault="004E5449" w:rsidP="007729A3">
            <w:pPr>
              <w:jc w:val="center"/>
              <w:rPr>
                <w:sz w:val="20"/>
                <w:szCs w:val="20"/>
              </w:rPr>
            </w:pPr>
            <w:r w:rsidRPr="00EB1E2C">
              <w:rPr>
                <w:sz w:val="20"/>
                <w:szCs w:val="20"/>
              </w:rPr>
              <w:t>28 (7.8)</w:t>
            </w:r>
          </w:p>
        </w:tc>
        <w:tc>
          <w:tcPr>
            <w:tcW w:w="2296" w:type="dxa"/>
            <w:vAlign w:val="center"/>
          </w:tcPr>
          <w:p w14:paraId="2A9AD869" w14:textId="77777777" w:rsidR="004E5449" w:rsidRPr="00EB1E2C" w:rsidRDefault="004E5449" w:rsidP="007729A3">
            <w:pPr>
              <w:jc w:val="center"/>
              <w:rPr>
                <w:sz w:val="20"/>
                <w:szCs w:val="20"/>
              </w:rPr>
            </w:pPr>
            <w:r w:rsidRPr="00EB1E2C">
              <w:rPr>
                <w:sz w:val="20"/>
                <w:szCs w:val="20"/>
              </w:rPr>
              <w:t>29 (8.0)</w:t>
            </w:r>
          </w:p>
        </w:tc>
        <w:tc>
          <w:tcPr>
            <w:tcW w:w="2296" w:type="dxa"/>
            <w:vAlign w:val="center"/>
          </w:tcPr>
          <w:p w14:paraId="116D08F7" w14:textId="77777777" w:rsidR="004E5449" w:rsidRPr="00EB1E2C" w:rsidRDefault="004E5449" w:rsidP="007729A3">
            <w:pPr>
              <w:jc w:val="center"/>
              <w:rPr>
                <w:sz w:val="20"/>
                <w:szCs w:val="20"/>
              </w:rPr>
            </w:pPr>
            <w:r w:rsidRPr="00EB1E2C">
              <w:rPr>
                <w:sz w:val="20"/>
                <w:szCs w:val="20"/>
              </w:rPr>
              <w:t>24 (6.7)</w:t>
            </w:r>
          </w:p>
        </w:tc>
      </w:tr>
      <w:tr w:rsidR="004E5449" w:rsidRPr="00EB1E2C" w14:paraId="67B90B74" w14:textId="77777777" w:rsidTr="003D4941">
        <w:trPr>
          <w:trHeight w:val="294"/>
        </w:trPr>
        <w:tc>
          <w:tcPr>
            <w:tcW w:w="3120" w:type="dxa"/>
            <w:vMerge/>
          </w:tcPr>
          <w:p w14:paraId="065DDD10" w14:textId="77777777" w:rsidR="004E5449" w:rsidRPr="00EB1E2C" w:rsidRDefault="004E5449" w:rsidP="007729A3">
            <w:pPr>
              <w:jc w:val="center"/>
              <w:rPr>
                <w:i/>
                <w:sz w:val="20"/>
                <w:szCs w:val="20"/>
              </w:rPr>
            </w:pPr>
          </w:p>
        </w:tc>
        <w:tc>
          <w:tcPr>
            <w:tcW w:w="1561" w:type="dxa"/>
            <w:vAlign w:val="center"/>
          </w:tcPr>
          <w:p w14:paraId="59F663EF" w14:textId="77777777" w:rsidR="004E5449" w:rsidRPr="00EB1E2C" w:rsidRDefault="004E5449" w:rsidP="007729A3">
            <w:pPr>
              <w:ind w:left="175"/>
              <w:jc w:val="center"/>
              <w:rPr>
                <w:i/>
                <w:sz w:val="20"/>
                <w:szCs w:val="20"/>
              </w:rPr>
            </w:pPr>
            <w:r w:rsidRPr="00EB1E2C">
              <w:rPr>
                <w:i/>
                <w:sz w:val="20"/>
                <w:szCs w:val="20"/>
              </w:rPr>
              <w:t>Model 1</w:t>
            </w:r>
          </w:p>
        </w:tc>
        <w:tc>
          <w:tcPr>
            <w:tcW w:w="2296" w:type="dxa"/>
            <w:vAlign w:val="center"/>
          </w:tcPr>
          <w:p w14:paraId="5C64BFB5"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201B7492" w14:textId="77777777" w:rsidR="004E5449" w:rsidRPr="00EB1E2C" w:rsidRDefault="004E5449" w:rsidP="007729A3">
            <w:pPr>
              <w:jc w:val="center"/>
              <w:rPr>
                <w:sz w:val="20"/>
                <w:szCs w:val="20"/>
              </w:rPr>
            </w:pPr>
            <w:r w:rsidRPr="00EB1E2C">
              <w:rPr>
                <w:sz w:val="20"/>
                <w:szCs w:val="20"/>
              </w:rPr>
              <w:t>0.66 (0.52-0.84)*</w:t>
            </w:r>
          </w:p>
        </w:tc>
        <w:tc>
          <w:tcPr>
            <w:tcW w:w="2296" w:type="dxa"/>
            <w:vAlign w:val="center"/>
          </w:tcPr>
          <w:p w14:paraId="5853DB81" w14:textId="77777777" w:rsidR="004E5449" w:rsidRPr="00EB1E2C" w:rsidRDefault="004E5449" w:rsidP="007729A3">
            <w:pPr>
              <w:jc w:val="center"/>
              <w:rPr>
                <w:sz w:val="20"/>
                <w:szCs w:val="20"/>
              </w:rPr>
            </w:pPr>
            <w:r w:rsidRPr="00EB1E2C">
              <w:rPr>
                <w:sz w:val="20"/>
                <w:szCs w:val="20"/>
              </w:rPr>
              <w:t>0.66 (0.46-0.95)*</w:t>
            </w:r>
          </w:p>
        </w:tc>
        <w:tc>
          <w:tcPr>
            <w:tcW w:w="2296" w:type="dxa"/>
            <w:vAlign w:val="center"/>
          </w:tcPr>
          <w:p w14:paraId="2418D53B" w14:textId="77777777" w:rsidR="004E5449" w:rsidRPr="00EB1E2C" w:rsidRDefault="004E5449" w:rsidP="007729A3">
            <w:pPr>
              <w:jc w:val="center"/>
              <w:rPr>
                <w:sz w:val="20"/>
                <w:szCs w:val="20"/>
              </w:rPr>
            </w:pPr>
            <w:r w:rsidRPr="00EB1E2C">
              <w:rPr>
                <w:sz w:val="20"/>
                <w:szCs w:val="20"/>
              </w:rPr>
              <w:t>0.57 (0.36-0.91)*</w:t>
            </w:r>
          </w:p>
        </w:tc>
      </w:tr>
      <w:tr w:rsidR="004E5449" w:rsidRPr="00EB1E2C" w14:paraId="232FCF26" w14:textId="77777777" w:rsidTr="003D4941">
        <w:trPr>
          <w:trHeight w:val="294"/>
        </w:trPr>
        <w:tc>
          <w:tcPr>
            <w:tcW w:w="3120" w:type="dxa"/>
            <w:vMerge/>
          </w:tcPr>
          <w:p w14:paraId="40F944DF" w14:textId="77777777" w:rsidR="004E5449" w:rsidRPr="00EB1E2C" w:rsidRDefault="004E5449" w:rsidP="007729A3">
            <w:pPr>
              <w:jc w:val="center"/>
              <w:rPr>
                <w:i/>
                <w:sz w:val="20"/>
                <w:szCs w:val="20"/>
              </w:rPr>
            </w:pPr>
          </w:p>
        </w:tc>
        <w:tc>
          <w:tcPr>
            <w:tcW w:w="1561" w:type="dxa"/>
            <w:vAlign w:val="center"/>
          </w:tcPr>
          <w:p w14:paraId="35D3EFC9" w14:textId="77777777" w:rsidR="004E5449" w:rsidRPr="00EB1E2C" w:rsidRDefault="004E5449" w:rsidP="007729A3">
            <w:pPr>
              <w:ind w:left="175"/>
              <w:jc w:val="center"/>
              <w:rPr>
                <w:i/>
                <w:sz w:val="20"/>
                <w:szCs w:val="20"/>
              </w:rPr>
            </w:pPr>
            <w:r w:rsidRPr="00EB1E2C">
              <w:rPr>
                <w:i/>
                <w:sz w:val="20"/>
                <w:szCs w:val="20"/>
              </w:rPr>
              <w:t>Model 2</w:t>
            </w:r>
          </w:p>
        </w:tc>
        <w:tc>
          <w:tcPr>
            <w:tcW w:w="2296" w:type="dxa"/>
            <w:vAlign w:val="center"/>
          </w:tcPr>
          <w:p w14:paraId="1EA2C485"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6559D544" w14:textId="77777777" w:rsidR="004E5449" w:rsidRPr="00EB1E2C" w:rsidRDefault="004E5449" w:rsidP="007729A3">
            <w:pPr>
              <w:jc w:val="center"/>
              <w:rPr>
                <w:sz w:val="20"/>
                <w:szCs w:val="20"/>
              </w:rPr>
            </w:pPr>
            <w:r w:rsidRPr="00EB1E2C">
              <w:rPr>
                <w:sz w:val="20"/>
                <w:szCs w:val="20"/>
              </w:rPr>
              <w:t>0.68 (0.53-0.89)*</w:t>
            </w:r>
          </w:p>
        </w:tc>
        <w:tc>
          <w:tcPr>
            <w:tcW w:w="2296" w:type="dxa"/>
            <w:vAlign w:val="center"/>
          </w:tcPr>
          <w:p w14:paraId="42577F53" w14:textId="77777777" w:rsidR="004E5449" w:rsidRPr="00EB1E2C" w:rsidRDefault="004E5449" w:rsidP="007729A3">
            <w:pPr>
              <w:jc w:val="center"/>
              <w:rPr>
                <w:sz w:val="20"/>
                <w:szCs w:val="20"/>
              </w:rPr>
            </w:pPr>
            <w:r w:rsidRPr="00EB1E2C">
              <w:rPr>
                <w:sz w:val="20"/>
                <w:szCs w:val="20"/>
              </w:rPr>
              <w:t>0.68 (0.45-1.01)</w:t>
            </w:r>
          </w:p>
        </w:tc>
        <w:tc>
          <w:tcPr>
            <w:tcW w:w="2296" w:type="dxa"/>
            <w:vAlign w:val="center"/>
          </w:tcPr>
          <w:p w14:paraId="31BC6307" w14:textId="77777777" w:rsidR="004E5449" w:rsidRPr="00EB1E2C" w:rsidRDefault="004E5449" w:rsidP="007729A3">
            <w:pPr>
              <w:jc w:val="center"/>
              <w:rPr>
                <w:sz w:val="20"/>
                <w:szCs w:val="20"/>
              </w:rPr>
            </w:pPr>
            <w:r w:rsidRPr="00EB1E2C">
              <w:rPr>
                <w:sz w:val="20"/>
                <w:szCs w:val="20"/>
              </w:rPr>
              <w:t>0.58 (0.33-1.00)</w:t>
            </w:r>
          </w:p>
        </w:tc>
      </w:tr>
      <w:tr w:rsidR="004E5449" w:rsidRPr="00EB1E2C" w14:paraId="362D146D" w14:textId="77777777" w:rsidTr="003D4941">
        <w:trPr>
          <w:trHeight w:val="294"/>
        </w:trPr>
        <w:tc>
          <w:tcPr>
            <w:tcW w:w="3120" w:type="dxa"/>
            <w:vMerge/>
          </w:tcPr>
          <w:p w14:paraId="7C2AA2D8" w14:textId="77777777" w:rsidR="004E5449" w:rsidRPr="00EB1E2C" w:rsidRDefault="004E5449" w:rsidP="007729A3">
            <w:pPr>
              <w:jc w:val="center"/>
              <w:rPr>
                <w:i/>
                <w:sz w:val="20"/>
                <w:szCs w:val="20"/>
              </w:rPr>
            </w:pPr>
          </w:p>
        </w:tc>
        <w:tc>
          <w:tcPr>
            <w:tcW w:w="1561" w:type="dxa"/>
            <w:vAlign w:val="center"/>
          </w:tcPr>
          <w:p w14:paraId="0AB62199" w14:textId="77777777" w:rsidR="004E5449" w:rsidRPr="00EB1E2C" w:rsidRDefault="004E5449" w:rsidP="007729A3">
            <w:pPr>
              <w:ind w:left="175"/>
              <w:jc w:val="center"/>
              <w:rPr>
                <w:i/>
                <w:sz w:val="20"/>
                <w:szCs w:val="20"/>
              </w:rPr>
            </w:pPr>
            <w:r w:rsidRPr="00EB1E2C">
              <w:rPr>
                <w:i/>
                <w:sz w:val="20"/>
                <w:szCs w:val="20"/>
              </w:rPr>
              <w:t>Model 3</w:t>
            </w:r>
          </w:p>
        </w:tc>
        <w:tc>
          <w:tcPr>
            <w:tcW w:w="2296" w:type="dxa"/>
            <w:vAlign w:val="center"/>
          </w:tcPr>
          <w:p w14:paraId="08339811"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3E5D8178" w14:textId="77777777" w:rsidR="004E5449" w:rsidRPr="00EB1E2C" w:rsidRDefault="004E5449" w:rsidP="007729A3">
            <w:pPr>
              <w:jc w:val="center"/>
              <w:rPr>
                <w:sz w:val="20"/>
                <w:szCs w:val="20"/>
              </w:rPr>
            </w:pPr>
            <w:r w:rsidRPr="00EB1E2C">
              <w:rPr>
                <w:sz w:val="20"/>
                <w:szCs w:val="20"/>
              </w:rPr>
              <w:t>0.67 (0.52-0.86)*</w:t>
            </w:r>
          </w:p>
        </w:tc>
        <w:tc>
          <w:tcPr>
            <w:tcW w:w="2296" w:type="dxa"/>
            <w:vAlign w:val="center"/>
          </w:tcPr>
          <w:p w14:paraId="243CA266" w14:textId="77777777" w:rsidR="004E5449" w:rsidRPr="00EB1E2C" w:rsidRDefault="004E5449" w:rsidP="007729A3">
            <w:pPr>
              <w:jc w:val="center"/>
              <w:rPr>
                <w:sz w:val="20"/>
                <w:szCs w:val="20"/>
              </w:rPr>
            </w:pPr>
            <w:r w:rsidRPr="00EB1E2C">
              <w:rPr>
                <w:sz w:val="20"/>
                <w:szCs w:val="20"/>
              </w:rPr>
              <w:t>0.66 (0.44-0.99)*</w:t>
            </w:r>
          </w:p>
        </w:tc>
        <w:tc>
          <w:tcPr>
            <w:tcW w:w="2296" w:type="dxa"/>
            <w:vAlign w:val="center"/>
          </w:tcPr>
          <w:p w14:paraId="452EF9AC" w14:textId="77777777" w:rsidR="004E5449" w:rsidRPr="00EB1E2C" w:rsidRDefault="004E5449" w:rsidP="007729A3">
            <w:pPr>
              <w:jc w:val="center"/>
              <w:rPr>
                <w:sz w:val="20"/>
                <w:szCs w:val="20"/>
              </w:rPr>
            </w:pPr>
            <w:r w:rsidRPr="00EB1E2C">
              <w:rPr>
                <w:sz w:val="20"/>
                <w:szCs w:val="20"/>
              </w:rPr>
              <w:t>0.56 (0.32-0.97)*</w:t>
            </w:r>
          </w:p>
        </w:tc>
      </w:tr>
      <w:tr w:rsidR="004E5449" w:rsidRPr="00EB1E2C" w14:paraId="2B9C4682" w14:textId="77777777" w:rsidTr="003D4941">
        <w:trPr>
          <w:trHeight w:val="294"/>
        </w:trPr>
        <w:tc>
          <w:tcPr>
            <w:tcW w:w="3120" w:type="dxa"/>
            <w:vMerge w:val="restart"/>
          </w:tcPr>
          <w:p w14:paraId="7A75645F" w14:textId="77777777" w:rsidR="004E5449" w:rsidRPr="00EB1E2C" w:rsidRDefault="004E5449" w:rsidP="007729A3">
            <w:pPr>
              <w:jc w:val="center"/>
              <w:rPr>
                <w:i/>
                <w:sz w:val="20"/>
                <w:szCs w:val="20"/>
              </w:rPr>
            </w:pPr>
            <w:r w:rsidRPr="00EB1E2C">
              <w:rPr>
                <w:i/>
                <w:sz w:val="20"/>
                <w:szCs w:val="20"/>
              </w:rPr>
              <w:t>Heart failure mortality</w:t>
            </w:r>
          </w:p>
        </w:tc>
        <w:tc>
          <w:tcPr>
            <w:tcW w:w="1561" w:type="dxa"/>
            <w:vAlign w:val="center"/>
          </w:tcPr>
          <w:p w14:paraId="04989B5C" w14:textId="77777777" w:rsidR="004E5449" w:rsidRPr="00EB1E2C" w:rsidRDefault="004E5449" w:rsidP="007729A3">
            <w:pPr>
              <w:ind w:left="175"/>
              <w:jc w:val="center"/>
              <w:rPr>
                <w:i/>
                <w:sz w:val="20"/>
                <w:szCs w:val="20"/>
              </w:rPr>
            </w:pPr>
            <w:r w:rsidRPr="00EB1E2C">
              <w:rPr>
                <w:i/>
                <w:sz w:val="20"/>
                <w:szCs w:val="20"/>
              </w:rPr>
              <w:t>Events, n (%)</w:t>
            </w:r>
          </w:p>
        </w:tc>
        <w:tc>
          <w:tcPr>
            <w:tcW w:w="2296" w:type="dxa"/>
            <w:vAlign w:val="center"/>
          </w:tcPr>
          <w:p w14:paraId="6D8CBBDC" w14:textId="77777777" w:rsidR="004E5449" w:rsidRPr="00EB1E2C" w:rsidRDefault="004E5449" w:rsidP="007729A3">
            <w:pPr>
              <w:jc w:val="center"/>
              <w:rPr>
                <w:sz w:val="20"/>
                <w:szCs w:val="20"/>
              </w:rPr>
            </w:pPr>
            <w:r w:rsidRPr="00EB1E2C">
              <w:rPr>
                <w:sz w:val="20"/>
                <w:szCs w:val="20"/>
              </w:rPr>
              <w:t>25 (6.9)</w:t>
            </w:r>
          </w:p>
        </w:tc>
        <w:tc>
          <w:tcPr>
            <w:tcW w:w="2296" w:type="dxa"/>
            <w:vAlign w:val="center"/>
          </w:tcPr>
          <w:p w14:paraId="4B0FE3E7" w14:textId="77777777" w:rsidR="004E5449" w:rsidRPr="00EB1E2C" w:rsidRDefault="004E5449" w:rsidP="007729A3">
            <w:pPr>
              <w:jc w:val="center"/>
              <w:rPr>
                <w:sz w:val="20"/>
                <w:szCs w:val="20"/>
              </w:rPr>
            </w:pPr>
            <w:r w:rsidRPr="00EB1E2C">
              <w:rPr>
                <w:sz w:val="20"/>
                <w:szCs w:val="20"/>
              </w:rPr>
              <w:t>16 (4.4)</w:t>
            </w:r>
          </w:p>
        </w:tc>
        <w:tc>
          <w:tcPr>
            <w:tcW w:w="2296" w:type="dxa"/>
            <w:vAlign w:val="center"/>
          </w:tcPr>
          <w:p w14:paraId="3BA6EDDC" w14:textId="77777777" w:rsidR="004E5449" w:rsidRPr="00EB1E2C" w:rsidRDefault="004E5449" w:rsidP="007729A3">
            <w:pPr>
              <w:jc w:val="center"/>
              <w:rPr>
                <w:sz w:val="20"/>
                <w:szCs w:val="20"/>
              </w:rPr>
            </w:pPr>
            <w:r w:rsidRPr="00EB1E2C">
              <w:rPr>
                <w:sz w:val="20"/>
                <w:szCs w:val="20"/>
              </w:rPr>
              <w:t>18 (5.0)</w:t>
            </w:r>
          </w:p>
        </w:tc>
        <w:tc>
          <w:tcPr>
            <w:tcW w:w="2296" w:type="dxa"/>
            <w:vAlign w:val="center"/>
          </w:tcPr>
          <w:p w14:paraId="0DFFDBB4" w14:textId="77777777" w:rsidR="004E5449" w:rsidRPr="00EB1E2C" w:rsidRDefault="004E5449" w:rsidP="007729A3">
            <w:pPr>
              <w:jc w:val="center"/>
              <w:rPr>
                <w:sz w:val="20"/>
                <w:szCs w:val="20"/>
              </w:rPr>
            </w:pPr>
            <w:r w:rsidRPr="00EB1E2C">
              <w:rPr>
                <w:sz w:val="20"/>
                <w:szCs w:val="20"/>
              </w:rPr>
              <w:t>20 (5.6)</w:t>
            </w:r>
          </w:p>
        </w:tc>
      </w:tr>
      <w:tr w:rsidR="004E5449" w:rsidRPr="00EB1E2C" w14:paraId="43EC83B3" w14:textId="77777777" w:rsidTr="003D4941">
        <w:trPr>
          <w:trHeight w:val="294"/>
        </w:trPr>
        <w:tc>
          <w:tcPr>
            <w:tcW w:w="3120" w:type="dxa"/>
            <w:vMerge/>
          </w:tcPr>
          <w:p w14:paraId="2549B2F5" w14:textId="77777777" w:rsidR="004E5449" w:rsidRPr="00EB1E2C" w:rsidRDefault="004E5449" w:rsidP="007729A3">
            <w:pPr>
              <w:ind w:left="175"/>
              <w:jc w:val="center"/>
              <w:rPr>
                <w:i/>
                <w:sz w:val="20"/>
                <w:szCs w:val="20"/>
              </w:rPr>
            </w:pPr>
          </w:p>
        </w:tc>
        <w:tc>
          <w:tcPr>
            <w:tcW w:w="1561" w:type="dxa"/>
            <w:vAlign w:val="center"/>
          </w:tcPr>
          <w:p w14:paraId="176330A8" w14:textId="77777777" w:rsidR="004E5449" w:rsidRPr="00EB1E2C" w:rsidRDefault="004E5449" w:rsidP="007729A3">
            <w:pPr>
              <w:ind w:left="175"/>
              <w:jc w:val="center"/>
              <w:rPr>
                <w:i/>
                <w:sz w:val="20"/>
                <w:szCs w:val="20"/>
              </w:rPr>
            </w:pPr>
            <w:r w:rsidRPr="00EB1E2C">
              <w:rPr>
                <w:i/>
                <w:sz w:val="20"/>
                <w:szCs w:val="20"/>
              </w:rPr>
              <w:t>Model 1</w:t>
            </w:r>
          </w:p>
        </w:tc>
        <w:tc>
          <w:tcPr>
            <w:tcW w:w="2296" w:type="dxa"/>
            <w:vAlign w:val="center"/>
          </w:tcPr>
          <w:p w14:paraId="534E53BA"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7EEEF755" w14:textId="77777777" w:rsidR="004E5449" w:rsidRPr="00EB1E2C" w:rsidRDefault="004E5449" w:rsidP="007729A3">
            <w:pPr>
              <w:jc w:val="center"/>
              <w:rPr>
                <w:sz w:val="20"/>
                <w:szCs w:val="20"/>
              </w:rPr>
            </w:pPr>
            <w:r w:rsidRPr="00EB1E2C">
              <w:rPr>
                <w:sz w:val="20"/>
                <w:szCs w:val="20"/>
              </w:rPr>
              <w:t>0.62 (0.46-0.84)*</w:t>
            </w:r>
          </w:p>
        </w:tc>
        <w:tc>
          <w:tcPr>
            <w:tcW w:w="2296" w:type="dxa"/>
            <w:vAlign w:val="center"/>
          </w:tcPr>
          <w:p w14:paraId="3093863E" w14:textId="77777777" w:rsidR="004E5449" w:rsidRPr="00EB1E2C" w:rsidRDefault="004E5449" w:rsidP="007729A3">
            <w:pPr>
              <w:jc w:val="center"/>
              <w:rPr>
                <w:sz w:val="20"/>
                <w:szCs w:val="20"/>
              </w:rPr>
            </w:pPr>
            <w:r w:rsidRPr="00EB1E2C">
              <w:rPr>
                <w:sz w:val="20"/>
                <w:szCs w:val="20"/>
              </w:rPr>
              <w:t>0.62 (0.40-0.95)*</w:t>
            </w:r>
          </w:p>
        </w:tc>
        <w:tc>
          <w:tcPr>
            <w:tcW w:w="2296" w:type="dxa"/>
            <w:vAlign w:val="center"/>
          </w:tcPr>
          <w:p w14:paraId="2691D6DC" w14:textId="77777777" w:rsidR="004E5449" w:rsidRPr="00EB1E2C" w:rsidRDefault="004E5449" w:rsidP="007729A3">
            <w:pPr>
              <w:jc w:val="center"/>
              <w:rPr>
                <w:sz w:val="20"/>
                <w:szCs w:val="20"/>
              </w:rPr>
            </w:pPr>
            <w:r w:rsidRPr="00EB1E2C">
              <w:rPr>
                <w:sz w:val="20"/>
                <w:szCs w:val="20"/>
              </w:rPr>
              <w:t>0.73 (0.41-1.30)</w:t>
            </w:r>
          </w:p>
        </w:tc>
      </w:tr>
      <w:tr w:rsidR="004E5449" w:rsidRPr="00EB1E2C" w14:paraId="545964C8" w14:textId="77777777" w:rsidTr="003D4941">
        <w:trPr>
          <w:trHeight w:val="294"/>
        </w:trPr>
        <w:tc>
          <w:tcPr>
            <w:tcW w:w="3120" w:type="dxa"/>
            <w:vMerge/>
          </w:tcPr>
          <w:p w14:paraId="63853255" w14:textId="77777777" w:rsidR="004E5449" w:rsidRPr="00EB1E2C" w:rsidRDefault="004E5449" w:rsidP="007729A3">
            <w:pPr>
              <w:ind w:left="175"/>
              <w:jc w:val="center"/>
              <w:rPr>
                <w:i/>
                <w:sz w:val="20"/>
                <w:szCs w:val="20"/>
              </w:rPr>
            </w:pPr>
          </w:p>
        </w:tc>
        <w:tc>
          <w:tcPr>
            <w:tcW w:w="1561" w:type="dxa"/>
            <w:vAlign w:val="center"/>
          </w:tcPr>
          <w:p w14:paraId="07E8CB96" w14:textId="77777777" w:rsidR="004E5449" w:rsidRPr="00EB1E2C" w:rsidRDefault="004E5449" w:rsidP="007729A3">
            <w:pPr>
              <w:ind w:left="175"/>
              <w:jc w:val="center"/>
              <w:rPr>
                <w:i/>
                <w:sz w:val="20"/>
                <w:szCs w:val="20"/>
              </w:rPr>
            </w:pPr>
            <w:r w:rsidRPr="00EB1E2C">
              <w:rPr>
                <w:i/>
                <w:sz w:val="20"/>
                <w:szCs w:val="20"/>
              </w:rPr>
              <w:t>Model 2</w:t>
            </w:r>
          </w:p>
        </w:tc>
        <w:tc>
          <w:tcPr>
            <w:tcW w:w="2296" w:type="dxa"/>
            <w:vAlign w:val="center"/>
          </w:tcPr>
          <w:p w14:paraId="08D6F1C4" w14:textId="77777777" w:rsidR="004E5449" w:rsidRPr="00EB1E2C" w:rsidRDefault="004E5449" w:rsidP="007729A3">
            <w:pPr>
              <w:jc w:val="center"/>
              <w:rPr>
                <w:sz w:val="20"/>
                <w:szCs w:val="20"/>
              </w:rPr>
            </w:pPr>
            <w:r w:rsidRPr="00EB1E2C">
              <w:rPr>
                <w:sz w:val="20"/>
                <w:szCs w:val="20"/>
              </w:rPr>
              <w:t>Ref.</w:t>
            </w:r>
          </w:p>
        </w:tc>
        <w:tc>
          <w:tcPr>
            <w:tcW w:w="2296" w:type="dxa"/>
            <w:vAlign w:val="center"/>
          </w:tcPr>
          <w:p w14:paraId="3905AF7D" w14:textId="77777777" w:rsidR="004E5449" w:rsidRPr="00EB1E2C" w:rsidRDefault="004E5449" w:rsidP="007729A3">
            <w:pPr>
              <w:jc w:val="center"/>
              <w:rPr>
                <w:sz w:val="20"/>
                <w:szCs w:val="20"/>
              </w:rPr>
            </w:pPr>
            <w:r w:rsidRPr="00EB1E2C">
              <w:rPr>
                <w:sz w:val="20"/>
                <w:szCs w:val="20"/>
              </w:rPr>
              <w:t>0.61 (0.44-0.84)*</w:t>
            </w:r>
          </w:p>
        </w:tc>
        <w:tc>
          <w:tcPr>
            <w:tcW w:w="2296" w:type="dxa"/>
            <w:vAlign w:val="center"/>
          </w:tcPr>
          <w:p w14:paraId="2A2A2C99" w14:textId="77777777" w:rsidR="004E5449" w:rsidRPr="00EB1E2C" w:rsidRDefault="004E5449" w:rsidP="007729A3">
            <w:pPr>
              <w:jc w:val="center"/>
              <w:rPr>
                <w:sz w:val="20"/>
                <w:szCs w:val="20"/>
              </w:rPr>
            </w:pPr>
            <w:r w:rsidRPr="00EB1E2C">
              <w:rPr>
                <w:sz w:val="20"/>
                <w:szCs w:val="20"/>
              </w:rPr>
              <w:t>0.57 (0.35-0.92)*</w:t>
            </w:r>
          </w:p>
        </w:tc>
        <w:tc>
          <w:tcPr>
            <w:tcW w:w="2296" w:type="dxa"/>
            <w:vAlign w:val="center"/>
          </w:tcPr>
          <w:p w14:paraId="2EFDA96C" w14:textId="77777777" w:rsidR="004E5449" w:rsidRPr="00EB1E2C" w:rsidRDefault="004E5449" w:rsidP="007729A3">
            <w:pPr>
              <w:jc w:val="center"/>
              <w:rPr>
                <w:sz w:val="20"/>
                <w:szCs w:val="20"/>
              </w:rPr>
            </w:pPr>
            <w:r w:rsidRPr="00EB1E2C">
              <w:rPr>
                <w:sz w:val="20"/>
                <w:szCs w:val="20"/>
              </w:rPr>
              <w:t>0.64 (0.33-1.24)</w:t>
            </w:r>
          </w:p>
        </w:tc>
      </w:tr>
      <w:tr w:rsidR="004E5449" w:rsidRPr="00EB1E2C" w14:paraId="17264F81" w14:textId="77777777" w:rsidTr="003D4941">
        <w:trPr>
          <w:trHeight w:val="294"/>
        </w:trPr>
        <w:tc>
          <w:tcPr>
            <w:tcW w:w="3120" w:type="dxa"/>
            <w:vMerge/>
            <w:tcBorders>
              <w:bottom w:val="single" w:sz="4" w:space="0" w:color="auto"/>
            </w:tcBorders>
          </w:tcPr>
          <w:p w14:paraId="047C309D" w14:textId="77777777" w:rsidR="004E5449" w:rsidRPr="00EB1E2C" w:rsidRDefault="004E5449" w:rsidP="007729A3">
            <w:pPr>
              <w:ind w:left="175"/>
              <w:jc w:val="center"/>
              <w:rPr>
                <w:i/>
                <w:sz w:val="20"/>
                <w:szCs w:val="20"/>
              </w:rPr>
            </w:pPr>
          </w:p>
        </w:tc>
        <w:tc>
          <w:tcPr>
            <w:tcW w:w="1561" w:type="dxa"/>
            <w:tcBorders>
              <w:bottom w:val="single" w:sz="4" w:space="0" w:color="auto"/>
            </w:tcBorders>
            <w:vAlign w:val="center"/>
          </w:tcPr>
          <w:p w14:paraId="2B61B65A" w14:textId="77777777" w:rsidR="004E5449" w:rsidRPr="00EB1E2C" w:rsidRDefault="004E5449" w:rsidP="007729A3">
            <w:pPr>
              <w:ind w:left="175"/>
              <w:jc w:val="center"/>
              <w:rPr>
                <w:i/>
                <w:sz w:val="20"/>
                <w:szCs w:val="20"/>
              </w:rPr>
            </w:pPr>
            <w:r w:rsidRPr="00EB1E2C">
              <w:rPr>
                <w:i/>
                <w:sz w:val="20"/>
                <w:szCs w:val="20"/>
              </w:rPr>
              <w:t>Model 3</w:t>
            </w:r>
          </w:p>
        </w:tc>
        <w:tc>
          <w:tcPr>
            <w:tcW w:w="2296" w:type="dxa"/>
            <w:tcBorders>
              <w:bottom w:val="single" w:sz="4" w:space="0" w:color="auto"/>
            </w:tcBorders>
            <w:vAlign w:val="center"/>
          </w:tcPr>
          <w:p w14:paraId="5E9D60D4" w14:textId="77777777" w:rsidR="004E5449" w:rsidRPr="00EB1E2C" w:rsidRDefault="004E5449" w:rsidP="007729A3">
            <w:pPr>
              <w:jc w:val="center"/>
              <w:rPr>
                <w:sz w:val="20"/>
                <w:szCs w:val="20"/>
              </w:rPr>
            </w:pPr>
            <w:r w:rsidRPr="00EB1E2C">
              <w:rPr>
                <w:sz w:val="20"/>
                <w:szCs w:val="20"/>
              </w:rPr>
              <w:t>Ref.</w:t>
            </w:r>
          </w:p>
        </w:tc>
        <w:tc>
          <w:tcPr>
            <w:tcW w:w="2296" w:type="dxa"/>
            <w:tcBorders>
              <w:bottom w:val="single" w:sz="4" w:space="0" w:color="auto"/>
            </w:tcBorders>
            <w:vAlign w:val="center"/>
          </w:tcPr>
          <w:p w14:paraId="56987F74" w14:textId="77777777" w:rsidR="004E5449" w:rsidRPr="00EB1E2C" w:rsidRDefault="004E5449" w:rsidP="007729A3">
            <w:pPr>
              <w:jc w:val="center"/>
              <w:rPr>
                <w:sz w:val="20"/>
                <w:szCs w:val="20"/>
              </w:rPr>
            </w:pPr>
            <w:r w:rsidRPr="00EB1E2C">
              <w:rPr>
                <w:sz w:val="20"/>
                <w:szCs w:val="20"/>
              </w:rPr>
              <w:t>0.61 (0.44-0.84)*</w:t>
            </w:r>
          </w:p>
        </w:tc>
        <w:tc>
          <w:tcPr>
            <w:tcW w:w="2296" w:type="dxa"/>
            <w:tcBorders>
              <w:bottom w:val="single" w:sz="4" w:space="0" w:color="auto"/>
            </w:tcBorders>
            <w:vAlign w:val="center"/>
          </w:tcPr>
          <w:p w14:paraId="335E6832" w14:textId="77777777" w:rsidR="004E5449" w:rsidRPr="00EB1E2C" w:rsidRDefault="004E5449" w:rsidP="007729A3">
            <w:pPr>
              <w:jc w:val="center"/>
              <w:rPr>
                <w:sz w:val="20"/>
                <w:szCs w:val="20"/>
              </w:rPr>
            </w:pPr>
            <w:r w:rsidRPr="00EB1E2C">
              <w:rPr>
                <w:sz w:val="20"/>
                <w:szCs w:val="20"/>
              </w:rPr>
              <w:t>0.57 (0.35-0.92)*</w:t>
            </w:r>
          </w:p>
        </w:tc>
        <w:tc>
          <w:tcPr>
            <w:tcW w:w="2296" w:type="dxa"/>
            <w:tcBorders>
              <w:bottom w:val="single" w:sz="4" w:space="0" w:color="auto"/>
            </w:tcBorders>
            <w:vAlign w:val="center"/>
          </w:tcPr>
          <w:p w14:paraId="47D024F3" w14:textId="77777777" w:rsidR="004E5449" w:rsidRPr="00EB1E2C" w:rsidRDefault="004E5449" w:rsidP="007729A3">
            <w:pPr>
              <w:jc w:val="center"/>
              <w:rPr>
                <w:sz w:val="20"/>
                <w:szCs w:val="20"/>
              </w:rPr>
            </w:pPr>
            <w:r w:rsidRPr="00EB1E2C">
              <w:rPr>
                <w:sz w:val="20"/>
                <w:szCs w:val="20"/>
              </w:rPr>
              <w:t>0.65 (0.34-1.26)</w:t>
            </w:r>
          </w:p>
        </w:tc>
      </w:tr>
    </w:tbl>
    <w:p w14:paraId="1CBE5101" w14:textId="42CDD397" w:rsidR="004E5449" w:rsidRPr="008D42B1" w:rsidRDefault="004E5449" w:rsidP="004E5449">
      <w:pPr>
        <w:suppressLineNumbers/>
        <w:spacing w:before="120" w:after="120" w:line="480" w:lineRule="auto"/>
        <w:rPr>
          <w:sz w:val="20"/>
          <w:szCs w:val="20"/>
        </w:rPr>
      </w:pPr>
      <w:r w:rsidRPr="00EB1E2C">
        <w:rPr>
          <w:sz w:val="20"/>
          <w:szCs w:val="20"/>
        </w:rPr>
        <w:t>Estimated hazards ratio and 95% CI from Cox proportional hazards analysis, comparing the median vitamin K1 intake from each quartile (Q) compared to Q1. Median vitamin K1 intake for Q1, Q2, Q3 and Q4 was 0.71, 1.01, 1.30, 1.80 μg/kg/d, respectively. * Indicates</w:t>
      </w:r>
      <w:r w:rsidRPr="00EB1E2C">
        <w:rPr>
          <w:sz w:val="20"/>
          <w:szCs w:val="20"/>
          <w:vertAlign w:val="superscript"/>
        </w:rPr>
        <w:t xml:space="preserve"> </w:t>
      </w:r>
      <w:r w:rsidRPr="008A1EFB">
        <w:rPr>
          <w:i/>
          <w:iCs/>
          <w:sz w:val="20"/>
          <w:szCs w:val="20"/>
        </w:rPr>
        <w:t>p</w:t>
      </w:r>
      <w:r w:rsidRPr="00EB1E2C">
        <w:rPr>
          <w:sz w:val="20"/>
          <w:szCs w:val="20"/>
        </w:rPr>
        <w:t xml:space="preserve">&lt;0.05 compared to Q1. Model 1: Adjusted for age and treatment group. Model 2: Model 1 plus smoking history, energy intake, alcohol intake, physical activity, statin use, low-dose aspirin use, anti-hypertensive medication use and socioeconomic status. Model 3: </w:t>
      </w:r>
      <w:r w:rsidRPr="008048D8">
        <w:rPr>
          <w:sz w:val="20"/>
          <w:szCs w:val="20"/>
        </w:rPr>
        <w:t>Model 2 plus prevalent atherosclerotic vascular disease and prevalent diabetes. Abbreviations: atherosclerotic vascular disease (ASVD), ischemic heart disease (IHD</w:t>
      </w:r>
      <w:r w:rsidR="003B6D93">
        <w:rPr>
          <w:sz w:val="20"/>
          <w:szCs w:val="20"/>
        </w:rPr>
        <w:t>).</w:t>
      </w:r>
    </w:p>
    <w:p w14:paraId="4C365CDE" w14:textId="650504BF" w:rsidR="004E5449" w:rsidRPr="00EB1E2C" w:rsidRDefault="004E5449" w:rsidP="004E5449">
      <w:pPr>
        <w:suppressLineNumbers/>
        <w:spacing w:before="120" w:after="120" w:line="480" w:lineRule="auto"/>
        <w:rPr>
          <w:rFonts w:eastAsia="Times New Roman"/>
          <w:sz w:val="20"/>
          <w:szCs w:val="20"/>
          <w:lang w:eastAsia="de-DE"/>
        </w:rPr>
      </w:pPr>
      <w:r w:rsidRPr="00EB1E2C">
        <w:rPr>
          <w:b/>
          <w:sz w:val="20"/>
          <w:szCs w:val="20"/>
        </w:rPr>
        <w:lastRenderedPageBreak/>
        <w:t xml:space="preserve">Supplementary Table </w:t>
      </w:r>
      <w:r>
        <w:rPr>
          <w:b/>
          <w:sz w:val="20"/>
          <w:szCs w:val="20"/>
        </w:rPr>
        <w:t>4</w:t>
      </w:r>
      <w:r w:rsidRPr="00EB1E2C">
        <w:rPr>
          <w:b/>
          <w:sz w:val="20"/>
          <w:szCs w:val="20"/>
        </w:rPr>
        <w:t xml:space="preserve">. </w:t>
      </w:r>
      <w:r w:rsidRPr="00EB1E2C">
        <w:rPr>
          <w:rFonts w:eastAsiaTheme="minorHAnsi"/>
          <w:sz w:val="20"/>
          <w:szCs w:val="20"/>
        </w:rPr>
        <w:t xml:space="preserve">Hazard ratio (95% CI) for any atherosclerotic vascular disease, ischemic heart disease, and </w:t>
      </w:r>
      <w:r w:rsidR="005F5BA4">
        <w:rPr>
          <w:sz w:val="20"/>
          <w:szCs w:val="20"/>
        </w:rPr>
        <w:t xml:space="preserve">ischemic </w:t>
      </w:r>
      <w:r w:rsidR="005F5BA4" w:rsidRPr="009B61D3">
        <w:rPr>
          <w:sz w:val="20"/>
          <w:szCs w:val="20"/>
        </w:rPr>
        <w:t xml:space="preserve">cerebrovascular </w:t>
      </w:r>
      <w:r w:rsidR="00247672">
        <w:rPr>
          <w:sz w:val="20"/>
          <w:szCs w:val="20"/>
        </w:rPr>
        <w:t>disease</w:t>
      </w:r>
      <w:r w:rsidR="005F5BA4" w:rsidRPr="009B61D3">
        <w:rPr>
          <w:sz w:val="20"/>
          <w:szCs w:val="20"/>
        </w:rPr>
        <w:t xml:space="preserve"> </w:t>
      </w:r>
      <w:r w:rsidRPr="00EB1E2C">
        <w:rPr>
          <w:rFonts w:eastAsiaTheme="minorHAnsi"/>
          <w:sz w:val="20"/>
          <w:szCs w:val="20"/>
        </w:rPr>
        <w:t>mortality, by quartiles of vitamin K1 intake,</w:t>
      </w:r>
      <w:r w:rsidRPr="00EB1E2C">
        <w:rPr>
          <w:rFonts w:eastAsia="Times New Roman"/>
          <w:sz w:val="20"/>
          <w:szCs w:val="20"/>
          <w:lang w:eastAsia="de-DE"/>
        </w:rPr>
        <w:t xml:space="preserve"> with the addition of the total dietary guideline index score. </w:t>
      </w:r>
    </w:p>
    <w:tbl>
      <w:tblPr>
        <w:tblStyle w:val="TableGridLight1"/>
        <w:tblW w:w="14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1845"/>
        <w:gridCol w:w="2321"/>
        <w:gridCol w:w="2322"/>
        <w:gridCol w:w="2321"/>
        <w:gridCol w:w="2325"/>
      </w:tblGrid>
      <w:tr w:rsidR="004E5449" w:rsidRPr="00EB1E2C" w14:paraId="7B6DB169" w14:textId="77777777" w:rsidTr="00E3096B">
        <w:trPr>
          <w:trHeight w:val="211"/>
        </w:trPr>
        <w:tc>
          <w:tcPr>
            <w:tcW w:w="4757" w:type="dxa"/>
            <w:gridSpan w:val="2"/>
            <w:vMerge w:val="restart"/>
            <w:tcBorders>
              <w:top w:val="single" w:sz="4" w:space="0" w:color="auto"/>
            </w:tcBorders>
            <w:vAlign w:val="center"/>
          </w:tcPr>
          <w:p w14:paraId="5C9591C1" w14:textId="77777777" w:rsidR="004E5449" w:rsidRPr="00EB1E2C" w:rsidRDefault="004E5449" w:rsidP="007729A3">
            <w:pPr>
              <w:jc w:val="center"/>
              <w:rPr>
                <w:b/>
                <w:sz w:val="20"/>
                <w:szCs w:val="20"/>
              </w:rPr>
            </w:pPr>
          </w:p>
        </w:tc>
        <w:tc>
          <w:tcPr>
            <w:tcW w:w="9289" w:type="dxa"/>
            <w:gridSpan w:val="4"/>
            <w:tcBorders>
              <w:top w:val="single" w:sz="4" w:space="0" w:color="auto"/>
              <w:bottom w:val="single" w:sz="4" w:space="0" w:color="auto"/>
            </w:tcBorders>
            <w:vAlign w:val="center"/>
          </w:tcPr>
          <w:p w14:paraId="71058289" w14:textId="77777777" w:rsidR="004E5449" w:rsidRPr="00EB1E2C" w:rsidRDefault="004E5449" w:rsidP="007729A3">
            <w:pPr>
              <w:jc w:val="center"/>
              <w:rPr>
                <w:b/>
                <w:sz w:val="20"/>
                <w:szCs w:val="20"/>
              </w:rPr>
            </w:pPr>
            <w:r w:rsidRPr="00EB1E2C">
              <w:rPr>
                <w:b/>
                <w:sz w:val="20"/>
                <w:szCs w:val="20"/>
              </w:rPr>
              <w:t>Quartiles for vitamin K1 intake</w:t>
            </w:r>
          </w:p>
        </w:tc>
      </w:tr>
      <w:tr w:rsidR="004E5449" w:rsidRPr="00EB1E2C" w14:paraId="17A84469" w14:textId="77777777" w:rsidTr="00E3096B">
        <w:trPr>
          <w:trHeight w:val="226"/>
        </w:trPr>
        <w:tc>
          <w:tcPr>
            <w:tcW w:w="4757" w:type="dxa"/>
            <w:gridSpan w:val="2"/>
            <w:vMerge/>
            <w:vAlign w:val="center"/>
          </w:tcPr>
          <w:p w14:paraId="3A3BFBB6" w14:textId="77777777" w:rsidR="004E5449" w:rsidRPr="00EB1E2C" w:rsidRDefault="004E5449" w:rsidP="007729A3">
            <w:pPr>
              <w:jc w:val="center"/>
              <w:rPr>
                <w:sz w:val="20"/>
                <w:szCs w:val="20"/>
              </w:rPr>
            </w:pPr>
          </w:p>
        </w:tc>
        <w:tc>
          <w:tcPr>
            <w:tcW w:w="2321" w:type="dxa"/>
            <w:tcBorders>
              <w:top w:val="single" w:sz="4" w:space="0" w:color="auto"/>
              <w:bottom w:val="single" w:sz="4" w:space="0" w:color="auto"/>
            </w:tcBorders>
            <w:vAlign w:val="center"/>
            <w:hideMark/>
          </w:tcPr>
          <w:p w14:paraId="2A34449E"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1</w:t>
            </w:r>
          </w:p>
          <w:p w14:paraId="32393086" w14:textId="77777777" w:rsidR="004E5449" w:rsidRPr="00EB1E2C" w:rsidRDefault="004E5449" w:rsidP="007729A3">
            <w:pPr>
              <w:jc w:val="center"/>
              <w:rPr>
                <w:bCs/>
                <w:sz w:val="20"/>
                <w:szCs w:val="20"/>
              </w:rPr>
            </w:pPr>
            <w:r w:rsidRPr="00EB1E2C">
              <w:rPr>
                <w:sz w:val="20"/>
                <w:szCs w:val="20"/>
              </w:rPr>
              <w:t>&lt;61.1 μg/d</w:t>
            </w:r>
          </w:p>
        </w:tc>
        <w:tc>
          <w:tcPr>
            <w:tcW w:w="2322" w:type="dxa"/>
            <w:tcBorders>
              <w:top w:val="single" w:sz="4" w:space="0" w:color="auto"/>
              <w:bottom w:val="single" w:sz="4" w:space="0" w:color="auto"/>
            </w:tcBorders>
            <w:vAlign w:val="center"/>
            <w:hideMark/>
          </w:tcPr>
          <w:p w14:paraId="57075753"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2</w:t>
            </w:r>
          </w:p>
          <w:p w14:paraId="4FADF267" w14:textId="77777777" w:rsidR="004E5449" w:rsidRPr="00EB1E2C" w:rsidRDefault="004E5449" w:rsidP="007729A3">
            <w:pPr>
              <w:jc w:val="center"/>
              <w:rPr>
                <w:bCs/>
                <w:sz w:val="20"/>
                <w:szCs w:val="20"/>
              </w:rPr>
            </w:pPr>
            <w:r w:rsidRPr="00EB1E2C">
              <w:rPr>
                <w:sz w:val="20"/>
                <w:szCs w:val="20"/>
              </w:rPr>
              <w:t>61.1 to &lt;78.7 μg/d</w:t>
            </w:r>
          </w:p>
        </w:tc>
        <w:tc>
          <w:tcPr>
            <w:tcW w:w="2321" w:type="dxa"/>
            <w:tcBorders>
              <w:top w:val="single" w:sz="4" w:space="0" w:color="auto"/>
              <w:bottom w:val="single" w:sz="4" w:space="0" w:color="auto"/>
            </w:tcBorders>
            <w:vAlign w:val="center"/>
            <w:hideMark/>
          </w:tcPr>
          <w:p w14:paraId="5F393ECB"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3</w:t>
            </w:r>
          </w:p>
          <w:p w14:paraId="322AE8BC" w14:textId="77777777" w:rsidR="004E5449" w:rsidRPr="00EB1E2C" w:rsidRDefault="004E5449" w:rsidP="007729A3">
            <w:pPr>
              <w:jc w:val="center"/>
              <w:rPr>
                <w:bCs/>
                <w:sz w:val="20"/>
                <w:szCs w:val="20"/>
              </w:rPr>
            </w:pPr>
            <w:r w:rsidRPr="00EB1E2C">
              <w:rPr>
                <w:sz w:val="20"/>
                <w:szCs w:val="20"/>
              </w:rPr>
              <w:t>78.7 to &lt;99.1 μg/d</w:t>
            </w:r>
          </w:p>
        </w:tc>
        <w:tc>
          <w:tcPr>
            <w:tcW w:w="2322" w:type="dxa"/>
            <w:tcBorders>
              <w:top w:val="single" w:sz="4" w:space="0" w:color="auto"/>
              <w:bottom w:val="single" w:sz="4" w:space="0" w:color="auto"/>
            </w:tcBorders>
            <w:vAlign w:val="center"/>
          </w:tcPr>
          <w:p w14:paraId="332F38DB" w14:textId="77777777" w:rsidR="004E5449" w:rsidRPr="00EB1E2C" w:rsidRDefault="004E5449" w:rsidP="007729A3">
            <w:pPr>
              <w:adjustRightInd w:val="0"/>
              <w:snapToGrid w:val="0"/>
              <w:jc w:val="center"/>
              <w:rPr>
                <w:rFonts w:eastAsia="Times New Roman"/>
                <w:b/>
                <w:bCs/>
                <w:snapToGrid w:val="0"/>
                <w:sz w:val="20"/>
                <w:szCs w:val="20"/>
                <w:lang w:val="en-US" w:eastAsia="de-DE" w:bidi="en-US"/>
              </w:rPr>
            </w:pPr>
            <w:r w:rsidRPr="00EB1E2C">
              <w:rPr>
                <w:rFonts w:eastAsia="Times New Roman"/>
                <w:b/>
                <w:snapToGrid w:val="0"/>
                <w:sz w:val="20"/>
                <w:szCs w:val="20"/>
                <w:lang w:val="en-US" w:eastAsia="de-DE" w:bidi="en-US"/>
              </w:rPr>
              <w:t>Quartile 4</w:t>
            </w:r>
          </w:p>
          <w:p w14:paraId="35A50B1E" w14:textId="77777777" w:rsidR="004E5449" w:rsidRPr="00EB1E2C" w:rsidRDefault="004E5449" w:rsidP="007729A3">
            <w:pPr>
              <w:jc w:val="center"/>
              <w:rPr>
                <w:bCs/>
                <w:sz w:val="20"/>
                <w:szCs w:val="20"/>
              </w:rPr>
            </w:pPr>
            <w:r w:rsidRPr="00EB1E2C">
              <w:rPr>
                <w:sz w:val="20"/>
                <w:szCs w:val="20"/>
              </w:rPr>
              <w:t>≥99.1 μg/d</w:t>
            </w:r>
          </w:p>
        </w:tc>
      </w:tr>
      <w:tr w:rsidR="004E5449" w:rsidRPr="00EB1E2C" w14:paraId="2F06D273" w14:textId="77777777" w:rsidTr="00E3096B">
        <w:trPr>
          <w:trHeight w:val="417"/>
        </w:trPr>
        <w:tc>
          <w:tcPr>
            <w:tcW w:w="2912" w:type="dxa"/>
            <w:vMerge w:val="restart"/>
          </w:tcPr>
          <w:p w14:paraId="2D5520B3" w14:textId="77777777" w:rsidR="004E5449" w:rsidRPr="00EB1E2C" w:rsidRDefault="004E5449" w:rsidP="007729A3">
            <w:pPr>
              <w:ind w:left="175"/>
              <w:jc w:val="center"/>
              <w:rPr>
                <w:i/>
                <w:sz w:val="20"/>
                <w:szCs w:val="20"/>
              </w:rPr>
            </w:pPr>
          </w:p>
          <w:p w14:paraId="35D4417A" w14:textId="77777777" w:rsidR="004E5449" w:rsidRPr="00EB1E2C" w:rsidRDefault="004E5449" w:rsidP="007729A3">
            <w:pPr>
              <w:ind w:left="175"/>
              <w:jc w:val="center"/>
              <w:rPr>
                <w:i/>
                <w:sz w:val="20"/>
                <w:szCs w:val="20"/>
              </w:rPr>
            </w:pPr>
            <w:r w:rsidRPr="00EB1E2C">
              <w:rPr>
                <w:i/>
                <w:sz w:val="20"/>
                <w:szCs w:val="20"/>
              </w:rPr>
              <w:t>Any ASVD mortality</w:t>
            </w:r>
          </w:p>
        </w:tc>
        <w:tc>
          <w:tcPr>
            <w:tcW w:w="1844" w:type="dxa"/>
            <w:vAlign w:val="center"/>
          </w:tcPr>
          <w:p w14:paraId="2AE0C5FB" w14:textId="77777777" w:rsidR="004E5449" w:rsidRPr="00EB1E2C" w:rsidRDefault="004E5449" w:rsidP="007729A3">
            <w:pPr>
              <w:ind w:left="175"/>
              <w:jc w:val="center"/>
              <w:rPr>
                <w:i/>
                <w:sz w:val="20"/>
                <w:szCs w:val="20"/>
              </w:rPr>
            </w:pPr>
            <w:r w:rsidRPr="00EB1E2C">
              <w:rPr>
                <w:i/>
                <w:sz w:val="20"/>
                <w:szCs w:val="20"/>
              </w:rPr>
              <w:t>Events, n (%)</w:t>
            </w:r>
          </w:p>
        </w:tc>
        <w:tc>
          <w:tcPr>
            <w:tcW w:w="2321" w:type="dxa"/>
            <w:vAlign w:val="center"/>
          </w:tcPr>
          <w:p w14:paraId="0C17EDCD" w14:textId="77777777" w:rsidR="004E5449" w:rsidRPr="00EB1E2C" w:rsidRDefault="004E5449" w:rsidP="007729A3">
            <w:pPr>
              <w:jc w:val="center"/>
              <w:rPr>
                <w:sz w:val="20"/>
                <w:szCs w:val="20"/>
              </w:rPr>
            </w:pPr>
            <w:r w:rsidRPr="00EB1E2C">
              <w:rPr>
                <w:sz w:val="20"/>
                <w:szCs w:val="20"/>
              </w:rPr>
              <w:t>90 (25.0)</w:t>
            </w:r>
          </w:p>
        </w:tc>
        <w:tc>
          <w:tcPr>
            <w:tcW w:w="2322" w:type="dxa"/>
            <w:vAlign w:val="center"/>
          </w:tcPr>
          <w:p w14:paraId="0D0A8D1E" w14:textId="77777777" w:rsidR="004E5449" w:rsidRPr="00EB1E2C" w:rsidRDefault="004E5449" w:rsidP="007729A3">
            <w:pPr>
              <w:jc w:val="center"/>
              <w:rPr>
                <w:sz w:val="20"/>
                <w:szCs w:val="20"/>
              </w:rPr>
            </w:pPr>
            <w:r w:rsidRPr="00EB1E2C">
              <w:rPr>
                <w:sz w:val="20"/>
                <w:szCs w:val="20"/>
              </w:rPr>
              <w:t>75 (20.9)</w:t>
            </w:r>
          </w:p>
        </w:tc>
        <w:tc>
          <w:tcPr>
            <w:tcW w:w="2321" w:type="dxa"/>
            <w:vAlign w:val="center"/>
          </w:tcPr>
          <w:p w14:paraId="68D481DA" w14:textId="77777777" w:rsidR="004E5449" w:rsidRPr="00EB1E2C" w:rsidRDefault="004E5449" w:rsidP="007729A3">
            <w:pPr>
              <w:jc w:val="center"/>
              <w:rPr>
                <w:sz w:val="20"/>
                <w:szCs w:val="20"/>
              </w:rPr>
            </w:pPr>
            <w:r w:rsidRPr="00EB1E2C">
              <w:rPr>
                <w:sz w:val="20"/>
                <w:szCs w:val="20"/>
              </w:rPr>
              <w:t>76 (21.1)</w:t>
            </w:r>
          </w:p>
        </w:tc>
        <w:tc>
          <w:tcPr>
            <w:tcW w:w="2322" w:type="dxa"/>
            <w:vAlign w:val="center"/>
          </w:tcPr>
          <w:p w14:paraId="3B866CC0" w14:textId="77777777" w:rsidR="004E5449" w:rsidRPr="00EB1E2C" w:rsidRDefault="004E5449" w:rsidP="007729A3">
            <w:pPr>
              <w:jc w:val="center"/>
              <w:rPr>
                <w:sz w:val="20"/>
                <w:szCs w:val="20"/>
              </w:rPr>
            </w:pPr>
            <w:r w:rsidRPr="00EB1E2C">
              <w:rPr>
                <w:sz w:val="20"/>
                <w:szCs w:val="20"/>
              </w:rPr>
              <w:t>60 (16.7)</w:t>
            </w:r>
          </w:p>
        </w:tc>
      </w:tr>
      <w:tr w:rsidR="004E5449" w:rsidRPr="00EB1E2C" w14:paraId="084B612D" w14:textId="77777777" w:rsidTr="00E3096B">
        <w:trPr>
          <w:trHeight w:val="371"/>
        </w:trPr>
        <w:tc>
          <w:tcPr>
            <w:tcW w:w="2912" w:type="dxa"/>
            <w:vMerge/>
          </w:tcPr>
          <w:p w14:paraId="33C4514E" w14:textId="77777777" w:rsidR="004E5449" w:rsidRPr="00EB1E2C" w:rsidRDefault="004E5449" w:rsidP="007729A3">
            <w:pPr>
              <w:ind w:left="175"/>
              <w:jc w:val="center"/>
              <w:rPr>
                <w:i/>
                <w:sz w:val="20"/>
                <w:szCs w:val="20"/>
              </w:rPr>
            </w:pPr>
          </w:p>
        </w:tc>
        <w:tc>
          <w:tcPr>
            <w:tcW w:w="1844" w:type="dxa"/>
            <w:vAlign w:val="center"/>
          </w:tcPr>
          <w:p w14:paraId="0D6FFAC6" w14:textId="77777777" w:rsidR="004E5449" w:rsidRPr="00EB1E2C" w:rsidRDefault="004E5449" w:rsidP="007729A3">
            <w:pPr>
              <w:ind w:left="175"/>
              <w:jc w:val="center"/>
              <w:rPr>
                <w:i/>
                <w:sz w:val="20"/>
                <w:szCs w:val="20"/>
              </w:rPr>
            </w:pPr>
            <w:r w:rsidRPr="00EB1E2C">
              <w:rPr>
                <w:i/>
                <w:sz w:val="20"/>
                <w:szCs w:val="20"/>
              </w:rPr>
              <w:t>Model 1 + DGI</w:t>
            </w:r>
          </w:p>
        </w:tc>
        <w:tc>
          <w:tcPr>
            <w:tcW w:w="2321" w:type="dxa"/>
            <w:vAlign w:val="center"/>
          </w:tcPr>
          <w:p w14:paraId="1BF444D0"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0500B2F6" w14:textId="77777777" w:rsidR="004E5449" w:rsidRPr="00EB1E2C" w:rsidRDefault="004E5449" w:rsidP="007729A3">
            <w:pPr>
              <w:jc w:val="center"/>
              <w:rPr>
                <w:sz w:val="20"/>
                <w:szCs w:val="20"/>
              </w:rPr>
            </w:pPr>
            <w:r w:rsidRPr="00EB1E2C">
              <w:rPr>
                <w:sz w:val="20"/>
                <w:szCs w:val="20"/>
              </w:rPr>
              <w:t>0.78 (0.66-0.93)*</w:t>
            </w:r>
          </w:p>
        </w:tc>
        <w:tc>
          <w:tcPr>
            <w:tcW w:w="2321" w:type="dxa"/>
            <w:vAlign w:val="center"/>
          </w:tcPr>
          <w:p w14:paraId="06DE4137" w14:textId="77777777" w:rsidR="004E5449" w:rsidRPr="00EB1E2C" w:rsidRDefault="004E5449" w:rsidP="007729A3">
            <w:pPr>
              <w:jc w:val="center"/>
              <w:rPr>
                <w:sz w:val="20"/>
                <w:szCs w:val="20"/>
              </w:rPr>
            </w:pPr>
            <w:r w:rsidRPr="00EB1E2C">
              <w:rPr>
                <w:sz w:val="20"/>
                <w:szCs w:val="20"/>
              </w:rPr>
              <w:t>0.72 (0.57-0.92)*</w:t>
            </w:r>
          </w:p>
        </w:tc>
        <w:tc>
          <w:tcPr>
            <w:tcW w:w="2322" w:type="dxa"/>
            <w:vAlign w:val="center"/>
          </w:tcPr>
          <w:p w14:paraId="17789727" w14:textId="77777777" w:rsidR="004E5449" w:rsidRPr="00EB1E2C" w:rsidRDefault="004E5449" w:rsidP="007729A3">
            <w:pPr>
              <w:jc w:val="center"/>
              <w:rPr>
                <w:sz w:val="20"/>
                <w:szCs w:val="20"/>
              </w:rPr>
            </w:pPr>
            <w:r w:rsidRPr="00EB1E2C">
              <w:rPr>
                <w:sz w:val="20"/>
                <w:szCs w:val="20"/>
              </w:rPr>
              <w:t>0.63 (0.46-0.86)*</w:t>
            </w:r>
          </w:p>
        </w:tc>
      </w:tr>
      <w:tr w:rsidR="004E5449" w:rsidRPr="00EB1E2C" w14:paraId="24D71481" w14:textId="77777777" w:rsidTr="00E3096B">
        <w:trPr>
          <w:trHeight w:val="371"/>
        </w:trPr>
        <w:tc>
          <w:tcPr>
            <w:tcW w:w="2912" w:type="dxa"/>
            <w:vMerge/>
          </w:tcPr>
          <w:p w14:paraId="4EDBC30E" w14:textId="77777777" w:rsidR="004E5449" w:rsidRPr="00EB1E2C" w:rsidRDefault="004E5449" w:rsidP="007729A3">
            <w:pPr>
              <w:rPr>
                <w:i/>
                <w:sz w:val="20"/>
                <w:szCs w:val="20"/>
              </w:rPr>
            </w:pPr>
          </w:p>
        </w:tc>
        <w:tc>
          <w:tcPr>
            <w:tcW w:w="1844" w:type="dxa"/>
            <w:vAlign w:val="center"/>
          </w:tcPr>
          <w:p w14:paraId="5FD6C368" w14:textId="77777777" w:rsidR="004E5449" w:rsidRPr="00EB1E2C" w:rsidRDefault="004E5449" w:rsidP="007729A3">
            <w:pPr>
              <w:ind w:left="175"/>
              <w:jc w:val="center"/>
              <w:rPr>
                <w:i/>
                <w:sz w:val="20"/>
                <w:szCs w:val="20"/>
              </w:rPr>
            </w:pPr>
            <w:r w:rsidRPr="00EB1E2C">
              <w:rPr>
                <w:i/>
                <w:sz w:val="20"/>
                <w:szCs w:val="20"/>
              </w:rPr>
              <w:t>Model 2 + DGI</w:t>
            </w:r>
          </w:p>
        </w:tc>
        <w:tc>
          <w:tcPr>
            <w:tcW w:w="2321" w:type="dxa"/>
            <w:vAlign w:val="center"/>
          </w:tcPr>
          <w:p w14:paraId="4D134605"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77721477" w14:textId="77777777" w:rsidR="004E5449" w:rsidRPr="00EB1E2C" w:rsidRDefault="004E5449" w:rsidP="007729A3">
            <w:pPr>
              <w:jc w:val="center"/>
              <w:rPr>
                <w:sz w:val="20"/>
                <w:szCs w:val="20"/>
              </w:rPr>
            </w:pPr>
            <w:r w:rsidRPr="00EB1E2C">
              <w:rPr>
                <w:sz w:val="20"/>
                <w:szCs w:val="20"/>
              </w:rPr>
              <w:t>0.78 (0.65-0.94)*</w:t>
            </w:r>
          </w:p>
        </w:tc>
        <w:tc>
          <w:tcPr>
            <w:tcW w:w="2321" w:type="dxa"/>
            <w:vAlign w:val="center"/>
          </w:tcPr>
          <w:p w14:paraId="6E881396" w14:textId="77777777" w:rsidR="004E5449" w:rsidRPr="00EB1E2C" w:rsidRDefault="004E5449" w:rsidP="007729A3">
            <w:pPr>
              <w:jc w:val="center"/>
              <w:rPr>
                <w:sz w:val="20"/>
                <w:szCs w:val="20"/>
              </w:rPr>
            </w:pPr>
            <w:r w:rsidRPr="00EB1E2C">
              <w:rPr>
                <w:sz w:val="20"/>
                <w:szCs w:val="20"/>
              </w:rPr>
              <w:t>0.73 (0.55-0.96)*</w:t>
            </w:r>
          </w:p>
        </w:tc>
        <w:tc>
          <w:tcPr>
            <w:tcW w:w="2322" w:type="dxa"/>
            <w:vAlign w:val="center"/>
          </w:tcPr>
          <w:p w14:paraId="75645328" w14:textId="77777777" w:rsidR="004E5449" w:rsidRPr="00EB1E2C" w:rsidRDefault="004E5449" w:rsidP="007729A3">
            <w:pPr>
              <w:jc w:val="center"/>
              <w:rPr>
                <w:sz w:val="20"/>
                <w:szCs w:val="20"/>
              </w:rPr>
            </w:pPr>
            <w:r w:rsidRPr="00EB1E2C">
              <w:rPr>
                <w:sz w:val="20"/>
                <w:szCs w:val="20"/>
              </w:rPr>
              <w:t>0.63 (0.43-0.91)*</w:t>
            </w:r>
          </w:p>
        </w:tc>
      </w:tr>
      <w:tr w:rsidR="004E5449" w:rsidRPr="00EB1E2C" w14:paraId="493AADAB" w14:textId="77777777" w:rsidTr="00E3096B">
        <w:trPr>
          <w:trHeight w:val="312"/>
        </w:trPr>
        <w:tc>
          <w:tcPr>
            <w:tcW w:w="2912" w:type="dxa"/>
            <w:vMerge/>
          </w:tcPr>
          <w:p w14:paraId="6A3A4CC9" w14:textId="77777777" w:rsidR="004E5449" w:rsidRPr="00EB1E2C" w:rsidRDefault="004E5449" w:rsidP="007729A3">
            <w:pPr>
              <w:rPr>
                <w:i/>
                <w:sz w:val="20"/>
                <w:szCs w:val="20"/>
              </w:rPr>
            </w:pPr>
          </w:p>
        </w:tc>
        <w:tc>
          <w:tcPr>
            <w:tcW w:w="1844" w:type="dxa"/>
            <w:vAlign w:val="center"/>
          </w:tcPr>
          <w:p w14:paraId="59A0B680" w14:textId="77777777" w:rsidR="004E5449" w:rsidRPr="00EB1E2C" w:rsidRDefault="004E5449" w:rsidP="007729A3">
            <w:pPr>
              <w:ind w:left="175"/>
              <w:jc w:val="center"/>
              <w:rPr>
                <w:i/>
                <w:sz w:val="20"/>
                <w:szCs w:val="20"/>
              </w:rPr>
            </w:pPr>
            <w:r w:rsidRPr="00EB1E2C">
              <w:rPr>
                <w:i/>
                <w:sz w:val="20"/>
                <w:szCs w:val="20"/>
              </w:rPr>
              <w:t>Model 3 + DGI</w:t>
            </w:r>
          </w:p>
        </w:tc>
        <w:tc>
          <w:tcPr>
            <w:tcW w:w="2321" w:type="dxa"/>
            <w:vAlign w:val="center"/>
          </w:tcPr>
          <w:p w14:paraId="05863388"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08739285" w14:textId="77777777" w:rsidR="004E5449" w:rsidRPr="00EB1E2C" w:rsidRDefault="004E5449" w:rsidP="007729A3">
            <w:pPr>
              <w:jc w:val="center"/>
              <w:rPr>
                <w:sz w:val="20"/>
                <w:szCs w:val="20"/>
              </w:rPr>
            </w:pPr>
            <w:r w:rsidRPr="00EB1E2C">
              <w:rPr>
                <w:sz w:val="20"/>
                <w:szCs w:val="20"/>
              </w:rPr>
              <w:t>0.76 (0.63-0.91)*</w:t>
            </w:r>
          </w:p>
        </w:tc>
        <w:tc>
          <w:tcPr>
            <w:tcW w:w="2321" w:type="dxa"/>
            <w:vAlign w:val="center"/>
          </w:tcPr>
          <w:p w14:paraId="54C8AEF0" w14:textId="77777777" w:rsidR="004E5449" w:rsidRPr="00EB1E2C" w:rsidRDefault="004E5449" w:rsidP="007729A3">
            <w:pPr>
              <w:jc w:val="center"/>
              <w:rPr>
                <w:sz w:val="20"/>
                <w:szCs w:val="20"/>
              </w:rPr>
            </w:pPr>
            <w:r w:rsidRPr="00EB1E2C">
              <w:rPr>
                <w:sz w:val="20"/>
                <w:szCs w:val="20"/>
              </w:rPr>
              <w:t>0.69 (0.53-0.91)*</w:t>
            </w:r>
          </w:p>
        </w:tc>
        <w:tc>
          <w:tcPr>
            <w:tcW w:w="2322" w:type="dxa"/>
            <w:vAlign w:val="center"/>
          </w:tcPr>
          <w:p w14:paraId="31EC16FD" w14:textId="77777777" w:rsidR="004E5449" w:rsidRPr="00EB1E2C" w:rsidRDefault="004E5449" w:rsidP="007729A3">
            <w:pPr>
              <w:jc w:val="center"/>
              <w:rPr>
                <w:sz w:val="20"/>
                <w:szCs w:val="20"/>
              </w:rPr>
            </w:pPr>
            <w:r w:rsidRPr="00EB1E2C">
              <w:rPr>
                <w:sz w:val="20"/>
                <w:szCs w:val="20"/>
              </w:rPr>
              <w:t>0.60 (0.41-0.87)*</w:t>
            </w:r>
          </w:p>
        </w:tc>
      </w:tr>
      <w:tr w:rsidR="004E5449" w:rsidRPr="00EB1E2C" w14:paraId="2713A02C" w14:textId="77777777" w:rsidTr="00E3096B">
        <w:trPr>
          <w:trHeight w:val="566"/>
        </w:trPr>
        <w:tc>
          <w:tcPr>
            <w:tcW w:w="2912" w:type="dxa"/>
            <w:vMerge w:val="restart"/>
          </w:tcPr>
          <w:p w14:paraId="6B255714" w14:textId="77777777" w:rsidR="004E5449" w:rsidRPr="00EB1E2C" w:rsidRDefault="004E5449" w:rsidP="007729A3">
            <w:pPr>
              <w:jc w:val="center"/>
              <w:rPr>
                <w:i/>
                <w:sz w:val="20"/>
                <w:szCs w:val="20"/>
              </w:rPr>
            </w:pPr>
          </w:p>
          <w:p w14:paraId="128A91EE" w14:textId="77777777" w:rsidR="004E5449" w:rsidRPr="00EB1E2C" w:rsidRDefault="004E5449" w:rsidP="007729A3">
            <w:pPr>
              <w:ind w:left="175"/>
              <w:jc w:val="center"/>
              <w:rPr>
                <w:i/>
                <w:sz w:val="20"/>
                <w:szCs w:val="20"/>
              </w:rPr>
            </w:pPr>
            <w:r w:rsidRPr="00EB1E2C">
              <w:rPr>
                <w:i/>
                <w:sz w:val="20"/>
                <w:szCs w:val="20"/>
              </w:rPr>
              <w:t>IHD  mortality</w:t>
            </w:r>
          </w:p>
          <w:p w14:paraId="690D0E15" w14:textId="77777777" w:rsidR="004E5449" w:rsidRPr="00EB1E2C" w:rsidRDefault="004E5449" w:rsidP="007729A3">
            <w:pPr>
              <w:ind w:left="175"/>
              <w:jc w:val="center"/>
              <w:rPr>
                <w:i/>
                <w:sz w:val="20"/>
                <w:szCs w:val="20"/>
              </w:rPr>
            </w:pPr>
          </w:p>
        </w:tc>
        <w:tc>
          <w:tcPr>
            <w:tcW w:w="1844" w:type="dxa"/>
            <w:vAlign w:val="center"/>
          </w:tcPr>
          <w:p w14:paraId="34E2256E" w14:textId="77777777" w:rsidR="004E5449" w:rsidRPr="00EB1E2C" w:rsidRDefault="004E5449" w:rsidP="007729A3">
            <w:pPr>
              <w:ind w:left="175"/>
              <w:jc w:val="center"/>
              <w:rPr>
                <w:i/>
                <w:sz w:val="20"/>
                <w:szCs w:val="20"/>
              </w:rPr>
            </w:pPr>
            <w:r w:rsidRPr="00EB1E2C">
              <w:rPr>
                <w:i/>
                <w:sz w:val="20"/>
                <w:szCs w:val="20"/>
              </w:rPr>
              <w:t>Events, n (%)</w:t>
            </w:r>
          </w:p>
        </w:tc>
        <w:tc>
          <w:tcPr>
            <w:tcW w:w="2321" w:type="dxa"/>
            <w:vAlign w:val="center"/>
          </w:tcPr>
          <w:p w14:paraId="62C2B2B8" w14:textId="77777777" w:rsidR="004E5449" w:rsidRPr="00EB1E2C" w:rsidRDefault="004E5449" w:rsidP="007729A3">
            <w:pPr>
              <w:jc w:val="center"/>
              <w:rPr>
                <w:sz w:val="20"/>
                <w:szCs w:val="20"/>
              </w:rPr>
            </w:pPr>
            <w:r w:rsidRPr="00EB1E2C">
              <w:rPr>
                <w:sz w:val="20"/>
                <w:szCs w:val="20"/>
              </w:rPr>
              <w:t>46 (12.8)</w:t>
            </w:r>
          </w:p>
        </w:tc>
        <w:tc>
          <w:tcPr>
            <w:tcW w:w="2322" w:type="dxa"/>
            <w:vAlign w:val="center"/>
          </w:tcPr>
          <w:p w14:paraId="624F1ACD" w14:textId="77777777" w:rsidR="004E5449" w:rsidRPr="00EB1E2C" w:rsidRDefault="004E5449" w:rsidP="007729A3">
            <w:pPr>
              <w:jc w:val="center"/>
              <w:rPr>
                <w:sz w:val="20"/>
                <w:szCs w:val="20"/>
              </w:rPr>
            </w:pPr>
            <w:r w:rsidRPr="00EB1E2C">
              <w:rPr>
                <w:sz w:val="20"/>
                <w:szCs w:val="20"/>
              </w:rPr>
              <w:t>48 (13.4)</w:t>
            </w:r>
          </w:p>
        </w:tc>
        <w:tc>
          <w:tcPr>
            <w:tcW w:w="2321" w:type="dxa"/>
            <w:vAlign w:val="center"/>
          </w:tcPr>
          <w:p w14:paraId="0FC42223" w14:textId="77777777" w:rsidR="004E5449" w:rsidRPr="00EB1E2C" w:rsidRDefault="004E5449" w:rsidP="007729A3">
            <w:pPr>
              <w:jc w:val="center"/>
              <w:rPr>
                <w:sz w:val="20"/>
                <w:szCs w:val="20"/>
              </w:rPr>
            </w:pPr>
            <w:r w:rsidRPr="00EB1E2C">
              <w:rPr>
                <w:sz w:val="20"/>
                <w:szCs w:val="20"/>
              </w:rPr>
              <w:t>39 (10.8)</w:t>
            </w:r>
          </w:p>
        </w:tc>
        <w:tc>
          <w:tcPr>
            <w:tcW w:w="2322" w:type="dxa"/>
            <w:vAlign w:val="center"/>
          </w:tcPr>
          <w:p w14:paraId="725E4F43" w14:textId="77777777" w:rsidR="004E5449" w:rsidRPr="00EB1E2C" w:rsidRDefault="004E5449" w:rsidP="007729A3">
            <w:pPr>
              <w:jc w:val="center"/>
              <w:rPr>
                <w:sz w:val="20"/>
                <w:szCs w:val="20"/>
              </w:rPr>
            </w:pPr>
            <w:r w:rsidRPr="00EB1E2C">
              <w:rPr>
                <w:sz w:val="20"/>
                <w:szCs w:val="20"/>
              </w:rPr>
              <w:t>39 (10.8)</w:t>
            </w:r>
          </w:p>
        </w:tc>
      </w:tr>
      <w:tr w:rsidR="004E5449" w:rsidRPr="00EB1E2C" w14:paraId="39A0951B" w14:textId="77777777" w:rsidTr="00E3096B">
        <w:trPr>
          <w:trHeight w:val="371"/>
        </w:trPr>
        <w:tc>
          <w:tcPr>
            <w:tcW w:w="2912" w:type="dxa"/>
            <w:vMerge/>
            <w:vAlign w:val="center"/>
          </w:tcPr>
          <w:p w14:paraId="36F481F1" w14:textId="77777777" w:rsidR="004E5449" w:rsidRPr="00EB1E2C" w:rsidRDefault="004E5449" w:rsidP="007729A3">
            <w:pPr>
              <w:ind w:left="175"/>
              <w:jc w:val="center"/>
              <w:rPr>
                <w:i/>
                <w:sz w:val="20"/>
                <w:szCs w:val="20"/>
              </w:rPr>
            </w:pPr>
          </w:p>
        </w:tc>
        <w:tc>
          <w:tcPr>
            <w:tcW w:w="1844" w:type="dxa"/>
            <w:vAlign w:val="center"/>
          </w:tcPr>
          <w:p w14:paraId="5D29B8BD" w14:textId="77777777" w:rsidR="004E5449" w:rsidRPr="00EB1E2C" w:rsidRDefault="004E5449" w:rsidP="007729A3">
            <w:pPr>
              <w:ind w:left="175"/>
              <w:jc w:val="center"/>
              <w:rPr>
                <w:i/>
                <w:sz w:val="20"/>
                <w:szCs w:val="20"/>
              </w:rPr>
            </w:pPr>
            <w:r w:rsidRPr="00EB1E2C">
              <w:rPr>
                <w:i/>
                <w:sz w:val="20"/>
                <w:szCs w:val="20"/>
              </w:rPr>
              <w:t>Model 1 + DGI</w:t>
            </w:r>
          </w:p>
        </w:tc>
        <w:tc>
          <w:tcPr>
            <w:tcW w:w="2321" w:type="dxa"/>
            <w:vAlign w:val="center"/>
          </w:tcPr>
          <w:p w14:paraId="24A121B9"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549781BC" w14:textId="77777777" w:rsidR="004E5449" w:rsidRPr="00EB1E2C" w:rsidRDefault="004E5449" w:rsidP="007729A3">
            <w:pPr>
              <w:jc w:val="center"/>
              <w:rPr>
                <w:sz w:val="20"/>
                <w:szCs w:val="20"/>
              </w:rPr>
            </w:pPr>
            <w:r w:rsidRPr="00EB1E2C">
              <w:rPr>
                <w:sz w:val="20"/>
                <w:szCs w:val="20"/>
              </w:rPr>
              <w:t>0.89 (0.69-1.14)</w:t>
            </w:r>
          </w:p>
        </w:tc>
        <w:tc>
          <w:tcPr>
            <w:tcW w:w="2321" w:type="dxa"/>
            <w:vAlign w:val="center"/>
          </w:tcPr>
          <w:p w14:paraId="5358E6BB" w14:textId="77777777" w:rsidR="004E5449" w:rsidRPr="00EB1E2C" w:rsidRDefault="004E5449" w:rsidP="007729A3">
            <w:pPr>
              <w:jc w:val="center"/>
              <w:rPr>
                <w:sz w:val="20"/>
                <w:szCs w:val="20"/>
              </w:rPr>
            </w:pPr>
            <w:r w:rsidRPr="00EB1E2C">
              <w:rPr>
                <w:sz w:val="20"/>
                <w:szCs w:val="20"/>
              </w:rPr>
              <w:t>0.78 (0.56-1.08)</w:t>
            </w:r>
          </w:p>
        </w:tc>
        <w:tc>
          <w:tcPr>
            <w:tcW w:w="2322" w:type="dxa"/>
            <w:vAlign w:val="center"/>
          </w:tcPr>
          <w:p w14:paraId="1498812F" w14:textId="77777777" w:rsidR="004E5449" w:rsidRPr="00EB1E2C" w:rsidRDefault="004E5449" w:rsidP="007729A3">
            <w:pPr>
              <w:jc w:val="center"/>
              <w:rPr>
                <w:sz w:val="20"/>
                <w:szCs w:val="20"/>
              </w:rPr>
            </w:pPr>
            <w:r w:rsidRPr="00EB1E2C">
              <w:rPr>
                <w:sz w:val="20"/>
                <w:szCs w:val="20"/>
              </w:rPr>
              <w:t>0.71 (0.47-1.07)</w:t>
            </w:r>
          </w:p>
        </w:tc>
      </w:tr>
      <w:tr w:rsidR="004E5449" w:rsidRPr="00EB1E2C" w14:paraId="4859670D" w14:textId="77777777" w:rsidTr="00E3096B">
        <w:trPr>
          <w:trHeight w:val="371"/>
        </w:trPr>
        <w:tc>
          <w:tcPr>
            <w:tcW w:w="2912" w:type="dxa"/>
            <w:vMerge/>
            <w:vAlign w:val="center"/>
          </w:tcPr>
          <w:p w14:paraId="60850D04" w14:textId="77777777" w:rsidR="004E5449" w:rsidRPr="00EB1E2C" w:rsidRDefault="004E5449" w:rsidP="007729A3">
            <w:pPr>
              <w:ind w:left="175"/>
              <w:jc w:val="center"/>
              <w:rPr>
                <w:i/>
                <w:sz w:val="20"/>
                <w:szCs w:val="20"/>
              </w:rPr>
            </w:pPr>
          </w:p>
        </w:tc>
        <w:tc>
          <w:tcPr>
            <w:tcW w:w="1844" w:type="dxa"/>
            <w:vAlign w:val="center"/>
          </w:tcPr>
          <w:p w14:paraId="6B5134FB" w14:textId="77777777" w:rsidR="004E5449" w:rsidRPr="00EB1E2C" w:rsidRDefault="004E5449" w:rsidP="007729A3">
            <w:pPr>
              <w:ind w:left="175"/>
              <w:jc w:val="center"/>
              <w:rPr>
                <w:i/>
                <w:sz w:val="20"/>
                <w:szCs w:val="20"/>
              </w:rPr>
            </w:pPr>
            <w:r w:rsidRPr="00EB1E2C">
              <w:rPr>
                <w:i/>
                <w:sz w:val="20"/>
                <w:szCs w:val="20"/>
              </w:rPr>
              <w:t>Model 2 + DGI</w:t>
            </w:r>
          </w:p>
        </w:tc>
        <w:tc>
          <w:tcPr>
            <w:tcW w:w="2321" w:type="dxa"/>
            <w:vAlign w:val="center"/>
          </w:tcPr>
          <w:p w14:paraId="256A7BEB"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0120AE15" w14:textId="77777777" w:rsidR="004E5449" w:rsidRPr="00EB1E2C" w:rsidRDefault="004E5449" w:rsidP="007729A3">
            <w:pPr>
              <w:jc w:val="center"/>
              <w:rPr>
                <w:sz w:val="20"/>
                <w:szCs w:val="20"/>
              </w:rPr>
            </w:pPr>
            <w:r w:rsidRPr="00EB1E2C">
              <w:rPr>
                <w:sz w:val="20"/>
                <w:szCs w:val="20"/>
              </w:rPr>
              <w:t>0.84 (0.65-1.09)</w:t>
            </w:r>
          </w:p>
        </w:tc>
        <w:tc>
          <w:tcPr>
            <w:tcW w:w="2321" w:type="dxa"/>
            <w:vAlign w:val="center"/>
          </w:tcPr>
          <w:p w14:paraId="5DC30896" w14:textId="77777777" w:rsidR="004E5449" w:rsidRPr="00EB1E2C" w:rsidRDefault="004E5449" w:rsidP="007729A3">
            <w:pPr>
              <w:jc w:val="center"/>
              <w:rPr>
                <w:sz w:val="20"/>
                <w:szCs w:val="20"/>
              </w:rPr>
            </w:pPr>
            <w:r w:rsidRPr="00EB1E2C">
              <w:rPr>
                <w:sz w:val="20"/>
                <w:szCs w:val="20"/>
              </w:rPr>
              <w:t>0.72 (0.50-1.03)</w:t>
            </w:r>
          </w:p>
        </w:tc>
        <w:tc>
          <w:tcPr>
            <w:tcW w:w="2322" w:type="dxa"/>
            <w:vAlign w:val="center"/>
          </w:tcPr>
          <w:p w14:paraId="1E2D3BBC" w14:textId="77777777" w:rsidR="004E5449" w:rsidRPr="00EB1E2C" w:rsidRDefault="004E5449" w:rsidP="007729A3">
            <w:pPr>
              <w:jc w:val="center"/>
              <w:rPr>
                <w:sz w:val="20"/>
                <w:szCs w:val="20"/>
              </w:rPr>
            </w:pPr>
            <w:r w:rsidRPr="00EB1E2C">
              <w:rPr>
                <w:sz w:val="20"/>
                <w:szCs w:val="20"/>
              </w:rPr>
              <w:t>0.61 (0.37-1.00)</w:t>
            </w:r>
          </w:p>
        </w:tc>
      </w:tr>
      <w:tr w:rsidR="004E5449" w:rsidRPr="00EB1E2C" w14:paraId="716998BB" w14:textId="77777777" w:rsidTr="00E3096B">
        <w:trPr>
          <w:trHeight w:val="371"/>
        </w:trPr>
        <w:tc>
          <w:tcPr>
            <w:tcW w:w="2912" w:type="dxa"/>
            <w:vMerge/>
            <w:vAlign w:val="center"/>
          </w:tcPr>
          <w:p w14:paraId="28D329B4" w14:textId="77777777" w:rsidR="004E5449" w:rsidRPr="00EB1E2C" w:rsidRDefault="004E5449" w:rsidP="007729A3">
            <w:pPr>
              <w:ind w:left="175"/>
              <w:jc w:val="center"/>
              <w:rPr>
                <w:i/>
                <w:sz w:val="20"/>
                <w:szCs w:val="20"/>
              </w:rPr>
            </w:pPr>
          </w:p>
        </w:tc>
        <w:tc>
          <w:tcPr>
            <w:tcW w:w="1844" w:type="dxa"/>
            <w:vAlign w:val="center"/>
          </w:tcPr>
          <w:p w14:paraId="47F398E9" w14:textId="77777777" w:rsidR="004E5449" w:rsidRPr="00EB1E2C" w:rsidRDefault="004E5449" w:rsidP="007729A3">
            <w:pPr>
              <w:ind w:left="175"/>
              <w:jc w:val="center"/>
              <w:rPr>
                <w:i/>
                <w:sz w:val="20"/>
                <w:szCs w:val="20"/>
              </w:rPr>
            </w:pPr>
            <w:r w:rsidRPr="00EB1E2C">
              <w:rPr>
                <w:i/>
                <w:sz w:val="20"/>
                <w:szCs w:val="20"/>
              </w:rPr>
              <w:t>Model 3 + DGI</w:t>
            </w:r>
          </w:p>
        </w:tc>
        <w:tc>
          <w:tcPr>
            <w:tcW w:w="2321" w:type="dxa"/>
            <w:vAlign w:val="center"/>
          </w:tcPr>
          <w:p w14:paraId="673DF729"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4F3FDBE6" w14:textId="77777777" w:rsidR="004E5449" w:rsidRPr="00EB1E2C" w:rsidRDefault="004E5449" w:rsidP="007729A3">
            <w:pPr>
              <w:jc w:val="center"/>
              <w:rPr>
                <w:sz w:val="20"/>
                <w:szCs w:val="20"/>
              </w:rPr>
            </w:pPr>
            <w:r w:rsidRPr="00EB1E2C">
              <w:rPr>
                <w:sz w:val="20"/>
                <w:szCs w:val="20"/>
              </w:rPr>
              <w:t>0.80 (0.62-1.05)</w:t>
            </w:r>
          </w:p>
        </w:tc>
        <w:tc>
          <w:tcPr>
            <w:tcW w:w="2321" w:type="dxa"/>
            <w:vAlign w:val="center"/>
          </w:tcPr>
          <w:p w14:paraId="5FE3F7FF" w14:textId="77777777" w:rsidR="004E5449" w:rsidRPr="00EB1E2C" w:rsidRDefault="004E5449" w:rsidP="007729A3">
            <w:pPr>
              <w:jc w:val="center"/>
              <w:rPr>
                <w:sz w:val="20"/>
                <w:szCs w:val="20"/>
              </w:rPr>
            </w:pPr>
            <w:r w:rsidRPr="00EB1E2C">
              <w:rPr>
                <w:sz w:val="20"/>
                <w:szCs w:val="20"/>
              </w:rPr>
              <w:t>0.67 (0.46-0.96)*</w:t>
            </w:r>
          </w:p>
        </w:tc>
        <w:tc>
          <w:tcPr>
            <w:tcW w:w="2322" w:type="dxa"/>
            <w:vAlign w:val="center"/>
          </w:tcPr>
          <w:p w14:paraId="47ADCBA0" w14:textId="77777777" w:rsidR="004E5449" w:rsidRPr="00EB1E2C" w:rsidRDefault="004E5449" w:rsidP="007729A3">
            <w:pPr>
              <w:jc w:val="center"/>
              <w:rPr>
                <w:sz w:val="20"/>
                <w:szCs w:val="20"/>
              </w:rPr>
            </w:pPr>
            <w:r w:rsidRPr="00EB1E2C">
              <w:rPr>
                <w:sz w:val="20"/>
                <w:szCs w:val="20"/>
              </w:rPr>
              <w:t>0.58 (0.35-0.94)*</w:t>
            </w:r>
          </w:p>
        </w:tc>
      </w:tr>
      <w:tr w:rsidR="004E5449" w:rsidRPr="00EB1E2C" w14:paraId="2C7DE23A" w14:textId="77777777" w:rsidTr="00E3096B">
        <w:trPr>
          <w:trHeight w:val="555"/>
        </w:trPr>
        <w:tc>
          <w:tcPr>
            <w:tcW w:w="2912" w:type="dxa"/>
            <w:vMerge w:val="restart"/>
          </w:tcPr>
          <w:p w14:paraId="7B153571" w14:textId="0CDA8B7D" w:rsidR="004E5449" w:rsidRPr="00EB1E2C" w:rsidRDefault="00B05AAA" w:rsidP="007729A3">
            <w:pPr>
              <w:jc w:val="center"/>
              <w:rPr>
                <w:i/>
                <w:sz w:val="20"/>
                <w:szCs w:val="20"/>
              </w:rPr>
            </w:pPr>
            <w:r>
              <w:rPr>
                <w:i/>
                <w:sz w:val="20"/>
                <w:szCs w:val="20"/>
              </w:rPr>
              <w:t>I</w:t>
            </w:r>
            <w:r w:rsidR="003B6D93">
              <w:rPr>
                <w:i/>
                <w:sz w:val="20"/>
                <w:szCs w:val="20"/>
              </w:rPr>
              <w:t>schemic cerebrovascular disease</w:t>
            </w:r>
            <w:r w:rsidR="004E5449" w:rsidRPr="00EB1E2C">
              <w:rPr>
                <w:i/>
                <w:sz w:val="20"/>
                <w:szCs w:val="20"/>
              </w:rPr>
              <w:t xml:space="preserve"> mortality</w:t>
            </w:r>
          </w:p>
        </w:tc>
        <w:tc>
          <w:tcPr>
            <w:tcW w:w="1844" w:type="dxa"/>
            <w:vAlign w:val="center"/>
          </w:tcPr>
          <w:p w14:paraId="77B02576" w14:textId="77777777" w:rsidR="004E5449" w:rsidRPr="00EB1E2C" w:rsidRDefault="004E5449" w:rsidP="007729A3">
            <w:pPr>
              <w:ind w:left="175"/>
              <w:jc w:val="center"/>
              <w:rPr>
                <w:i/>
                <w:sz w:val="20"/>
                <w:szCs w:val="20"/>
              </w:rPr>
            </w:pPr>
            <w:r w:rsidRPr="00EB1E2C">
              <w:rPr>
                <w:i/>
                <w:sz w:val="20"/>
                <w:szCs w:val="20"/>
              </w:rPr>
              <w:t>Events, n (%)</w:t>
            </w:r>
          </w:p>
        </w:tc>
        <w:tc>
          <w:tcPr>
            <w:tcW w:w="2321" w:type="dxa"/>
            <w:vAlign w:val="center"/>
          </w:tcPr>
          <w:p w14:paraId="3B9A11FC" w14:textId="77777777" w:rsidR="004E5449" w:rsidRPr="00EB1E2C" w:rsidRDefault="004E5449" w:rsidP="007729A3">
            <w:pPr>
              <w:jc w:val="center"/>
              <w:rPr>
                <w:sz w:val="20"/>
                <w:szCs w:val="20"/>
              </w:rPr>
            </w:pPr>
            <w:r w:rsidRPr="00EB1E2C">
              <w:rPr>
                <w:sz w:val="20"/>
                <w:szCs w:val="20"/>
              </w:rPr>
              <w:t>41 (11.4)</w:t>
            </w:r>
          </w:p>
        </w:tc>
        <w:tc>
          <w:tcPr>
            <w:tcW w:w="2322" w:type="dxa"/>
            <w:vAlign w:val="center"/>
          </w:tcPr>
          <w:p w14:paraId="20B0BC9A" w14:textId="77777777" w:rsidR="004E5449" w:rsidRPr="00EB1E2C" w:rsidRDefault="004E5449" w:rsidP="007729A3">
            <w:pPr>
              <w:jc w:val="center"/>
              <w:rPr>
                <w:sz w:val="20"/>
                <w:szCs w:val="20"/>
              </w:rPr>
            </w:pPr>
            <w:r w:rsidRPr="00EB1E2C">
              <w:rPr>
                <w:sz w:val="20"/>
                <w:szCs w:val="20"/>
              </w:rPr>
              <w:t>26 (7.2)</w:t>
            </w:r>
          </w:p>
        </w:tc>
        <w:tc>
          <w:tcPr>
            <w:tcW w:w="2321" w:type="dxa"/>
            <w:vAlign w:val="center"/>
          </w:tcPr>
          <w:p w14:paraId="3740216F" w14:textId="77777777" w:rsidR="004E5449" w:rsidRPr="00EB1E2C" w:rsidRDefault="004E5449" w:rsidP="007729A3">
            <w:pPr>
              <w:jc w:val="center"/>
              <w:rPr>
                <w:sz w:val="20"/>
                <w:szCs w:val="20"/>
              </w:rPr>
            </w:pPr>
            <w:r w:rsidRPr="00EB1E2C">
              <w:rPr>
                <w:sz w:val="20"/>
                <w:szCs w:val="20"/>
              </w:rPr>
              <w:t>33 (9.1)</w:t>
            </w:r>
          </w:p>
        </w:tc>
        <w:tc>
          <w:tcPr>
            <w:tcW w:w="2322" w:type="dxa"/>
            <w:vAlign w:val="center"/>
          </w:tcPr>
          <w:p w14:paraId="324F6FB9" w14:textId="77777777" w:rsidR="004E5449" w:rsidRPr="00EB1E2C" w:rsidRDefault="004E5449" w:rsidP="007729A3">
            <w:pPr>
              <w:jc w:val="center"/>
              <w:rPr>
                <w:sz w:val="20"/>
                <w:szCs w:val="20"/>
              </w:rPr>
            </w:pPr>
            <w:r w:rsidRPr="00EB1E2C">
              <w:rPr>
                <w:sz w:val="20"/>
                <w:szCs w:val="20"/>
              </w:rPr>
              <w:t>23 (6.4)</w:t>
            </w:r>
          </w:p>
        </w:tc>
      </w:tr>
      <w:tr w:rsidR="004E5449" w:rsidRPr="00EB1E2C" w14:paraId="58224D50" w14:textId="77777777" w:rsidTr="00E3096B">
        <w:trPr>
          <w:trHeight w:val="371"/>
        </w:trPr>
        <w:tc>
          <w:tcPr>
            <w:tcW w:w="2912" w:type="dxa"/>
            <w:vMerge/>
            <w:vAlign w:val="center"/>
          </w:tcPr>
          <w:p w14:paraId="745C92A0" w14:textId="77777777" w:rsidR="004E5449" w:rsidRPr="00EB1E2C" w:rsidRDefault="004E5449" w:rsidP="007729A3">
            <w:pPr>
              <w:ind w:left="175"/>
              <w:jc w:val="center"/>
              <w:rPr>
                <w:i/>
                <w:sz w:val="20"/>
                <w:szCs w:val="20"/>
              </w:rPr>
            </w:pPr>
          </w:p>
        </w:tc>
        <w:tc>
          <w:tcPr>
            <w:tcW w:w="1844" w:type="dxa"/>
            <w:vAlign w:val="center"/>
          </w:tcPr>
          <w:p w14:paraId="1E71EFE0" w14:textId="77777777" w:rsidR="004E5449" w:rsidRPr="00EB1E2C" w:rsidRDefault="004E5449" w:rsidP="007729A3">
            <w:pPr>
              <w:ind w:left="175"/>
              <w:jc w:val="center"/>
              <w:rPr>
                <w:i/>
                <w:sz w:val="20"/>
                <w:szCs w:val="20"/>
              </w:rPr>
            </w:pPr>
            <w:r w:rsidRPr="00EB1E2C">
              <w:rPr>
                <w:i/>
                <w:sz w:val="20"/>
                <w:szCs w:val="20"/>
              </w:rPr>
              <w:t>Model 1 + DGI</w:t>
            </w:r>
          </w:p>
        </w:tc>
        <w:tc>
          <w:tcPr>
            <w:tcW w:w="2321" w:type="dxa"/>
            <w:vAlign w:val="center"/>
          </w:tcPr>
          <w:p w14:paraId="140C1F7F"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30210AAD" w14:textId="77777777" w:rsidR="004E5449" w:rsidRPr="00EB1E2C" w:rsidRDefault="004E5449" w:rsidP="007729A3">
            <w:pPr>
              <w:jc w:val="center"/>
              <w:rPr>
                <w:sz w:val="20"/>
                <w:szCs w:val="20"/>
              </w:rPr>
            </w:pPr>
            <w:r w:rsidRPr="00EB1E2C">
              <w:rPr>
                <w:sz w:val="20"/>
                <w:szCs w:val="20"/>
              </w:rPr>
              <w:t>0.63 (0.50-0.81)*</w:t>
            </w:r>
          </w:p>
        </w:tc>
        <w:tc>
          <w:tcPr>
            <w:tcW w:w="2321" w:type="dxa"/>
            <w:vAlign w:val="center"/>
          </w:tcPr>
          <w:p w14:paraId="7EA369E2" w14:textId="77777777" w:rsidR="004E5449" w:rsidRPr="00EB1E2C" w:rsidRDefault="004E5449" w:rsidP="007729A3">
            <w:pPr>
              <w:jc w:val="center"/>
              <w:rPr>
                <w:sz w:val="20"/>
                <w:szCs w:val="20"/>
              </w:rPr>
            </w:pPr>
            <w:r w:rsidRPr="00EB1E2C">
              <w:rPr>
                <w:sz w:val="20"/>
                <w:szCs w:val="20"/>
              </w:rPr>
              <w:t>0.61 (0.42-0.88)*</w:t>
            </w:r>
          </w:p>
        </w:tc>
        <w:tc>
          <w:tcPr>
            <w:tcW w:w="2322" w:type="dxa"/>
            <w:vAlign w:val="center"/>
          </w:tcPr>
          <w:p w14:paraId="5E21F78A" w14:textId="77777777" w:rsidR="004E5449" w:rsidRPr="00EB1E2C" w:rsidRDefault="004E5449" w:rsidP="007729A3">
            <w:pPr>
              <w:jc w:val="center"/>
              <w:rPr>
                <w:sz w:val="20"/>
                <w:szCs w:val="20"/>
              </w:rPr>
            </w:pPr>
            <w:r w:rsidRPr="00EB1E2C">
              <w:rPr>
                <w:sz w:val="20"/>
                <w:szCs w:val="20"/>
              </w:rPr>
              <w:t>0.57 (0.35-0.91)*</w:t>
            </w:r>
          </w:p>
        </w:tc>
      </w:tr>
      <w:tr w:rsidR="004E5449" w:rsidRPr="00EB1E2C" w14:paraId="69A4241C" w14:textId="77777777" w:rsidTr="00E3096B">
        <w:trPr>
          <w:trHeight w:val="371"/>
        </w:trPr>
        <w:tc>
          <w:tcPr>
            <w:tcW w:w="2912" w:type="dxa"/>
            <w:vMerge/>
            <w:vAlign w:val="center"/>
          </w:tcPr>
          <w:p w14:paraId="36FCCA48" w14:textId="77777777" w:rsidR="004E5449" w:rsidRPr="00EB1E2C" w:rsidRDefault="004E5449" w:rsidP="007729A3">
            <w:pPr>
              <w:ind w:left="175"/>
              <w:jc w:val="center"/>
              <w:rPr>
                <w:i/>
                <w:sz w:val="20"/>
                <w:szCs w:val="20"/>
              </w:rPr>
            </w:pPr>
          </w:p>
        </w:tc>
        <w:tc>
          <w:tcPr>
            <w:tcW w:w="1844" w:type="dxa"/>
            <w:vAlign w:val="center"/>
          </w:tcPr>
          <w:p w14:paraId="1AE90C4B" w14:textId="77777777" w:rsidR="004E5449" w:rsidRPr="00EB1E2C" w:rsidRDefault="004E5449" w:rsidP="007729A3">
            <w:pPr>
              <w:ind w:left="175"/>
              <w:jc w:val="center"/>
              <w:rPr>
                <w:i/>
                <w:sz w:val="20"/>
                <w:szCs w:val="20"/>
              </w:rPr>
            </w:pPr>
            <w:r w:rsidRPr="00EB1E2C">
              <w:rPr>
                <w:i/>
                <w:sz w:val="20"/>
                <w:szCs w:val="20"/>
              </w:rPr>
              <w:t>Model 2 + DGI</w:t>
            </w:r>
          </w:p>
        </w:tc>
        <w:tc>
          <w:tcPr>
            <w:tcW w:w="2321" w:type="dxa"/>
            <w:vAlign w:val="center"/>
          </w:tcPr>
          <w:p w14:paraId="79894E71" w14:textId="77777777" w:rsidR="004E5449" w:rsidRPr="00EB1E2C" w:rsidRDefault="004E5449" w:rsidP="007729A3">
            <w:pPr>
              <w:jc w:val="center"/>
              <w:rPr>
                <w:sz w:val="20"/>
                <w:szCs w:val="20"/>
              </w:rPr>
            </w:pPr>
            <w:r w:rsidRPr="00EB1E2C">
              <w:rPr>
                <w:sz w:val="20"/>
                <w:szCs w:val="20"/>
              </w:rPr>
              <w:t>Ref.</w:t>
            </w:r>
          </w:p>
        </w:tc>
        <w:tc>
          <w:tcPr>
            <w:tcW w:w="2322" w:type="dxa"/>
            <w:vAlign w:val="center"/>
          </w:tcPr>
          <w:p w14:paraId="239343E8" w14:textId="77777777" w:rsidR="004E5449" w:rsidRPr="00EB1E2C" w:rsidRDefault="004E5449" w:rsidP="007729A3">
            <w:pPr>
              <w:jc w:val="center"/>
              <w:rPr>
                <w:sz w:val="20"/>
                <w:szCs w:val="20"/>
              </w:rPr>
            </w:pPr>
            <w:r w:rsidRPr="00EB1E2C">
              <w:rPr>
                <w:sz w:val="20"/>
                <w:szCs w:val="20"/>
              </w:rPr>
              <w:t>0.64 (0.49-0.83)*</w:t>
            </w:r>
          </w:p>
        </w:tc>
        <w:tc>
          <w:tcPr>
            <w:tcW w:w="2321" w:type="dxa"/>
            <w:vAlign w:val="center"/>
          </w:tcPr>
          <w:p w14:paraId="63A0E2B0" w14:textId="77777777" w:rsidR="004E5449" w:rsidRPr="00EB1E2C" w:rsidRDefault="004E5449" w:rsidP="007729A3">
            <w:pPr>
              <w:jc w:val="center"/>
              <w:rPr>
                <w:sz w:val="20"/>
                <w:szCs w:val="20"/>
              </w:rPr>
            </w:pPr>
            <w:r w:rsidRPr="00EB1E2C">
              <w:rPr>
                <w:sz w:val="20"/>
                <w:szCs w:val="20"/>
              </w:rPr>
              <w:t>0.61 (0.40-0.93)*</w:t>
            </w:r>
          </w:p>
        </w:tc>
        <w:tc>
          <w:tcPr>
            <w:tcW w:w="2322" w:type="dxa"/>
            <w:vAlign w:val="center"/>
          </w:tcPr>
          <w:p w14:paraId="2E2557C0" w14:textId="77777777" w:rsidR="004E5449" w:rsidRPr="00EB1E2C" w:rsidRDefault="004E5449" w:rsidP="007729A3">
            <w:pPr>
              <w:jc w:val="center"/>
              <w:rPr>
                <w:sz w:val="20"/>
                <w:szCs w:val="20"/>
              </w:rPr>
            </w:pPr>
            <w:r w:rsidRPr="00EB1E2C">
              <w:rPr>
                <w:sz w:val="20"/>
                <w:szCs w:val="20"/>
              </w:rPr>
              <w:t>0.56 (0.31-1.00)</w:t>
            </w:r>
          </w:p>
        </w:tc>
      </w:tr>
      <w:tr w:rsidR="004E5449" w:rsidRPr="00EB1E2C" w14:paraId="369EEFDD" w14:textId="77777777" w:rsidTr="00E3096B">
        <w:trPr>
          <w:trHeight w:val="371"/>
        </w:trPr>
        <w:tc>
          <w:tcPr>
            <w:tcW w:w="2912" w:type="dxa"/>
            <w:vMerge/>
            <w:tcBorders>
              <w:bottom w:val="single" w:sz="4" w:space="0" w:color="auto"/>
            </w:tcBorders>
            <w:vAlign w:val="center"/>
          </w:tcPr>
          <w:p w14:paraId="590A2B53" w14:textId="77777777" w:rsidR="004E5449" w:rsidRPr="00EB1E2C" w:rsidRDefault="004E5449" w:rsidP="007729A3">
            <w:pPr>
              <w:ind w:left="175"/>
              <w:jc w:val="center"/>
              <w:rPr>
                <w:i/>
                <w:sz w:val="20"/>
                <w:szCs w:val="20"/>
              </w:rPr>
            </w:pPr>
          </w:p>
        </w:tc>
        <w:tc>
          <w:tcPr>
            <w:tcW w:w="1844" w:type="dxa"/>
            <w:tcBorders>
              <w:bottom w:val="single" w:sz="4" w:space="0" w:color="auto"/>
            </w:tcBorders>
            <w:vAlign w:val="center"/>
          </w:tcPr>
          <w:p w14:paraId="762CF13B" w14:textId="77777777" w:rsidR="004E5449" w:rsidRPr="00EB1E2C" w:rsidRDefault="004E5449" w:rsidP="007729A3">
            <w:pPr>
              <w:ind w:left="175"/>
              <w:jc w:val="center"/>
              <w:rPr>
                <w:i/>
                <w:sz w:val="20"/>
                <w:szCs w:val="20"/>
              </w:rPr>
            </w:pPr>
            <w:r w:rsidRPr="00EB1E2C">
              <w:rPr>
                <w:i/>
                <w:sz w:val="20"/>
                <w:szCs w:val="20"/>
              </w:rPr>
              <w:t>Model 3 + DGI</w:t>
            </w:r>
          </w:p>
        </w:tc>
        <w:tc>
          <w:tcPr>
            <w:tcW w:w="2321" w:type="dxa"/>
            <w:tcBorders>
              <w:bottom w:val="single" w:sz="4" w:space="0" w:color="auto"/>
            </w:tcBorders>
            <w:vAlign w:val="center"/>
          </w:tcPr>
          <w:p w14:paraId="352F5BB8" w14:textId="77777777" w:rsidR="004E5449" w:rsidRPr="00EB1E2C" w:rsidRDefault="004E5449" w:rsidP="007729A3">
            <w:pPr>
              <w:jc w:val="center"/>
              <w:rPr>
                <w:sz w:val="20"/>
                <w:szCs w:val="20"/>
              </w:rPr>
            </w:pPr>
            <w:r w:rsidRPr="00EB1E2C">
              <w:rPr>
                <w:sz w:val="20"/>
                <w:szCs w:val="20"/>
              </w:rPr>
              <w:t>Ref.</w:t>
            </w:r>
          </w:p>
        </w:tc>
        <w:tc>
          <w:tcPr>
            <w:tcW w:w="2322" w:type="dxa"/>
            <w:tcBorders>
              <w:bottom w:val="single" w:sz="4" w:space="0" w:color="auto"/>
            </w:tcBorders>
            <w:vAlign w:val="center"/>
          </w:tcPr>
          <w:p w14:paraId="74DE8246" w14:textId="77777777" w:rsidR="004E5449" w:rsidRPr="00EB1E2C" w:rsidRDefault="004E5449" w:rsidP="007729A3">
            <w:pPr>
              <w:jc w:val="center"/>
              <w:rPr>
                <w:sz w:val="20"/>
                <w:szCs w:val="20"/>
              </w:rPr>
            </w:pPr>
            <w:r w:rsidRPr="00EB1E2C">
              <w:rPr>
                <w:sz w:val="20"/>
                <w:szCs w:val="20"/>
              </w:rPr>
              <w:t>0.61 (0.47-0.80)*</w:t>
            </w:r>
          </w:p>
        </w:tc>
        <w:tc>
          <w:tcPr>
            <w:tcW w:w="2321" w:type="dxa"/>
            <w:tcBorders>
              <w:bottom w:val="single" w:sz="4" w:space="0" w:color="auto"/>
            </w:tcBorders>
            <w:vAlign w:val="center"/>
          </w:tcPr>
          <w:p w14:paraId="1738AEDE" w14:textId="77777777" w:rsidR="004E5449" w:rsidRPr="00EB1E2C" w:rsidRDefault="004E5449" w:rsidP="007729A3">
            <w:pPr>
              <w:jc w:val="center"/>
              <w:rPr>
                <w:sz w:val="20"/>
                <w:szCs w:val="20"/>
              </w:rPr>
            </w:pPr>
            <w:r w:rsidRPr="00EB1E2C">
              <w:rPr>
                <w:sz w:val="20"/>
                <w:szCs w:val="20"/>
              </w:rPr>
              <w:t>0.58 (0.38-0.88)*</w:t>
            </w:r>
          </w:p>
        </w:tc>
        <w:tc>
          <w:tcPr>
            <w:tcW w:w="2322" w:type="dxa"/>
            <w:tcBorders>
              <w:bottom w:val="single" w:sz="4" w:space="0" w:color="auto"/>
            </w:tcBorders>
            <w:vAlign w:val="center"/>
          </w:tcPr>
          <w:p w14:paraId="749942A7" w14:textId="77777777" w:rsidR="004E5449" w:rsidRPr="00EB1E2C" w:rsidRDefault="004E5449" w:rsidP="007729A3">
            <w:pPr>
              <w:jc w:val="center"/>
              <w:rPr>
                <w:sz w:val="20"/>
                <w:szCs w:val="20"/>
              </w:rPr>
            </w:pPr>
            <w:r w:rsidRPr="00EB1E2C">
              <w:rPr>
                <w:sz w:val="20"/>
                <w:szCs w:val="20"/>
              </w:rPr>
              <w:t>0.53 (0.30-0.95)*</w:t>
            </w:r>
          </w:p>
        </w:tc>
      </w:tr>
    </w:tbl>
    <w:p w14:paraId="2EC0C62A" w14:textId="3A26D9A4" w:rsidR="005F5BA4" w:rsidRDefault="004E5449" w:rsidP="005F5BA4">
      <w:pPr>
        <w:suppressLineNumbers/>
        <w:spacing w:before="120" w:after="120" w:line="480" w:lineRule="auto"/>
        <w:rPr>
          <w:sz w:val="20"/>
          <w:szCs w:val="20"/>
        </w:rPr>
      </w:pPr>
      <w:r w:rsidRPr="00EB1E2C">
        <w:rPr>
          <w:sz w:val="20"/>
          <w:szCs w:val="20"/>
        </w:rPr>
        <w:t>Estimated hazards ratio and 95% CI from Cox proportional hazards analysis, comparing the median vitamin K1 intake from each quartile (Q) compared to Q1. Median vitamin K1 intake for Q1, Q2, Q3 and Q4 was 49.1, 69.8, 87.5 and 119.3 μg/d, respectively. * Indicates</w:t>
      </w:r>
      <w:r w:rsidRPr="00EB1E2C">
        <w:rPr>
          <w:sz w:val="20"/>
          <w:szCs w:val="20"/>
          <w:vertAlign w:val="superscript"/>
        </w:rPr>
        <w:t xml:space="preserve"> </w:t>
      </w:r>
      <w:r w:rsidRPr="00D65BB1">
        <w:rPr>
          <w:i/>
          <w:iCs/>
          <w:sz w:val="20"/>
          <w:szCs w:val="20"/>
        </w:rPr>
        <w:t>p&lt;</w:t>
      </w:r>
      <w:r w:rsidRPr="00EB1E2C">
        <w:rPr>
          <w:sz w:val="20"/>
          <w:szCs w:val="20"/>
        </w:rPr>
        <w:t xml:space="preserve">0.05 compared to Q1. Model 1: Adjusted for age, treatment, and body mass index. Model 2: Model 1 plus smoking history, energy intake, physical </w:t>
      </w:r>
      <w:r w:rsidRPr="008048D8">
        <w:rPr>
          <w:sz w:val="20"/>
          <w:szCs w:val="20"/>
        </w:rPr>
        <w:t>activity, statin use, low-dose aspirin use, anti-hypertensive medication use and socioeconomic status. Model 3: Model 2 plus prevalent atherosclerotic vascular disease and prevalent diabetes. Abbreviations: dietary guideline index (DGI), atherosclerotic vascular disease (ASVD), ischemic heart disease (IHD)</w:t>
      </w:r>
      <w:r w:rsidR="003B6D93">
        <w:rPr>
          <w:sz w:val="20"/>
          <w:szCs w:val="20"/>
        </w:rPr>
        <w:t>.</w:t>
      </w:r>
    </w:p>
    <w:p w14:paraId="5541F9C8" w14:textId="26A6A634" w:rsidR="004E5449" w:rsidRPr="008D42B1" w:rsidRDefault="004E5449" w:rsidP="004E5449">
      <w:pPr>
        <w:suppressLineNumbers/>
        <w:spacing w:before="120" w:after="120" w:line="480" w:lineRule="auto"/>
        <w:rPr>
          <w:sz w:val="20"/>
          <w:szCs w:val="20"/>
        </w:rPr>
      </w:pPr>
      <w:r w:rsidRPr="008D42B1">
        <w:rPr>
          <w:b/>
          <w:sz w:val="20"/>
          <w:szCs w:val="20"/>
        </w:rPr>
        <w:lastRenderedPageBreak/>
        <w:t xml:space="preserve">Supplementary Table </w:t>
      </w:r>
      <w:r>
        <w:rPr>
          <w:b/>
          <w:sz w:val="20"/>
          <w:szCs w:val="20"/>
        </w:rPr>
        <w:t>5</w:t>
      </w:r>
      <w:r w:rsidRPr="008D42B1">
        <w:rPr>
          <w:b/>
          <w:sz w:val="20"/>
          <w:szCs w:val="20"/>
        </w:rPr>
        <w:t xml:space="preserve">. </w:t>
      </w:r>
      <w:r w:rsidRPr="008D42B1">
        <w:rPr>
          <w:rFonts w:eastAsiaTheme="minorHAnsi"/>
          <w:sz w:val="20"/>
          <w:szCs w:val="20"/>
        </w:rPr>
        <w:t>Hazard ratio (95% CI) for</w:t>
      </w:r>
      <w:r>
        <w:rPr>
          <w:rFonts w:eastAsiaTheme="minorHAnsi"/>
          <w:sz w:val="20"/>
          <w:szCs w:val="20"/>
        </w:rPr>
        <w:t xml:space="preserve"> any</w:t>
      </w:r>
      <w:r w:rsidRPr="008D42B1">
        <w:rPr>
          <w:rFonts w:eastAsiaTheme="minorHAnsi"/>
          <w:sz w:val="20"/>
          <w:szCs w:val="20"/>
        </w:rPr>
        <w:t xml:space="preserve"> atherosclerotic vascular disease</w:t>
      </w:r>
      <w:r>
        <w:rPr>
          <w:rFonts w:eastAsiaTheme="minorHAnsi"/>
          <w:sz w:val="20"/>
          <w:szCs w:val="20"/>
        </w:rPr>
        <w:t>,</w:t>
      </w:r>
      <w:r w:rsidRPr="008D42B1">
        <w:rPr>
          <w:rFonts w:eastAsiaTheme="minorHAnsi"/>
          <w:sz w:val="20"/>
          <w:szCs w:val="20"/>
        </w:rPr>
        <w:t xml:space="preserve"> ischemic heart disease and </w:t>
      </w:r>
      <w:r w:rsidR="005F5BA4">
        <w:rPr>
          <w:sz w:val="20"/>
          <w:szCs w:val="20"/>
        </w:rPr>
        <w:t xml:space="preserve">ischemic </w:t>
      </w:r>
      <w:r w:rsidR="005F5BA4" w:rsidRPr="009B61D3">
        <w:rPr>
          <w:sz w:val="20"/>
          <w:szCs w:val="20"/>
        </w:rPr>
        <w:t xml:space="preserve">cerebrovascular </w:t>
      </w:r>
      <w:r w:rsidR="00247672">
        <w:rPr>
          <w:sz w:val="20"/>
          <w:szCs w:val="20"/>
        </w:rPr>
        <w:t>disease</w:t>
      </w:r>
      <w:r w:rsidRPr="008D42B1">
        <w:rPr>
          <w:rFonts w:eastAsiaTheme="minorHAnsi"/>
          <w:sz w:val="20"/>
          <w:szCs w:val="20"/>
        </w:rPr>
        <w:t xml:space="preserve"> mortalit</w:t>
      </w:r>
      <w:r>
        <w:rPr>
          <w:rFonts w:eastAsiaTheme="minorHAnsi"/>
          <w:sz w:val="20"/>
          <w:szCs w:val="20"/>
        </w:rPr>
        <w:t>y</w:t>
      </w:r>
      <w:r w:rsidRPr="008D42B1">
        <w:rPr>
          <w:rFonts w:eastAsiaTheme="minorHAnsi"/>
          <w:sz w:val="20"/>
          <w:szCs w:val="20"/>
        </w:rPr>
        <w:t>, by quartiles of vitamin K1 intake</w:t>
      </w:r>
      <w:r>
        <w:rPr>
          <w:rFonts w:eastAsiaTheme="minorHAnsi"/>
          <w:sz w:val="20"/>
          <w:szCs w:val="20"/>
        </w:rPr>
        <w:t>,</w:t>
      </w:r>
      <w:r w:rsidRPr="008D42B1">
        <w:rPr>
          <w:rFonts w:eastAsia="Times New Roman"/>
          <w:sz w:val="20"/>
          <w:szCs w:val="20"/>
          <w:lang w:eastAsia="de-DE"/>
        </w:rPr>
        <w:t xml:space="preserve"> with the exclusion of women with prevalent </w:t>
      </w:r>
      <w:r w:rsidRPr="008D42B1">
        <w:rPr>
          <w:rFonts w:eastAsiaTheme="minorHAnsi"/>
          <w:sz w:val="20"/>
          <w:szCs w:val="20"/>
        </w:rPr>
        <w:t>atherosclerotic vascular disease (</w:t>
      </w:r>
      <w:r w:rsidRPr="008D42B1">
        <w:rPr>
          <w:rFonts w:eastAsiaTheme="minorHAnsi"/>
          <w:i/>
          <w:iCs/>
          <w:sz w:val="20"/>
          <w:szCs w:val="20"/>
        </w:rPr>
        <w:t>n=</w:t>
      </w:r>
      <w:r w:rsidRPr="008D42B1">
        <w:rPr>
          <w:rFonts w:eastAsiaTheme="minorHAnsi"/>
          <w:sz w:val="20"/>
          <w:szCs w:val="20"/>
        </w:rPr>
        <w:t>1268).</w:t>
      </w:r>
    </w:p>
    <w:tbl>
      <w:tblPr>
        <w:tblStyle w:val="TableGridLight1"/>
        <w:tblW w:w="13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2127"/>
        <w:gridCol w:w="2309"/>
        <w:gridCol w:w="2310"/>
        <w:gridCol w:w="2310"/>
        <w:gridCol w:w="2310"/>
      </w:tblGrid>
      <w:tr w:rsidR="004E5449" w:rsidRPr="008D42B1" w14:paraId="371833B1" w14:textId="77777777" w:rsidTr="007729A3">
        <w:trPr>
          <w:trHeight w:val="227"/>
        </w:trPr>
        <w:tc>
          <w:tcPr>
            <w:tcW w:w="4637" w:type="dxa"/>
            <w:gridSpan w:val="2"/>
            <w:vMerge w:val="restart"/>
            <w:tcBorders>
              <w:top w:val="single" w:sz="4" w:space="0" w:color="auto"/>
            </w:tcBorders>
            <w:vAlign w:val="center"/>
          </w:tcPr>
          <w:p w14:paraId="5F1859ED" w14:textId="77777777" w:rsidR="004E5449" w:rsidRPr="0001202A" w:rsidRDefault="004E5449" w:rsidP="007729A3">
            <w:pPr>
              <w:jc w:val="center"/>
              <w:rPr>
                <w:b/>
                <w:sz w:val="20"/>
                <w:szCs w:val="20"/>
              </w:rPr>
            </w:pPr>
          </w:p>
        </w:tc>
        <w:tc>
          <w:tcPr>
            <w:tcW w:w="9239" w:type="dxa"/>
            <w:gridSpan w:val="4"/>
            <w:tcBorders>
              <w:top w:val="single" w:sz="4" w:space="0" w:color="auto"/>
              <w:bottom w:val="single" w:sz="4" w:space="0" w:color="auto"/>
            </w:tcBorders>
            <w:vAlign w:val="center"/>
          </w:tcPr>
          <w:p w14:paraId="443EC4FF" w14:textId="77777777" w:rsidR="004E5449" w:rsidRPr="0001202A" w:rsidRDefault="004E5449" w:rsidP="007729A3">
            <w:pPr>
              <w:jc w:val="center"/>
              <w:rPr>
                <w:b/>
                <w:sz w:val="20"/>
                <w:szCs w:val="20"/>
              </w:rPr>
            </w:pPr>
            <w:r w:rsidRPr="0001202A">
              <w:rPr>
                <w:b/>
                <w:sz w:val="20"/>
                <w:szCs w:val="20"/>
              </w:rPr>
              <w:t>Quartiles for vitamin K1 intake</w:t>
            </w:r>
          </w:p>
        </w:tc>
      </w:tr>
      <w:tr w:rsidR="004E5449" w:rsidRPr="008D42B1" w14:paraId="101C2D60" w14:textId="77777777" w:rsidTr="00A107C8">
        <w:trPr>
          <w:trHeight w:val="241"/>
        </w:trPr>
        <w:tc>
          <w:tcPr>
            <w:tcW w:w="4637" w:type="dxa"/>
            <w:gridSpan w:val="2"/>
            <w:vMerge/>
            <w:vAlign w:val="center"/>
          </w:tcPr>
          <w:p w14:paraId="3683EAF6" w14:textId="77777777" w:rsidR="004E5449" w:rsidRPr="0001202A" w:rsidRDefault="004E5449" w:rsidP="007729A3">
            <w:pPr>
              <w:jc w:val="center"/>
              <w:rPr>
                <w:sz w:val="20"/>
                <w:szCs w:val="20"/>
              </w:rPr>
            </w:pPr>
          </w:p>
        </w:tc>
        <w:tc>
          <w:tcPr>
            <w:tcW w:w="2309" w:type="dxa"/>
            <w:tcBorders>
              <w:top w:val="single" w:sz="4" w:space="0" w:color="auto"/>
              <w:bottom w:val="single" w:sz="4" w:space="0" w:color="auto"/>
            </w:tcBorders>
            <w:vAlign w:val="center"/>
            <w:hideMark/>
          </w:tcPr>
          <w:p w14:paraId="7DD9BB27" w14:textId="77777777" w:rsidR="004E5449" w:rsidRPr="0001202A" w:rsidRDefault="004E5449" w:rsidP="007729A3">
            <w:pPr>
              <w:adjustRightInd w:val="0"/>
              <w:snapToGrid w:val="0"/>
              <w:jc w:val="center"/>
              <w:rPr>
                <w:rFonts w:eastAsia="Times New Roman"/>
                <w:b/>
                <w:bCs/>
                <w:snapToGrid w:val="0"/>
                <w:sz w:val="20"/>
                <w:szCs w:val="20"/>
                <w:lang w:val="en-US" w:eastAsia="de-DE" w:bidi="en-US"/>
              </w:rPr>
            </w:pPr>
            <w:r w:rsidRPr="0001202A">
              <w:rPr>
                <w:rFonts w:eastAsia="Times New Roman"/>
                <w:b/>
                <w:snapToGrid w:val="0"/>
                <w:sz w:val="20"/>
                <w:szCs w:val="20"/>
                <w:lang w:val="en-US" w:eastAsia="de-DE" w:bidi="en-US"/>
              </w:rPr>
              <w:t>Quartile 1</w:t>
            </w:r>
          </w:p>
          <w:p w14:paraId="24EDB491" w14:textId="77777777" w:rsidR="004E5449" w:rsidRPr="0001202A" w:rsidRDefault="004E5449" w:rsidP="007729A3">
            <w:pPr>
              <w:jc w:val="center"/>
              <w:rPr>
                <w:bCs/>
                <w:sz w:val="20"/>
                <w:szCs w:val="20"/>
              </w:rPr>
            </w:pPr>
            <w:r w:rsidRPr="0001202A">
              <w:rPr>
                <w:sz w:val="20"/>
                <w:szCs w:val="20"/>
              </w:rPr>
              <w:t>&lt;60.9 μg/d</w:t>
            </w:r>
          </w:p>
        </w:tc>
        <w:tc>
          <w:tcPr>
            <w:tcW w:w="2310" w:type="dxa"/>
            <w:tcBorders>
              <w:top w:val="single" w:sz="4" w:space="0" w:color="auto"/>
              <w:bottom w:val="single" w:sz="4" w:space="0" w:color="auto"/>
            </w:tcBorders>
            <w:vAlign w:val="center"/>
            <w:hideMark/>
          </w:tcPr>
          <w:p w14:paraId="4E34D9A5" w14:textId="77777777" w:rsidR="004E5449" w:rsidRPr="0001202A" w:rsidRDefault="004E5449" w:rsidP="007729A3">
            <w:pPr>
              <w:adjustRightInd w:val="0"/>
              <w:snapToGrid w:val="0"/>
              <w:jc w:val="center"/>
              <w:rPr>
                <w:rFonts w:eastAsia="Times New Roman"/>
                <w:b/>
                <w:bCs/>
                <w:snapToGrid w:val="0"/>
                <w:sz w:val="20"/>
                <w:szCs w:val="20"/>
                <w:lang w:val="en-US" w:eastAsia="de-DE" w:bidi="en-US"/>
              </w:rPr>
            </w:pPr>
            <w:r w:rsidRPr="0001202A">
              <w:rPr>
                <w:rFonts w:eastAsia="Times New Roman"/>
                <w:b/>
                <w:snapToGrid w:val="0"/>
                <w:sz w:val="20"/>
                <w:szCs w:val="20"/>
                <w:lang w:val="en-US" w:eastAsia="de-DE" w:bidi="en-US"/>
              </w:rPr>
              <w:t>Quartile 2</w:t>
            </w:r>
          </w:p>
          <w:p w14:paraId="5C8E66E8" w14:textId="77777777" w:rsidR="004E5449" w:rsidRPr="0001202A" w:rsidRDefault="004E5449" w:rsidP="007729A3">
            <w:pPr>
              <w:jc w:val="center"/>
              <w:rPr>
                <w:bCs/>
                <w:sz w:val="20"/>
                <w:szCs w:val="20"/>
              </w:rPr>
            </w:pPr>
            <w:r w:rsidRPr="0001202A">
              <w:rPr>
                <w:sz w:val="20"/>
                <w:szCs w:val="20"/>
              </w:rPr>
              <w:t>60.9 to &lt;78.5 μg/d</w:t>
            </w:r>
          </w:p>
        </w:tc>
        <w:tc>
          <w:tcPr>
            <w:tcW w:w="2310" w:type="dxa"/>
            <w:tcBorders>
              <w:top w:val="single" w:sz="4" w:space="0" w:color="auto"/>
              <w:bottom w:val="single" w:sz="4" w:space="0" w:color="auto"/>
            </w:tcBorders>
            <w:vAlign w:val="center"/>
            <w:hideMark/>
          </w:tcPr>
          <w:p w14:paraId="5E0EB58F" w14:textId="77777777" w:rsidR="004E5449" w:rsidRPr="0001202A" w:rsidRDefault="004E5449" w:rsidP="007729A3">
            <w:pPr>
              <w:adjustRightInd w:val="0"/>
              <w:snapToGrid w:val="0"/>
              <w:jc w:val="center"/>
              <w:rPr>
                <w:rFonts w:eastAsia="Times New Roman"/>
                <w:b/>
                <w:bCs/>
                <w:snapToGrid w:val="0"/>
                <w:sz w:val="20"/>
                <w:szCs w:val="20"/>
                <w:lang w:val="en-US" w:eastAsia="de-DE" w:bidi="en-US"/>
              </w:rPr>
            </w:pPr>
            <w:r w:rsidRPr="0001202A">
              <w:rPr>
                <w:rFonts w:eastAsia="Times New Roman"/>
                <w:b/>
                <w:snapToGrid w:val="0"/>
                <w:sz w:val="20"/>
                <w:szCs w:val="20"/>
                <w:lang w:val="en-US" w:eastAsia="de-DE" w:bidi="en-US"/>
              </w:rPr>
              <w:t>Quartile 3</w:t>
            </w:r>
          </w:p>
          <w:p w14:paraId="755822A3" w14:textId="77777777" w:rsidR="004E5449" w:rsidRPr="0001202A" w:rsidRDefault="004E5449" w:rsidP="007729A3">
            <w:pPr>
              <w:jc w:val="center"/>
              <w:rPr>
                <w:bCs/>
                <w:sz w:val="20"/>
                <w:szCs w:val="20"/>
              </w:rPr>
            </w:pPr>
            <w:r w:rsidRPr="0001202A">
              <w:rPr>
                <w:sz w:val="20"/>
                <w:szCs w:val="20"/>
              </w:rPr>
              <w:t>78.5 to &lt;98.9 μg/d</w:t>
            </w:r>
          </w:p>
        </w:tc>
        <w:tc>
          <w:tcPr>
            <w:tcW w:w="2310" w:type="dxa"/>
            <w:tcBorders>
              <w:top w:val="single" w:sz="4" w:space="0" w:color="auto"/>
              <w:bottom w:val="single" w:sz="4" w:space="0" w:color="auto"/>
            </w:tcBorders>
            <w:vAlign w:val="center"/>
          </w:tcPr>
          <w:p w14:paraId="5135B270" w14:textId="77777777" w:rsidR="004E5449" w:rsidRPr="0001202A" w:rsidRDefault="004E5449" w:rsidP="007729A3">
            <w:pPr>
              <w:adjustRightInd w:val="0"/>
              <w:snapToGrid w:val="0"/>
              <w:jc w:val="center"/>
              <w:rPr>
                <w:rFonts w:eastAsia="Times New Roman"/>
                <w:b/>
                <w:bCs/>
                <w:snapToGrid w:val="0"/>
                <w:sz w:val="20"/>
                <w:szCs w:val="20"/>
                <w:lang w:val="en-US" w:eastAsia="de-DE" w:bidi="en-US"/>
              </w:rPr>
            </w:pPr>
            <w:r w:rsidRPr="0001202A">
              <w:rPr>
                <w:rFonts w:eastAsia="Times New Roman"/>
                <w:b/>
                <w:snapToGrid w:val="0"/>
                <w:sz w:val="20"/>
                <w:szCs w:val="20"/>
                <w:lang w:val="en-US" w:eastAsia="de-DE" w:bidi="en-US"/>
              </w:rPr>
              <w:t>Quartile 4</w:t>
            </w:r>
          </w:p>
          <w:p w14:paraId="140B49D5" w14:textId="77777777" w:rsidR="004E5449" w:rsidRPr="0001202A" w:rsidRDefault="004E5449" w:rsidP="007729A3">
            <w:pPr>
              <w:jc w:val="center"/>
              <w:rPr>
                <w:bCs/>
                <w:sz w:val="20"/>
                <w:szCs w:val="20"/>
              </w:rPr>
            </w:pPr>
            <w:r w:rsidRPr="0001202A">
              <w:rPr>
                <w:sz w:val="20"/>
                <w:szCs w:val="20"/>
              </w:rPr>
              <w:t>≥98.9 μg/d</w:t>
            </w:r>
          </w:p>
        </w:tc>
      </w:tr>
      <w:tr w:rsidR="004E5449" w:rsidRPr="008D42B1" w14:paraId="66D7F0D9" w14:textId="77777777" w:rsidTr="00A107C8">
        <w:trPr>
          <w:trHeight w:val="397"/>
        </w:trPr>
        <w:tc>
          <w:tcPr>
            <w:tcW w:w="2510" w:type="dxa"/>
            <w:vMerge w:val="restart"/>
          </w:tcPr>
          <w:p w14:paraId="240569CF" w14:textId="77777777" w:rsidR="004E5449" w:rsidRPr="0001202A" w:rsidRDefault="004E5449" w:rsidP="007729A3">
            <w:pPr>
              <w:ind w:left="175"/>
              <w:jc w:val="center"/>
              <w:rPr>
                <w:i/>
                <w:sz w:val="20"/>
                <w:szCs w:val="20"/>
              </w:rPr>
            </w:pPr>
          </w:p>
          <w:p w14:paraId="7EB8EAEF" w14:textId="77777777" w:rsidR="004E5449" w:rsidRPr="0001202A" w:rsidRDefault="004E5449" w:rsidP="007729A3">
            <w:pPr>
              <w:ind w:left="175"/>
              <w:jc w:val="center"/>
              <w:rPr>
                <w:i/>
                <w:sz w:val="20"/>
                <w:szCs w:val="20"/>
              </w:rPr>
            </w:pPr>
            <w:r w:rsidRPr="0001202A">
              <w:rPr>
                <w:i/>
                <w:sz w:val="20"/>
                <w:szCs w:val="20"/>
              </w:rPr>
              <w:t>Any ASVD mortality</w:t>
            </w:r>
          </w:p>
        </w:tc>
        <w:tc>
          <w:tcPr>
            <w:tcW w:w="2127" w:type="dxa"/>
            <w:vAlign w:val="center"/>
          </w:tcPr>
          <w:p w14:paraId="1719D0A2" w14:textId="77777777" w:rsidR="004E5449" w:rsidRPr="0001202A" w:rsidRDefault="004E5449" w:rsidP="007729A3">
            <w:pPr>
              <w:ind w:left="175"/>
              <w:jc w:val="center"/>
              <w:rPr>
                <w:i/>
                <w:sz w:val="20"/>
                <w:szCs w:val="20"/>
              </w:rPr>
            </w:pPr>
            <w:r w:rsidRPr="0001202A">
              <w:rPr>
                <w:i/>
                <w:sz w:val="20"/>
                <w:szCs w:val="20"/>
              </w:rPr>
              <w:t>Events, n (%)</w:t>
            </w:r>
          </w:p>
        </w:tc>
        <w:tc>
          <w:tcPr>
            <w:tcW w:w="2309" w:type="dxa"/>
            <w:vAlign w:val="center"/>
          </w:tcPr>
          <w:p w14:paraId="5465896D" w14:textId="77777777" w:rsidR="004E5449" w:rsidRPr="0001202A" w:rsidRDefault="004E5449" w:rsidP="007729A3">
            <w:pPr>
              <w:jc w:val="center"/>
              <w:rPr>
                <w:sz w:val="20"/>
                <w:szCs w:val="20"/>
              </w:rPr>
            </w:pPr>
            <w:r w:rsidRPr="0001202A">
              <w:rPr>
                <w:sz w:val="20"/>
                <w:szCs w:val="20"/>
              </w:rPr>
              <w:t>72 (22.7)</w:t>
            </w:r>
          </w:p>
        </w:tc>
        <w:tc>
          <w:tcPr>
            <w:tcW w:w="2310" w:type="dxa"/>
            <w:vAlign w:val="center"/>
          </w:tcPr>
          <w:p w14:paraId="56560BBD" w14:textId="77777777" w:rsidR="004E5449" w:rsidRPr="0001202A" w:rsidRDefault="004E5449" w:rsidP="007729A3">
            <w:pPr>
              <w:jc w:val="center"/>
              <w:rPr>
                <w:sz w:val="20"/>
                <w:szCs w:val="20"/>
              </w:rPr>
            </w:pPr>
            <w:r w:rsidRPr="0001202A">
              <w:rPr>
                <w:sz w:val="20"/>
                <w:szCs w:val="20"/>
              </w:rPr>
              <w:t>57 (18.6)</w:t>
            </w:r>
          </w:p>
        </w:tc>
        <w:tc>
          <w:tcPr>
            <w:tcW w:w="2310" w:type="dxa"/>
            <w:vAlign w:val="center"/>
          </w:tcPr>
          <w:p w14:paraId="3E0D3624" w14:textId="77777777" w:rsidR="004E5449" w:rsidRPr="0001202A" w:rsidRDefault="004E5449" w:rsidP="007729A3">
            <w:pPr>
              <w:jc w:val="center"/>
              <w:rPr>
                <w:sz w:val="20"/>
                <w:szCs w:val="20"/>
              </w:rPr>
            </w:pPr>
            <w:r w:rsidRPr="0001202A">
              <w:rPr>
                <w:sz w:val="20"/>
                <w:szCs w:val="20"/>
              </w:rPr>
              <w:t>58 (19.2)</w:t>
            </w:r>
          </w:p>
        </w:tc>
        <w:tc>
          <w:tcPr>
            <w:tcW w:w="2310" w:type="dxa"/>
            <w:vAlign w:val="center"/>
          </w:tcPr>
          <w:p w14:paraId="1BE2CCCF" w14:textId="77777777" w:rsidR="004E5449" w:rsidRPr="0001202A" w:rsidRDefault="004E5449" w:rsidP="007729A3">
            <w:pPr>
              <w:jc w:val="center"/>
              <w:rPr>
                <w:sz w:val="20"/>
                <w:szCs w:val="20"/>
              </w:rPr>
            </w:pPr>
            <w:r w:rsidRPr="0001202A">
              <w:rPr>
                <w:sz w:val="20"/>
                <w:szCs w:val="20"/>
              </w:rPr>
              <w:t>44 (15.4)</w:t>
            </w:r>
          </w:p>
        </w:tc>
      </w:tr>
      <w:tr w:rsidR="004E5449" w:rsidRPr="008D42B1" w14:paraId="2ECBFDAF" w14:textId="77777777" w:rsidTr="00A107C8">
        <w:trPr>
          <w:trHeight w:val="397"/>
        </w:trPr>
        <w:tc>
          <w:tcPr>
            <w:tcW w:w="2510" w:type="dxa"/>
            <w:vMerge/>
          </w:tcPr>
          <w:p w14:paraId="053F91E6" w14:textId="77777777" w:rsidR="004E5449" w:rsidRPr="0001202A" w:rsidRDefault="004E5449" w:rsidP="007729A3">
            <w:pPr>
              <w:ind w:left="175"/>
              <w:jc w:val="center"/>
              <w:rPr>
                <w:i/>
                <w:sz w:val="20"/>
                <w:szCs w:val="20"/>
              </w:rPr>
            </w:pPr>
          </w:p>
        </w:tc>
        <w:tc>
          <w:tcPr>
            <w:tcW w:w="2127" w:type="dxa"/>
            <w:vAlign w:val="center"/>
          </w:tcPr>
          <w:p w14:paraId="72CCC898" w14:textId="77777777" w:rsidR="004E5449" w:rsidRPr="0001202A" w:rsidRDefault="004E5449" w:rsidP="007729A3">
            <w:pPr>
              <w:ind w:left="175"/>
              <w:jc w:val="center"/>
              <w:rPr>
                <w:i/>
                <w:sz w:val="20"/>
                <w:szCs w:val="20"/>
              </w:rPr>
            </w:pPr>
            <w:r w:rsidRPr="0001202A">
              <w:rPr>
                <w:i/>
                <w:sz w:val="20"/>
                <w:szCs w:val="20"/>
              </w:rPr>
              <w:t>Model 1</w:t>
            </w:r>
          </w:p>
        </w:tc>
        <w:tc>
          <w:tcPr>
            <w:tcW w:w="2309" w:type="dxa"/>
            <w:vAlign w:val="center"/>
          </w:tcPr>
          <w:p w14:paraId="35385738"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4D76DDAE" w14:textId="77777777" w:rsidR="004E5449" w:rsidRPr="0001202A" w:rsidRDefault="004E5449" w:rsidP="007729A3">
            <w:pPr>
              <w:jc w:val="center"/>
              <w:rPr>
                <w:sz w:val="20"/>
                <w:szCs w:val="20"/>
              </w:rPr>
            </w:pPr>
            <w:r w:rsidRPr="0001202A">
              <w:rPr>
                <w:sz w:val="20"/>
                <w:szCs w:val="20"/>
              </w:rPr>
              <w:t>0.74 (0.61-0.90)*</w:t>
            </w:r>
          </w:p>
        </w:tc>
        <w:tc>
          <w:tcPr>
            <w:tcW w:w="2310" w:type="dxa"/>
            <w:vAlign w:val="center"/>
          </w:tcPr>
          <w:p w14:paraId="642329FC" w14:textId="77777777" w:rsidR="004E5449" w:rsidRPr="0001202A" w:rsidRDefault="004E5449" w:rsidP="007729A3">
            <w:pPr>
              <w:jc w:val="center"/>
              <w:rPr>
                <w:sz w:val="20"/>
                <w:szCs w:val="20"/>
              </w:rPr>
            </w:pPr>
            <w:r w:rsidRPr="0001202A">
              <w:rPr>
                <w:sz w:val="20"/>
                <w:szCs w:val="20"/>
              </w:rPr>
              <w:t>0.63 (0.48-0.83)*</w:t>
            </w:r>
          </w:p>
        </w:tc>
        <w:tc>
          <w:tcPr>
            <w:tcW w:w="2310" w:type="dxa"/>
            <w:vAlign w:val="center"/>
          </w:tcPr>
          <w:p w14:paraId="340E9738" w14:textId="77777777" w:rsidR="004E5449" w:rsidRPr="0001202A" w:rsidRDefault="004E5449" w:rsidP="007729A3">
            <w:pPr>
              <w:jc w:val="center"/>
              <w:rPr>
                <w:sz w:val="20"/>
                <w:szCs w:val="20"/>
              </w:rPr>
            </w:pPr>
            <w:r w:rsidRPr="0001202A">
              <w:rPr>
                <w:sz w:val="20"/>
                <w:szCs w:val="20"/>
              </w:rPr>
              <w:t>0.56 (0.39-0.79)*</w:t>
            </w:r>
          </w:p>
        </w:tc>
      </w:tr>
      <w:tr w:rsidR="004E5449" w:rsidRPr="008D42B1" w14:paraId="2F7AD87C" w14:textId="77777777" w:rsidTr="00A107C8">
        <w:trPr>
          <w:trHeight w:val="397"/>
        </w:trPr>
        <w:tc>
          <w:tcPr>
            <w:tcW w:w="2510" w:type="dxa"/>
            <w:vMerge/>
          </w:tcPr>
          <w:p w14:paraId="62D00135" w14:textId="77777777" w:rsidR="004E5449" w:rsidRPr="0001202A" w:rsidRDefault="004E5449" w:rsidP="007729A3">
            <w:pPr>
              <w:ind w:left="175"/>
              <w:jc w:val="center"/>
              <w:rPr>
                <w:i/>
                <w:sz w:val="20"/>
                <w:szCs w:val="20"/>
              </w:rPr>
            </w:pPr>
          </w:p>
        </w:tc>
        <w:tc>
          <w:tcPr>
            <w:tcW w:w="2127" w:type="dxa"/>
            <w:vAlign w:val="center"/>
          </w:tcPr>
          <w:p w14:paraId="60CB37E7" w14:textId="77777777" w:rsidR="004E5449" w:rsidRPr="0001202A" w:rsidRDefault="004E5449" w:rsidP="007729A3">
            <w:pPr>
              <w:ind w:left="175"/>
              <w:jc w:val="center"/>
              <w:rPr>
                <w:i/>
                <w:sz w:val="20"/>
                <w:szCs w:val="20"/>
              </w:rPr>
            </w:pPr>
            <w:r w:rsidRPr="0001202A">
              <w:rPr>
                <w:i/>
                <w:sz w:val="20"/>
                <w:szCs w:val="20"/>
              </w:rPr>
              <w:t>Model 2</w:t>
            </w:r>
          </w:p>
        </w:tc>
        <w:tc>
          <w:tcPr>
            <w:tcW w:w="2309" w:type="dxa"/>
            <w:vAlign w:val="center"/>
          </w:tcPr>
          <w:p w14:paraId="6F2C771A"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17E206A6" w14:textId="77777777" w:rsidR="004E5449" w:rsidRPr="0001202A" w:rsidRDefault="004E5449" w:rsidP="007729A3">
            <w:pPr>
              <w:jc w:val="center"/>
              <w:rPr>
                <w:sz w:val="20"/>
                <w:szCs w:val="20"/>
              </w:rPr>
            </w:pPr>
            <w:r w:rsidRPr="0001202A">
              <w:rPr>
                <w:sz w:val="20"/>
                <w:szCs w:val="20"/>
              </w:rPr>
              <w:t>0.74 (0.60-0.91)*</w:t>
            </w:r>
          </w:p>
        </w:tc>
        <w:tc>
          <w:tcPr>
            <w:tcW w:w="2310" w:type="dxa"/>
            <w:vAlign w:val="center"/>
          </w:tcPr>
          <w:p w14:paraId="5525DEDA" w14:textId="77777777" w:rsidR="004E5449" w:rsidRPr="0001202A" w:rsidRDefault="004E5449" w:rsidP="007729A3">
            <w:pPr>
              <w:jc w:val="center"/>
              <w:rPr>
                <w:sz w:val="20"/>
                <w:szCs w:val="20"/>
              </w:rPr>
            </w:pPr>
            <w:r w:rsidRPr="0001202A">
              <w:rPr>
                <w:sz w:val="20"/>
                <w:szCs w:val="20"/>
              </w:rPr>
              <w:t>0.61 (0.45-0.83)*</w:t>
            </w:r>
          </w:p>
        </w:tc>
        <w:tc>
          <w:tcPr>
            <w:tcW w:w="2310" w:type="dxa"/>
            <w:vAlign w:val="center"/>
          </w:tcPr>
          <w:p w14:paraId="28E33527" w14:textId="77777777" w:rsidR="004E5449" w:rsidRPr="0001202A" w:rsidRDefault="004E5449" w:rsidP="007729A3">
            <w:pPr>
              <w:jc w:val="center"/>
              <w:rPr>
                <w:sz w:val="20"/>
                <w:szCs w:val="20"/>
              </w:rPr>
            </w:pPr>
            <w:r w:rsidRPr="0001202A">
              <w:rPr>
                <w:sz w:val="20"/>
                <w:szCs w:val="20"/>
              </w:rPr>
              <w:t>0.51 (0.33-0.77)*</w:t>
            </w:r>
          </w:p>
        </w:tc>
      </w:tr>
      <w:tr w:rsidR="004E5449" w:rsidRPr="008D42B1" w14:paraId="37569BCB" w14:textId="77777777" w:rsidTr="00A107C8">
        <w:trPr>
          <w:trHeight w:val="397"/>
        </w:trPr>
        <w:tc>
          <w:tcPr>
            <w:tcW w:w="2510" w:type="dxa"/>
            <w:vMerge/>
          </w:tcPr>
          <w:p w14:paraId="16CFD32F" w14:textId="77777777" w:rsidR="004E5449" w:rsidRPr="0001202A" w:rsidRDefault="004E5449" w:rsidP="007729A3">
            <w:pPr>
              <w:ind w:left="175"/>
              <w:jc w:val="center"/>
              <w:rPr>
                <w:i/>
                <w:sz w:val="20"/>
                <w:szCs w:val="20"/>
              </w:rPr>
            </w:pPr>
          </w:p>
        </w:tc>
        <w:tc>
          <w:tcPr>
            <w:tcW w:w="2127" w:type="dxa"/>
            <w:vAlign w:val="center"/>
          </w:tcPr>
          <w:p w14:paraId="3DE56626" w14:textId="77777777" w:rsidR="004E5449" w:rsidRPr="0001202A" w:rsidRDefault="004E5449" w:rsidP="007729A3">
            <w:pPr>
              <w:ind w:left="175"/>
              <w:jc w:val="center"/>
              <w:rPr>
                <w:i/>
                <w:sz w:val="20"/>
                <w:szCs w:val="20"/>
              </w:rPr>
            </w:pPr>
            <w:r w:rsidRPr="0001202A">
              <w:rPr>
                <w:i/>
                <w:sz w:val="20"/>
                <w:szCs w:val="20"/>
              </w:rPr>
              <w:t>Model 3</w:t>
            </w:r>
          </w:p>
        </w:tc>
        <w:tc>
          <w:tcPr>
            <w:tcW w:w="2309" w:type="dxa"/>
            <w:vAlign w:val="center"/>
          </w:tcPr>
          <w:p w14:paraId="248CA2DD"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4250B0B5" w14:textId="77777777" w:rsidR="004E5449" w:rsidRPr="0001202A" w:rsidRDefault="004E5449" w:rsidP="007729A3">
            <w:pPr>
              <w:jc w:val="center"/>
              <w:rPr>
                <w:sz w:val="20"/>
                <w:szCs w:val="20"/>
              </w:rPr>
            </w:pPr>
            <w:r w:rsidRPr="0001202A">
              <w:rPr>
                <w:sz w:val="20"/>
                <w:szCs w:val="20"/>
              </w:rPr>
              <w:t>0.74 (0.60-0.91)*</w:t>
            </w:r>
          </w:p>
        </w:tc>
        <w:tc>
          <w:tcPr>
            <w:tcW w:w="2310" w:type="dxa"/>
            <w:vAlign w:val="center"/>
          </w:tcPr>
          <w:p w14:paraId="2C97E0FA" w14:textId="77777777" w:rsidR="004E5449" w:rsidRPr="0001202A" w:rsidRDefault="004E5449" w:rsidP="007729A3">
            <w:pPr>
              <w:jc w:val="center"/>
              <w:rPr>
                <w:sz w:val="20"/>
                <w:szCs w:val="20"/>
              </w:rPr>
            </w:pPr>
            <w:r w:rsidRPr="0001202A">
              <w:rPr>
                <w:sz w:val="20"/>
                <w:szCs w:val="20"/>
              </w:rPr>
              <w:t>0.61 (0.45-0.83)*</w:t>
            </w:r>
          </w:p>
        </w:tc>
        <w:tc>
          <w:tcPr>
            <w:tcW w:w="2310" w:type="dxa"/>
            <w:vAlign w:val="center"/>
          </w:tcPr>
          <w:p w14:paraId="599EACC3" w14:textId="77777777" w:rsidR="004E5449" w:rsidRPr="0001202A" w:rsidRDefault="004E5449" w:rsidP="007729A3">
            <w:pPr>
              <w:jc w:val="center"/>
              <w:rPr>
                <w:sz w:val="20"/>
                <w:szCs w:val="20"/>
              </w:rPr>
            </w:pPr>
            <w:r w:rsidRPr="0001202A">
              <w:rPr>
                <w:sz w:val="20"/>
                <w:szCs w:val="20"/>
              </w:rPr>
              <w:t>0.51 (0.33-0.78)*</w:t>
            </w:r>
          </w:p>
        </w:tc>
      </w:tr>
      <w:tr w:rsidR="004E5449" w:rsidRPr="008D42B1" w14:paraId="45BA59BD" w14:textId="77777777" w:rsidTr="00A107C8">
        <w:trPr>
          <w:trHeight w:val="397"/>
        </w:trPr>
        <w:tc>
          <w:tcPr>
            <w:tcW w:w="2510" w:type="dxa"/>
            <w:vMerge w:val="restart"/>
          </w:tcPr>
          <w:p w14:paraId="10A38441" w14:textId="77777777" w:rsidR="004E5449" w:rsidRPr="0001202A" w:rsidRDefault="004E5449" w:rsidP="007729A3">
            <w:pPr>
              <w:ind w:left="175"/>
              <w:jc w:val="center"/>
              <w:rPr>
                <w:i/>
                <w:sz w:val="20"/>
                <w:szCs w:val="20"/>
              </w:rPr>
            </w:pPr>
          </w:p>
          <w:p w14:paraId="6C156C5B" w14:textId="77777777" w:rsidR="004E5449" w:rsidRPr="0001202A" w:rsidRDefault="004E5449" w:rsidP="007729A3">
            <w:pPr>
              <w:ind w:left="175"/>
              <w:jc w:val="center"/>
              <w:rPr>
                <w:i/>
                <w:sz w:val="20"/>
                <w:szCs w:val="20"/>
              </w:rPr>
            </w:pPr>
            <w:r w:rsidRPr="0001202A">
              <w:rPr>
                <w:i/>
                <w:sz w:val="20"/>
                <w:szCs w:val="20"/>
              </w:rPr>
              <w:t>IHD mortality</w:t>
            </w:r>
          </w:p>
          <w:p w14:paraId="0CEAC87C" w14:textId="77777777" w:rsidR="004E5449" w:rsidRPr="0001202A" w:rsidRDefault="004E5449" w:rsidP="007729A3">
            <w:pPr>
              <w:ind w:left="175"/>
              <w:jc w:val="center"/>
              <w:rPr>
                <w:i/>
                <w:sz w:val="20"/>
                <w:szCs w:val="20"/>
              </w:rPr>
            </w:pPr>
          </w:p>
        </w:tc>
        <w:tc>
          <w:tcPr>
            <w:tcW w:w="2127" w:type="dxa"/>
            <w:vAlign w:val="center"/>
          </w:tcPr>
          <w:p w14:paraId="261A0667" w14:textId="77777777" w:rsidR="004E5449" w:rsidRPr="0001202A" w:rsidRDefault="004E5449" w:rsidP="007729A3">
            <w:pPr>
              <w:ind w:left="175"/>
              <w:jc w:val="center"/>
              <w:rPr>
                <w:i/>
                <w:sz w:val="20"/>
                <w:szCs w:val="20"/>
              </w:rPr>
            </w:pPr>
            <w:r w:rsidRPr="0001202A">
              <w:rPr>
                <w:i/>
                <w:sz w:val="20"/>
                <w:szCs w:val="20"/>
              </w:rPr>
              <w:t>Events, n (%)</w:t>
            </w:r>
          </w:p>
        </w:tc>
        <w:tc>
          <w:tcPr>
            <w:tcW w:w="2309" w:type="dxa"/>
            <w:vAlign w:val="center"/>
          </w:tcPr>
          <w:p w14:paraId="4F747096" w14:textId="77777777" w:rsidR="004E5449" w:rsidRPr="0001202A" w:rsidRDefault="004E5449" w:rsidP="007729A3">
            <w:pPr>
              <w:jc w:val="center"/>
              <w:rPr>
                <w:sz w:val="20"/>
                <w:szCs w:val="20"/>
              </w:rPr>
            </w:pPr>
            <w:r w:rsidRPr="0001202A">
              <w:rPr>
                <w:sz w:val="20"/>
                <w:szCs w:val="20"/>
              </w:rPr>
              <w:t>36 (11.3)</w:t>
            </w:r>
          </w:p>
        </w:tc>
        <w:tc>
          <w:tcPr>
            <w:tcW w:w="2310" w:type="dxa"/>
            <w:vAlign w:val="center"/>
          </w:tcPr>
          <w:p w14:paraId="41101C29" w14:textId="77777777" w:rsidR="004E5449" w:rsidRPr="0001202A" w:rsidRDefault="004E5449" w:rsidP="007729A3">
            <w:pPr>
              <w:jc w:val="center"/>
              <w:rPr>
                <w:sz w:val="20"/>
                <w:szCs w:val="20"/>
              </w:rPr>
            </w:pPr>
            <w:r w:rsidRPr="0001202A">
              <w:rPr>
                <w:sz w:val="20"/>
                <w:szCs w:val="20"/>
              </w:rPr>
              <w:t>34 (10.7)</w:t>
            </w:r>
          </w:p>
        </w:tc>
        <w:tc>
          <w:tcPr>
            <w:tcW w:w="2310" w:type="dxa"/>
            <w:vAlign w:val="center"/>
          </w:tcPr>
          <w:p w14:paraId="2215196D" w14:textId="77777777" w:rsidR="004E5449" w:rsidRPr="0001202A" w:rsidRDefault="004E5449" w:rsidP="007729A3">
            <w:pPr>
              <w:jc w:val="center"/>
              <w:rPr>
                <w:sz w:val="20"/>
                <w:szCs w:val="20"/>
              </w:rPr>
            </w:pPr>
            <w:r w:rsidRPr="0001202A">
              <w:rPr>
                <w:sz w:val="20"/>
                <w:szCs w:val="20"/>
              </w:rPr>
              <w:t>28 (8.8)</w:t>
            </w:r>
          </w:p>
        </w:tc>
        <w:tc>
          <w:tcPr>
            <w:tcW w:w="2310" w:type="dxa"/>
            <w:vAlign w:val="center"/>
          </w:tcPr>
          <w:p w14:paraId="1E7D3DD8" w14:textId="77777777" w:rsidR="004E5449" w:rsidRPr="0001202A" w:rsidRDefault="004E5449" w:rsidP="007729A3">
            <w:pPr>
              <w:jc w:val="center"/>
              <w:rPr>
                <w:sz w:val="20"/>
                <w:szCs w:val="20"/>
              </w:rPr>
            </w:pPr>
            <w:r w:rsidRPr="0001202A">
              <w:rPr>
                <w:sz w:val="20"/>
                <w:szCs w:val="20"/>
              </w:rPr>
              <w:t>28 (8.8)</w:t>
            </w:r>
          </w:p>
        </w:tc>
      </w:tr>
      <w:tr w:rsidR="004E5449" w:rsidRPr="008D42B1" w14:paraId="479250A7" w14:textId="77777777" w:rsidTr="00A107C8">
        <w:trPr>
          <w:trHeight w:val="397"/>
        </w:trPr>
        <w:tc>
          <w:tcPr>
            <w:tcW w:w="2510" w:type="dxa"/>
            <w:vMerge/>
            <w:vAlign w:val="center"/>
          </w:tcPr>
          <w:p w14:paraId="19119270" w14:textId="77777777" w:rsidR="004E5449" w:rsidRPr="0001202A" w:rsidRDefault="004E5449" w:rsidP="007729A3">
            <w:pPr>
              <w:ind w:left="175"/>
              <w:jc w:val="center"/>
              <w:rPr>
                <w:i/>
                <w:sz w:val="20"/>
                <w:szCs w:val="20"/>
              </w:rPr>
            </w:pPr>
          </w:p>
        </w:tc>
        <w:tc>
          <w:tcPr>
            <w:tcW w:w="2127" w:type="dxa"/>
            <w:vAlign w:val="center"/>
          </w:tcPr>
          <w:p w14:paraId="522B7FF2" w14:textId="77777777" w:rsidR="004E5449" w:rsidRPr="0001202A" w:rsidRDefault="004E5449" w:rsidP="007729A3">
            <w:pPr>
              <w:ind w:left="175"/>
              <w:jc w:val="center"/>
              <w:rPr>
                <w:i/>
                <w:sz w:val="20"/>
                <w:szCs w:val="20"/>
              </w:rPr>
            </w:pPr>
            <w:r w:rsidRPr="0001202A">
              <w:rPr>
                <w:i/>
                <w:sz w:val="20"/>
                <w:szCs w:val="20"/>
              </w:rPr>
              <w:t>Model 1</w:t>
            </w:r>
          </w:p>
        </w:tc>
        <w:tc>
          <w:tcPr>
            <w:tcW w:w="2309" w:type="dxa"/>
            <w:vAlign w:val="center"/>
          </w:tcPr>
          <w:p w14:paraId="69D835A9"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268F90ED" w14:textId="77777777" w:rsidR="004E5449" w:rsidRPr="0001202A" w:rsidRDefault="004E5449" w:rsidP="007729A3">
            <w:pPr>
              <w:jc w:val="center"/>
              <w:rPr>
                <w:sz w:val="20"/>
                <w:szCs w:val="20"/>
              </w:rPr>
            </w:pPr>
            <w:r w:rsidRPr="0001202A">
              <w:rPr>
                <w:sz w:val="20"/>
                <w:szCs w:val="20"/>
              </w:rPr>
              <w:t>0.87 (0.65-1.17)</w:t>
            </w:r>
          </w:p>
        </w:tc>
        <w:tc>
          <w:tcPr>
            <w:tcW w:w="2310" w:type="dxa"/>
            <w:vAlign w:val="center"/>
          </w:tcPr>
          <w:p w14:paraId="6CB7A997" w14:textId="77777777" w:rsidR="004E5449" w:rsidRPr="0001202A" w:rsidRDefault="004E5449" w:rsidP="007729A3">
            <w:pPr>
              <w:jc w:val="center"/>
              <w:rPr>
                <w:sz w:val="20"/>
                <w:szCs w:val="20"/>
              </w:rPr>
            </w:pPr>
            <w:r w:rsidRPr="0001202A">
              <w:rPr>
                <w:sz w:val="20"/>
                <w:szCs w:val="20"/>
              </w:rPr>
              <w:t>0.68 (0.47-1.00)</w:t>
            </w:r>
          </w:p>
        </w:tc>
        <w:tc>
          <w:tcPr>
            <w:tcW w:w="2310" w:type="dxa"/>
            <w:vAlign w:val="center"/>
          </w:tcPr>
          <w:p w14:paraId="5CF1E95C" w14:textId="77777777" w:rsidR="004E5449" w:rsidRPr="0001202A" w:rsidRDefault="004E5449" w:rsidP="007729A3">
            <w:pPr>
              <w:jc w:val="center"/>
              <w:rPr>
                <w:sz w:val="20"/>
                <w:szCs w:val="20"/>
              </w:rPr>
            </w:pPr>
            <w:r w:rsidRPr="0001202A">
              <w:rPr>
                <w:sz w:val="20"/>
                <w:szCs w:val="20"/>
              </w:rPr>
              <w:t>0.61 (0.38-0.98)*</w:t>
            </w:r>
          </w:p>
        </w:tc>
      </w:tr>
      <w:tr w:rsidR="004E5449" w:rsidRPr="008D42B1" w14:paraId="10986F4B" w14:textId="77777777" w:rsidTr="00A107C8">
        <w:trPr>
          <w:trHeight w:val="397"/>
        </w:trPr>
        <w:tc>
          <w:tcPr>
            <w:tcW w:w="2510" w:type="dxa"/>
            <w:vMerge/>
            <w:vAlign w:val="center"/>
          </w:tcPr>
          <w:p w14:paraId="532CF587" w14:textId="77777777" w:rsidR="004E5449" w:rsidRPr="0001202A" w:rsidRDefault="004E5449" w:rsidP="007729A3">
            <w:pPr>
              <w:ind w:left="175"/>
              <w:jc w:val="center"/>
              <w:rPr>
                <w:i/>
                <w:sz w:val="20"/>
                <w:szCs w:val="20"/>
              </w:rPr>
            </w:pPr>
          </w:p>
        </w:tc>
        <w:tc>
          <w:tcPr>
            <w:tcW w:w="2127" w:type="dxa"/>
            <w:vAlign w:val="center"/>
          </w:tcPr>
          <w:p w14:paraId="7ED4143B" w14:textId="77777777" w:rsidR="004E5449" w:rsidRPr="0001202A" w:rsidRDefault="004E5449" w:rsidP="007729A3">
            <w:pPr>
              <w:ind w:left="175"/>
              <w:jc w:val="center"/>
              <w:rPr>
                <w:i/>
                <w:sz w:val="20"/>
                <w:szCs w:val="20"/>
              </w:rPr>
            </w:pPr>
            <w:r w:rsidRPr="0001202A">
              <w:rPr>
                <w:i/>
                <w:sz w:val="20"/>
                <w:szCs w:val="20"/>
              </w:rPr>
              <w:t>Model 2</w:t>
            </w:r>
          </w:p>
        </w:tc>
        <w:tc>
          <w:tcPr>
            <w:tcW w:w="2309" w:type="dxa"/>
            <w:vAlign w:val="center"/>
          </w:tcPr>
          <w:p w14:paraId="2919139F"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42127BBA" w14:textId="77777777" w:rsidR="004E5449" w:rsidRPr="0001202A" w:rsidRDefault="004E5449" w:rsidP="007729A3">
            <w:pPr>
              <w:jc w:val="center"/>
              <w:rPr>
                <w:sz w:val="20"/>
                <w:szCs w:val="20"/>
              </w:rPr>
            </w:pPr>
            <w:r w:rsidRPr="0001202A">
              <w:rPr>
                <w:sz w:val="20"/>
                <w:szCs w:val="20"/>
              </w:rPr>
              <w:t>0.81 (0.60-1.10)</w:t>
            </w:r>
          </w:p>
        </w:tc>
        <w:tc>
          <w:tcPr>
            <w:tcW w:w="2310" w:type="dxa"/>
            <w:vAlign w:val="center"/>
          </w:tcPr>
          <w:p w14:paraId="5A21548D" w14:textId="77777777" w:rsidR="004E5449" w:rsidRPr="0001202A" w:rsidRDefault="004E5449" w:rsidP="007729A3">
            <w:pPr>
              <w:jc w:val="center"/>
              <w:rPr>
                <w:sz w:val="20"/>
                <w:szCs w:val="20"/>
              </w:rPr>
            </w:pPr>
            <w:r w:rsidRPr="0001202A">
              <w:rPr>
                <w:sz w:val="20"/>
                <w:szCs w:val="20"/>
              </w:rPr>
              <w:t>0.60 (0.39-0.92)*</w:t>
            </w:r>
          </w:p>
        </w:tc>
        <w:tc>
          <w:tcPr>
            <w:tcW w:w="2310" w:type="dxa"/>
            <w:vAlign w:val="center"/>
          </w:tcPr>
          <w:p w14:paraId="4BB59816" w14:textId="77777777" w:rsidR="004E5449" w:rsidRPr="0001202A" w:rsidRDefault="004E5449" w:rsidP="007729A3">
            <w:pPr>
              <w:jc w:val="center"/>
              <w:rPr>
                <w:sz w:val="20"/>
                <w:szCs w:val="20"/>
              </w:rPr>
            </w:pPr>
            <w:r w:rsidRPr="0001202A">
              <w:rPr>
                <w:sz w:val="20"/>
                <w:szCs w:val="20"/>
              </w:rPr>
              <w:t>0.49 (0.27-0.86)*</w:t>
            </w:r>
          </w:p>
        </w:tc>
      </w:tr>
      <w:tr w:rsidR="004E5449" w:rsidRPr="008D42B1" w14:paraId="1428FDF7" w14:textId="77777777" w:rsidTr="00A107C8">
        <w:trPr>
          <w:trHeight w:val="397"/>
        </w:trPr>
        <w:tc>
          <w:tcPr>
            <w:tcW w:w="2510" w:type="dxa"/>
            <w:vMerge/>
            <w:vAlign w:val="center"/>
          </w:tcPr>
          <w:p w14:paraId="42F247EB" w14:textId="77777777" w:rsidR="004E5449" w:rsidRPr="0001202A" w:rsidRDefault="004E5449" w:rsidP="007729A3">
            <w:pPr>
              <w:ind w:left="175"/>
              <w:jc w:val="center"/>
              <w:rPr>
                <w:i/>
                <w:sz w:val="20"/>
                <w:szCs w:val="20"/>
              </w:rPr>
            </w:pPr>
          </w:p>
        </w:tc>
        <w:tc>
          <w:tcPr>
            <w:tcW w:w="2127" w:type="dxa"/>
            <w:vAlign w:val="center"/>
          </w:tcPr>
          <w:p w14:paraId="63BDDAA3" w14:textId="77777777" w:rsidR="004E5449" w:rsidRPr="0001202A" w:rsidRDefault="004E5449" w:rsidP="007729A3">
            <w:pPr>
              <w:ind w:left="175"/>
              <w:jc w:val="center"/>
              <w:rPr>
                <w:i/>
                <w:sz w:val="20"/>
                <w:szCs w:val="20"/>
              </w:rPr>
            </w:pPr>
            <w:r w:rsidRPr="0001202A">
              <w:rPr>
                <w:i/>
                <w:sz w:val="20"/>
                <w:szCs w:val="20"/>
              </w:rPr>
              <w:t>Model 3</w:t>
            </w:r>
          </w:p>
        </w:tc>
        <w:tc>
          <w:tcPr>
            <w:tcW w:w="2309" w:type="dxa"/>
            <w:vAlign w:val="center"/>
          </w:tcPr>
          <w:p w14:paraId="05797802"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1FFDA192" w14:textId="77777777" w:rsidR="004E5449" w:rsidRPr="0001202A" w:rsidRDefault="004E5449" w:rsidP="007729A3">
            <w:pPr>
              <w:jc w:val="center"/>
              <w:rPr>
                <w:sz w:val="20"/>
                <w:szCs w:val="20"/>
              </w:rPr>
            </w:pPr>
            <w:r w:rsidRPr="0001202A">
              <w:rPr>
                <w:sz w:val="20"/>
                <w:szCs w:val="20"/>
              </w:rPr>
              <w:t>0.82 (0.60-1.11)</w:t>
            </w:r>
          </w:p>
        </w:tc>
        <w:tc>
          <w:tcPr>
            <w:tcW w:w="2310" w:type="dxa"/>
            <w:vAlign w:val="center"/>
          </w:tcPr>
          <w:p w14:paraId="602C2465" w14:textId="77777777" w:rsidR="004E5449" w:rsidRPr="0001202A" w:rsidRDefault="004E5449" w:rsidP="007729A3">
            <w:pPr>
              <w:jc w:val="center"/>
              <w:rPr>
                <w:sz w:val="20"/>
                <w:szCs w:val="20"/>
              </w:rPr>
            </w:pPr>
            <w:r w:rsidRPr="0001202A">
              <w:rPr>
                <w:sz w:val="20"/>
                <w:szCs w:val="20"/>
              </w:rPr>
              <w:t>0.60 (0.39-0.92)*</w:t>
            </w:r>
          </w:p>
        </w:tc>
        <w:tc>
          <w:tcPr>
            <w:tcW w:w="2310" w:type="dxa"/>
            <w:vAlign w:val="center"/>
          </w:tcPr>
          <w:p w14:paraId="187D260A" w14:textId="77777777" w:rsidR="004E5449" w:rsidRPr="0001202A" w:rsidRDefault="004E5449" w:rsidP="007729A3">
            <w:pPr>
              <w:jc w:val="center"/>
              <w:rPr>
                <w:sz w:val="20"/>
                <w:szCs w:val="20"/>
              </w:rPr>
            </w:pPr>
            <w:r w:rsidRPr="0001202A">
              <w:rPr>
                <w:sz w:val="20"/>
                <w:szCs w:val="20"/>
              </w:rPr>
              <w:t>0.49 (0.28-0.87)*</w:t>
            </w:r>
          </w:p>
        </w:tc>
      </w:tr>
      <w:tr w:rsidR="004E5449" w:rsidRPr="008D42B1" w14:paraId="7F8EB3B9" w14:textId="77777777" w:rsidTr="00A107C8">
        <w:trPr>
          <w:trHeight w:val="397"/>
        </w:trPr>
        <w:tc>
          <w:tcPr>
            <w:tcW w:w="2510" w:type="dxa"/>
            <w:vMerge w:val="restart"/>
          </w:tcPr>
          <w:p w14:paraId="03A3A648" w14:textId="77777777" w:rsidR="004E5449" w:rsidRPr="0001202A" w:rsidRDefault="004E5449" w:rsidP="007729A3">
            <w:pPr>
              <w:ind w:left="175"/>
              <w:jc w:val="center"/>
              <w:rPr>
                <w:i/>
                <w:sz w:val="20"/>
                <w:szCs w:val="20"/>
              </w:rPr>
            </w:pPr>
          </w:p>
          <w:p w14:paraId="382EB873" w14:textId="7AB698B6" w:rsidR="004E5449" w:rsidRPr="0001202A" w:rsidRDefault="003B6D93" w:rsidP="007729A3">
            <w:pPr>
              <w:ind w:left="175"/>
              <w:jc w:val="center"/>
              <w:rPr>
                <w:i/>
                <w:sz w:val="20"/>
                <w:szCs w:val="20"/>
              </w:rPr>
            </w:pPr>
            <w:r>
              <w:rPr>
                <w:i/>
                <w:sz w:val="20"/>
                <w:szCs w:val="20"/>
              </w:rPr>
              <w:t>Ischemic cerebrovascular disease</w:t>
            </w:r>
            <w:r w:rsidR="004E5449" w:rsidRPr="0001202A">
              <w:rPr>
                <w:i/>
                <w:sz w:val="20"/>
                <w:szCs w:val="20"/>
              </w:rPr>
              <w:t xml:space="preserve"> mortality </w:t>
            </w:r>
          </w:p>
        </w:tc>
        <w:tc>
          <w:tcPr>
            <w:tcW w:w="2127" w:type="dxa"/>
            <w:vAlign w:val="center"/>
          </w:tcPr>
          <w:p w14:paraId="7366F8A1" w14:textId="77777777" w:rsidR="004E5449" w:rsidRPr="0001202A" w:rsidRDefault="004E5449" w:rsidP="007729A3">
            <w:pPr>
              <w:ind w:left="175"/>
              <w:jc w:val="center"/>
              <w:rPr>
                <w:i/>
                <w:sz w:val="20"/>
                <w:szCs w:val="20"/>
              </w:rPr>
            </w:pPr>
            <w:r w:rsidRPr="0001202A">
              <w:rPr>
                <w:i/>
                <w:sz w:val="20"/>
                <w:szCs w:val="20"/>
              </w:rPr>
              <w:t>Events, n (%)</w:t>
            </w:r>
          </w:p>
        </w:tc>
        <w:tc>
          <w:tcPr>
            <w:tcW w:w="2309" w:type="dxa"/>
            <w:vAlign w:val="center"/>
          </w:tcPr>
          <w:p w14:paraId="505D250F" w14:textId="77777777" w:rsidR="004E5449" w:rsidRPr="0001202A" w:rsidRDefault="004E5449" w:rsidP="007729A3">
            <w:pPr>
              <w:jc w:val="center"/>
              <w:rPr>
                <w:sz w:val="20"/>
                <w:szCs w:val="20"/>
              </w:rPr>
            </w:pPr>
            <w:r w:rsidRPr="0001202A">
              <w:rPr>
                <w:sz w:val="20"/>
                <w:szCs w:val="20"/>
              </w:rPr>
              <w:t>31 (9.8)</w:t>
            </w:r>
          </w:p>
        </w:tc>
        <w:tc>
          <w:tcPr>
            <w:tcW w:w="2310" w:type="dxa"/>
            <w:vAlign w:val="center"/>
          </w:tcPr>
          <w:p w14:paraId="206391EF" w14:textId="77777777" w:rsidR="004E5449" w:rsidRPr="0001202A" w:rsidRDefault="004E5449" w:rsidP="007729A3">
            <w:pPr>
              <w:jc w:val="center"/>
              <w:rPr>
                <w:sz w:val="20"/>
                <w:szCs w:val="20"/>
              </w:rPr>
            </w:pPr>
            <w:r w:rsidRPr="0001202A">
              <w:rPr>
                <w:sz w:val="20"/>
                <w:szCs w:val="20"/>
              </w:rPr>
              <w:t>20 (6.3)</w:t>
            </w:r>
          </w:p>
        </w:tc>
        <w:tc>
          <w:tcPr>
            <w:tcW w:w="2310" w:type="dxa"/>
            <w:vAlign w:val="center"/>
          </w:tcPr>
          <w:p w14:paraId="26E23D5E" w14:textId="77777777" w:rsidR="004E5449" w:rsidRPr="0001202A" w:rsidRDefault="004E5449" w:rsidP="007729A3">
            <w:pPr>
              <w:jc w:val="center"/>
              <w:rPr>
                <w:sz w:val="20"/>
                <w:szCs w:val="20"/>
              </w:rPr>
            </w:pPr>
            <w:r w:rsidRPr="0001202A">
              <w:rPr>
                <w:sz w:val="20"/>
                <w:szCs w:val="20"/>
              </w:rPr>
              <w:t>27 (8.5)</w:t>
            </w:r>
          </w:p>
        </w:tc>
        <w:tc>
          <w:tcPr>
            <w:tcW w:w="2310" w:type="dxa"/>
            <w:vAlign w:val="center"/>
          </w:tcPr>
          <w:p w14:paraId="5058F3D3" w14:textId="77777777" w:rsidR="004E5449" w:rsidRPr="0001202A" w:rsidRDefault="004E5449" w:rsidP="007729A3">
            <w:pPr>
              <w:jc w:val="center"/>
              <w:rPr>
                <w:sz w:val="20"/>
                <w:szCs w:val="20"/>
              </w:rPr>
            </w:pPr>
            <w:r w:rsidRPr="0001202A">
              <w:rPr>
                <w:sz w:val="20"/>
                <w:szCs w:val="20"/>
              </w:rPr>
              <w:t>17 (5.3)</w:t>
            </w:r>
          </w:p>
        </w:tc>
      </w:tr>
      <w:tr w:rsidR="004E5449" w:rsidRPr="008D42B1" w14:paraId="0A86FAB9" w14:textId="77777777" w:rsidTr="00A107C8">
        <w:trPr>
          <w:trHeight w:val="397"/>
        </w:trPr>
        <w:tc>
          <w:tcPr>
            <w:tcW w:w="2510" w:type="dxa"/>
            <w:vMerge/>
            <w:vAlign w:val="center"/>
          </w:tcPr>
          <w:p w14:paraId="2091CAC0" w14:textId="77777777" w:rsidR="004E5449" w:rsidRPr="0001202A" w:rsidRDefault="004E5449" w:rsidP="007729A3">
            <w:pPr>
              <w:ind w:left="175"/>
              <w:jc w:val="center"/>
              <w:rPr>
                <w:i/>
                <w:sz w:val="20"/>
                <w:szCs w:val="20"/>
              </w:rPr>
            </w:pPr>
          </w:p>
        </w:tc>
        <w:tc>
          <w:tcPr>
            <w:tcW w:w="2127" w:type="dxa"/>
            <w:vAlign w:val="center"/>
          </w:tcPr>
          <w:p w14:paraId="141BFC0C" w14:textId="77777777" w:rsidR="004E5449" w:rsidRPr="0001202A" w:rsidRDefault="004E5449" w:rsidP="007729A3">
            <w:pPr>
              <w:ind w:left="175"/>
              <w:jc w:val="center"/>
              <w:rPr>
                <w:i/>
                <w:sz w:val="20"/>
                <w:szCs w:val="20"/>
              </w:rPr>
            </w:pPr>
            <w:r w:rsidRPr="0001202A">
              <w:rPr>
                <w:i/>
                <w:sz w:val="20"/>
                <w:szCs w:val="20"/>
              </w:rPr>
              <w:t>Model 1</w:t>
            </w:r>
          </w:p>
        </w:tc>
        <w:tc>
          <w:tcPr>
            <w:tcW w:w="2309" w:type="dxa"/>
            <w:vAlign w:val="center"/>
          </w:tcPr>
          <w:p w14:paraId="10A1191A"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0F4CAB87" w14:textId="77777777" w:rsidR="004E5449" w:rsidRPr="0001202A" w:rsidRDefault="004E5449" w:rsidP="007729A3">
            <w:pPr>
              <w:jc w:val="center"/>
              <w:rPr>
                <w:sz w:val="20"/>
                <w:szCs w:val="20"/>
              </w:rPr>
            </w:pPr>
            <w:r w:rsidRPr="0001202A">
              <w:rPr>
                <w:sz w:val="20"/>
                <w:szCs w:val="20"/>
              </w:rPr>
              <w:t>0.63 (0.48-0.82)*</w:t>
            </w:r>
          </w:p>
        </w:tc>
        <w:tc>
          <w:tcPr>
            <w:tcW w:w="2310" w:type="dxa"/>
            <w:vAlign w:val="center"/>
          </w:tcPr>
          <w:p w14:paraId="0B5D0C8C" w14:textId="77777777" w:rsidR="004E5449" w:rsidRPr="0001202A" w:rsidRDefault="004E5449" w:rsidP="007729A3">
            <w:pPr>
              <w:jc w:val="center"/>
              <w:rPr>
                <w:sz w:val="20"/>
                <w:szCs w:val="20"/>
              </w:rPr>
            </w:pPr>
            <w:r w:rsidRPr="0001202A">
              <w:rPr>
                <w:sz w:val="20"/>
                <w:szCs w:val="20"/>
              </w:rPr>
              <w:t>0.59 (0.39-0.90)*</w:t>
            </w:r>
          </w:p>
        </w:tc>
        <w:tc>
          <w:tcPr>
            <w:tcW w:w="2310" w:type="dxa"/>
            <w:vAlign w:val="center"/>
          </w:tcPr>
          <w:p w14:paraId="0BB71AAC" w14:textId="77777777" w:rsidR="004E5449" w:rsidRPr="0001202A" w:rsidRDefault="004E5449" w:rsidP="007729A3">
            <w:pPr>
              <w:jc w:val="center"/>
              <w:rPr>
                <w:sz w:val="20"/>
                <w:szCs w:val="20"/>
              </w:rPr>
            </w:pPr>
            <w:r w:rsidRPr="0001202A">
              <w:rPr>
                <w:sz w:val="20"/>
                <w:szCs w:val="20"/>
              </w:rPr>
              <w:t>0.58 (0.34-1.00)</w:t>
            </w:r>
          </w:p>
        </w:tc>
      </w:tr>
      <w:tr w:rsidR="004E5449" w:rsidRPr="008D42B1" w14:paraId="02E810D4" w14:textId="77777777" w:rsidTr="00A107C8">
        <w:trPr>
          <w:trHeight w:val="397"/>
        </w:trPr>
        <w:tc>
          <w:tcPr>
            <w:tcW w:w="2510" w:type="dxa"/>
            <w:vMerge/>
            <w:vAlign w:val="center"/>
          </w:tcPr>
          <w:p w14:paraId="774D548F" w14:textId="77777777" w:rsidR="004E5449" w:rsidRPr="0001202A" w:rsidRDefault="004E5449" w:rsidP="007729A3">
            <w:pPr>
              <w:ind w:left="175"/>
              <w:jc w:val="center"/>
              <w:rPr>
                <w:i/>
                <w:sz w:val="20"/>
                <w:szCs w:val="20"/>
              </w:rPr>
            </w:pPr>
          </w:p>
        </w:tc>
        <w:tc>
          <w:tcPr>
            <w:tcW w:w="2127" w:type="dxa"/>
            <w:vAlign w:val="center"/>
          </w:tcPr>
          <w:p w14:paraId="6CB1EB7B" w14:textId="77777777" w:rsidR="004E5449" w:rsidRPr="0001202A" w:rsidRDefault="004E5449" w:rsidP="007729A3">
            <w:pPr>
              <w:ind w:left="175"/>
              <w:jc w:val="center"/>
              <w:rPr>
                <w:i/>
                <w:sz w:val="20"/>
                <w:szCs w:val="20"/>
              </w:rPr>
            </w:pPr>
            <w:r w:rsidRPr="0001202A">
              <w:rPr>
                <w:i/>
                <w:sz w:val="20"/>
                <w:szCs w:val="20"/>
              </w:rPr>
              <w:t>Model 2</w:t>
            </w:r>
          </w:p>
        </w:tc>
        <w:tc>
          <w:tcPr>
            <w:tcW w:w="2309" w:type="dxa"/>
            <w:vAlign w:val="center"/>
          </w:tcPr>
          <w:p w14:paraId="00A3BF5B" w14:textId="77777777" w:rsidR="004E5449" w:rsidRPr="0001202A" w:rsidRDefault="004E5449" w:rsidP="007729A3">
            <w:pPr>
              <w:jc w:val="center"/>
              <w:rPr>
                <w:sz w:val="20"/>
                <w:szCs w:val="20"/>
              </w:rPr>
            </w:pPr>
            <w:r w:rsidRPr="0001202A">
              <w:rPr>
                <w:sz w:val="20"/>
                <w:szCs w:val="20"/>
              </w:rPr>
              <w:t>Ref.</w:t>
            </w:r>
          </w:p>
        </w:tc>
        <w:tc>
          <w:tcPr>
            <w:tcW w:w="2310" w:type="dxa"/>
            <w:vAlign w:val="center"/>
          </w:tcPr>
          <w:p w14:paraId="24F0A84E" w14:textId="77777777" w:rsidR="004E5449" w:rsidRPr="0001202A" w:rsidRDefault="004E5449" w:rsidP="007729A3">
            <w:pPr>
              <w:jc w:val="center"/>
              <w:rPr>
                <w:sz w:val="20"/>
                <w:szCs w:val="20"/>
              </w:rPr>
            </w:pPr>
            <w:r w:rsidRPr="0001202A">
              <w:rPr>
                <w:sz w:val="20"/>
                <w:szCs w:val="20"/>
              </w:rPr>
              <w:t>0.61 (0.45-0.82)*</w:t>
            </w:r>
          </w:p>
        </w:tc>
        <w:tc>
          <w:tcPr>
            <w:tcW w:w="2310" w:type="dxa"/>
            <w:vAlign w:val="center"/>
          </w:tcPr>
          <w:p w14:paraId="3F756C30" w14:textId="77777777" w:rsidR="004E5449" w:rsidRPr="0001202A" w:rsidRDefault="004E5449" w:rsidP="007729A3">
            <w:pPr>
              <w:jc w:val="center"/>
              <w:rPr>
                <w:sz w:val="20"/>
                <w:szCs w:val="20"/>
              </w:rPr>
            </w:pPr>
            <w:r w:rsidRPr="0001202A">
              <w:rPr>
                <w:sz w:val="20"/>
                <w:szCs w:val="20"/>
              </w:rPr>
              <w:t>0.56 (0.35-0.89)*</w:t>
            </w:r>
          </w:p>
        </w:tc>
        <w:tc>
          <w:tcPr>
            <w:tcW w:w="2310" w:type="dxa"/>
            <w:vAlign w:val="center"/>
          </w:tcPr>
          <w:p w14:paraId="16C44718" w14:textId="77777777" w:rsidR="004E5449" w:rsidRPr="0001202A" w:rsidRDefault="004E5449" w:rsidP="007729A3">
            <w:pPr>
              <w:jc w:val="center"/>
              <w:rPr>
                <w:sz w:val="20"/>
                <w:szCs w:val="20"/>
              </w:rPr>
            </w:pPr>
            <w:r w:rsidRPr="0001202A">
              <w:rPr>
                <w:sz w:val="20"/>
                <w:szCs w:val="20"/>
              </w:rPr>
              <w:t>0.50 (0.26-0.97)*</w:t>
            </w:r>
          </w:p>
        </w:tc>
      </w:tr>
      <w:tr w:rsidR="004E5449" w:rsidRPr="008D42B1" w14:paraId="57D05E53" w14:textId="77777777" w:rsidTr="00A107C8">
        <w:trPr>
          <w:trHeight w:val="397"/>
        </w:trPr>
        <w:tc>
          <w:tcPr>
            <w:tcW w:w="2510" w:type="dxa"/>
            <w:vMerge/>
            <w:tcBorders>
              <w:bottom w:val="single" w:sz="4" w:space="0" w:color="auto"/>
            </w:tcBorders>
            <w:vAlign w:val="center"/>
          </w:tcPr>
          <w:p w14:paraId="1BDA55D5" w14:textId="77777777" w:rsidR="004E5449" w:rsidRPr="0001202A" w:rsidRDefault="004E5449" w:rsidP="007729A3">
            <w:pPr>
              <w:ind w:left="175"/>
              <w:jc w:val="center"/>
              <w:rPr>
                <w:i/>
                <w:sz w:val="20"/>
                <w:szCs w:val="20"/>
              </w:rPr>
            </w:pPr>
          </w:p>
        </w:tc>
        <w:tc>
          <w:tcPr>
            <w:tcW w:w="2127" w:type="dxa"/>
            <w:tcBorders>
              <w:bottom w:val="single" w:sz="4" w:space="0" w:color="auto"/>
            </w:tcBorders>
            <w:vAlign w:val="center"/>
          </w:tcPr>
          <w:p w14:paraId="221B846E" w14:textId="77777777" w:rsidR="004E5449" w:rsidRPr="0001202A" w:rsidRDefault="004E5449" w:rsidP="007729A3">
            <w:pPr>
              <w:ind w:left="175"/>
              <w:jc w:val="center"/>
              <w:rPr>
                <w:i/>
                <w:sz w:val="20"/>
                <w:szCs w:val="20"/>
              </w:rPr>
            </w:pPr>
            <w:r w:rsidRPr="0001202A">
              <w:rPr>
                <w:i/>
                <w:sz w:val="20"/>
                <w:szCs w:val="20"/>
              </w:rPr>
              <w:t>Model 3</w:t>
            </w:r>
          </w:p>
        </w:tc>
        <w:tc>
          <w:tcPr>
            <w:tcW w:w="2309" w:type="dxa"/>
            <w:tcBorders>
              <w:bottom w:val="single" w:sz="4" w:space="0" w:color="auto"/>
            </w:tcBorders>
            <w:vAlign w:val="center"/>
          </w:tcPr>
          <w:p w14:paraId="14B43559" w14:textId="77777777" w:rsidR="004E5449" w:rsidRPr="0001202A" w:rsidRDefault="004E5449" w:rsidP="007729A3">
            <w:pPr>
              <w:jc w:val="center"/>
              <w:rPr>
                <w:sz w:val="20"/>
                <w:szCs w:val="20"/>
              </w:rPr>
            </w:pPr>
            <w:r w:rsidRPr="0001202A">
              <w:rPr>
                <w:sz w:val="20"/>
                <w:szCs w:val="20"/>
              </w:rPr>
              <w:t>Ref.</w:t>
            </w:r>
          </w:p>
        </w:tc>
        <w:tc>
          <w:tcPr>
            <w:tcW w:w="2310" w:type="dxa"/>
            <w:tcBorders>
              <w:bottom w:val="single" w:sz="4" w:space="0" w:color="auto"/>
            </w:tcBorders>
            <w:vAlign w:val="center"/>
          </w:tcPr>
          <w:p w14:paraId="606F5273" w14:textId="77777777" w:rsidR="004E5449" w:rsidRPr="0001202A" w:rsidRDefault="004E5449" w:rsidP="007729A3">
            <w:pPr>
              <w:jc w:val="center"/>
              <w:rPr>
                <w:sz w:val="20"/>
                <w:szCs w:val="20"/>
              </w:rPr>
            </w:pPr>
            <w:r w:rsidRPr="0001202A">
              <w:rPr>
                <w:sz w:val="20"/>
                <w:szCs w:val="20"/>
              </w:rPr>
              <w:t>0.61 (0.45-0.82)*</w:t>
            </w:r>
          </w:p>
        </w:tc>
        <w:tc>
          <w:tcPr>
            <w:tcW w:w="2310" w:type="dxa"/>
            <w:tcBorders>
              <w:bottom w:val="single" w:sz="4" w:space="0" w:color="auto"/>
            </w:tcBorders>
            <w:vAlign w:val="center"/>
          </w:tcPr>
          <w:p w14:paraId="29BAEBAE" w14:textId="77777777" w:rsidR="004E5449" w:rsidRPr="0001202A" w:rsidRDefault="004E5449" w:rsidP="007729A3">
            <w:pPr>
              <w:jc w:val="center"/>
              <w:rPr>
                <w:sz w:val="20"/>
                <w:szCs w:val="20"/>
              </w:rPr>
            </w:pPr>
            <w:r w:rsidRPr="0001202A">
              <w:rPr>
                <w:sz w:val="20"/>
                <w:szCs w:val="20"/>
              </w:rPr>
              <w:t>0.55 (0.35-0.89)*</w:t>
            </w:r>
          </w:p>
        </w:tc>
        <w:tc>
          <w:tcPr>
            <w:tcW w:w="2310" w:type="dxa"/>
            <w:tcBorders>
              <w:bottom w:val="single" w:sz="4" w:space="0" w:color="auto"/>
            </w:tcBorders>
            <w:vAlign w:val="center"/>
          </w:tcPr>
          <w:p w14:paraId="02F04D41" w14:textId="77777777" w:rsidR="004E5449" w:rsidRPr="0001202A" w:rsidRDefault="004E5449" w:rsidP="007729A3">
            <w:pPr>
              <w:jc w:val="center"/>
              <w:rPr>
                <w:sz w:val="20"/>
                <w:szCs w:val="20"/>
              </w:rPr>
            </w:pPr>
            <w:r w:rsidRPr="0001202A">
              <w:rPr>
                <w:sz w:val="20"/>
                <w:szCs w:val="20"/>
              </w:rPr>
              <w:t>0.50 (0.26-0.97)*</w:t>
            </w:r>
          </w:p>
        </w:tc>
      </w:tr>
    </w:tbl>
    <w:p w14:paraId="6FBF7A55" w14:textId="4A6CD400" w:rsidR="004E5449" w:rsidRDefault="004E5449" w:rsidP="004E5449">
      <w:pPr>
        <w:suppressLineNumbers/>
        <w:spacing w:before="120" w:after="120" w:line="480" w:lineRule="auto"/>
        <w:rPr>
          <w:sz w:val="20"/>
          <w:szCs w:val="20"/>
        </w:rPr>
      </w:pPr>
      <w:r w:rsidRPr="008D42B1">
        <w:rPr>
          <w:sz w:val="20"/>
          <w:szCs w:val="20"/>
        </w:rPr>
        <w:t xml:space="preserve">Estimated hazards ratio and 95% CI from Cox proportional hazards analysis, comparing the median vitamin K1 intake from each quartile (Q) compared to Q1. Median vitamin K1 intake for Q1, Q2, Q3 and Q4 was 49.0, 69.8, 87.1 and 119.6 μg/d, respectively. </w:t>
      </w:r>
      <w:r>
        <w:rPr>
          <w:sz w:val="20"/>
          <w:szCs w:val="20"/>
        </w:rPr>
        <w:t>* I</w:t>
      </w:r>
      <w:r w:rsidRPr="008D42B1">
        <w:rPr>
          <w:sz w:val="20"/>
          <w:szCs w:val="20"/>
        </w:rPr>
        <w:t>ndicates</w:t>
      </w:r>
      <w:r w:rsidRPr="008D42B1">
        <w:rPr>
          <w:sz w:val="20"/>
          <w:szCs w:val="20"/>
          <w:vertAlign w:val="superscript"/>
        </w:rPr>
        <w:t xml:space="preserve"> </w:t>
      </w:r>
      <w:r w:rsidRPr="00D65BB1">
        <w:rPr>
          <w:i/>
          <w:iCs/>
          <w:sz w:val="20"/>
          <w:szCs w:val="20"/>
        </w:rPr>
        <w:t>p</w:t>
      </w:r>
      <w:r w:rsidRPr="008D42B1">
        <w:rPr>
          <w:sz w:val="20"/>
          <w:szCs w:val="20"/>
        </w:rPr>
        <w:t>&lt;0.05 compared to Q1. Model 1: Adjusted for age, treatment, and body mass index. Model 2: Model 1 plus smoking history, energy intake, alcohol intake, physical activity, statin use</w:t>
      </w:r>
      <w:r w:rsidRPr="00D61B59">
        <w:rPr>
          <w:sz w:val="20"/>
          <w:szCs w:val="20"/>
        </w:rPr>
        <w:t xml:space="preserve">, </w:t>
      </w:r>
      <w:r>
        <w:rPr>
          <w:sz w:val="20"/>
          <w:szCs w:val="20"/>
        </w:rPr>
        <w:t xml:space="preserve">low-dose </w:t>
      </w:r>
      <w:r w:rsidRPr="00B95B45">
        <w:rPr>
          <w:sz w:val="20"/>
          <w:szCs w:val="20"/>
        </w:rPr>
        <w:t>aspirin use</w:t>
      </w:r>
      <w:r w:rsidRPr="00D61B59">
        <w:rPr>
          <w:sz w:val="20"/>
          <w:szCs w:val="20"/>
        </w:rPr>
        <w:t xml:space="preserve">, anti-hypertensive medication </w:t>
      </w:r>
      <w:r w:rsidRPr="008D42B1">
        <w:rPr>
          <w:sz w:val="20"/>
          <w:szCs w:val="20"/>
        </w:rPr>
        <w:t>use and socioeconomic status. Model 3</w:t>
      </w:r>
      <w:r w:rsidRPr="008048D8">
        <w:rPr>
          <w:sz w:val="20"/>
          <w:szCs w:val="20"/>
        </w:rPr>
        <w:t>: Model 2 plus prevalent diabetes.</w:t>
      </w:r>
      <w:r w:rsidRPr="008048D8">
        <w:rPr>
          <w:rFonts w:eastAsiaTheme="minorHAnsi"/>
          <w:sz w:val="20"/>
          <w:szCs w:val="20"/>
        </w:rPr>
        <w:t xml:space="preserve"> </w:t>
      </w:r>
      <w:r w:rsidRPr="008048D8">
        <w:rPr>
          <w:sz w:val="20"/>
          <w:szCs w:val="20"/>
        </w:rPr>
        <w:t>Abbreviations: atherosclerotic vascular disease (ASVD), ischemic heart disease (IHD)</w:t>
      </w:r>
      <w:r w:rsidR="003B6D93">
        <w:rPr>
          <w:sz w:val="20"/>
          <w:szCs w:val="20"/>
        </w:rPr>
        <w:t>.</w:t>
      </w:r>
    </w:p>
    <w:p w14:paraId="1FC4FA1B" w14:textId="19E7FF33" w:rsidR="004E5449" w:rsidRPr="00085B08" w:rsidRDefault="004E5449" w:rsidP="004E5449">
      <w:pPr>
        <w:suppressLineNumbers/>
        <w:spacing w:before="120" w:after="120" w:line="480" w:lineRule="auto"/>
        <w:rPr>
          <w:rFonts w:cs="Times New Roman"/>
          <w:sz w:val="20"/>
          <w:szCs w:val="20"/>
        </w:rPr>
      </w:pPr>
      <w:r w:rsidRPr="00E63E5B">
        <w:rPr>
          <w:rFonts w:cs="Times New Roman"/>
          <w:b/>
          <w:sz w:val="20"/>
          <w:szCs w:val="20"/>
        </w:rPr>
        <w:lastRenderedPageBreak/>
        <w:t xml:space="preserve">Supplementary Table </w:t>
      </w:r>
      <w:r>
        <w:rPr>
          <w:rFonts w:cs="Times New Roman"/>
          <w:b/>
          <w:sz w:val="20"/>
          <w:szCs w:val="20"/>
        </w:rPr>
        <w:t>6</w:t>
      </w:r>
      <w:r w:rsidRPr="00E63E5B">
        <w:rPr>
          <w:rFonts w:cs="Times New Roman"/>
          <w:b/>
          <w:sz w:val="20"/>
          <w:szCs w:val="20"/>
        </w:rPr>
        <w:t xml:space="preserve">. </w:t>
      </w:r>
      <w:r w:rsidRPr="00E63E5B">
        <w:rPr>
          <w:rFonts w:cs="Times New Roman"/>
          <w:sz w:val="20"/>
          <w:szCs w:val="20"/>
        </w:rPr>
        <w:t>Hazard ratio (95%CI) for</w:t>
      </w:r>
      <w:r>
        <w:rPr>
          <w:rFonts w:cs="Times New Roman"/>
          <w:sz w:val="20"/>
          <w:szCs w:val="20"/>
        </w:rPr>
        <w:t xml:space="preserve"> any</w:t>
      </w:r>
      <w:r w:rsidRPr="00E63E5B">
        <w:rPr>
          <w:rFonts w:cs="Times New Roman"/>
          <w:sz w:val="20"/>
          <w:szCs w:val="20"/>
        </w:rPr>
        <w:t xml:space="preserve"> </w:t>
      </w:r>
      <w:r w:rsidRPr="008D42B1">
        <w:rPr>
          <w:rFonts w:eastAsiaTheme="minorHAnsi"/>
          <w:sz w:val="20"/>
          <w:szCs w:val="20"/>
        </w:rPr>
        <w:t>atherosclerotic vascular disease</w:t>
      </w:r>
      <w:r w:rsidRPr="00E63E5B">
        <w:rPr>
          <w:rFonts w:cs="Times New Roman"/>
          <w:sz w:val="20"/>
          <w:szCs w:val="20"/>
        </w:rPr>
        <w:t xml:space="preserve"> mortality, over 1</w:t>
      </w:r>
      <w:r>
        <w:rPr>
          <w:rFonts w:cs="Times New Roman"/>
          <w:sz w:val="20"/>
          <w:szCs w:val="20"/>
        </w:rPr>
        <w:t>4.</w:t>
      </w:r>
      <w:r w:rsidRPr="00E63E5B">
        <w:rPr>
          <w:rFonts w:cs="Times New Roman"/>
          <w:sz w:val="20"/>
          <w:szCs w:val="20"/>
        </w:rPr>
        <w:t>5 years, by quartiles of vitamin K1 intake in participants with and without impaired kidney function</w:t>
      </w:r>
      <w:r>
        <w:rPr>
          <w:rFonts w:cs="Times New Roman"/>
          <w:sz w:val="20"/>
          <w:szCs w:val="20"/>
        </w:rPr>
        <w:t xml:space="preserve">, determined using </w:t>
      </w:r>
      <w:r w:rsidRPr="008D42B1">
        <w:rPr>
          <w:rFonts w:eastAsia="Times New Roman"/>
          <w:sz w:val="20"/>
          <w:szCs w:val="20"/>
          <w:lang w:eastAsia="de-DE"/>
        </w:rPr>
        <w:t>estimated glomerular filtration rate</w:t>
      </w:r>
      <w:r w:rsidR="00E57309" w:rsidRPr="00E57309">
        <w:rPr>
          <w:sz w:val="20"/>
          <w:szCs w:val="20"/>
          <w:vertAlign w:val="superscript"/>
        </w:rPr>
        <w:t>†</w:t>
      </w:r>
      <w:r>
        <w:rPr>
          <w:rFonts w:eastAsia="Times New Roman"/>
          <w:sz w:val="20"/>
          <w:szCs w:val="20"/>
          <w:lang w:eastAsia="de-DE"/>
        </w:rPr>
        <w:t>.</w:t>
      </w:r>
    </w:p>
    <w:tbl>
      <w:tblPr>
        <w:tblStyle w:val="TableGridLight1"/>
        <w:tblW w:w="13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1953"/>
        <w:gridCol w:w="2311"/>
        <w:gridCol w:w="2312"/>
        <w:gridCol w:w="2311"/>
        <w:gridCol w:w="2312"/>
      </w:tblGrid>
      <w:tr w:rsidR="004E5449" w:rsidRPr="00E63E5B" w14:paraId="25ECA021" w14:textId="77777777" w:rsidTr="007729A3">
        <w:trPr>
          <w:trHeight w:val="401"/>
        </w:trPr>
        <w:tc>
          <w:tcPr>
            <w:tcW w:w="4640" w:type="dxa"/>
            <w:gridSpan w:val="2"/>
            <w:vMerge w:val="restart"/>
            <w:tcBorders>
              <w:top w:val="single" w:sz="4" w:space="0" w:color="auto"/>
            </w:tcBorders>
            <w:vAlign w:val="center"/>
          </w:tcPr>
          <w:p w14:paraId="62BB8E96" w14:textId="77777777" w:rsidR="004E5449" w:rsidRPr="00160D8F" w:rsidRDefault="004E5449" w:rsidP="007729A3">
            <w:pPr>
              <w:jc w:val="center"/>
              <w:rPr>
                <w:rFonts w:cs="Times New Roman"/>
                <w:b/>
                <w:sz w:val="20"/>
                <w:szCs w:val="20"/>
              </w:rPr>
            </w:pPr>
          </w:p>
        </w:tc>
        <w:tc>
          <w:tcPr>
            <w:tcW w:w="9246" w:type="dxa"/>
            <w:gridSpan w:val="4"/>
            <w:tcBorders>
              <w:top w:val="single" w:sz="4" w:space="0" w:color="auto"/>
              <w:bottom w:val="single" w:sz="4" w:space="0" w:color="auto"/>
            </w:tcBorders>
            <w:vAlign w:val="center"/>
          </w:tcPr>
          <w:p w14:paraId="5059F3D9" w14:textId="77777777" w:rsidR="004E5449" w:rsidRPr="00160D8F" w:rsidRDefault="004E5449" w:rsidP="007729A3">
            <w:pPr>
              <w:jc w:val="center"/>
              <w:rPr>
                <w:rFonts w:cs="Times New Roman"/>
                <w:b/>
                <w:sz w:val="20"/>
                <w:szCs w:val="20"/>
              </w:rPr>
            </w:pPr>
            <w:r w:rsidRPr="00160D8F">
              <w:rPr>
                <w:rFonts w:cs="Times New Roman"/>
                <w:b/>
                <w:sz w:val="20"/>
                <w:szCs w:val="20"/>
              </w:rPr>
              <w:t>Quartiles for Vitamin K1 intake</w:t>
            </w:r>
          </w:p>
        </w:tc>
      </w:tr>
      <w:tr w:rsidR="004E5449" w:rsidRPr="00E63E5B" w14:paraId="1166A13E" w14:textId="77777777" w:rsidTr="00A107C8">
        <w:trPr>
          <w:trHeight w:val="426"/>
        </w:trPr>
        <w:tc>
          <w:tcPr>
            <w:tcW w:w="4640" w:type="dxa"/>
            <w:gridSpan w:val="2"/>
            <w:vMerge/>
            <w:vAlign w:val="center"/>
          </w:tcPr>
          <w:p w14:paraId="01C7D2BB" w14:textId="77777777" w:rsidR="004E5449" w:rsidRPr="00160D8F" w:rsidRDefault="004E5449" w:rsidP="007729A3">
            <w:pPr>
              <w:jc w:val="center"/>
              <w:rPr>
                <w:rFonts w:cs="Times New Roman"/>
                <w:sz w:val="20"/>
                <w:szCs w:val="20"/>
              </w:rPr>
            </w:pPr>
          </w:p>
        </w:tc>
        <w:tc>
          <w:tcPr>
            <w:tcW w:w="2311" w:type="dxa"/>
            <w:tcBorders>
              <w:top w:val="single" w:sz="4" w:space="0" w:color="auto"/>
              <w:bottom w:val="single" w:sz="4" w:space="0" w:color="auto"/>
            </w:tcBorders>
            <w:vAlign w:val="center"/>
            <w:hideMark/>
          </w:tcPr>
          <w:p w14:paraId="69EC0102"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1</w:t>
            </w:r>
          </w:p>
          <w:p w14:paraId="1DEFA8F6" w14:textId="77777777" w:rsidR="004E5449" w:rsidRPr="00160D8F" w:rsidRDefault="004E5449" w:rsidP="007729A3">
            <w:pPr>
              <w:jc w:val="center"/>
              <w:rPr>
                <w:rFonts w:cs="Times New Roman"/>
                <w:bCs/>
                <w:sz w:val="20"/>
                <w:szCs w:val="20"/>
              </w:rPr>
            </w:pPr>
            <w:r w:rsidRPr="00160D8F">
              <w:rPr>
                <w:rFonts w:cs="Times New Roman"/>
                <w:sz w:val="20"/>
                <w:szCs w:val="20"/>
              </w:rPr>
              <w:t xml:space="preserve">&lt;60.3 </w:t>
            </w:r>
            <w:r w:rsidRPr="00160D8F">
              <w:rPr>
                <w:sz w:val="20"/>
                <w:szCs w:val="20"/>
              </w:rPr>
              <w:t>μg/d</w:t>
            </w:r>
          </w:p>
        </w:tc>
        <w:tc>
          <w:tcPr>
            <w:tcW w:w="2312" w:type="dxa"/>
            <w:tcBorders>
              <w:top w:val="single" w:sz="4" w:space="0" w:color="auto"/>
              <w:bottom w:val="single" w:sz="4" w:space="0" w:color="auto"/>
            </w:tcBorders>
            <w:vAlign w:val="center"/>
            <w:hideMark/>
          </w:tcPr>
          <w:p w14:paraId="0E3199D2"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2</w:t>
            </w:r>
          </w:p>
          <w:p w14:paraId="1FE6C676" w14:textId="77777777" w:rsidR="004E5449" w:rsidRPr="00160D8F" w:rsidRDefault="004E5449" w:rsidP="007729A3">
            <w:pPr>
              <w:jc w:val="center"/>
              <w:rPr>
                <w:rFonts w:cs="Times New Roman"/>
                <w:bCs/>
                <w:sz w:val="20"/>
                <w:szCs w:val="20"/>
              </w:rPr>
            </w:pPr>
            <w:r w:rsidRPr="00160D8F">
              <w:rPr>
                <w:rFonts w:cs="Times New Roman"/>
                <w:sz w:val="20"/>
                <w:szCs w:val="20"/>
              </w:rPr>
              <w:t xml:space="preserve">60.3 to &lt;77.1 </w:t>
            </w:r>
            <w:r w:rsidRPr="00160D8F">
              <w:rPr>
                <w:sz w:val="20"/>
                <w:szCs w:val="20"/>
              </w:rPr>
              <w:t>μg/d</w:t>
            </w:r>
          </w:p>
        </w:tc>
        <w:tc>
          <w:tcPr>
            <w:tcW w:w="2311" w:type="dxa"/>
            <w:tcBorders>
              <w:top w:val="single" w:sz="4" w:space="0" w:color="auto"/>
              <w:bottom w:val="single" w:sz="4" w:space="0" w:color="auto"/>
            </w:tcBorders>
            <w:vAlign w:val="center"/>
            <w:hideMark/>
          </w:tcPr>
          <w:p w14:paraId="7358670B"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3</w:t>
            </w:r>
          </w:p>
          <w:p w14:paraId="21760A75" w14:textId="77777777" w:rsidR="004E5449" w:rsidRPr="00160D8F" w:rsidRDefault="004E5449" w:rsidP="007729A3">
            <w:pPr>
              <w:jc w:val="center"/>
              <w:rPr>
                <w:rFonts w:cs="Times New Roman"/>
                <w:bCs/>
                <w:sz w:val="20"/>
                <w:szCs w:val="20"/>
              </w:rPr>
            </w:pPr>
            <w:r w:rsidRPr="00160D8F">
              <w:rPr>
                <w:rFonts w:cs="Times New Roman"/>
                <w:sz w:val="20"/>
                <w:szCs w:val="20"/>
              </w:rPr>
              <w:t xml:space="preserve">77.1 to &lt;98.8 </w:t>
            </w:r>
            <w:r w:rsidRPr="00160D8F">
              <w:rPr>
                <w:sz w:val="20"/>
                <w:szCs w:val="20"/>
              </w:rPr>
              <w:t>μg/d</w:t>
            </w:r>
          </w:p>
        </w:tc>
        <w:tc>
          <w:tcPr>
            <w:tcW w:w="2312" w:type="dxa"/>
            <w:tcBorders>
              <w:top w:val="single" w:sz="4" w:space="0" w:color="auto"/>
              <w:bottom w:val="single" w:sz="4" w:space="0" w:color="auto"/>
            </w:tcBorders>
            <w:vAlign w:val="center"/>
          </w:tcPr>
          <w:p w14:paraId="487BEEEA"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4</w:t>
            </w:r>
          </w:p>
          <w:p w14:paraId="55895AA0" w14:textId="77777777" w:rsidR="004E5449" w:rsidRPr="00160D8F" w:rsidRDefault="004E5449" w:rsidP="007729A3">
            <w:pPr>
              <w:jc w:val="center"/>
              <w:rPr>
                <w:rFonts w:cs="Times New Roman"/>
                <w:bCs/>
                <w:sz w:val="20"/>
                <w:szCs w:val="20"/>
              </w:rPr>
            </w:pPr>
            <w:r w:rsidRPr="00160D8F">
              <w:rPr>
                <w:rFonts w:cs="Times New Roman"/>
                <w:sz w:val="20"/>
                <w:szCs w:val="20"/>
              </w:rPr>
              <w:t xml:space="preserve">≥98.8 </w:t>
            </w:r>
            <w:r w:rsidRPr="00160D8F">
              <w:rPr>
                <w:sz w:val="20"/>
                <w:szCs w:val="20"/>
              </w:rPr>
              <w:t>μg/d</w:t>
            </w:r>
          </w:p>
        </w:tc>
      </w:tr>
      <w:tr w:rsidR="004E5449" w:rsidRPr="00E63E5B" w14:paraId="03CF7B61" w14:textId="77777777" w:rsidTr="00436694">
        <w:trPr>
          <w:trHeight w:val="568"/>
        </w:trPr>
        <w:tc>
          <w:tcPr>
            <w:tcW w:w="2687" w:type="dxa"/>
            <w:vMerge w:val="restart"/>
          </w:tcPr>
          <w:p w14:paraId="29447754" w14:textId="456847D6" w:rsidR="004E5449" w:rsidRPr="00160D8F" w:rsidRDefault="004E5449" w:rsidP="00436694">
            <w:pPr>
              <w:ind w:left="175"/>
              <w:jc w:val="center"/>
              <w:rPr>
                <w:rFonts w:cs="Times New Roman"/>
                <w:i/>
                <w:sz w:val="20"/>
                <w:szCs w:val="20"/>
              </w:rPr>
            </w:pPr>
            <w:r w:rsidRPr="00160D8F">
              <w:rPr>
                <w:i/>
                <w:sz w:val="20"/>
                <w:szCs w:val="20"/>
              </w:rPr>
              <w:t>Any ASVD mortality</w:t>
            </w:r>
          </w:p>
          <w:p w14:paraId="42A2A702" w14:textId="7ADB001D" w:rsidR="004E5449" w:rsidRPr="00160D8F" w:rsidRDefault="004E5449" w:rsidP="00436694">
            <w:pPr>
              <w:ind w:left="175"/>
              <w:jc w:val="center"/>
              <w:rPr>
                <w:rFonts w:cs="Times New Roman"/>
                <w:i/>
                <w:sz w:val="20"/>
                <w:szCs w:val="20"/>
              </w:rPr>
            </w:pPr>
            <w:r w:rsidRPr="00160D8F">
              <w:rPr>
                <w:rFonts w:cs="Times New Roman"/>
                <w:i/>
                <w:sz w:val="20"/>
                <w:szCs w:val="20"/>
              </w:rPr>
              <w:t>(eGFR &lt;60</w:t>
            </w:r>
            <w:r w:rsidR="00734ED3">
              <w:rPr>
                <w:rFonts w:cs="Times New Roman"/>
                <w:i/>
                <w:sz w:val="20"/>
                <w:szCs w:val="20"/>
              </w:rPr>
              <w:t xml:space="preserve"> </w:t>
            </w:r>
            <w:r w:rsidRPr="00160D8F">
              <w:rPr>
                <w:rFonts w:cs="Times New Roman"/>
                <w:i/>
                <w:sz w:val="20"/>
                <w:szCs w:val="20"/>
              </w:rPr>
              <w:t>mL/min, n=408)</w:t>
            </w:r>
          </w:p>
        </w:tc>
        <w:tc>
          <w:tcPr>
            <w:tcW w:w="1953" w:type="dxa"/>
            <w:vAlign w:val="center"/>
          </w:tcPr>
          <w:p w14:paraId="74EDDB3A" w14:textId="77777777" w:rsidR="004E5449" w:rsidRPr="00160D8F" w:rsidRDefault="004E5449" w:rsidP="007729A3">
            <w:pPr>
              <w:ind w:left="175"/>
              <w:jc w:val="center"/>
              <w:rPr>
                <w:rFonts w:cs="Times New Roman"/>
                <w:i/>
                <w:sz w:val="20"/>
                <w:szCs w:val="20"/>
              </w:rPr>
            </w:pPr>
            <w:r w:rsidRPr="00160D8F">
              <w:rPr>
                <w:rFonts w:cs="Times New Roman"/>
                <w:i/>
                <w:sz w:val="20"/>
                <w:szCs w:val="20"/>
              </w:rPr>
              <w:t>Events, n (%)</w:t>
            </w:r>
          </w:p>
        </w:tc>
        <w:tc>
          <w:tcPr>
            <w:tcW w:w="2311" w:type="dxa"/>
            <w:tcBorders>
              <w:top w:val="single" w:sz="4" w:space="0" w:color="auto"/>
            </w:tcBorders>
            <w:vAlign w:val="center"/>
          </w:tcPr>
          <w:p w14:paraId="640048AA" w14:textId="77777777" w:rsidR="004E5449" w:rsidRPr="00160D8F" w:rsidRDefault="004E5449" w:rsidP="007729A3">
            <w:pPr>
              <w:jc w:val="center"/>
              <w:rPr>
                <w:rFonts w:cs="Times New Roman"/>
                <w:sz w:val="20"/>
                <w:szCs w:val="20"/>
              </w:rPr>
            </w:pPr>
            <w:r w:rsidRPr="00160D8F">
              <w:rPr>
                <w:rFonts w:cs="Times New Roman"/>
                <w:sz w:val="20"/>
                <w:szCs w:val="20"/>
              </w:rPr>
              <w:t>33 (32.3)</w:t>
            </w:r>
          </w:p>
        </w:tc>
        <w:tc>
          <w:tcPr>
            <w:tcW w:w="2312" w:type="dxa"/>
            <w:tcBorders>
              <w:top w:val="single" w:sz="4" w:space="0" w:color="auto"/>
            </w:tcBorders>
            <w:vAlign w:val="center"/>
          </w:tcPr>
          <w:p w14:paraId="79F080B0" w14:textId="77777777" w:rsidR="004E5449" w:rsidRPr="00160D8F" w:rsidRDefault="004E5449" w:rsidP="007729A3">
            <w:pPr>
              <w:jc w:val="center"/>
              <w:rPr>
                <w:rFonts w:cs="Times New Roman"/>
                <w:sz w:val="20"/>
                <w:szCs w:val="20"/>
              </w:rPr>
            </w:pPr>
            <w:r w:rsidRPr="00160D8F">
              <w:rPr>
                <w:rFonts w:cs="Times New Roman"/>
                <w:sz w:val="20"/>
                <w:szCs w:val="20"/>
              </w:rPr>
              <w:t>29 (28.4)</w:t>
            </w:r>
          </w:p>
        </w:tc>
        <w:tc>
          <w:tcPr>
            <w:tcW w:w="2311" w:type="dxa"/>
            <w:tcBorders>
              <w:top w:val="single" w:sz="4" w:space="0" w:color="auto"/>
            </w:tcBorders>
            <w:vAlign w:val="center"/>
          </w:tcPr>
          <w:p w14:paraId="1A85E576" w14:textId="77777777" w:rsidR="004E5449" w:rsidRPr="00160D8F" w:rsidRDefault="004E5449" w:rsidP="007729A3">
            <w:pPr>
              <w:jc w:val="center"/>
              <w:rPr>
                <w:rFonts w:cs="Times New Roman"/>
                <w:sz w:val="20"/>
                <w:szCs w:val="20"/>
              </w:rPr>
            </w:pPr>
            <w:r w:rsidRPr="00160D8F">
              <w:rPr>
                <w:rFonts w:cs="Times New Roman"/>
                <w:sz w:val="20"/>
                <w:szCs w:val="20"/>
              </w:rPr>
              <w:t>30 (29.4)</w:t>
            </w:r>
          </w:p>
        </w:tc>
        <w:tc>
          <w:tcPr>
            <w:tcW w:w="2312" w:type="dxa"/>
            <w:tcBorders>
              <w:top w:val="single" w:sz="4" w:space="0" w:color="auto"/>
            </w:tcBorders>
            <w:vAlign w:val="center"/>
          </w:tcPr>
          <w:p w14:paraId="1DC0AD92" w14:textId="77777777" w:rsidR="004E5449" w:rsidRPr="00160D8F" w:rsidRDefault="004E5449" w:rsidP="007729A3">
            <w:pPr>
              <w:jc w:val="center"/>
              <w:rPr>
                <w:rFonts w:cs="Times New Roman"/>
                <w:sz w:val="20"/>
                <w:szCs w:val="20"/>
              </w:rPr>
            </w:pPr>
            <w:r w:rsidRPr="00160D8F">
              <w:rPr>
                <w:rFonts w:cs="Times New Roman"/>
                <w:sz w:val="20"/>
                <w:szCs w:val="20"/>
              </w:rPr>
              <w:t>23 (22.5)</w:t>
            </w:r>
          </w:p>
        </w:tc>
      </w:tr>
      <w:tr w:rsidR="004E5449" w:rsidRPr="00E63E5B" w14:paraId="54602C49" w14:textId="77777777" w:rsidTr="00436694">
        <w:trPr>
          <w:trHeight w:val="486"/>
        </w:trPr>
        <w:tc>
          <w:tcPr>
            <w:tcW w:w="2687" w:type="dxa"/>
            <w:vMerge/>
          </w:tcPr>
          <w:p w14:paraId="49BCFAB3" w14:textId="77777777" w:rsidR="004E5449" w:rsidRPr="00160D8F" w:rsidRDefault="004E5449" w:rsidP="00436694">
            <w:pPr>
              <w:ind w:left="175"/>
              <w:jc w:val="center"/>
              <w:rPr>
                <w:rFonts w:cs="Times New Roman"/>
                <w:i/>
                <w:sz w:val="20"/>
                <w:szCs w:val="20"/>
              </w:rPr>
            </w:pPr>
          </w:p>
        </w:tc>
        <w:tc>
          <w:tcPr>
            <w:tcW w:w="1953" w:type="dxa"/>
            <w:vAlign w:val="center"/>
          </w:tcPr>
          <w:p w14:paraId="71EA8349"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1</w:t>
            </w:r>
          </w:p>
        </w:tc>
        <w:tc>
          <w:tcPr>
            <w:tcW w:w="2311" w:type="dxa"/>
            <w:vAlign w:val="center"/>
          </w:tcPr>
          <w:p w14:paraId="4CBB74B1" w14:textId="77777777" w:rsidR="004E5449" w:rsidRPr="00160D8F" w:rsidRDefault="004E5449" w:rsidP="007729A3">
            <w:pPr>
              <w:jc w:val="center"/>
              <w:rPr>
                <w:sz w:val="20"/>
                <w:szCs w:val="20"/>
              </w:rPr>
            </w:pPr>
            <w:r w:rsidRPr="00160D8F">
              <w:rPr>
                <w:sz w:val="20"/>
                <w:szCs w:val="20"/>
              </w:rPr>
              <w:t>Ref.</w:t>
            </w:r>
          </w:p>
        </w:tc>
        <w:tc>
          <w:tcPr>
            <w:tcW w:w="2312" w:type="dxa"/>
            <w:vAlign w:val="center"/>
          </w:tcPr>
          <w:p w14:paraId="4E7876CD" w14:textId="51817832" w:rsidR="004E5449" w:rsidRPr="00160D8F" w:rsidRDefault="004E5449" w:rsidP="007729A3">
            <w:pPr>
              <w:jc w:val="center"/>
              <w:rPr>
                <w:sz w:val="20"/>
                <w:szCs w:val="20"/>
                <w:lang w:val="en-GB"/>
              </w:rPr>
            </w:pPr>
            <w:r w:rsidRPr="00160D8F">
              <w:rPr>
                <w:sz w:val="20"/>
                <w:szCs w:val="20"/>
                <w:lang w:val="en-GB"/>
              </w:rPr>
              <w:t>0.8</w:t>
            </w:r>
            <w:r w:rsidR="00F6768B">
              <w:rPr>
                <w:sz w:val="20"/>
                <w:szCs w:val="20"/>
                <w:lang w:val="en-GB"/>
              </w:rPr>
              <w:t>4</w:t>
            </w:r>
            <w:r w:rsidRPr="00160D8F">
              <w:rPr>
                <w:sz w:val="20"/>
                <w:szCs w:val="20"/>
                <w:lang w:val="en-GB"/>
              </w:rPr>
              <w:t xml:space="preserve"> (0.63-1.10)</w:t>
            </w:r>
          </w:p>
        </w:tc>
        <w:tc>
          <w:tcPr>
            <w:tcW w:w="2311" w:type="dxa"/>
            <w:vAlign w:val="center"/>
          </w:tcPr>
          <w:p w14:paraId="7E7281C4" w14:textId="77777777" w:rsidR="004E5449" w:rsidRPr="00160D8F" w:rsidRDefault="004E5449" w:rsidP="007729A3">
            <w:pPr>
              <w:jc w:val="center"/>
              <w:rPr>
                <w:sz w:val="20"/>
                <w:szCs w:val="20"/>
                <w:lang w:val="en-GB"/>
              </w:rPr>
            </w:pPr>
            <w:r w:rsidRPr="00160D8F">
              <w:rPr>
                <w:sz w:val="20"/>
                <w:szCs w:val="20"/>
                <w:lang w:val="en-GB"/>
              </w:rPr>
              <w:t xml:space="preserve">0.74 (0.50-1.09)  </w:t>
            </w:r>
          </w:p>
        </w:tc>
        <w:tc>
          <w:tcPr>
            <w:tcW w:w="2312" w:type="dxa"/>
            <w:vAlign w:val="center"/>
          </w:tcPr>
          <w:p w14:paraId="09E9409B" w14:textId="77777777" w:rsidR="004E5449" w:rsidRPr="00160D8F" w:rsidRDefault="004E5449" w:rsidP="007729A3">
            <w:pPr>
              <w:jc w:val="center"/>
              <w:rPr>
                <w:sz w:val="20"/>
                <w:szCs w:val="20"/>
                <w:lang w:val="en-GB"/>
              </w:rPr>
            </w:pPr>
            <w:r w:rsidRPr="00160D8F">
              <w:rPr>
                <w:sz w:val="20"/>
                <w:szCs w:val="20"/>
                <w:lang w:val="en-GB"/>
              </w:rPr>
              <w:t>0.63 (0.38-1.03)</w:t>
            </w:r>
          </w:p>
        </w:tc>
      </w:tr>
      <w:tr w:rsidR="004E5449" w:rsidRPr="00E63E5B" w14:paraId="2C3B736F" w14:textId="77777777" w:rsidTr="00436694">
        <w:trPr>
          <w:trHeight w:val="486"/>
        </w:trPr>
        <w:tc>
          <w:tcPr>
            <w:tcW w:w="2687" w:type="dxa"/>
            <w:vMerge/>
          </w:tcPr>
          <w:p w14:paraId="088FCC48" w14:textId="77777777" w:rsidR="004E5449" w:rsidRPr="00160D8F" w:rsidRDefault="004E5449" w:rsidP="00436694">
            <w:pPr>
              <w:ind w:left="175"/>
              <w:jc w:val="center"/>
              <w:rPr>
                <w:rFonts w:cs="Times New Roman"/>
                <w:i/>
                <w:sz w:val="20"/>
                <w:szCs w:val="20"/>
              </w:rPr>
            </w:pPr>
          </w:p>
        </w:tc>
        <w:tc>
          <w:tcPr>
            <w:tcW w:w="1953" w:type="dxa"/>
            <w:vAlign w:val="center"/>
          </w:tcPr>
          <w:p w14:paraId="0F9C9EE1"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2</w:t>
            </w:r>
          </w:p>
        </w:tc>
        <w:tc>
          <w:tcPr>
            <w:tcW w:w="2311" w:type="dxa"/>
            <w:vAlign w:val="center"/>
          </w:tcPr>
          <w:p w14:paraId="0687E479" w14:textId="77777777" w:rsidR="004E5449" w:rsidRPr="00160D8F" w:rsidRDefault="004E5449" w:rsidP="007729A3">
            <w:pPr>
              <w:jc w:val="center"/>
              <w:rPr>
                <w:sz w:val="20"/>
                <w:szCs w:val="20"/>
              </w:rPr>
            </w:pPr>
            <w:r w:rsidRPr="00160D8F">
              <w:rPr>
                <w:sz w:val="20"/>
                <w:szCs w:val="20"/>
              </w:rPr>
              <w:t>Ref.</w:t>
            </w:r>
          </w:p>
        </w:tc>
        <w:tc>
          <w:tcPr>
            <w:tcW w:w="2312" w:type="dxa"/>
            <w:vAlign w:val="center"/>
          </w:tcPr>
          <w:p w14:paraId="2654BB6B" w14:textId="1130B83E" w:rsidR="004E5449" w:rsidRPr="00160D8F" w:rsidRDefault="004E5449" w:rsidP="007729A3">
            <w:pPr>
              <w:jc w:val="center"/>
              <w:rPr>
                <w:sz w:val="20"/>
                <w:szCs w:val="20"/>
                <w:lang w:val="en-GB"/>
              </w:rPr>
            </w:pPr>
            <w:r w:rsidRPr="00160D8F">
              <w:rPr>
                <w:sz w:val="20"/>
                <w:szCs w:val="20"/>
                <w:lang w:val="en-GB"/>
              </w:rPr>
              <w:t>0.82 (0.</w:t>
            </w:r>
            <w:r w:rsidR="00F6768B">
              <w:rPr>
                <w:sz w:val="20"/>
                <w:szCs w:val="20"/>
                <w:lang w:val="en-GB"/>
              </w:rPr>
              <w:t>61</w:t>
            </w:r>
            <w:r w:rsidRPr="00160D8F">
              <w:rPr>
                <w:sz w:val="20"/>
                <w:szCs w:val="20"/>
                <w:lang w:val="en-GB"/>
              </w:rPr>
              <w:t>-1.1</w:t>
            </w:r>
            <w:r w:rsidR="00F6768B">
              <w:rPr>
                <w:sz w:val="20"/>
                <w:szCs w:val="20"/>
                <w:lang w:val="en-GB"/>
              </w:rPr>
              <w:t>1</w:t>
            </w:r>
            <w:r w:rsidRPr="00160D8F">
              <w:rPr>
                <w:sz w:val="20"/>
                <w:szCs w:val="20"/>
                <w:lang w:val="en-GB"/>
              </w:rPr>
              <w:t>)</w:t>
            </w:r>
          </w:p>
        </w:tc>
        <w:tc>
          <w:tcPr>
            <w:tcW w:w="2311" w:type="dxa"/>
            <w:vAlign w:val="center"/>
          </w:tcPr>
          <w:p w14:paraId="1BA6B9F6" w14:textId="77777777" w:rsidR="004E5449" w:rsidRPr="00160D8F" w:rsidRDefault="004E5449" w:rsidP="007729A3">
            <w:pPr>
              <w:jc w:val="center"/>
              <w:rPr>
                <w:sz w:val="20"/>
                <w:szCs w:val="20"/>
                <w:lang w:val="en-GB"/>
              </w:rPr>
            </w:pPr>
            <w:r w:rsidRPr="00160D8F">
              <w:rPr>
                <w:sz w:val="20"/>
                <w:szCs w:val="20"/>
                <w:lang w:val="en-GB"/>
              </w:rPr>
              <w:t xml:space="preserve">0.68 (0.43-1.08)  </w:t>
            </w:r>
          </w:p>
        </w:tc>
        <w:tc>
          <w:tcPr>
            <w:tcW w:w="2312" w:type="dxa"/>
            <w:vAlign w:val="center"/>
          </w:tcPr>
          <w:p w14:paraId="6638CDC9" w14:textId="77777777" w:rsidR="004E5449" w:rsidRPr="00160D8F" w:rsidRDefault="004E5449" w:rsidP="007729A3">
            <w:pPr>
              <w:jc w:val="center"/>
              <w:rPr>
                <w:sz w:val="20"/>
                <w:szCs w:val="20"/>
                <w:lang w:val="en-GB"/>
              </w:rPr>
            </w:pPr>
            <w:r w:rsidRPr="00160D8F">
              <w:rPr>
                <w:sz w:val="20"/>
                <w:szCs w:val="20"/>
                <w:lang w:val="en-GB"/>
              </w:rPr>
              <w:t>0.56 (0.30-1.05)</w:t>
            </w:r>
          </w:p>
        </w:tc>
      </w:tr>
      <w:tr w:rsidR="004E5449" w:rsidRPr="00E63E5B" w14:paraId="253F77B6" w14:textId="77777777" w:rsidTr="00436694">
        <w:trPr>
          <w:trHeight w:val="486"/>
        </w:trPr>
        <w:tc>
          <w:tcPr>
            <w:tcW w:w="2687" w:type="dxa"/>
            <w:vMerge/>
          </w:tcPr>
          <w:p w14:paraId="7FC833E0" w14:textId="77777777" w:rsidR="004E5449" w:rsidRPr="00160D8F" w:rsidRDefault="004E5449" w:rsidP="00436694">
            <w:pPr>
              <w:ind w:left="175"/>
              <w:jc w:val="center"/>
              <w:rPr>
                <w:rFonts w:cs="Times New Roman"/>
                <w:i/>
                <w:sz w:val="20"/>
                <w:szCs w:val="20"/>
              </w:rPr>
            </w:pPr>
          </w:p>
        </w:tc>
        <w:tc>
          <w:tcPr>
            <w:tcW w:w="1953" w:type="dxa"/>
            <w:vAlign w:val="center"/>
            <w:hideMark/>
          </w:tcPr>
          <w:p w14:paraId="3E7B0E50"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3</w:t>
            </w:r>
          </w:p>
        </w:tc>
        <w:tc>
          <w:tcPr>
            <w:tcW w:w="2311" w:type="dxa"/>
            <w:tcBorders>
              <w:bottom w:val="single" w:sz="4" w:space="0" w:color="auto"/>
            </w:tcBorders>
            <w:vAlign w:val="center"/>
            <w:hideMark/>
          </w:tcPr>
          <w:p w14:paraId="11E0E929" w14:textId="77777777" w:rsidR="004E5449" w:rsidRPr="00160D8F" w:rsidRDefault="004E5449" w:rsidP="007729A3">
            <w:pPr>
              <w:jc w:val="center"/>
              <w:rPr>
                <w:rFonts w:cs="Times New Roman"/>
                <w:sz w:val="20"/>
                <w:szCs w:val="20"/>
              </w:rPr>
            </w:pPr>
            <w:r w:rsidRPr="00160D8F">
              <w:rPr>
                <w:sz w:val="20"/>
                <w:szCs w:val="20"/>
              </w:rPr>
              <w:t>Ref.</w:t>
            </w:r>
          </w:p>
        </w:tc>
        <w:tc>
          <w:tcPr>
            <w:tcW w:w="2312" w:type="dxa"/>
            <w:tcBorders>
              <w:bottom w:val="single" w:sz="4" w:space="0" w:color="auto"/>
            </w:tcBorders>
            <w:vAlign w:val="center"/>
            <w:hideMark/>
          </w:tcPr>
          <w:p w14:paraId="7C5D720E" w14:textId="513D1579" w:rsidR="004E5449" w:rsidRPr="00160D8F" w:rsidRDefault="004E5449" w:rsidP="007729A3">
            <w:pPr>
              <w:jc w:val="center"/>
              <w:rPr>
                <w:rFonts w:cs="Times New Roman"/>
                <w:sz w:val="20"/>
                <w:szCs w:val="20"/>
              </w:rPr>
            </w:pPr>
            <w:r w:rsidRPr="00160D8F">
              <w:rPr>
                <w:sz w:val="20"/>
                <w:szCs w:val="20"/>
                <w:lang w:val="en-GB"/>
              </w:rPr>
              <w:t>0.78 (0.5</w:t>
            </w:r>
            <w:r w:rsidR="00F6768B">
              <w:rPr>
                <w:sz w:val="20"/>
                <w:szCs w:val="20"/>
                <w:lang w:val="en-GB"/>
              </w:rPr>
              <w:t>8</w:t>
            </w:r>
            <w:r w:rsidRPr="00160D8F">
              <w:rPr>
                <w:sz w:val="20"/>
                <w:szCs w:val="20"/>
                <w:lang w:val="en-GB"/>
              </w:rPr>
              <w:t>-1.07)</w:t>
            </w:r>
          </w:p>
        </w:tc>
        <w:tc>
          <w:tcPr>
            <w:tcW w:w="2311" w:type="dxa"/>
            <w:tcBorders>
              <w:bottom w:val="single" w:sz="4" w:space="0" w:color="auto"/>
            </w:tcBorders>
            <w:vAlign w:val="center"/>
            <w:hideMark/>
          </w:tcPr>
          <w:p w14:paraId="27ED6AB7" w14:textId="77777777" w:rsidR="004E5449" w:rsidRPr="00160D8F" w:rsidRDefault="004E5449" w:rsidP="007729A3">
            <w:pPr>
              <w:jc w:val="center"/>
              <w:rPr>
                <w:rFonts w:cs="Times New Roman"/>
                <w:sz w:val="20"/>
                <w:szCs w:val="20"/>
              </w:rPr>
            </w:pPr>
            <w:r w:rsidRPr="00160D8F">
              <w:rPr>
                <w:sz w:val="20"/>
                <w:szCs w:val="20"/>
                <w:lang w:val="en-GB"/>
              </w:rPr>
              <w:t xml:space="preserve">0.65 (0.40-1.03)  </w:t>
            </w:r>
          </w:p>
        </w:tc>
        <w:tc>
          <w:tcPr>
            <w:tcW w:w="2312" w:type="dxa"/>
            <w:tcBorders>
              <w:bottom w:val="single" w:sz="4" w:space="0" w:color="auto"/>
            </w:tcBorders>
            <w:vAlign w:val="center"/>
          </w:tcPr>
          <w:p w14:paraId="5A23AA0C" w14:textId="77777777" w:rsidR="004E5449" w:rsidRPr="00160D8F" w:rsidRDefault="004E5449" w:rsidP="007729A3">
            <w:pPr>
              <w:jc w:val="center"/>
              <w:rPr>
                <w:rFonts w:cs="Times New Roman"/>
                <w:sz w:val="20"/>
                <w:szCs w:val="20"/>
              </w:rPr>
            </w:pPr>
            <w:r w:rsidRPr="00160D8F">
              <w:rPr>
                <w:sz w:val="20"/>
                <w:szCs w:val="20"/>
                <w:lang w:val="en-GB"/>
              </w:rPr>
              <w:t>0.52 (0.27-0.99)*</w:t>
            </w:r>
          </w:p>
        </w:tc>
      </w:tr>
      <w:tr w:rsidR="004E5449" w:rsidRPr="00E63E5B" w14:paraId="7C7EDC57" w14:textId="77777777" w:rsidTr="00F6768B">
        <w:trPr>
          <w:trHeight w:val="527"/>
        </w:trPr>
        <w:tc>
          <w:tcPr>
            <w:tcW w:w="2687" w:type="dxa"/>
          </w:tcPr>
          <w:p w14:paraId="0EE0436F" w14:textId="77777777" w:rsidR="004E5449" w:rsidRPr="00160D8F" w:rsidRDefault="004E5449" w:rsidP="00436694">
            <w:pPr>
              <w:ind w:left="175"/>
              <w:jc w:val="center"/>
              <w:rPr>
                <w:i/>
                <w:sz w:val="20"/>
                <w:szCs w:val="20"/>
              </w:rPr>
            </w:pPr>
          </w:p>
        </w:tc>
        <w:tc>
          <w:tcPr>
            <w:tcW w:w="1953" w:type="dxa"/>
            <w:vAlign w:val="center"/>
          </w:tcPr>
          <w:p w14:paraId="4C87A349" w14:textId="77777777" w:rsidR="004E5449" w:rsidRPr="00160D8F" w:rsidRDefault="004E5449" w:rsidP="007729A3">
            <w:pPr>
              <w:ind w:left="175"/>
              <w:jc w:val="center"/>
              <w:rPr>
                <w:rFonts w:cs="Times New Roman"/>
                <w:i/>
                <w:sz w:val="20"/>
                <w:szCs w:val="20"/>
              </w:rPr>
            </w:pPr>
          </w:p>
        </w:tc>
        <w:tc>
          <w:tcPr>
            <w:tcW w:w="2311" w:type="dxa"/>
            <w:tcBorders>
              <w:top w:val="single" w:sz="4" w:space="0" w:color="auto"/>
              <w:bottom w:val="single" w:sz="4" w:space="0" w:color="auto"/>
            </w:tcBorders>
            <w:vAlign w:val="center"/>
          </w:tcPr>
          <w:p w14:paraId="0A8FF693"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1</w:t>
            </w:r>
          </w:p>
          <w:p w14:paraId="4FF30AB7" w14:textId="77777777" w:rsidR="004E5449" w:rsidRPr="00160D8F" w:rsidRDefault="004E5449" w:rsidP="007729A3">
            <w:pPr>
              <w:jc w:val="center"/>
              <w:rPr>
                <w:rFonts w:cs="Times New Roman"/>
                <w:sz w:val="20"/>
                <w:szCs w:val="20"/>
              </w:rPr>
            </w:pPr>
            <w:r w:rsidRPr="00160D8F">
              <w:rPr>
                <w:rFonts w:cs="Times New Roman"/>
                <w:sz w:val="20"/>
                <w:szCs w:val="20"/>
              </w:rPr>
              <w:t xml:space="preserve">&lt;60.9 </w:t>
            </w:r>
            <w:r w:rsidRPr="00160D8F">
              <w:rPr>
                <w:sz w:val="20"/>
                <w:szCs w:val="20"/>
              </w:rPr>
              <w:t>μg/d</w:t>
            </w:r>
          </w:p>
        </w:tc>
        <w:tc>
          <w:tcPr>
            <w:tcW w:w="2312" w:type="dxa"/>
            <w:tcBorders>
              <w:top w:val="single" w:sz="4" w:space="0" w:color="auto"/>
              <w:bottom w:val="single" w:sz="4" w:space="0" w:color="auto"/>
            </w:tcBorders>
            <w:vAlign w:val="center"/>
          </w:tcPr>
          <w:p w14:paraId="39EEF9DA"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2</w:t>
            </w:r>
          </w:p>
          <w:p w14:paraId="1FF40533" w14:textId="77777777" w:rsidR="004E5449" w:rsidRPr="00160D8F" w:rsidRDefault="004E5449" w:rsidP="007729A3">
            <w:pPr>
              <w:jc w:val="center"/>
              <w:rPr>
                <w:rFonts w:cs="Times New Roman"/>
                <w:sz w:val="20"/>
                <w:szCs w:val="20"/>
              </w:rPr>
            </w:pPr>
            <w:r w:rsidRPr="00160D8F">
              <w:rPr>
                <w:rFonts w:cs="Times New Roman"/>
                <w:sz w:val="20"/>
                <w:szCs w:val="20"/>
              </w:rPr>
              <w:t xml:space="preserve">60.9 to &lt;78.2 </w:t>
            </w:r>
            <w:r w:rsidRPr="00160D8F">
              <w:rPr>
                <w:sz w:val="20"/>
                <w:szCs w:val="20"/>
              </w:rPr>
              <w:t>μg/d</w:t>
            </w:r>
          </w:p>
        </w:tc>
        <w:tc>
          <w:tcPr>
            <w:tcW w:w="2311" w:type="dxa"/>
            <w:tcBorders>
              <w:top w:val="single" w:sz="4" w:space="0" w:color="auto"/>
              <w:bottom w:val="single" w:sz="4" w:space="0" w:color="auto"/>
            </w:tcBorders>
            <w:vAlign w:val="center"/>
          </w:tcPr>
          <w:p w14:paraId="6F7849AB"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3</w:t>
            </w:r>
          </w:p>
          <w:p w14:paraId="74AF24A5" w14:textId="77777777" w:rsidR="004E5449" w:rsidRPr="00160D8F" w:rsidRDefault="004E5449" w:rsidP="007729A3">
            <w:pPr>
              <w:jc w:val="center"/>
              <w:rPr>
                <w:rFonts w:cs="Times New Roman"/>
                <w:sz w:val="20"/>
                <w:szCs w:val="20"/>
              </w:rPr>
            </w:pPr>
            <w:r w:rsidRPr="00160D8F">
              <w:rPr>
                <w:rFonts w:cs="Times New Roman"/>
                <w:sz w:val="20"/>
                <w:szCs w:val="20"/>
              </w:rPr>
              <w:t xml:space="preserve">78.2 to &lt;97.7 </w:t>
            </w:r>
            <w:r w:rsidRPr="00160D8F">
              <w:rPr>
                <w:sz w:val="20"/>
                <w:szCs w:val="20"/>
              </w:rPr>
              <w:t>μg/d</w:t>
            </w:r>
          </w:p>
        </w:tc>
        <w:tc>
          <w:tcPr>
            <w:tcW w:w="2312" w:type="dxa"/>
            <w:tcBorders>
              <w:top w:val="single" w:sz="4" w:space="0" w:color="auto"/>
              <w:bottom w:val="single" w:sz="4" w:space="0" w:color="auto"/>
            </w:tcBorders>
            <w:vAlign w:val="center"/>
          </w:tcPr>
          <w:p w14:paraId="7E1DD3FC" w14:textId="77777777" w:rsidR="004E5449" w:rsidRPr="00160D8F" w:rsidRDefault="004E5449" w:rsidP="007729A3">
            <w:pPr>
              <w:pStyle w:val="MDPI23heading3"/>
              <w:spacing w:before="0" w:after="0" w:line="240" w:lineRule="auto"/>
              <w:jc w:val="center"/>
              <w:outlineLvl w:val="9"/>
              <w:rPr>
                <w:rFonts w:ascii="Times New Roman" w:hAnsi="Times New Roman"/>
                <w:b/>
                <w:bCs/>
                <w:color w:val="auto"/>
                <w:szCs w:val="20"/>
              </w:rPr>
            </w:pPr>
            <w:r w:rsidRPr="00160D8F">
              <w:rPr>
                <w:rFonts w:ascii="Times New Roman" w:hAnsi="Times New Roman"/>
                <w:b/>
                <w:color w:val="auto"/>
                <w:szCs w:val="20"/>
              </w:rPr>
              <w:t>Quartile 4</w:t>
            </w:r>
          </w:p>
          <w:p w14:paraId="595A6919" w14:textId="77777777" w:rsidR="004E5449" w:rsidRPr="00160D8F" w:rsidRDefault="004E5449" w:rsidP="007729A3">
            <w:pPr>
              <w:jc w:val="center"/>
              <w:rPr>
                <w:rFonts w:cs="Times New Roman"/>
                <w:sz w:val="20"/>
                <w:szCs w:val="20"/>
              </w:rPr>
            </w:pPr>
            <w:r w:rsidRPr="00160D8F">
              <w:rPr>
                <w:rFonts w:cs="Times New Roman"/>
                <w:sz w:val="20"/>
                <w:szCs w:val="20"/>
              </w:rPr>
              <w:t xml:space="preserve">≥97.7 </w:t>
            </w:r>
            <w:r w:rsidRPr="00160D8F">
              <w:rPr>
                <w:sz w:val="20"/>
                <w:szCs w:val="20"/>
              </w:rPr>
              <w:t>μg/d</w:t>
            </w:r>
          </w:p>
        </w:tc>
      </w:tr>
      <w:tr w:rsidR="004E5449" w:rsidRPr="00E63E5B" w14:paraId="3D7F7A01" w14:textId="77777777" w:rsidTr="00436694">
        <w:trPr>
          <w:trHeight w:val="464"/>
        </w:trPr>
        <w:tc>
          <w:tcPr>
            <w:tcW w:w="2687" w:type="dxa"/>
            <w:vMerge w:val="restart"/>
          </w:tcPr>
          <w:p w14:paraId="29D7E3E7" w14:textId="4C98C617" w:rsidR="004E5449" w:rsidRPr="00160D8F" w:rsidRDefault="004E5449" w:rsidP="00436694">
            <w:pPr>
              <w:ind w:left="175"/>
              <w:jc w:val="center"/>
              <w:rPr>
                <w:rFonts w:cs="Times New Roman"/>
                <w:i/>
                <w:sz w:val="20"/>
                <w:szCs w:val="20"/>
              </w:rPr>
            </w:pPr>
            <w:r w:rsidRPr="00160D8F">
              <w:rPr>
                <w:i/>
                <w:sz w:val="20"/>
                <w:szCs w:val="20"/>
              </w:rPr>
              <w:t>Any ASVD mortality</w:t>
            </w:r>
          </w:p>
          <w:p w14:paraId="5A4ED6C7" w14:textId="7AC1B971" w:rsidR="004E5449" w:rsidRPr="00160D8F" w:rsidRDefault="004E5449" w:rsidP="00436694">
            <w:pPr>
              <w:ind w:left="175"/>
              <w:jc w:val="center"/>
              <w:rPr>
                <w:rFonts w:cs="Times New Roman"/>
                <w:i/>
                <w:sz w:val="20"/>
                <w:szCs w:val="20"/>
              </w:rPr>
            </w:pPr>
            <w:r w:rsidRPr="00160D8F">
              <w:rPr>
                <w:rFonts w:cs="Times New Roman"/>
                <w:i/>
                <w:sz w:val="20"/>
                <w:szCs w:val="20"/>
              </w:rPr>
              <w:t xml:space="preserve">(eGFR </w:t>
            </w:r>
            <w:r w:rsidRPr="00160D8F">
              <w:rPr>
                <w:rFonts w:cs="Times New Roman"/>
                <w:i/>
                <w:sz w:val="20"/>
                <w:szCs w:val="20"/>
              </w:rPr>
              <w:sym w:font="Symbol" w:char="F0B3"/>
            </w:r>
            <w:r w:rsidRPr="00160D8F">
              <w:rPr>
                <w:rFonts w:cs="Times New Roman"/>
                <w:i/>
                <w:sz w:val="20"/>
                <w:szCs w:val="20"/>
              </w:rPr>
              <w:t>60</w:t>
            </w:r>
            <w:r w:rsidR="00734ED3">
              <w:rPr>
                <w:rFonts w:cs="Times New Roman"/>
                <w:i/>
                <w:sz w:val="20"/>
                <w:szCs w:val="20"/>
              </w:rPr>
              <w:t xml:space="preserve"> </w:t>
            </w:r>
            <w:r w:rsidRPr="00160D8F">
              <w:rPr>
                <w:rFonts w:cs="Times New Roman"/>
                <w:i/>
                <w:sz w:val="20"/>
                <w:szCs w:val="20"/>
              </w:rPr>
              <w:t>mL/min, n=889)</w:t>
            </w:r>
          </w:p>
          <w:p w14:paraId="1D928389" w14:textId="77777777" w:rsidR="004E5449" w:rsidRPr="00160D8F" w:rsidRDefault="004E5449" w:rsidP="00436694">
            <w:pPr>
              <w:ind w:left="175"/>
              <w:jc w:val="center"/>
              <w:rPr>
                <w:rFonts w:cs="Times New Roman"/>
                <w:b/>
                <w:bCs/>
                <w:i/>
                <w:sz w:val="20"/>
                <w:szCs w:val="20"/>
              </w:rPr>
            </w:pPr>
          </w:p>
        </w:tc>
        <w:tc>
          <w:tcPr>
            <w:tcW w:w="1953" w:type="dxa"/>
            <w:vAlign w:val="center"/>
            <w:hideMark/>
          </w:tcPr>
          <w:p w14:paraId="18CCE02F" w14:textId="77777777" w:rsidR="004E5449" w:rsidRPr="00160D8F" w:rsidRDefault="004E5449" w:rsidP="007729A3">
            <w:pPr>
              <w:ind w:left="175"/>
              <w:jc w:val="center"/>
              <w:rPr>
                <w:rFonts w:cs="Times New Roman"/>
                <w:b/>
                <w:bCs/>
                <w:i/>
                <w:sz w:val="20"/>
                <w:szCs w:val="20"/>
              </w:rPr>
            </w:pPr>
            <w:r w:rsidRPr="00160D8F">
              <w:rPr>
                <w:rFonts w:cs="Times New Roman"/>
                <w:i/>
                <w:sz w:val="20"/>
                <w:szCs w:val="20"/>
              </w:rPr>
              <w:t>Events, n (%)</w:t>
            </w:r>
          </w:p>
        </w:tc>
        <w:tc>
          <w:tcPr>
            <w:tcW w:w="2311" w:type="dxa"/>
            <w:tcBorders>
              <w:top w:val="single" w:sz="4" w:space="0" w:color="auto"/>
            </w:tcBorders>
            <w:vAlign w:val="center"/>
            <w:hideMark/>
          </w:tcPr>
          <w:p w14:paraId="06C13482" w14:textId="77777777" w:rsidR="004E5449" w:rsidRPr="00160D8F" w:rsidRDefault="004E5449" w:rsidP="007729A3">
            <w:pPr>
              <w:jc w:val="center"/>
              <w:rPr>
                <w:rFonts w:cs="Times New Roman"/>
                <w:sz w:val="20"/>
                <w:szCs w:val="20"/>
              </w:rPr>
            </w:pPr>
            <w:r w:rsidRPr="00160D8F">
              <w:rPr>
                <w:rFonts w:cs="Times New Roman"/>
                <w:sz w:val="20"/>
                <w:szCs w:val="20"/>
              </w:rPr>
              <w:t>46 (20.7)</w:t>
            </w:r>
          </w:p>
        </w:tc>
        <w:tc>
          <w:tcPr>
            <w:tcW w:w="2312" w:type="dxa"/>
            <w:tcBorders>
              <w:top w:val="single" w:sz="4" w:space="0" w:color="auto"/>
            </w:tcBorders>
            <w:vAlign w:val="center"/>
            <w:hideMark/>
          </w:tcPr>
          <w:p w14:paraId="3D081301" w14:textId="77777777" w:rsidR="004E5449" w:rsidRPr="00160D8F" w:rsidRDefault="004E5449" w:rsidP="007729A3">
            <w:pPr>
              <w:jc w:val="center"/>
              <w:rPr>
                <w:rFonts w:cs="Times New Roman"/>
                <w:b/>
                <w:bCs/>
                <w:sz w:val="20"/>
                <w:szCs w:val="20"/>
              </w:rPr>
            </w:pPr>
            <w:r w:rsidRPr="00160D8F">
              <w:rPr>
                <w:rFonts w:cs="Times New Roman"/>
                <w:sz w:val="20"/>
                <w:szCs w:val="20"/>
              </w:rPr>
              <w:t>41 (18.4)</w:t>
            </w:r>
          </w:p>
        </w:tc>
        <w:tc>
          <w:tcPr>
            <w:tcW w:w="2311" w:type="dxa"/>
            <w:tcBorders>
              <w:top w:val="single" w:sz="4" w:space="0" w:color="auto"/>
            </w:tcBorders>
            <w:vAlign w:val="center"/>
            <w:hideMark/>
          </w:tcPr>
          <w:p w14:paraId="79CDD48B" w14:textId="77777777" w:rsidR="004E5449" w:rsidRPr="00160D8F" w:rsidRDefault="004E5449" w:rsidP="007729A3">
            <w:pPr>
              <w:jc w:val="center"/>
              <w:rPr>
                <w:rFonts w:cs="Times New Roman"/>
                <w:b/>
                <w:bCs/>
                <w:sz w:val="20"/>
                <w:szCs w:val="20"/>
              </w:rPr>
            </w:pPr>
            <w:r w:rsidRPr="00160D8F">
              <w:rPr>
                <w:rFonts w:cs="Times New Roman"/>
                <w:sz w:val="20"/>
                <w:szCs w:val="20"/>
              </w:rPr>
              <w:t xml:space="preserve"> 38 (17.0)</w:t>
            </w:r>
          </w:p>
        </w:tc>
        <w:tc>
          <w:tcPr>
            <w:tcW w:w="2312" w:type="dxa"/>
            <w:tcBorders>
              <w:top w:val="single" w:sz="4" w:space="0" w:color="auto"/>
            </w:tcBorders>
            <w:vAlign w:val="center"/>
          </w:tcPr>
          <w:p w14:paraId="685FC7C3" w14:textId="77777777" w:rsidR="004E5449" w:rsidRPr="00160D8F" w:rsidRDefault="004E5449" w:rsidP="007729A3">
            <w:pPr>
              <w:jc w:val="center"/>
              <w:rPr>
                <w:rFonts w:cs="Times New Roman"/>
                <w:b/>
                <w:bCs/>
                <w:sz w:val="20"/>
                <w:szCs w:val="20"/>
              </w:rPr>
            </w:pPr>
            <w:r w:rsidRPr="00160D8F">
              <w:rPr>
                <w:rFonts w:cs="Times New Roman"/>
                <w:sz w:val="20"/>
                <w:szCs w:val="20"/>
              </w:rPr>
              <w:t>34 (15.3)</w:t>
            </w:r>
          </w:p>
        </w:tc>
      </w:tr>
      <w:tr w:rsidR="004E5449" w:rsidRPr="00E63E5B" w14:paraId="3D70E39D" w14:textId="77777777" w:rsidTr="00A107C8">
        <w:trPr>
          <w:trHeight w:val="535"/>
        </w:trPr>
        <w:tc>
          <w:tcPr>
            <w:tcW w:w="2687" w:type="dxa"/>
            <w:vMerge/>
            <w:tcBorders>
              <w:bottom w:val="single" w:sz="4" w:space="0" w:color="auto"/>
            </w:tcBorders>
            <w:vAlign w:val="center"/>
          </w:tcPr>
          <w:p w14:paraId="5E783CFF" w14:textId="77777777" w:rsidR="004E5449" w:rsidRPr="00160D8F" w:rsidRDefault="004E5449" w:rsidP="007729A3">
            <w:pPr>
              <w:ind w:left="175"/>
              <w:jc w:val="center"/>
              <w:rPr>
                <w:rFonts w:cs="Times New Roman"/>
                <w:b/>
                <w:bCs/>
                <w:i/>
                <w:sz w:val="20"/>
                <w:szCs w:val="20"/>
              </w:rPr>
            </w:pPr>
          </w:p>
        </w:tc>
        <w:tc>
          <w:tcPr>
            <w:tcW w:w="1953" w:type="dxa"/>
            <w:vAlign w:val="center"/>
          </w:tcPr>
          <w:p w14:paraId="45C8EB29"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1</w:t>
            </w:r>
          </w:p>
        </w:tc>
        <w:tc>
          <w:tcPr>
            <w:tcW w:w="2311" w:type="dxa"/>
            <w:vAlign w:val="center"/>
          </w:tcPr>
          <w:p w14:paraId="47F26CA5" w14:textId="77777777" w:rsidR="004E5449" w:rsidRPr="00160D8F" w:rsidRDefault="004E5449" w:rsidP="007729A3">
            <w:pPr>
              <w:jc w:val="center"/>
              <w:rPr>
                <w:rFonts w:cs="Times New Roman"/>
                <w:sz w:val="20"/>
                <w:szCs w:val="20"/>
              </w:rPr>
            </w:pPr>
            <w:r w:rsidRPr="00160D8F">
              <w:rPr>
                <w:sz w:val="20"/>
                <w:szCs w:val="20"/>
              </w:rPr>
              <w:t>Ref.</w:t>
            </w:r>
          </w:p>
        </w:tc>
        <w:tc>
          <w:tcPr>
            <w:tcW w:w="2312" w:type="dxa"/>
            <w:vAlign w:val="center"/>
          </w:tcPr>
          <w:p w14:paraId="3A3ECD3C" w14:textId="77777777" w:rsidR="004E5449" w:rsidRPr="00160D8F" w:rsidRDefault="004E5449" w:rsidP="007729A3">
            <w:pPr>
              <w:jc w:val="center"/>
              <w:rPr>
                <w:rFonts w:cs="Times New Roman"/>
                <w:sz w:val="20"/>
                <w:szCs w:val="20"/>
              </w:rPr>
            </w:pPr>
            <w:r w:rsidRPr="00160D8F">
              <w:rPr>
                <w:sz w:val="20"/>
                <w:szCs w:val="20"/>
                <w:lang w:val="en-GB"/>
              </w:rPr>
              <w:t>0.77 (0.61-0.96)*</w:t>
            </w:r>
          </w:p>
        </w:tc>
        <w:tc>
          <w:tcPr>
            <w:tcW w:w="2311" w:type="dxa"/>
            <w:vAlign w:val="center"/>
          </w:tcPr>
          <w:p w14:paraId="165441BA" w14:textId="07B4EEC1" w:rsidR="004E5449" w:rsidRPr="00160D8F" w:rsidRDefault="004E5449" w:rsidP="007729A3">
            <w:pPr>
              <w:jc w:val="center"/>
              <w:rPr>
                <w:rFonts w:cs="Times New Roman"/>
                <w:sz w:val="20"/>
                <w:szCs w:val="20"/>
              </w:rPr>
            </w:pPr>
            <w:r w:rsidRPr="00160D8F">
              <w:rPr>
                <w:sz w:val="20"/>
                <w:szCs w:val="20"/>
                <w:lang w:val="en-GB"/>
              </w:rPr>
              <w:t>0.7</w:t>
            </w:r>
            <w:r w:rsidR="00250FDE">
              <w:rPr>
                <w:sz w:val="20"/>
                <w:szCs w:val="20"/>
                <w:lang w:val="en-GB"/>
              </w:rPr>
              <w:t>4</w:t>
            </w:r>
            <w:r w:rsidRPr="00160D8F">
              <w:rPr>
                <w:sz w:val="20"/>
                <w:szCs w:val="20"/>
                <w:lang w:val="en-GB"/>
              </w:rPr>
              <w:t xml:space="preserve"> (0.53-1.02)  </w:t>
            </w:r>
          </w:p>
        </w:tc>
        <w:tc>
          <w:tcPr>
            <w:tcW w:w="2312" w:type="dxa"/>
            <w:vAlign w:val="center"/>
          </w:tcPr>
          <w:p w14:paraId="396A48A0" w14:textId="77777777" w:rsidR="004E5449" w:rsidRPr="00160D8F" w:rsidRDefault="004E5449" w:rsidP="007729A3">
            <w:pPr>
              <w:jc w:val="center"/>
              <w:rPr>
                <w:rFonts w:cs="Times New Roman"/>
                <w:sz w:val="20"/>
                <w:szCs w:val="20"/>
              </w:rPr>
            </w:pPr>
            <w:r w:rsidRPr="00160D8F">
              <w:rPr>
                <w:sz w:val="20"/>
                <w:szCs w:val="20"/>
                <w:lang w:val="en-GB"/>
              </w:rPr>
              <w:t>0.66 (0.44-1.00)</w:t>
            </w:r>
          </w:p>
        </w:tc>
      </w:tr>
      <w:tr w:rsidR="004E5449" w:rsidRPr="00E63E5B" w14:paraId="01926989" w14:textId="77777777" w:rsidTr="00A107C8">
        <w:trPr>
          <w:trHeight w:val="535"/>
        </w:trPr>
        <w:tc>
          <w:tcPr>
            <w:tcW w:w="2687" w:type="dxa"/>
            <w:vMerge/>
            <w:tcBorders>
              <w:bottom w:val="single" w:sz="4" w:space="0" w:color="auto"/>
            </w:tcBorders>
            <w:vAlign w:val="center"/>
          </w:tcPr>
          <w:p w14:paraId="2ED8CE6F" w14:textId="77777777" w:rsidR="004E5449" w:rsidRPr="00160D8F" w:rsidRDefault="004E5449" w:rsidP="007729A3">
            <w:pPr>
              <w:ind w:left="175"/>
              <w:jc w:val="center"/>
              <w:rPr>
                <w:rFonts w:cs="Times New Roman"/>
                <w:b/>
                <w:bCs/>
                <w:i/>
                <w:sz w:val="20"/>
                <w:szCs w:val="20"/>
              </w:rPr>
            </w:pPr>
          </w:p>
        </w:tc>
        <w:tc>
          <w:tcPr>
            <w:tcW w:w="1953" w:type="dxa"/>
            <w:vAlign w:val="center"/>
          </w:tcPr>
          <w:p w14:paraId="4E744E57"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2</w:t>
            </w:r>
          </w:p>
        </w:tc>
        <w:tc>
          <w:tcPr>
            <w:tcW w:w="2311" w:type="dxa"/>
            <w:vAlign w:val="center"/>
          </w:tcPr>
          <w:p w14:paraId="5EEE4D86" w14:textId="77777777" w:rsidR="004E5449" w:rsidRPr="00160D8F" w:rsidRDefault="004E5449" w:rsidP="007729A3">
            <w:pPr>
              <w:jc w:val="center"/>
              <w:rPr>
                <w:rFonts w:cs="Times New Roman"/>
                <w:sz w:val="20"/>
                <w:szCs w:val="20"/>
              </w:rPr>
            </w:pPr>
            <w:r w:rsidRPr="00160D8F">
              <w:rPr>
                <w:sz w:val="20"/>
                <w:szCs w:val="20"/>
              </w:rPr>
              <w:t>Ref.</w:t>
            </w:r>
          </w:p>
        </w:tc>
        <w:tc>
          <w:tcPr>
            <w:tcW w:w="2312" w:type="dxa"/>
            <w:vAlign w:val="center"/>
          </w:tcPr>
          <w:p w14:paraId="7720F96C" w14:textId="573FAEF1" w:rsidR="004E5449" w:rsidRPr="00160D8F" w:rsidRDefault="004E5449" w:rsidP="007729A3">
            <w:pPr>
              <w:jc w:val="center"/>
              <w:rPr>
                <w:rFonts w:cs="Times New Roman"/>
                <w:sz w:val="20"/>
                <w:szCs w:val="20"/>
              </w:rPr>
            </w:pPr>
            <w:r w:rsidRPr="00160D8F">
              <w:rPr>
                <w:sz w:val="20"/>
                <w:szCs w:val="20"/>
                <w:lang w:val="en-GB"/>
              </w:rPr>
              <w:t>0.7</w:t>
            </w:r>
            <w:r w:rsidR="00250FDE">
              <w:rPr>
                <w:sz w:val="20"/>
                <w:szCs w:val="20"/>
                <w:lang w:val="en-GB"/>
              </w:rPr>
              <w:t>7</w:t>
            </w:r>
            <w:r w:rsidRPr="00160D8F">
              <w:rPr>
                <w:sz w:val="20"/>
                <w:szCs w:val="20"/>
                <w:lang w:val="en-GB"/>
              </w:rPr>
              <w:t xml:space="preserve"> (0.60-0.98)*</w:t>
            </w:r>
          </w:p>
        </w:tc>
        <w:tc>
          <w:tcPr>
            <w:tcW w:w="2311" w:type="dxa"/>
            <w:vAlign w:val="center"/>
          </w:tcPr>
          <w:p w14:paraId="470DAC14" w14:textId="77777777" w:rsidR="004E5449" w:rsidRPr="00160D8F" w:rsidRDefault="004E5449" w:rsidP="007729A3">
            <w:pPr>
              <w:jc w:val="center"/>
              <w:rPr>
                <w:rFonts w:cs="Times New Roman"/>
                <w:sz w:val="20"/>
                <w:szCs w:val="20"/>
              </w:rPr>
            </w:pPr>
            <w:r w:rsidRPr="00160D8F">
              <w:rPr>
                <w:sz w:val="20"/>
                <w:szCs w:val="20"/>
                <w:lang w:val="en-GB"/>
              </w:rPr>
              <w:t xml:space="preserve">0.74 (0.52-1.06)  </w:t>
            </w:r>
          </w:p>
        </w:tc>
        <w:tc>
          <w:tcPr>
            <w:tcW w:w="2312" w:type="dxa"/>
            <w:vAlign w:val="center"/>
          </w:tcPr>
          <w:p w14:paraId="728F613E" w14:textId="77777777" w:rsidR="004E5449" w:rsidRPr="00160D8F" w:rsidRDefault="004E5449" w:rsidP="007729A3">
            <w:pPr>
              <w:jc w:val="center"/>
              <w:rPr>
                <w:rFonts w:cs="Times New Roman"/>
                <w:sz w:val="20"/>
                <w:szCs w:val="20"/>
              </w:rPr>
            </w:pPr>
            <w:r w:rsidRPr="00160D8F">
              <w:rPr>
                <w:sz w:val="20"/>
                <w:szCs w:val="20"/>
                <w:lang w:val="en-GB"/>
              </w:rPr>
              <w:t>0.65 (0.40-1.06)</w:t>
            </w:r>
          </w:p>
        </w:tc>
      </w:tr>
      <w:tr w:rsidR="004E5449" w:rsidRPr="00E63E5B" w14:paraId="264B351C" w14:textId="77777777" w:rsidTr="00A107C8">
        <w:trPr>
          <w:trHeight w:val="535"/>
        </w:trPr>
        <w:tc>
          <w:tcPr>
            <w:tcW w:w="2687" w:type="dxa"/>
            <w:vMerge/>
            <w:tcBorders>
              <w:bottom w:val="single" w:sz="4" w:space="0" w:color="auto"/>
            </w:tcBorders>
            <w:vAlign w:val="center"/>
          </w:tcPr>
          <w:p w14:paraId="68E7505C" w14:textId="77777777" w:rsidR="004E5449" w:rsidRPr="00160D8F" w:rsidRDefault="004E5449" w:rsidP="007729A3">
            <w:pPr>
              <w:ind w:left="175"/>
              <w:jc w:val="center"/>
              <w:rPr>
                <w:rFonts w:cs="Times New Roman"/>
                <w:b/>
                <w:bCs/>
                <w:i/>
                <w:sz w:val="20"/>
                <w:szCs w:val="20"/>
              </w:rPr>
            </w:pPr>
          </w:p>
        </w:tc>
        <w:tc>
          <w:tcPr>
            <w:tcW w:w="1953" w:type="dxa"/>
            <w:tcBorders>
              <w:bottom w:val="single" w:sz="4" w:space="0" w:color="auto"/>
            </w:tcBorders>
            <w:vAlign w:val="center"/>
          </w:tcPr>
          <w:p w14:paraId="0D02BDFB" w14:textId="77777777" w:rsidR="004E5449" w:rsidRPr="00160D8F" w:rsidRDefault="004E5449" w:rsidP="007729A3">
            <w:pPr>
              <w:ind w:left="175"/>
              <w:jc w:val="center"/>
              <w:rPr>
                <w:rFonts w:cs="Times New Roman"/>
                <w:i/>
                <w:sz w:val="20"/>
                <w:szCs w:val="20"/>
              </w:rPr>
            </w:pPr>
            <w:r w:rsidRPr="00160D8F">
              <w:rPr>
                <w:rFonts w:cs="Times New Roman"/>
                <w:i/>
                <w:sz w:val="20"/>
                <w:szCs w:val="20"/>
              </w:rPr>
              <w:t>Model 3</w:t>
            </w:r>
          </w:p>
        </w:tc>
        <w:tc>
          <w:tcPr>
            <w:tcW w:w="2311" w:type="dxa"/>
            <w:tcBorders>
              <w:bottom w:val="single" w:sz="4" w:space="0" w:color="auto"/>
            </w:tcBorders>
            <w:vAlign w:val="center"/>
          </w:tcPr>
          <w:p w14:paraId="3D3EFBFC" w14:textId="77777777" w:rsidR="004E5449" w:rsidRPr="00160D8F" w:rsidRDefault="004E5449" w:rsidP="007729A3">
            <w:pPr>
              <w:jc w:val="center"/>
              <w:rPr>
                <w:rFonts w:cs="Times New Roman"/>
                <w:sz w:val="20"/>
                <w:szCs w:val="20"/>
              </w:rPr>
            </w:pPr>
            <w:r w:rsidRPr="00160D8F">
              <w:rPr>
                <w:sz w:val="20"/>
                <w:szCs w:val="20"/>
              </w:rPr>
              <w:t>Ref.</w:t>
            </w:r>
          </w:p>
        </w:tc>
        <w:tc>
          <w:tcPr>
            <w:tcW w:w="2312" w:type="dxa"/>
            <w:tcBorders>
              <w:bottom w:val="single" w:sz="4" w:space="0" w:color="auto"/>
            </w:tcBorders>
            <w:vAlign w:val="center"/>
          </w:tcPr>
          <w:p w14:paraId="3455B60F" w14:textId="77777777" w:rsidR="004E5449" w:rsidRPr="00160D8F" w:rsidRDefault="004E5449" w:rsidP="007729A3">
            <w:pPr>
              <w:jc w:val="center"/>
              <w:rPr>
                <w:rFonts w:cs="Times New Roman"/>
                <w:sz w:val="20"/>
                <w:szCs w:val="20"/>
              </w:rPr>
            </w:pPr>
            <w:r w:rsidRPr="00160D8F">
              <w:rPr>
                <w:sz w:val="20"/>
                <w:szCs w:val="20"/>
                <w:lang w:val="en-GB"/>
              </w:rPr>
              <w:t>0.75 (0.59-0.96)*</w:t>
            </w:r>
          </w:p>
        </w:tc>
        <w:tc>
          <w:tcPr>
            <w:tcW w:w="2311" w:type="dxa"/>
            <w:tcBorders>
              <w:bottom w:val="single" w:sz="4" w:space="0" w:color="auto"/>
            </w:tcBorders>
            <w:vAlign w:val="center"/>
          </w:tcPr>
          <w:p w14:paraId="57362A2D" w14:textId="77777777" w:rsidR="004E5449" w:rsidRPr="00160D8F" w:rsidRDefault="004E5449" w:rsidP="007729A3">
            <w:pPr>
              <w:jc w:val="center"/>
              <w:rPr>
                <w:rFonts w:cs="Times New Roman"/>
                <w:sz w:val="20"/>
                <w:szCs w:val="20"/>
              </w:rPr>
            </w:pPr>
            <w:r w:rsidRPr="00160D8F">
              <w:rPr>
                <w:sz w:val="20"/>
                <w:szCs w:val="20"/>
                <w:lang w:val="en-GB"/>
              </w:rPr>
              <w:t xml:space="preserve">0.70 (0.49-1.00)  </w:t>
            </w:r>
          </w:p>
        </w:tc>
        <w:tc>
          <w:tcPr>
            <w:tcW w:w="2312" w:type="dxa"/>
            <w:tcBorders>
              <w:bottom w:val="single" w:sz="4" w:space="0" w:color="auto"/>
            </w:tcBorders>
            <w:vAlign w:val="center"/>
          </w:tcPr>
          <w:p w14:paraId="53FCDA30" w14:textId="77777777" w:rsidR="004E5449" w:rsidRPr="00160D8F" w:rsidRDefault="004E5449" w:rsidP="007729A3">
            <w:pPr>
              <w:jc w:val="center"/>
              <w:rPr>
                <w:rFonts w:cs="Times New Roman"/>
                <w:sz w:val="20"/>
                <w:szCs w:val="20"/>
              </w:rPr>
            </w:pPr>
            <w:r w:rsidRPr="00160D8F">
              <w:rPr>
                <w:sz w:val="20"/>
                <w:szCs w:val="20"/>
                <w:lang w:val="en-GB"/>
              </w:rPr>
              <w:t>0.61 (0.37-0.99)*</w:t>
            </w:r>
          </w:p>
        </w:tc>
      </w:tr>
    </w:tbl>
    <w:p w14:paraId="2E414C90" w14:textId="555317D5" w:rsidR="004E5449" w:rsidRDefault="004E5449" w:rsidP="004E5449">
      <w:pPr>
        <w:suppressLineNumbers/>
        <w:spacing w:before="120" w:after="120" w:line="480" w:lineRule="auto"/>
        <w:rPr>
          <w:sz w:val="20"/>
          <w:szCs w:val="20"/>
        </w:rPr>
      </w:pPr>
      <w:r w:rsidRPr="008D42B1">
        <w:rPr>
          <w:sz w:val="20"/>
          <w:szCs w:val="20"/>
        </w:rPr>
        <w:t>Estimated hazards ratio and 95% CI from Cox proportional hazards analysis, comparing the median vitamin K1 intake from each quartile (Q) compared to Q1</w:t>
      </w:r>
      <w:r>
        <w:rPr>
          <w:sz w:val="20"/>
          <w:szCs w:val="20"/>
        </w:rPr>
        <w:t>.</w:t>
      </w:r>
      <w:r w:rsidRPr="008D42B1">
        <w:rPr>
          <w:sz w:val="20"/>
          <w:szCs w:val="20"/>
        </w:rPr>
        <w:t xml:space="preserve"> </w:t>
      </w:r>
      <w:r>
        <w:rPr>
          <w:sz w:val="20"/>
          <w:szCs w:val="20"/>
        </w:rPr>
        <w:t>* I</w:t>
      </w:r>
      <w:r w:rsidRPr="008D42B1">
        <w:rPr>
          <w:sz w:val="20"/>
          <w:szCs w:val="20"/>
        </w:rPr>
        <w:t>ndicates</w:t>
      </w:r>
      <w:r w:rsidRPr="008D42B1">
        <w:rPr>
          <w:sz w:val="20"/>
          <w:szCs w:val="20"/>
          <w:vertAlign w:val="superscript"/>
        </w:rPr>
        <w:t xml:space="preserve"> </w:t>
      </w:r>
      <w:r w:rsidRPr="00D65BB1">
        <w:rPr>
          <w:i/>
          <w:iCs/>
          <w:sz w:val="20"/>
          <w:szCs w:val="20"/>
        </w:rPr>
        <w:t>p</w:t>
      </w:r>
      <w:r w:rsidRPr="008D42B1">
        <w:rPr>
          <w:sz w:val="20"/>
          <w:szCs w:val="20"/>
        </w:rPr>
        <w:t xml:space="preserve">&lt;0.05 compared to Q1. Model 1: Adjusted for age, treatment, and body mass index. Model 2: Model 1 plus smoking history, energy intake, alcohol intake, physical activity, statin use, </w:t>
      </w:r>
      <w:r>
        <w:rPr>
          <w:sz w:val="20"/>
          <w:szCs w:val="20"/>
        </w:rPr>
        <w:t xml:space="preserve">low-dose </w:t>
      </w:r>
      <w:r w:rsidRPr="00B95B45">
        <w:rPr>
          <w:sz w:val="20"/>
          <w:szCs w:val="20"/>
        </w:rPr>
        <w:t>aspirin use</w:t>
      </w:r>
      <w:r w:rsidRPr="00D61B59">
        <w:rPr>
          <w:sz w:val="20"/>
          <w:szCs w:val="20"/>
        </w:rPr>
        <w:t xml:space="preserve">, anti-hypertensive medication </w:t>
      </w:r>
      <w:r w:rsidRPr="008D42B1">
        <w:rPr>
          <w:sz w:val="20"/>
          <w:szCs w:val="20"/>
        </w:rPr>
        <w:t>use and socioeconomic status. Model 3:  Model 2 plus prevalent atherosclerotic vascular disease and prevalent diabetes. Abbreviations: estimated glomerular filtration rate (eGFR)</w:t>
      </w:r>
      <w:r>
        <w:rPr>
          <w:sz w:val="20"/>
          <w:szCs w:val="20"/>
        </w:rPr>
        <w:t xml:space="preserve">, </w:t>
      </w:r>
      <w:r w:rsidRPr="002434F2">
        <w:rPr>
          <w:sz w:val="20"/>
          <w:szCs w:val="20"/>
        </w:rPr>
        <w:t>atherosclerotic vascular disease (ASVD)</w:t>
      </w:r>
      <w:r>
        <w:rPr>
          <w:sz w:val="20"/>
          <w:szCs w:val="20"/>
        </w:rPr>
        <w:t xml:space="preserve">. </w:t>
      </w:r>
      <w:r w:rsidR="00E57309" w:rsidRPr="00E57309">
        <w:rPr>
          <w:sz w:val="20"/>
          <w:szCs w:val="20"/>
          <w:vertAlign w:val="superscript"/>
        </w:rPr>
        <w:t>†</w:t>
      </w:r>
      <w:r>
        <w:rPr>
          <w:sz w:val="20"/>
          <w:szCs w:val="20"/>
        </w:rPr>
        <w:t xml:space="preserve">Data for </w:t>
      </w:r>
      <w:r w:rsidRPr="008D42B1">
        <w:rPr>
          <w:rFonts w:eastAsia="Times New Roman"/>
          <w:sz w:val="20"/>
          <w:szCs w:val="20"/>
          <w:lang w:eastAsia="de-DE"/>
        </w:rPr>
        <w:t>estimated glomerular filtration rate</w:t>
      </w:r>
      <w:r>
        <w:rPr>
          <w:sz w:val="20"/>
          <w:szCs w:val="20"/>
        </w:rPr>
        <w:t xml:space="preserve"> was only available for </w:t>
      </w:r>
      <w:r w:rsidRPr="008D42B1">
        <w:rPr>
          <w:rFonts w:eastAsia="Times New Roman"/>
          <w:i/>
          <w:iCs/>
          <w:sz w:val="20"/>
          <w:szCs w:val="20"/>
          <w:lang w:eastAsia="de-DE"/>
        </w:rPr>
        <w:t>n=</w:t>
      </w:r>
      <w:r w:rsidRPr="008D42B1">
        <w:rPr>
          <w:rFonts w:eastAsia="Times New Roman"/>
          <w:sz w:val="20"/>
          <w:szCs w:val="20"/>
          <w:lang w:eastAsia="de-DE"/>
        </w:rPr>
        <w:t>1297</w:t>
      </w:r>
      <w:r>
        <w:rPr>
          <w:rFonts w:eastAsia="Times New Roman"/>
          <w:sz w:val="20"/>
          <w:szCs w:val="20"/>
          <w:lang w:eastAsia="de-DE"/>
        </w:rPr>
        <w:t xml:space="preserve"> women</w:t>
      </w:r>
      <w:r w:rsidRPr="008D42B1">
        <w:rPr>
          <w:rFonts w:eastAsia="Times New Roman"/>
          <w:sz w:val="20"/>
          <w:szCs w:val="20"/>
          <w:lang w:eastAsia="de-DE"/>
        </w:rPr>
        <w:t>.</w:t>
      </w:r>
    </w:p>
    <w:p w14:paraId="1A22FE8A" w14:textId="097BC49C" w:rsidR="004E5449" w:rsidRPr="00277933" w:rsidRDefault="004E5449" w:rsidP="004E5449">
      <w:pPr>
        <w:suppressLineNumbers/>
        <w:spacing w:before="120" w:after="120" w:line="480" w:lineRule="auto"/>
        <w:rPr>
          <w:rFonts w:eastAsia="Calibri"/>
          <w:bCs w:val="0"/>
          <w:sz w:val="20"/>
          <w:szCs w:val="20"/>
        </w:rPr>
      </w:pPr>
      <w:r w:rsidRPr="005F21B1">
        <w:rPr>
          <w:rFonts w:eastAsia="Calibri"/>
          <w:b/>
          <w:sz w:val="20"/>
          <w:szCs w:val="20"/>
        </w:rPr>
        <w:lastRenderedPageBreak/>
        <w:t xml:space="preserve">Supplementary Table 7. </w:t>
      </w:r>
      <w:r w:rsidRPr="005F21B1">
        <w:rPr>
          <w:rFonts w:eastAsia="Calibri"/>
          <w:sz w:val="20"/>
          <w:szCs w:val="20"/>
        </w:rPr>
        <w:t>Competing risks (non-atherosclerotic vascular disease mortality) for any atherosclerotic vascular disease mortality, over 14.5 years, by quartiles of vitamin K1 intake.</w:t>
      </w:r>
      <w:r w:rsidRPr="00277933">
        <w:rPr>
          <w:rFonts w:eastAsia="Calibri"/>
          <w:sz w:val="20"/>
          <w:szCs w:val="20"/>
        </w:rPr>
        <w:t xml:space="preserve"> </w:t>
      </w:r>
    </w:p>
    <w:tbl>
      <w:tblPr>
        <w:tblStyle w:val="TableGridLight1"/>
        <w:tblW w:w="13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9"/>
        <w:gridCol w:w="1511"/>
        <w:gridCol w:w="2235"/>
        <w:gridCol w:w="2235"/>
        <w:gridCol w:w="2235"/>
        <w:gridCol w:w="2235"/>
      </w:tblGrid>
      <w:tr w:rsidR="004E5449" w:rsidRPr="00277933" w14:paraId="6BBB56EE" w14:textId="77777777" w:rsidTr="00A107C8">
        <w:trPr>
          <w:trHeight w:val="425"/>
        </w:trPr>
        <w:tc>
          <w:tcPr>
            <w:tcW w:w="4920" w:type="dxa"/>
            <w:gridSpan w:val="2"/>
            <w:vMerge w:val="restart"/>
            <w:tcBorders>
              <w:top w:val="single" w:sz="4" w:space="0" w:color="auto"/>
            </w:tcBorders>
            <w:vAlign w:val="center"/>
          </w:tcPr>
          <w:p w14:paraId="4B8BBFE3" w14:textId="77777777" w:rsidR="004E5449" w:rsidRPr="00277933" w:rsidRDefault="004E5449" w:rsidP="007729A3">
            <w:pPr>
              <w:jc w:val="center"/>
              <w:rPr>
                <w:rFonts w:eastAsia="Calibri"/>
                <w:b/>
                <w:sz w:val="20"/>
                <w:szCs w:val="20"/>
              </w:rPr>
            </w:pPr>
          </w:p>
        </w:tc>
        <w:tc>
          <w:tcPr>
            <w:tcW w:w="8940" w:type="dxa"/>
            <w:gridSpan w:val="4"/>
            <w:tcBorders>
              <w:top w:val="single" w:sz="4" w:space="0" w:color="auto"/>
              <w:bottom w:val="single" w:sz="4" w:space="0" w:color="auto"/>
            </w:tcBorders>
            <w:vAlign w:val="center"/>
          </w:tcPr>
          <w:p w14:paraId="4B4D3371" w14:textId="77777777" w:rsidR="004E5449" w:rsidRPr="00277933" w:rsidRDefault="004E5449" w:rsidP="007729A3">
            <w:pPr>
              <w:jc w:val="center"/>
              <w:rPr>
                <w:rFonts w:eastAsia="Calibri"/>
                <w:b/>
                <w:sz w:val="20"/>
                <w:szCs w:val="20"/>
              </w:rPr>
            </w:pPr>
            <w:r w:rsidRPr="00277933">
              <w:rPr>
                <w:rFonts w:eastAsia="Calibri"/>
                <w:b/>
                <w:sz w:val="20"/>
                <w:szCs w:val="20"/>
              </w:rPr>
              <w:t>Quartiles for vitamin K1 intake</w:t>
            </w:r>
          </w:p>
        </w:tc>
      </w:tr>
      <w:tr w:rsidR="004E5449" w:rsidRPr="00277933" w14:paraId="2CD37A22" w14:textId="77777777" w:rsidTr="00A107C8">
        <w:trPr>
          <w:trHeight w:val="451"/>
        </w:trPr>
        <w:tc>
          <w:tcPr>
            <w:tcW w:w="4920" w:type="dxa"/>
            <w:gridSpan w:val="2"/>
            <w:vMerge/>
            <w:vAlign w:val="center"/>
          </w:tcPr>
          <w:p w14:paraId="0D02E359" w14:textId="77777777" w:rsidR="004E5449" w:rsidRPr="00277933" w:rsidRDefault="004E5449" w:rsidP="007729A3">
            <w:pPr>
              <w:jc w:val="center"/>
              <w:rPr>
                <w:rFonts w:eastAsia="Calibri"/>
                <w:sz w:val="20"/>
                <w:szCs w:val="20"/>
              </w:rPr>
            </w:pPr>
          </w:p>
        </w:tc>
        <w:tc>
          <w:tcPr>
            <w:tcW w:w="2235" w:type="dxa"/>
            <w:tcBorders>
              <w:top w:val="single" w:sz="4" w:space="0" w:color="auto"/>
              <w:bottom w:val="single" w:sz="4" w:space="0" w:color="auto"/>
            </w:tcBorders>
            <w:vAlign w:val="center"/>
            <w:hideMark/>
          </w:tcPr>
          <w:p w14:paraId="42D87C9D" w14:textId="77777777" w:rsidR="004E5449" w:rsidRPr="00277933" w:rsidRDefault="004E5449" w:rsidP="007729A3">
            <w:pPr>
              <w:adjustRightInd w:val="0"/>
              <w:snapToGrid w:val="0"/>
              <w:jc w:val="center"/>
              <w:rPr>
                <w:rFonts w:eastAsia="Times New Roman"/>
                <w:b/>
                <w:snapToGrid w:val="0"/>
                <w:sz w:val="20"/>
                <w:szCs w:val="20"/>
                <w:lang w:val="en-US" w:eastAsia="de-DE" w:bidi="en-US"/>
              </w:rPr>
            </w:pPr>
            <w:r w:rsidRPr="00277933">
              <w:rPr>
                <w:rFonts w:eastAsia="Times New Roman"/>
                <w:b/>
                <w:snapToGrid w:val="0"/>
                <w:sz w:val="20"/>
                <w:szCs w:val="20"/>
                <w:lang w:val="en-US" w:eastAsia="de-DE" w:bidi="en-US"/>
              </w:rPr>
              <w:t>Quartile 1</w:t>
            </w:r>
          </w:p>
          <w:p w14:paraId="06315E1E" w14:textId="77777777" w:rsidR="004E5449" w:rsidRPr="00277933" w:rsidRDefault="004E5449" w:rsidP="007729A3">
            <w:pPr>
              <w:jc w:val="center"/>
              <w:rPr>
                <w:rFonts w:eastAsia="Calibri"/>
                <w:sz w:val="20"/>
                <w:szCs w:val="20"/>
              </w:rPr>
            </w:pPr>
            <w:r w:rsidRPr="00277933">
              <w:rPr>
                <w:rFonts w:eastAsia="Calibri"/>
                <w:sz w:val="20"/>
                <w:szCs w:val="20"/>
              </w:rPr>
              <w:t>&lt;61.1 μg/d</w:t>
            </w:r>
          </w:p>
        </w:tc>
        <w:tc>
          <w:tcPr>
            <w:tcW w:w="2235" w:type="dxa"/>
            <w:tcBorders>
              <w:top w:val="single" w:sz="4" w:space="0" w:color="auto"/>
              <w:bottom w:val="single" w:sz="4" w:space="0" w:color="auto"/>
            </w:tcBorders>
            <w:vAlign w:val="center"/>
            <w:hideMark/>
          </w:tcPr>
          <w:p w14:paraId="2EF45887" w14:textId="77777777" w:rsidR="004E5449" w:rsidRPr="00277933" w:rsidRDefault="004E5449" w:rsidP="007729A3">
            <w:pPr>
              <w:adjustRightInd w:val="0"/>
              <w:snapToGrid w:val="0"/>
              <w:jc w:val="center"/>
              <w:rPr>
                <w:rFonts w:eastAsia="Times New Roman"/>
                <w:b/>
                <w:snapToGrid w:val="0"/>
                <w:sz w:val="20"/>
                <w:szCs w:val="20"/>
                <w:lang w:val="en-US" w:eastAsia="de-DE" w:bidi="en-US"/>
              </w:rPr>
            </w:pPr>
            <w:r w:rsidRPr="00277933">
              <w:rPr>
                <w:rFonts w:eastAsia="Times New Roman"/>
                <w:b/>
                <w:snapToGrid w:val="0"/>
                <w:sz w:val="20"/>
                <w:szCs w:val="20"/>
                <w:lang w:val="en-US" w:eastAsia="de-DE" w:bidi="en-US"/>
              </w:rPr>
              <w:t>Quartile 2</w:t>
            </w:r>
          </w:p>
          <w:p w14:paraId="6EF4EC49" w14:textId="77777777" w:rsidR="004E5449" w:rsidRPr="00277933" w:rsidRDefault="004E5449" w:rsidP="007729A3">
            <w:pPr>
              <w:jc w:val="center"/>
              <w:rPr>
                <w:rFonts w:eastAsia="Calibri"/>
                <w:sz w:val="20"/>
                <w:szCs w:val="20"/>
              </w:rPr>
            </w:pPr>
            <w:r w:rsidRPr="00277933">
              <w:rPr>
                <w:rFonts w:eastAsia="Calibri"/>
                <w:sz w:val="20"/>
                <w:szCs w:val="20"/>
              </w:rPr>
              <w:t>61.1 to &lt;78.7 μg/d</w:t>
            </w:r>
          </w:p>
        </w:tc>
        <w:tc>
          <w:tcPr>
            <w:tcW w:w="2235" w:type="dxa"/>
            <w:tcBorders>
              <w:top w:val="single" w:sz="4" w:space="0" w:color="auto"/>
              <w:bottom w:val="single" w:sz="4" w:space="0" w:color="auto"/>
            </w:tcBorders>
            <w:vAlign w:val="center"/>
            <w:hideMark/>
          </w:tcPr>
          <w:p w14:paraId="4519A408" w14:textId="77777777" w:rsidR="004E5449" w:rsidRPr="00277933" w:rsidRDefault="004E5449" w:rsidP="007729A3">
            <w:pPr>
              <w:adjustRightInd w:val="0"/>
              <w:snapToGrid w:val="0"/>
              <w:jc w:val="center"/>
              <w:rPr>
                <w:rFonts w:eastAsia="Times New Roman"/>
                <w:b/>
                <w:snapToGrid w:val="0"/>
                <w:sz w:val="20"/>
                <w:szCs w:val="20"/>
                <w:lang w:val="en-US" w:eastAsia="de-DE" w:bidi="en-US"/>
              </w:rPr>
            </w:pPr>
            <w:r w:rsidRPr="00277933">
              <w:rPr>
                <w:rFonts w:eastAsia="Times New Roman"/>
                <w:b/>
                <w:snapToGrid w:val="0"/>
                <w:sz w:val="20"/>
                <w:szCs w:val="20"/>
                <w:lang w:val="en-US" w:eastAsia="de-DE" w:bidi="en-US"/>
              </w:rPr>
              <w:t>Quartile 3</w:t>
            </w:r>
          </w:p>
          <w:p w14:paraId="03B695F6" w14:textId="77777777" w:rsidR="004E5449" w:rsidRPr="00277933" w:rsidRDefault="004E5449" w:rsidP="007729A3">
            <w:pPr>
              <w:jc w:val="center"/>
              <w:rPr>
                <w:rFonts w:eastAsia="Calibri"/>
                <w:sz w:val="20"/>
                <w:szCs w:val="20"/>
              </w:rPr>
            </w:pPr>
            <w:r w:rsidRPr="00277933">
              <w:rPr>
                <w:rFonts w:eastAsia="Calibri"/>
                <w:sz w:val="20"/>
                <w:szCs w:val="20"/>
              </w:rPr>
              <w:t>78.7 to &lt;99.1 μg/d</w:t>
            </w:r>
          </w:p>
        </w:tc>
        <w:tc>
          <w:tcPr>
            <w:tcW w:w="2235" w:type="dxa"/>
            <w:tcBorders>
              <w:top w:val="single" w:sz="4" w:space="0" w:color="auto"/>
              <w:bottom w:val="single" w:sz="4" w:space="0" w:color="auto"/>
            </w:tcBorders>
            <w:vAlign w:val="center"/>
          </w:tcPr>
          <w:p w14:paraId="0EA3A3AF" w14:textId="77777777" w:rsidR="004E5449" w:rsidRPr="00277933" w:rsidRDefault="004E5449" w:rsidP="007729A3">
            <w:pPr>
              <w:adjustRightInd w:val="0"/>
              <w:snapToGrid w:val="0"/>
              <w:jc w:val="center"/>
              <w:rPr>
                <w:rFonts w:eastAsia="Times New Roman"/>
                <w:b/>
                <w:snapToGrid w:val="0"/>
                <w:sz w:val="20"/>
                <w:szCs w:val="20"/>
                <w:lang w:val="en-US" w:eastAsia="de-DE" w:bidi="en-US"/>
              </w:rPr>
            </w:pPr>
            <w:r w:rsidRPr="00277933">
              <w:rPr>
                <w:rFonts w:eastAsia="Times New Roman"/>
                <w:b/>
                <w:snapToGrid w:val="0"/>
                <w:sz w:val="20"/>
                <w:szCs w:val="20"/>
                <w:lang w:val="en-US" w:eastAsia="de-DE" w:bidi="en-US"/>
              </w:rPr>
              <w:t>Quartile 4</w:t>
            </w:r>
          </w:p>
          <w:p w14:paraId="36CB3596" w14:textId="77777777" w:rsidR="004E5449" w:rsidRPr="00277933" w:rsidRDefault="004E5449" w:rsidP="007729A3">
            <w:pPr>
              <w:jc w:val="center"/>
              <w:rPr>
                <w:rFonts w:eastAsia="Calibri"/>
                <w:sz w:val="20"/>
                <w:szCs w:val="20"/>
              </w:rPr>
            </w:pPr>
            <w:r w:rsidRPr="00277933">
              <w:rPr>
                <w:rFonts w:eastAsia="Calibri"/>
                <w:sz w:val="20"/>
                <w:szCs w:val="20"/>
              </w:rPr>
              <w:t>≥99.1 μg/d</w:t>
            </w:r>
          </w:p>
        </w:tc>
      </w:tr>
      <w:tr w:rsidR="004E5449" w:rsidRPr="00277933" w14:paraId="558F65A3" w14:textId="77777777" w:rsidTr="00A107C8">
        <w:trPr>
          <w:trHeight w:val="686"/>
        </w:trPr>
        <w:tc>
          <w:tcPr>
            <w:tcW w:w="3409" w:type="dxa"/>
            <w:vMerge w:val="restart"/>
          </w:tcPr>
          <w:p w14:paraId="48013E7F" w14:textId="77777777" w:rsidR="004E5449" w:rsidRPr="00277933" w:rsidRDefault="004E5449" w:rsidP="007729A3">
            <w:pPr>
              <w:ind w:left="175"/>
              <w:jc w:val="center"/>
              <w:rPr>
                <w:rFonts w:eastAsia="Calibri"/>
                <w:i/>
                <w:sz w:val="20"/>
                <w:szCs w:val="20"/>
              </w:rPr>
            </w:pPr>
          </w:p>
          <w:p w14:paraId="72C7674C" w14:textId="77777777" w:rsidR="004E5449" w:rsidRPr="00277933" w:rsidRDefault="004E5449" w:rsidP="007729A3">
            <w:pPr>
              <w:ind w:left="175"/>
              <w:jc w:val="center"/>
              <w:rPr>
                <w:rFonts w:eastAsia="Calibri"/>
                <w:i/>
                <w:sz w:val="20"/>
                <w:szCs w:val="20"/>
              </w:rPr>
            </w:pPr>
            <w:r w:rsidRPr="00277933">
              <w:rPr>
                <w:rFonts w:eastAsia="Calibri"/>
                <w:i/>
                <w:sz w:val="20"/>
                <w:szCs w:val="20"/>
              </w:rPr>
              <w:t>Any ASVD mortality</w:t>
            </w:r>
          </w:p>
        </w:tc>
        <w:tc>
          <w:tcPr>
            <w:tcW w:w="1511" w:type="dxa"/>
            <w:vAlign w:val="center"/>
          </w:tcPr>
          <w:p w14:paraId="66D2D4A7" w14:textId="77777777" w:rsidR="004E5449" w:rsidRPr="005E04B9" w:rsidRDefault="004E5449" w:rsidP="007729A3">
            <w:pPr>
              <w:ind w:left="175"/>
              <w:jc w:val="center"/>
              <w:rPr>
                <w:rFonts w:eastAsia="Calibri"/>
                <w:i/>
                <w:sz w:val="20"/>
                <w:szCs w:val="20"/>
                <w:highlight w:val="yellow"/>
              </w:rPr>
            </w:pPr>
            <w:r w:rsidRPr="009B61D3">
              <w:rPr>
                <w:i/>
                <w:sz w:val="20"/>
                <w:szCs w:val="20"/>
              </w:rPr>
              <w:t>Events, n (%)</w:t>
            </w:r>
          </w:p>
        </w:tc>
        <w:tc>
          <w:tcPr>
            <w:tcW w:w="2235" w:type="dxa"/>
            <w:vAlign w:val="center"/>
          </w:tcPr>
          <w:p w14:paraId="41350939" w14:textId="77777777" w:rsidR="004E5449" w:rsidRPr="005E04B9" w:rsidRDefault="004E5449" w:rsidP="007729A3">
            <w:pPr>
              <w:jc w:val="center"/>
              <w:rPr>
                <w:rFonts w:eastAsia="Calibri"/>
                <w:sz w:val="20"/>
                <w:szCs w:val="20"/>
                <w:highlight w:val="yellow"/>
              </w:rPr>
            </w:pPr>
            <w:r w:rsidRPr="009B61D3">
              <w:rPr>
                <w:sz w:val="20"/>
                <w:szCs w:val="20"/>
              </w:rPr>
              <w:t>90 (25.0)</w:t>
            </w:r>
          </w:p>
        </w:tc>
        <w:tc>
          <w:tcPr>
            <w:tcW w:w="2235" w:type="dxa"/>
            <w:vAlign w:val="center"/>
          </w:tcPr>
          <w:p w14:paraId="2AAFA188" w14:textId="77777777" w:rsidR="004E5449" w:rsidRPr="005E04B9" w:rsidRDefault="004E5449" w:rsidP="007729A3">
            <w:pPr>
              <w:jc w:val="center"/>
              <w:rPr>
                <w:rFonts w:eastAsia="Calibri"/>
                <w:sz w:val="20"/>
                <w:szCs w:val="20"/>
                <w:highlight w:val="yellow"/>
              </w:rPr>
            </w:pPr>
            <w:r w:rsidRPr="009B61D3">
              <w:rPr>
                <w:sz w:val="20"/>
                <w:szCs w:val="20"/>
              </w:rPr>
              <w:t>75 (20.9)</w:t>
            </w:r>
          </w:p>
        </w:tc>
        <w:tc>
          <w:tcPr>
            <w:tcW w:w="2235" w:type="dxa"/>
            <w:vAlign w:val="center"/>
          </w:tcPr>
          <w:p w14:paraId="2ED49F5F" w14:textId="77777777" w:rsidR="004E5449" w:rsidRPr="005E04B9" w:rsidRDefault="004E5449" w:rsidP="007729A3">
            <w:pPr>
              <w:jc w:val="center"/>
              <w:rPr>
                <w:rFonts w:eastAsia="Calibri"/>
                <w:sz w:val="20"/>
                <w:szCs w:val="20"/>
                <w:highlight w:val="yellow"/>
              </w:rPr>
            </w:pPr>
            <w:r w:rsidRPr="009B61D3">
              <w:rPr>
                <w:sz w:val="20"/>
                <w:szCs w:val="20"/>
              </w:rPr>
              <w:t>76 (21.1)</w:t>
            </w:r>
          </w:p>
        </w:tc>
        <w:tc>
          <w:tcPr>
            <w:tcW w:w="2235" w:type="dxa"/>
            <w:vAlign w:val="center"/>
          </w:tcPr>
          <w:p w14:paraId="2DF2C57F" w14:textId="77777777" w:rsidR="004E5449" w:rsidRPr="005E04B9" w:rsidRDefault="004E5449" w:rsidP="007729A3">
            <w:pPr>
              <w:jc w:val="center"/>
              <w:rPr>
                <w:rFonts w:eastAsia="Calibri"/>
                <w:sz w:val="20"/>
                <w:szCs w:val="20"/>
                <w:highlight w:val="yellow"/>
              </w:rPr>
            </w:pPr>
            <w:r w:rsidRPr="009B61D3">
              <w:rPr>
                <w:sz w:val="20"/>
                <w:szCs w:val="20"/>
              </w:rPr>
              <w:t>60 (16.7)</w:t>
            </w:r>
          </w:p>
        </w:tc>
      </w:tr>
      <w:tr w:rsidR="004E5449" w:rsidRPr="00277933" w14:paraId="7FEA5CF7" w14:textId="77777777" w:rsidTr="00A107C8">
        <w:trPr>
          <w:trHeight w:val="686"/>
        </w:trPr>
        <w:tc>
          <w:tcPr>
            <w:tcW w:w="3409" w:type="dxa"/>
            <w:vMerge/>
          </w:tcPr>
          <w:p w14:paraId="793B0982" w14:textId="77777777" w:rsidR="004E5449" w:rsidRPr="00277933" w:rsidRDefault="004E5449" w:rsidP="007729A3">
            <w:pPr>
              <w:ind w:left="175"/>
              <w:jc w:val="center"/>
              <w:rPr>
                <w:rFonts w:eastAsia="Calibri"/>
                <w:i/>
                <w:sz w:val="20"/>
                <w:szCs w:val="20"/>
              </w:rPr>
            </w:pPr>
          </w:p>
        </w:tc>
        <w:tc>
          <w:tcPr>
            <w:tcW w:w="1511" w:type="dxa"/>
            <w:vAlign w:val="center"/>
          </w:tcPr>
          <w:p w14:paraId="68E8C49F" w14:textId="77777777" w:rsidR="004E5449" w:rsidRPr="00277933" w:rsidRDefault="004E5449" w:rsidP="007729A3">
            <w:pPr>
              <w:ind w:left="175"/>
              <w:jc w:val="center"/>
              <w:rPr>
                <w:rFonts w:eastAsia="Calibri"/>
                <w:i/>
                <w:sz w:val="20"/>
                <w:szCs w:val="20"/>
              </w:rPr>
            </w:pPr>
            <w:r w:rsidRPr="00277933">
              <w:rPr>
                <w:rFonts w:eastAsia="Calibri"/>
                <w:i/>
                <w:sz w:val="20"/>
                <w:szCs w:val="20"/>
              </w:rPr>
              <w:t>Model 1</w:t>
            </w:r>
          </w:p>
        </w:tc>
        <w:tc>
          <w:tcPr>
            <w:tcW w:w="2235" w:type="dxa"/>
            <w:vAlign w:val="center"/>
          </w:tcPr>
          <w:p w14:paraId="44CC0677" w14:textId="77777777" w:rsidR="004E5449" w:rsidRPr="005F21B1" w:rsidRDefault="004E5449" w:rsidP="007729A3">
            <w:pPr>
              <w:jc w:val="center"/>
              <w:rPr>
                <w:rFonts w:eastAsia="Calibri"/>
                <w:sz w:val="20"/>
                <w:szCs w:val="20"/>
              </w:rPr>
            </w:pPr>
            <w:r w:rsidRPr="005F21B1">
              <w:rPr>
                <w:rFonts w:eastAsia="Calibri"/>
                <w:sz w:val="20"/>
                <w:szCs w:val="20"/>
              </w:rPr>
              <w:t>Ref.</w:t>
            </w:r>
          </w:p>
        </w:tc>
        <w:tc>
          <w:tcPr>
            <w:tcW w:w="2235" w:type="dxa"/>
            <w:vAlign w:val="center"/>
          </w:tcPr>
          <w:p w14:paraId="6220E2FD" w14:textId="77777777" w:rsidR="004E5449" w:rsidRPr="005F21B1" w:rsidRDefault="004E5449" w:rsidP="007729A3">
            <w:pPr>
              <w:jc w:val="center"/>
              <w:rPr>
                <w:rFonts w:eastAsia="Calibri"/>
                <w:sz w:val="20"/>
                <w:szCs w:val="20"/>
              </w:rPr>
            </w:pPr>
            <w:r w:rsidRPr="005F21B1">
              <w:rPr>
                <w:rFonts w:eastAsia="Calibri"/>
                <w:sz w:val="20"/>
                <w:szCs w:val="20"/>
              </w:rPr>
              <w:t>0.87 (0.64-1.19)</w:t>
            </w:r>
          </w:p>
        </w:tc>
        <w:tc>
          <w:tcPr>
            <w:tcW w:w="2235" w:type="dxa"/>
            <w:vAlign w:val="center"/>
          </w:tcPr>
          <w:p w14:paraId="22B0E2FF" w14:textId="77777777" w:rsidR="004E5449" w:rsidRPr="005F21B1" w:rsidRDefault="004E5449" w:rsidP="007729A3">
            <w:pPr>
              <w:jc w:val="center"/>
              <w:rPr>
                <w:rFonts w:eastAsia="Calibri"/>
                <w:sz w:val="20"/>
                <w:szCs w:val="20"/>
              </w:rPr>
            </w:pPr>
            <w:r w:rsidRPr="005F21B1">
              <w:rPr>
                <w:rFonts w:eastAsia="Calibri"/>
                <w:sz w:val="20"/>
                <w:szCs w:val="20"/>
              </w:rPr>
              <w:t>0.85 (0.62-1.15)</w:t>
            </w:r>
          </w:p>
        </w:tc>
        <w:tc>
          <w:tcPr>
            <w:tcW w:w="2235" w:type="dxa"/>
            <w:vAlign w:val="center"/>
          </w:tcPr>
          <w:p w14:paraId="7701175E" w14:textId="77777777" w:rsidR="004E5449" w:rsidRPr="005F21B1" w:rsidRDefault="004E5449" w:rsidP="007729A3">
            <w:pPr>
              <w:jc w:val="center"/>
              <w:rPr>
                <w:rFonts w:eastAsia="Calibri"/>
                <w:sz w:val="20"/>
                <w:szCs w:val="20"/>
              </w:rPr>
            </w:pPr>
            <w:r w:rsidRPr="005F21B1">
              <w:rPr>
                <w:rFonts w:eastAsia="Calibri"/>
                <w:sz w:val="20"/>
                <w:szCs w:val="20"/>
              </w:rPr>
              <w:t>0.64 (0.46-0.89)*</w:t>
            </w:r>
          </w:p>
        </w:tc>
      </w:tr>
      <w:tr w:rsidR="004E5449" w:rsidRPr="00277933" w14:paraId="4AF987D7" w14:textId="77777777" w:rsidTr="00A107C8">
        <w:trPr>
          <w:trHeight w:val="686"/>
        </w:trPr>
        <w:tc>
          <w:tcPr>
            <w:tcW w:w="3409" w:type="dxa"/>
            <w:vMerge/>
          </w:tcPr>
          <w:p w14:paraId="5CFD7E9E" w14:textId="77777777" w:rsidR="004E5449" w:rsidRPr="00277933" w:rsidRDefault="004E5449" w:rsidP="007729A3">
            <w:pPr>
              <w:ind w:left="175"/>
              <w:jc w:val="center"/>
              <w:rPr>
                <w:rFonts w:eastAsia="Calibri"/>
                <w:i/>
                <w:sz w:val="20"/>
                <w:szCs w:val="20"/>
              </w:rPr>
            </w:pPr>
          </w:p>
        </w:tc>
        <w:tc>
          <w:tcPr>
            <w:tcW w:w="1511" w:type="dxa"/>
            <w:vAlign w:val="center"/>
          </w:tcPr>
          <w:p w14:paraId="03EF5C3A" w14:textId="77777777" w:rsidR="004E5449" w:rsidRPr="00277933" w:rsidRDefault="004E5449" w:rsidP="007729A3">
            <w:pPr>
              <w:ind w:left="175"/>
              <w:jc w:val="center"/>
              <w:rPr>
                <w:rFonts w:eastAsia="Calibri"/>
                <w:i/>
                <w:sz w:val="20"/>
                <w:szCs w:val="20"/>
              </w:rPr>
            </w:pPr>
            <w:r w:rsidRPr="00277933">
              <w:rPr>
                <w:rFonts w:eastAsia="Calibri"/>
                <w:i/>
                <w:sz w:val="20"/>
                <w:szCs w:val="20"/>
              </w:rPr>
              <w:t>Model 2</w:t>
            </w:r>
          </w:p>
        </w:tc>
        <w:tc>
          <w:tcPr>
            <w:tcW w:w="2235" w:type="dxa"/>
            <w:vAlign w:val="center"/>
          </w:tcPr>
          <w:p w14:paraId="10B1D4F8" w14:textId="77777777" w:rsidR="004E5449" w:rsidRPr="005F21B1" w:rsidRDefault="004E5449" w:rsidP="007729A3">
            <w:pPr>
              <w:jc w:val="center"/>
              <w:rPr>
                <w:rFonts w:eastAsia="Calibri"/>
                <w:sz w:val="20"/>
                <w:szCs w:val="20"/>
              </w:rPr>
            </w:pPr>
            <w:r w:rsidRPr="005F21B1">
              <w:rPr>
                <w:rFonts w:eastAsia="Calibri"/>
                <w:sz w:val="20"/>
                <w:szCs w:val="20"/>
              </w:rPr>
              <w:t>Ref.</w:t>
            </w:r>
          </w:p>
        </w:tc>
        <w:tc>
          <w:tcPr>
            <w:tcW w:w="2235" w:type="dxa"/>
            <w:vAlign w:val="center"/>
          </w:tcPr>
          <w:p w14:paraId="1143F4E7" w14:textId="77777777" w:rsidR="004E5449" w:rsidRPr="005F21B1" w:rsidRDefault="004E5449" w:rsidP="007729A3">
            <w:pPr>
              <w:jc w:val="center"/>
              <w:rPr>
                <w:rFonts w:eastAsia="Calibri"/>
                <w:sz w:val="20"/>
                <w:szCs w:val="20"/>
              </w:rPr>
            </w:pPr>
            <w:r w:rsidRPr="005F21B1">
              <w:rPr>
                <w:rFonts w:eastAsia="Calibri"/>
                <w:sz w:val="20"/>
                <w:szCs w:val="20"/>
              </w:rPr>
              <w:t>0.85 (0.62-1.17)</w:t>
            </w:r>
          </w:p>
        </w:tc>
        <w:tc>
          <w:tcPr>
            <w:tcW w:w="2235" w:type="dxa"/>
            <w:vAlign w:val="center"/>
          </w:tcPr>
          <w:p w14:paraId="77170E57" w14:textId="77777777" w:rsidR="004E5449" w:rsidRPr="005F21B1" w:rsidRDefault="004E5449" w:rsidP="007729A3">
            <w:pPr>
              <w:jc w:val="center"/>
              <w:rPr>
                <w:rFonts w:eastAsia="Calibri"/>
                <w:sz w:val="20"/>
                <w:szCs w:val="20"/>
              </w:rPr>
            </w:pPr>
            <w:r w:rsidRPr="005F21B1">
              <w:rPr>
                <w:rFonts w:eastAsia="Calibri"/>
                <w:sz w:val="20"/>
                <w:szCs w:val="20"/>
              </w:rPr>
              <w:t>0.83 (0.59-1.16)</w:t>
            </w:r>
          </w:p>
        </w:tc>
        <w:tc>
          <w:tcPr>
            <w:tcW w:w="2235" w:type="dxa"/>
            <w:vAlign w:val="center"/>
          </w:tcPr>
          <w:p w14:paraId="4A8E2A4C" w14:textId="77777777" w:rsidR="004E5449" w:rsidRPr="005F21B1" w:rsidRDefault="004E5449" w:rsidP="007729A3">
            <w:pPr>
              <w:jc w:val="center"/>
              <w:rPr>
                <w:rFonts w:eastAsia="Calibri"/>
                <w:sz w:val="20"/>
                <w:szCs w:val="20"/>
              </w:rPr>
            </w:pPr>
            <w:r w:rsidRPr="005F21B1">
              <w:rPr>
                <w:rFonts w:eastAsia="Calibri"/>
                <w:sz w:val="20"/>
                <w:szCs w:val="20"/>
              </w:rPr>
              <w:t>0.64 (0.44-0.95)*</w:t>
            </w:r>
          </w:p>
        </w:tc>
      </w:tr>
      <w:tr w:rsidR="004E5449" w:rsidRPr="00277933" w14:paraId="7A17C64C" w14:textId="77777777" w:rsidTr="00A107C8">
        <w:trPr>
          <w:trHeight w:val="650"/>
        </w:trPr>
        <w:tc>
          <w:tcPr>
            <w:tcW w:w="3409" w:type="dxa"/>
            <w:vMerge/>
            <w:tcBorders>
              <w:bottom w:val="single" w:sz="4" w:space="0" w:color="auto"/>
            </w:tcBorders>
          </w:tcPr>
          <w:p w14:paraId="61DD21F7" w14:textId="77777777" w:rsidR="004E5449" w:rsidRPr="00277933" w:rsidRDefault="004E5449" w:rsidP="007729A3">
            <w:pPr>
              <w:ind w:left="175"/>
              <w:jc w:val="center"/>
              <w:rPr>
                <w:rFonts w:eastAsia="Calibri"/>
                <w:i/>
                <w:sz w:val="20"/>
                <w:szCs w:val="20"/>
              </w:rPr>
            </w:pPr>
          </w:p>
        </w:tc>
        <w:tc>
          <w:tcPr>
            <w:tcW w:w="1511" w:type="dxa"/>
            <w:tcBorders>
              <w:bottom w:val="single" w:sz="4" w:space="0" w:color="auto"/>
            </w:tcBorders>
            <w:vAlign w:val="center"/>
          </w:tcPr>
          <w:p w14:paraId="7B6CD8EB" w14:textId="77777777" w:rsidR="004E5449" w:rsidRPr="00277933" w:rsidRDefault="004E5449" w:rsidP="007729A3">
            <w:pPr>
              <w:ind w:left="175"/>
              <w:jc w:val="center"/>
              <w:rPr>
                <w:rFonts w:eastAsia="Calibri"/>
                <w:i/>
                <w:sz w:val="20"/>
                <w:szCs w:val="20"/>
              </w:rPr>
            </w:pPr>
            <w:r w:rsidRPr="00277933">
              <w:rPr>
                <w:rFonts w:eastAsia="Calibri"/>
                <w:i/>
                <w:sz w:val="20"/>
                <w:szCs w:val="20"/>
              </w:rPr>
              <w:t>Model 3</w:t>
            </w:r>
          </w:p>
        </w:tc>
        <w:tc>
          <w:tcPr>
            <w:tcW w:w="2235" w:type="dxa"/>
            <w:tcBorders>
              <w:bottom w:val="single" w:sz="4" w:space="0" w:color="auto"/>
            </w:tcBorders>
            <w:vAlign w:val="center"/>
          </w:tcPr>
          <w:p w14:paraId="19CAA78F" w14:textId="77777777" w:rsidR="004E5449" w:rsidRPr="005F21B1" w:rsidRDefault="004E5449" w:rsidP="007729A3">
            <w:pPr>
              <w:jc w:val="center"/>
              <w:rPr>
                <w:rFonts w:eastAsia="Calibri"/>
                <w:sz w:val="20"/>
                <w:szCs w:val="20"/>
              </w:rPr>
            </w:pPr>
            <w:r w:rsidRPr="005F21B1">
              <w:rPr>
                <w:rFonts w:eastAsia="Calibri"/>
                <w:sz w:val="20"/>
                <w:szCs w:val="20"/>
              </w:rPr>
              <w:t>Ref.</w:t>
            </w:r>
          </w:p>
        </w:tc>
        <w:tc>
          <w:tcPr>
            <w:tcW w:w="2235" w:type="dxa"/>
            <w:tcBorders>
              <w:bottom w:val="single" w:sz="4" w:space="0" w:color="auto"/>
            </w:tcBorders>
            <w:vAlign w:val="center"/>
          </w:tcPr>
          <w:p w14:paraId="0E8AD9EA" w14:textId="77777777" w:rsidR="004E5449" w:rsidRPr="005F21B1" w:rsidRDefault="004E5449" w:rsidP="007729A3">
            <w:pPr>
              <w:jc w:val="center"/>
              <w:rPr>
                <w:rFonts w:eastAsia="Calibri"/>
                <w:sz w:val="20"/>
                <w:szCs w:val="20"/>
              </w:rPr>
            </w:pPr>
            <w:r w:rsidRPr="005F21B1">
              <w:rPr>
                <w:rFonts w:eastAsia="Calibri"/>
                <w:sz w:val="20"/>
                <w:szCs w:val="20"/>
              </w:rPr>
              <w:t>0.82 (0.60-1.14)</w:t>
            </w:r>
          </w:p>
        </w:tc>
        <w:tc>
          <w:tcPr>
            <w:tcW w:w="2235" w:type="dxa"/>
            <w:tcBorders>
              <w:bottom w:val="single" w:sz="4" w:space="0" w:color="auto"/>
            </w:tcBorders>
            <w:vAlign w:val="center"/>
          </w:tcPr>
          <w:p w14:paraId="7FD6ABFD" w14:textId="77777777" w:rsidR="004E5449" w:rsidRPr="005F21B1" w:rsidRDefault="004E5449" w:rsidP="007729A3">
            <w:pPr>
              <w:jc w:val="center"/>
              <w:rPr>
                <w:rFonts w:eastAsia="Calibri"/>
                <w:sz w:val="20"/>
                <w:szCs w:val="20"/>
              </w:rPr>
            </w:pPr>
            <w:r w:rsidRPr="005F21B1">
              <w:rPr>
                <w:rFonts w:eastAsia="Calibri"/>
                <w:sz w:val="20"/>
                <w:szCs w:val="20"/>
              </w:rPr>
              <w:t>0.79 (0.56-1.11)</w:t>
            </w:r>
          </w:p>
        </w:tc>
        <w:tc>
          <w:tcPr>
            <w:tcW w:w="2235" w:type="dxa"/>
            <w:tcBorders>
              <w:bottom w:val="single" w:sz="4" w:space="0" w:color="auto"/>
            </w:tcBorders>
            <w:vAlign w:val="center"/>
          </w:tcPr>
          <w:p w14:paraId="6990FBC6" w14:textId="77777777" w:rsidR="004E5449" w:rsidRPr="005F21B1" w:rsidRDefault="004E5449" w:rsidP="007729A3">
            <w:pPr>
              <w:jc w:val="center"/>
              <w:rPr>
                <w:rFonts w:eastAsia="Calibri"/>
                <w:sz w:val="20"/>
                <w:szCs w:val="20"/>
              </w:rPr>
            </w:pPr>
            <w:r w:rsidRPr="005F21B1">
              <w:rPr>
                <w:rFonts w:eastAsia="Calibri"/>
                <w:sz w:val="20"/>
                <w:szCs w:val="20"/>
              </w:rPr>
              <w:t>0.61 (0.42-0.90)*</w:t>
            </w:r>
          </w:p>
        </w:tc>
      </w:tr>
    </w:tbl>
    <w:p w14:paraId="7D1F5CF9" w14:textId="77777777" w:rsidR="004E5449" w:rsidRPr="00277933" w:rsidRDefault="004E5449" w:rsidP="004E5449">
      <w:pPr>
        <w:suppressLineNumbers/>
        <w:spacing w:before="120" w:after="120" w:line="480" w:lineRule="auto"/>
        <w:rPr>
          <w:bCs w:val="0"/>
          <w:sz w:val="20"/>
          <w:szCs w:val="20"/>
        </w:rPr>
      </w:pPr>
      <w:r w:rsidRPr="00275EF1">
        <w:rPr>
          <w:rFonts w:eastAsia="Calibri"/>
          <w:sz w:val="20"/>
          <w:szCs w:val="20"/>
        </w:rPr>
        <w:t xml:space="preserve">Sub-hazard ratio </w:t>
      </w:r>
      <w:r w:rsidRPr="00275EF1">
        <w:rPr>
          <w:sz w:val="20"/>
          <w:szCs w:val="20"/>
        </w:rPr>
        <w:t>and 95% CI from Fine and Gray’s proportional sub-hazards analysis, comparing the median vitamin K1 intake from each quartile (Q) compared to Q1. Median vitamin K1 intake for Q1, Q2, Q3 and Q4 was 49.1, 69.8, 87.5 and 119.3 μg/d, respectively. * Indicates</w:t>
      </w:r>
      <w:r w:rsidRPr="00275EF1">
        <w:rPr>
          <w:sz w:val="20"/>
          <w:szCs w:val="20"/>
          <w:vertAlign w:val="superscript"/>
        </w:rPr>
        <w:t xml:space="preserve"> </w:t>
      </w:r>
      <w:r w:rsidRPr="00D65BB1">
        <w:rPr>
          <w:i/>
          <w:iCs/>
          <w:sz w:val="20"/>
          <w:szCs w:val="20"/>
        </w:rPr>
        <w:t>p</w:t>
      </w:r>
      <w:r w:rsidRPr="00275EF1">
        <w:rPr>
          <w:sz w:val="20"/>
          <w:szCs w:val="20"/>
        </w:rPr>
        <w:t>&lt;0.05 compared to Q1. Model 1: Adjusted for age, treatment, and body mass index.</w:t>
      </w:r>
      <w:r w:rsidRPr="00277933">
        <w:rPr>
          <w:sz w:val="20"/>
          <w:szCs w:val="20"/>
        </w:rPr>
        <w:t xml:space="preserve"> Model 2: Model 1 plus smoking history, energy intake, alcohol intake, physical activity, statin use, low-dose aspirin use, anti-hypertensive medication use and socioeconomic status. Model 3: Model 2 plus prevalent atherosclerotic vascular disease and prevalent diabetes. Abbreviations: atherosclerotic vascular disease (ASVD)</w:t>
      </w:r>
      <w:r>
        <w:rPr>
          <w:sz w:val="20"/>
          <w:szCs w:val="20"/>
        </w:rPr>
        <w:t>.</w:t>
      </w:r>
    </w:p>
    <w:p w14:paraId="7BFDFAF7" w14:textId="77777777" w:rsidR="004E5449" w:rsidRPr="00200E94" w:rsidRDefault="004E5449" w:rsidP="004E5449">
      <w:pPr>
        <w:suppressLineNumbers/>
        <w:spacing w:before="120" w:after="120" w:line="480" w:lineRule="auto"/>
        <w:rPr>
          <w:sz w:val="20"/>
          <w:szCs w:val="20"/>
        </w:rPr>
        <w:sectPr w:rsidR="004E5449" w:rsidRPr="00200E94" w:rsidSect="00EA6D2F">
          <w:pgSz w:w="16838" w:h="11906" w:orient="landscape"/>
          <w:pgMar w:top="1440" w:right="1440" w:bottom="1440" w:left="1440" w:header="709" w:footer="709" w:gutter="0"/>
          <w:pgNumType w:start="0"/>
          <w:cols w:space="708"/>
          <w:docGrid w:linePitch="360"/>
        </w:sectPr>
      </w:pPr>
    </w:p>
    <w:p w14:paraId="49BB9A4A" w14:textId="1B06C193" w:rsidR="001F07B6" w:rsidRDefault="001F07B6" w:rsidP="004E5449">
      <w:pPr>
        <w:spacing w:line="480" w:lineRule="auto"/>
        <w:jc w:val="both"/>
        <w:rPr>
          <w:b/>
          <w:sz w:val="20"/>
          <w:szCs w:val="20"/>
        </w:rPr>
      </w:pPr>
    </w:p>
    <w:p w14:paraId="4E52C408" w14:textId="33AA3347" w:rsidR="001F07B6" w:rsidRDefault="001F07B6" w:rsidP="004E5449">
      <w:pPr>
        <w:spacing w:line="480" w:lineRule="auto"/>
        <w:jc w:val="both"/>
        <w:rPr>
          <w:b/>
          <w:sz w:val="20"/>
          <w:szCs w:val="20"/>
        </w:rPr>
      </w:pPr>
      <w:r w:rsidRPr="001F07B6">
        <w:rPr>
          <w:b/>
          <w:noProof/>
          <w:sz w:val="20"/>
          <w:szCs w:val="20"/>
        </w:rPr>
        <w:drawing>
          <wp:inline distT="0" distB="0" distL="0" distR="0" wp14:anchorId="237DF1AD" wp14:editId="47D76681">
            <wp:extent cx="5731510" cy="2510155"/>
            <wp:effectExtent l="0" t="0" r="0" b="4445"/>
            <wp:docPr id="27" name="Picture 26">
              <a:extLst xmlns:a="http://schemas.openxmlformats.org/drawingml/2006/main">
                <a:ext uri="{FF2B5EF4-FFF2-40B4-BE49-F238E27FC236}">
                  <a16:creationId xmlns:a16="http://schemas.microsoft.com/office/drawing/2014/main" id="{C52F4714-6E32-0FDF-6774-5DFDB7D6B0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C52F4714-6E32-0FDF-6774-5DFDB7D6B0D6}"/>
                        </a:ext>
                      </a:extLst>
                    </pic:cNvPr>
                    <pic:cNvPicPr>
                      <a:picLocks noChangeAspect="1"/>
                    </pic:cNvPicPr>
                  </pic:nvPicPr>
                  <pic:blipFill>
                    <a:blip r:embed="rId10"/>
                    <a:stretch>
                      <a:fillRect/>
                    </a:stretch>
                  </pic:blipFill>
                  <pic:spPr>
                    <a:xfrm>
                      <a:off x="0" y="0"/>
                      <a:ext cx="5731510" cy="2510155"/>
                    </a:xfrm>
                    <a:prstGeom prst="rect">
                      <a:avLst/>
                    </a:prstGeom>
                  </pic:spPr>
                </pic:pic>
              </a:graphicData>
            </a:graphic>
          </wp:inline>
        </w:drawing>
      </w:r>
    </w:p>
    <w:p w14:paraId="5991E2BF" w14:textId="5837355B" w:rsidR="004E5449" w:rsidRDefault="004E5449" w:rsidP="004E5449">
      <w:pPr>
        <w:spacing w:line="480" w:lineRule="auto"/>
        <w:jc w:val="both"/>
        <w:rPr>
          <w:noProof/>
        </w:rPr>
      </w:pPr>
      <w:r w:rsidRPr="000C6009">
        <w:rPr>
          <w:b/>
          <w:sz w:val="20"/>
          <w:szCs w:val="20"/>
        </w:rPr>
        <w:t>Supplementary Figure 1.</w:t>
      </w:r>
      <w:r w:rsidRPr="000C6009">
        <w:rPr>
          <w:sz w:val="20"/>
          <w:szCs w:val="20"/>
        </w:rPr>
        <w:t xml:space="preserve"> Participant flow chart.</w:t>
      </w:r>
      <w:r w:rsidRPr="008D42B1">
        <w:rPr>
          <w:noProof/>
        </w:rPr>
        <w:t xml:space="preserve"> </w:t>
      </w:r>
    </w:p>
    <w:p w14:paraId="4CB48D62" w14:textId="77777777" w:rsidR="004E5449" w:rsidRDefault="004E5449" w:rsidP="004E5449">
      <w:pPr>
        <w:spacing w:line="480" w:lineRule="auto"/>
        <w:jc w:val="both"/>
        <w:rPr>
          <w:noProof/>
        </w:rPr>
      </w:pPr>
    </w:p>
    <w:p w14:paraId="45A0B3D4" w14:textId="77777777" w:rsidR="004E5449" w:rsidRDefault="004E5449" w:rsidP="004E5449">
      <w:pPr>
        <w:spacing w:line="480" w:lineRule="auto"/>
        <w:jc w:val="both"/>
        <w:rPr>
          <w:noProof/>
        </w:rPr>
      </w:pPr>
    </w:p>
    <w:p w14:paraId="411FB3F1" w14:textId="77777777" w:rsidR="004E5449" w:rsidRDefault="004E5449" w:rsidP="004E5449">
      <w:pPr>
        <w:spacing w:line="480" w:lineRule="auto"/>
        <w:jc w:val="both"/>
        <w:rPr>
          <w:noProof/>
        </w:rPr>
      </w:pPr>
    </w:p>
    <w:p w14:paraId="7846FBEA" w14:textId="77777777" w:rsidR="004E5449" w:rsidRDefault="004E5449" w:rsidP="004E5449">
      <w:pPr>
        <w:spacing w:line="480" w:lineRule="auto"/>
        <w:jc w:val="both"/>
        <w:rPr>
          <w:noProof/>
        </w:rPr>
      </w:pPr>
    </w:p>
    <w:p w14:paraId="563B3844" w14:textId="77777777" w:rsidR="004E5449" w:rsidRDefault="004E5449" w:rsidP="004E5449">
      <w:pPr>
        <w:spacing w:line="480" w:lineRule="auto"/>
        <w:jc w:val="both"/>
        <w:rPr>
          <w:noProof/>
        </w:rPr>
      </w:pPr>
    </w:p>
    <w:p w14:paraId="38EA7713" w14:textId="77777777" w:rsidR="004E5449" w:rsidRDefault="004E5449" w:rsidP="004E5449">
      <w:pPr>
        <w:spacing w:line="480" w:lineRule="auto"/>
        <w:jc w:val="both"/>
        <w:rPr>
          <w:noProof/>
        </w:rPr>
      </w:pPr>
    </w:p>
    <w:p w14:paraId="15E6DCBC" w14:textId="77777777" w:rsidR="004E5449" w:rsidRDefault="004E5449" w:rsidP="004E5449">
      <w:pPr>
        <w:spacing w:line="480" w:lineRule="auto"/>
        <w:jc w:val="both"/>
        <w:rPr>
          <w:noProof/>
        </w:rPr>
      </w:pPr>
    </w:p>
    <w:p w14:paraId="54AEE10D" w14:textId="77777777" w:rsidR="004E5449" w:rsidRDefault="004E5449" w:rsidP="004E5449">
      <w:pPr>
        <w:spacing w:line="480" w:lineRule="auto"/>
        <w:jc w:val="both"/>
        <w:rPr>
          <w:noProof/>
        </w:rPr>
      </w:pPr>
    </w:p>
    <w:p w14:paraId="53FC97DF" w14:textId="77777777" w:rsidR="004E5449" w:rsidRDefault="004E5449" w:rsidP="004E5449">
      <w:pPr>
        <w:spacing w:line="480" w:lineRule="auto"/>
        <w:jc w:val="both"/>
        <w:rPr>
          <w:noProof/>
        </w:rPr>
      </w:pPr>
    </w:p>
    <w:p w14:paraId="1C5B3249" w14:textId="77777777" w:rsidR="004E5449" w:rsidRDefault="004E5449" w:rsidP="004E5449">
      <w:pPr>
        <w:spacing w:line="480" w:lineRule="auto"/>
        <w:jc w:val="both"/>
        <w:rPr>
          <w:noProof/>
        </w:rPr>
      </w:pPr>
    </w:p>
    <w:p w14:paraId="71A4E00D" w14:textId="77777777" w:rsidR="004E5449" w:rsidRPr="008D42B1" w:rsidRDefault="004E5449" w:rsidP="004E5449">
      <w:pPr>
        <w:spacing w:line="480" w:lineRule="auto"/>
        <w:jc w:val="both"/>
        <w:rPr>
          <w:sz w:val="20"/>
          <w:szCs w:val="20"/>
        </w:rPr>
      </w:pPr>
    </w:p>
    <w:p w14:paraId="5D344224" w14:textId="77777777" w:rsidR="004E5449" w:rsidRDefault="004E5449" w:rsidP="004E5449">
      <w:pPr>
        <w:spacing w:line="480" w:lineRule="auto"/>
        <w:jc w:val="both"/>
        <w:rPr>
          <w:sz w:val="20"/>
          <w:szCs w:val="20"/>
        </w:rPr>
      </w:pPr>
    </w:p>
    <w:p w14:paraId="38DA3CD0" w14:textId="77777777" w:rsidR="004E5449" w:rsidRDefault="004E5449" w:rsidP="004E5449">
      <w:pPr>
        <w:spacing w:line="480" w:lineRule="auto"/>
        <w:jc w:val="both"/>
        <w:rPr>
          <w:sz w:val="20"/>
          <w:szCs w:val="20"/>
        </w:rPr>
      </w:pPr>
    </w:p>
    <w:p w14:paraId="275BDA52" w14:textId="77777777" w:rsidR="004E5449" w:rsidRDefault="004E5449" w:rsidP="004E5449">
      <w:pPr>
        <w:spacing w:line="480" w:lineRule="auto"/>
        <w:jc w:val="both"/>
        <w:rPr>
          <w:sz w:val="20"/>
          <w:szCs w:val="20"/>
        </w:rPr>
      </w:pPr>
    </w:p>
    <w:p w14:paraId="09D33EB4" w14:textId="77777777" w:rsidR="004E5449" w:rsidRPr="008D42B1" w:rsidRDefault="004E5449" w:rsidP="004E5449">
      <w:pPr>
        <w:spacing w:line="480" w:lineRule="auto"/>
        <w:jc w:val="both"/>
        <w:rPr>
          <w:sz w:val="20"/>
          <w:szCs w:val="20"/>
        </w:rPr>
      </w:pPr>
    </w:p>
    <w:p w14:paraId="08193ABD" w14:textId="77777777" w:rsidR="004E5449" w:rsidRDefault="004E5449" w:rsidP="004E5449">
      <w:pPr>
        <w:spacing w:line="480" w:lineRule="auto"/>
        <w:jc w:val="both"/>
        <w:rPr>
          <w:b/>
          <w:sz w:val="20"/>
          <w:szCs w:val="20"/>
        </w:rPr>
      </w:pPr>
      <w:r w:rsidRPr="00962DE1">
        <w:rPr>
          <w:noProof/>
        </w:rPr>
        <w:t xml:space="preserve"> </w:t>
      </w:r>
    </w:p>
    <w:p w14:paraId="50AED1B3" w14:textId="524320B2" w:rsidR="004E5449" w:rsidRDefault="004E5449" w:rsidP="004E5449">
      <w:pPr>
        <w:spacing w:line="480" w:lineRule="auto"/>
        <w:rPr>
          <w:sz w:val="20"/>
          <w:szCs w:val="20"/>
        </w:rPr>
      </w:pPr>
    </w:p>
    <w:p w14:paraId="5569575D" w14:textId="23A42A04" w:rsidR="006A4FDE" w:rsidRPr="00AC550E" w:rsidRDefault="006A4FDE" w:rsidP="004E5449">
      <w:pPr>
        <w:spacing w:line="480" w:lineRule="auto"/>
        <w:rPr>
          <w:sz w:val="20"/>
          <w:szCs w:val="20"/>
        </w:rPr>
      </w:pPr>
      <w:r>
        <w:rPr>
          <w:noProof/>
          <w14:ligatures w14:val="standardContextual"/>
        </w:rPr>
        <w:lastRenderedPageBreak/>
        <w:drawing>
          <wp:inline distT="0" distB="0" distL="0" distR="0" wp14:anchorId="6BEC9838" wp14:editId="49DF6681">
            <wp:extent cx="5731510" cy="1531620"/>
            <wp:effectExtent l="0" t="0" r="0" b="5080"/>
            <wp:docPr id="1866614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14377" name=""/>
                    <pic:cNvPicPr/>
                  </pic:nvPicPr>
                  <pic:blipFill>
                    <a:blip r:embed="rId11"/>
                    <a:stretch>
                      <a:fillRect/>
                    </a:stretch>
                  </pic:blipFill>
                  <pic:spPr>
                    <a:xfrm>
                      <a:off x="0" y="0"/>
                      <a:ext cx="5731510" cy="1531620"/>
                    </a:xfrm>
                    <a:prstGeom prst="rect">
                      <a:avLst/>
                    </a:prstGeom>
                  </pic:spPr>
                </pic:pic>
              </a:graphicData>
            </a:graphic>
          </wp:inline>
        </w:drawing>
      </w:r>
    </w:p>
    <w:p w14:paraId="755CBE1F" w14:textId="481AA256" w:rsidR="004E5449" w:rsidRDefault="004E5449" w:rsidP="004E5449">
      <w:pPr>
        <w:spacing w:line="480" w:lineRule="auto"/>
        <w:rPr>
          <w:sz w:val="20"/>
          <w:szCs w:val="20"/>
        </w:rPr>
      </w:pPr>
      <w:r>
        <w:rPr>
          <w:b/>
          <w:sz w:val="20"/>
          <w:szCs w:val="20"/>
        </w:rPr>
        <w:t xml:space="preserve">Supplementary </w:t>
      </w:r>
      <w:r w:rsidRPr="00AC550E">
        <w:rPr>
          <w:b/>
          <w:sz w:val="20"/>
          <w:szCs w:val="20"/>
        </w:rPr>
        <w:t xml:space="preserve">Figure 2. </w:t>
      </w:r>
      <w:r w:rsidRPr="00AC550E">
        <w:rPr>
          <w:sz w:val="20"/>
          <w:szCs w:val="20"/>
        </w:rPr>
        <w:t xml:space="preserve">Multivariable-adjusted hazard ratios for the relationships between vitamin K1 intake with (a) ischemic heart disease, (b) </w:t>
      </w:r>
      <w:r w:rsidR="000E12A3">
        <w:rPr>
          <w:sz w:val="20"/>
          <w:szCs w:val="20"/>
        </w:rPr>
        <w:t xml:space="preserve">ischemic </w:t>
      </w:r>
      <w:r w:rsidR="000E12A3" w:rsidRPr="009B61D3">
        <w:rPr>
          <w:sz w:val="20"/>
          <w:szCs w:val="20"/>
        </w:rPr>
        <w:t xml:space="preserve">cerebrovascular </w:t>
      </w:r>
      <w:r w:rsidR="00247672">
        <w:rPr>
          <w:sz w:val="20"/>
          <w:szCs w:val="20"/>
        </w:rPr>
        <w:t>disease</w:t>
      </w:r>
      <w:r w:rsidRPr="00AC550E">
        <w:rPr>
          <w:sz w:val="20"/>
          <w:szCs w:val="20"/>
        </w:rPr>
        <w:t xml:space="preserve">, and (c) heart failure mortality, over 14.5 years. Model adjusted for age, treatment, body mass index, smoking history, energy intake, alcohol intake, socioeconomic status, statin use, low-dose aspirin use, anti-hypertensive medication use, physical activity, prevalent atherosclerotic vascular disease and prevalent diabetes (Model 3). Solid lines are the estimated hazard </w:t>
      </w:r>
      <w:r w:rsidR="00E57309" w:rsidRPr="00AC550E">
        <w:rPr>
          <w:sz w:val="20"/>
          <w:szCs w:val="20"/>
        </w:rPr>
        <w:t>ratio,</w:t>
      </w:r>
      <w:r w:rsidRPr="00AC550E">
        <w:rPr>
          <w:sz w:val="20"/>
          <w:szCs w:val="20"/>
        </w:rPr>
        <w:t xml:space="preserve"> and shaded areas represent the 95% confidence intervals. The rug plot along the x-axis represents each individual.</w:t>
      </w:r>
    </w:p>
    <w:p w14:paraId="3A545A44" w14:textId="77777777" w:rsidR="00970FB3" w:rsidRDefault="00970FB3" w:rsidP="004E5449">
      <w:pPr>
        <w:spacing w:line="480" w:lineRule="auto"/>
        <w:rPr>
          <w:sz w:val="20"/>
          <w:szCs w:val="20"/>
        </w:rPr>
      </w:pPr>
    </w:p>
    <w:p w14:paraId="17E523F2" w14:textId="77777777" w:rsidR="00970FB3" w:rsidRDefault="00970FB3" w:rsidP="004E5449">
      <w:pPr>
        <w:spacing w:line="480" w:lineRule="auto"/>
        <w:rPr>
          <w:sz w:val="20"/>
          <w:szCs w:val="20"/>
        </w:rPr>
      </w:pPr>
    </w:p>
    <w:p w14:paraId="4C4BF89E" w14:textId="77777777" w:rsidR="00970FB3" w:rsidRDefault="00970FB3" w:rsidP="004E5449">
      <w:pPr>
        <w:spacing w:line="480" w:lineRule="auto"/>
        <w:rPr>
          <w:sz w:val="20"/>
          <w:szCs w:val="20"/>
        </w:rPr>
      </w:pPr>
    </w:p>
    <w:p w14:paraId="6C365565" w14:textId="77777777" w:rsidR="00970FB3" w:rsidRDefault="00970FB3" w:rsidP="004E5449">
      <w:pPr>
        <w:spacing w:line="480" w:lineRule="auto"/>
        <w:rPr>
          <w:sz w:val="20"/>
          <w:szCs w:val="20"/>
        </w:rPr>
      </w:pPr>
    </w:p>
    <w:p w14:paraId="1D4DD76D" w14:textId="77777777" w:rsidR="00970FB3" w:rsidRDefault="00970FB3" w:rsidP="004E5449">
      <w:pPr>
        <w:spacing w:line="480" w:lineRule="auto"/>
        <w:rPr>
          <w:sz w:val="20"/>
          <w:szCs w:val="20"/>
        </w:rPr>
      </w:pPr>
    </w:p>
    <w:p w14:paraId="2A9C129B" w14:textId="77777777" w:rsidR="00970FB3" w:rsidRDefault="00970FB3" w:rsidP="004E5449">
      <w:pPr>
        <w:spacing w:line="480" w:lineRule="auto"/>
        <w:rPr>
          <w:sz w:val="20"/>
          <w:szCs w:val="20"/>
        </w:rPr>
      </w:pPr>
    </w:p>
    <w:p w14:paraId="6AE64CE9" w14:textId="77777777" w:rsidR="00970FB3" w:rsidRDefault="00970FB3" w:rsidP="004E5449">
      <w:pPr>
        <w:spacing w:line="480" w:lineRule="auto"/>
        <w:rPr>
          <w:sz w:val="20"/>
          <w:szCs w:val="20"/>
        </w:rPr>
      </w:pPr>
    </w:p>
    <w:p w14:paraId="3DEC2ADC" w14:textId="77777777" w:rsidR="00970FB3" w:rsidRDefault="00970FB3" w:rsidP="004E5449">
      <w:pPr>
        <w:spacing w:line="480" w:lineRule="auto"/>
        <w:jc w:val="both"/>
        <w:rPr>
          <w:b/>
          <w:sz w:val="20"/>
          <w:szCs w:val="20"/>
        </w:rPr>
      </w:pPr>
    </w:p>
    <w:p w14:paraId="171313B7" w14:textId="77777777" w:rsidR="00970FB3" w:rsidRDefault="00970FB3" w:rsidP="004E5449">
      <w:pPr>
        <w:spacing w:line="480" w:lineRule="auto"/>
        <w:jc w:val="both"/>
        <w:rPr>
          <w:b/>
          <w:sz w:val="20"/>
          <w:szCs w:val="20"/>
        </w:rPr>
      </w:pPr>
    </w:p>
    <w:p w14:paraId="4C4EA2F6" w14:textId="77777777" w:rsidR="00970FB3" w:rsidRDefault="00970FB3" w:rsidP="004E5449">
      <w:pPr>
        <w:spacing w:line="480" w:lineRule="auto"/>
        <w:jc w:val="both"/>
        <w:rPr>
          <w:b/>
          <w:sz w:val="20"/>
          <w:szCs w:val="20"/>
        </w:rPr>
      </w:pPr>
    </w:p>
    <w:p w14:paraId="33C20320" w14:textId="77777777" w:rsidR="00970FB3" w:rsidRDefault="00970FB3" w:rsidP="004E5449">
      <w:pPr>
        <w:spacing w:line="480" w:lineRule="auto"/>
        <w:jc w:val="both"/>
        <w:rPr>
          <w:b/>
          <w:sz w:val="20"/>
          <w:szCs w:val="20"/>
        </w:rPr>
      </w:pPr>
    </w:p>
    <w:p w14:paraId="046D72C6" w14:textId="77777777" w:rsidR="00970FB3" w:rsidRDefault="00970FB3" w:rsidP="004E5449">
      <w:pPr>
        <w:spacing w:line="480" w:lineRule="auto"/>
        <w:jc w:val="both"/>
        <w:rPr>
          <w:b/>
          <w:sz w:val="20"/>
          <w:szCs w:val="20"/>
        </w:rPr>
      </w:pPr>
    </w:p>
    <w:p w14:paraId="27DC5D95" w14:textId="77777777" w:rsidR="00970FB3" w:rsidRDefault="00970FB3" w:rsidP="004E5449">
      <w:pPr>
        <w:spacing w:line="480" w:lineRule="auto"/>
        <w:jc w:val="both"/>
        <w:rPr>
          <w:b/>
          <w:sz w:val="20"/>
          <w:szCs w:val="20"/>
        </w:rPr>
      </w:pPr>
    </w:p>
    <w:p w14:paraId="0C197F04" w14:textId="77777777" w:rsidR="00970FB3" w:rsidRDefault="00970FB3" w:rsidP="004E5449">
      <w:pPr>
        <w:spacing w:line="480" w:lineRule="auto"/>
        <w:jc w:val="both"/>
        <w:rPr>
          <w:b/>
          <w:sz w:val="20"/>
          <w:szCs w:val="20"/>
        </w:rPr>
      </w:pPr>
    </w:p>
    <w:p w14:paraId="7BA7940B" w14:textId="77777777" w:rsidR="00970FB3" w:rsidRDefault="00970FB3" w:rsidP="004E5449">
      <w:pPr>
        <w:spacing w:line="480" w:lineRule="auto"/>
        <w:jc w:val="both"/>
        <w:rPr>
          <w:b/>
          <w:sz w:val="20"/>
          <w:szCs w:val="20"/>
        </w:rPr>
      </w:pPr>
    </w:p>
    <w:p w14:paraId="5749739E" w14:textId="77777777" w:rsidR="00970FB3" w:rsidRDefault="00970FB3" w:rsidP="004E5449">
      <w:pPr>
        <w:spacing w:line="480" w:lineRule="auto"/>
        <w:jc w:val="both"/>
        <w:rPr>
          <w:b/>
          <w:sz w:val="20"/>
          <w:szCs w:val="20"/>
        </w:rPr>
      </w:pPr>
    </w:p>
    <w:p w14:paraId="74B4D7C9" w14:textId="77777777" w:rsidR="00970FB3" w:rsidRDefault="00970FB3" w:rsidP="004E5449">
      <w:pPr>
        <w:spacing w:line="480" w:lineRule="auto"/>
        <w:jc w:val="both"/>
        <w:rPr>
          <w:b/>
          <w:sz w:val="20"/>
          <w:szCs w:val="20"/>
        </w:rPr>
      </w:pPr>
    </w:p>
    <w:p w14:paraId="47E99228" w14:textId="3FC1BDE5" w:rsidR="00BE110F" w:rsidRDefault="00BE110F" w:rsidP="004E5449">
      <w:pPr>
        <w:spacing w:line="480" w:lineRule="auto"/>
        <w:jc w:val="both"/>
        <w:rPr>
          <w:b/>
          <w:sz w:val="20"/>
          <w:szCs w:val="20"/>
        </w:rPr>
      </w:pPr>
      <w:r>
        <w:rPr>
          <w:noProof/>
          <w14:ligatures w14:val="standardContextual"/>
        </w:rPr>
        <w:lastRenderedPageBreak/>
        <w:drawing>
          <wp:inline distT="0" distB="0" distL="0" distR="0" wp14:anchorId="069EC606" wp14:editId="0DD3D830">
            <wp:extent cx="5731510" cy="3903980"/>
            <wp:effectExtent l="0" t="0" r="0" b="0"/>
            <wp:docPr id="1638452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52029" name=""/>
                    <pic:cNvPicPr/>
                  </pic:nvPicPr>
                  <pic:blipFill>
                    <a:blip r:embed="rId12"/>
                    <a:stretch>
                      <a:fillRect/>
                    </a:stretch>
                  </pic:blipFill>
                  <pic:spPr>
                    <a:xfrm>
                      <a:off x="0" y="0"/>
                      <a:ext cx="5731510" cy="3903980"/>
                    </a:xfrm>
                    <a:prstGeom prst="rect">
                      <a:avLst/>
                    </a:prstGeom>
                  </pic:spPr>
                </pic:pic>
              </a:graphicData>
            </a:graphic>
          </wp:inline>
        </w:drawing>
      </w:r>
    </w:p>
    <w:p w14:paraId="00E085B5" w14:textId="67C76BA6" w:rsidR="004E5449" w:rsidRPr="00EE4068" w:rsidRDefault="004E5449" w:rsidP="004E5449">
      <w:pPr>
        <w:spacing w:line="480" w:lineRule="auto"/>
        <w:jc w:val="both"/>
        <w:rPr>
          <w:b/>
          <w:sz w:val="20"/>
          <w:szCs w:val="20"/>
        </w:rPr>
      </w:pPr>
      <w:r w:rsidRPr="008D42B1">
        <w:rPr>
          <w:b/>
          <w:sz w:val="20"/>
          <w:szCs w:val="20"/>
        </w:rPr>
        <w:t xml:space="preserve">Supplementary Figure </w:t>
      </w:r>
      <w:r>
        <w:rPr>
          <w:b/>
          <w:sz w:val="20"/>
          <w:szCs w:val="20"/>
        </w:rPr>
        <w:t>3</w:t>
      </w:r>
      <w:r w:rsidRPr="008D42B1">
        <w:rPr>
          <w:b/>
          <w:sz w:val="20"/>
          <w:szCs w:val="20"/>
        </w:rPr>
        <w:t xml:space="preserve">. </w:t>
      </w:r>
      <w:r w:rsidRPr="008D42B1">
        <w:rPr>
          <w:sz w:val="20"/>
          <w:szCs w:val="20"/>
        </w:rPr>
        <w:t xml:space="preserve">Multivariable-adjusted hazard ratios for the association between </w:t>
      </w:r>
      <w:r w:rsidRPr="008D42B1">
        <w:rPr>
          <w:rFonts w:eastAsiaTheme="minorHAnsi"/>
          <w:sz w:val="20"/>
          <w:szCs w:val="20"/>
        </w:rPr>
        <w:t xml:space="preserve">daily vitamin K1 intake, by kilogram of </w:t>
      </w:r>
      <w:r w:rsidRPr="001E6CA3">
        <w:rPr>
          <w:rFonts w:eastAsiaTheme="minorHAnsi"/>
          <w:sz w:val="20"/>
          <w:szCs w:val="20"/>
        </w:rPr>
        <w:t>body mass, with the</w:t>
      </w:r>
      <w:r w:rsidRPr="001E6CA3">
        <w:rPr>
          <w:sz w:val="20"/>
          <w:szCs w:val="20"/>
        </w:rPr>
        <w:t xml:space="preserve"> risk of a) any atherosclerotic vascular disease, b) ischemic heart disease, c) </w:t>
      </w:r>
      <w:r w:rsidR="000E12A3">
        <w:rPr>
          <w:sz w:val="20"/>
          <w:szCs w:val="20"/>
        </w:rPr>
        <w:t xml:space="preserve">ischemic </w:t>
      </w:r>
      <w:r w:rsidR="000E12A3" w:rsidRPr="009B61D3">
        <w:rPr>
          <w:sz w:val="20"/>
          <w:szCs w:val="20"/>
        </w:rPr>
        <w:t xml:space="preserve">cerebrovascular </w:t>
      </w:r>
      <w:r w:rsidR="00247672">
        <w:rPr>
          <w:sz w:val="20"/>
          <w:szCs w:val="20"/>
        </w:rPr>
        <w:t>disease</w:t>
      </w:r>
      <w:r w:rsidR="000E12A3" w:rsidRPr="009B61D3">
        <w:rPr>
          <w:sz w:val="20"/>
          <w:szCs w:val="20"/>
        </w:rPr>
        <w:t xml:space="preserve"> </w:t>
      </w:r>
      <w:r w:rsidRPr="001E6CA3">
        <w:rPr>
          <w:sz w:val="20"/>
          <w:szCs w:val="20"/>
        </w:rPr>
        <w:t>and d) heart failure mortality, over 14.5 years</w:t>
      </w:r>
      <w:r>
        <w:rPr>
          <w:sz w:val="20"/>
          <w:szCs w:val="20"/>
        </w:rPr>
        <w:t xml:space="preserve">, </w:t>
      </w:r>
      <w:r w:rsidRPr="001E6CA3">
        <w:rPr>
          <w:sz w:val="20"/>
          <w:szCs w:val="20"/>
        </w:rPr>
        <w:t>based on a Cox proportional hazards model with restricted cubic splines</w:t>
      </w:r>
      <w:r>
        <w:rPr>
          <w:sz w:val="20"/>
          <w:szCs w:val="20"/>
        </w:rPr>
        <w:t xml:space="preserve">. </w:t>
      </w:r>
      <w:r w:rsidRPr="001E6CA3">
        <w:rPr>
          <w:sz w:val="20"/>
          <w:szCs w:val="20"/>
        </w:rPr>
        <w:t xml:space="preserve">Model adjusted for age, treatment, smoking history, energy intake, alcohol intake, socioeconomic status, statin use, low-dose aspirin use, anti-hypertensive medication use, physical activity, prevalent atherosclerotic vascular disease and prevalent diabetes (Model 3). Solid lines are the estimated hazard </w:t>
      </w:r>
      <w:r w:rsidR="00E57309" w:rsidRPr="001E6CA3">
        <w:rPr>
          <w:sz w:val="20"/>
          <w:szCs w:val="20"/>
        </w:rPr>
        <w:t>ratio,</w:t>
      </w:r>
      <w:r w:rsidRPr="001E6CA3">
        <w:rPr>
          <w:sz w:val="20"/>
          <w:szCs w:val="20"/>
        </w:rPr>
        <w:t xml:space="preserve"> and shaded areas represent the 95% confidence intervals. The rug plot along the x-axis represents each individual</w:t>
      </w:r>
      <w:r>
        <w:rPr>
          <w:sz w:val="20"/>
          <w:szCs w:val="20"/>
        </w:rPr>
        <w:t>.</w:t>
      </w:r>
      <w:r w:rsidRPr="008D42B1">
        <w:rPr>
          <w:sz w:val="20"/>
          <w:szCs w:val="20"/>
        </w:rPr>
        <w:t xml:space="preserve"> </w:t>
      </w:r>
    </w:p>
    <w:p w14:paraId="40763025" w14:textId="77777777" w:rsidR="004E5449" w:rsidRPr="008D42B1" w:rsidRDefault="004E5449" w:rsidP="004E5449">
      <w:pPr>
        <w:spacing w:line="480" w:lineRule="auto"/>
        <w:jc w:val="both"/>
        <w:rPr>
          <w:b/>
          <w:bCs w:val="0"/>
          <w:sz w:val="20"/>
          <w:szCs w:val="20"/>
        </w:rPr>
      </w:pPr>
    </w:p>
    <w:p w14:paraId="1121C88C" w14:textId="77777777" w:rsidR="004E5449" w:rsidRDefault="004E5449" w:rsidP="004E5449">
      <w:pPr>
        <w:spacing w:line="480" w:lineRule="auto"/>
        <w:jc w:val="both"/>
        <w:rPr>
          <w:b/>
          <w:bCs w:val="0"/>
          <w:sz w:val="20"/>
          <w:szCs w:val="20"/>
        </w:rPr>
      </w:pPr>
    </w:p>
    <w:p w14:paraId="58175E47" w14:textId="77777777" w:rsidR="004E5449" w:rsidRDefault="004E5449" w:rsidP="004E5449">
      <w:pPr>
        <w:spacing w:line="480" w:lineRule="auto"/>
        <w:jc w:val="both"/>
        <w:rPr>
          <w:b/>
          <w:bCs w:val="0"/>
          <w:sz w:val="20"/>
          <w:szCs w:val="20"/>
        </w:rPr>
      </w:pPr>
    </w:p>
    <w:p w14:paraId="429BBEC8" w14:textId="77777777" w:rsidR="00970FB3" w:rsidRDefault="00970FB3" w:rsidP="004E5449">
      <w:pPr>
        <w:spacing w:line="480" w:lineRule="auto"/>
        <w:jc w:val="both"/>
        <w:rPr>
          <w:b/>
          <w:bCs w:val="0"/>
          <w:sz w:val="20"/>
          <w:szCs w:val="20"/>
        </w:rPr>
      </w:pPr>
    </w:p>
    <w:p w14:paraId="6084B97E" w14:textId="77777777" w:rsidR="00970FB3" w:rsidRDefault="00970FB3" w:rsidP="004E5449">
      <w:pPr>
        <w:spacing w:line="480" w:lineRule="auto"/>
        <w:jc w:val="both"/>
        <w:rPr>
          <w:b/>
          <w:bCs w:val="0"/>
          <w:sz w:val="20"/>
          <w:szCs w:val="20"/>
        </w:rPr>
      </w:pPr>
    </w:p>
    <w:p w14:paraId="7BC69433" w14:textId="77777777" w:rsidR="00970FB3" w:rsidRDefault="00970FB3" w:rsidP="004E5449">
      <w:pPr>
        <w:spacing w:line="480" w:lineRule="auto"/>
        <w:jc w:val="both"/>
        <w:rPr>
          <w:b/>
          <w:bCs w:val="0"/>
          <w:sz w:val="20"/>
          <w:szCs w:val="20"/>
        </w:rPr>
      </w:pPr>
    </w:p>
    <w:p w14:paraId="1388A535" w14:textId="77777777" w:rsidR="004E5449" w:rsidRPr="008D42B1" w:rsidRDefault="004E5449" w:rsidP="004E5449">
      <w:pPr>
        <w:spacing w:line="480" w:lineRule="auto"/>
        <w:jc w:val="both"/>
        <w:rPr>
          <w:b/>
          <w:bCs w:val="0"/>
          <w:sz w:val="20"/>
          <w:szCs w:val="20"/>
        </w:rPr>
      </w:pPr>
    </w:p>
    <w:p w14:paraId="7C36ACCE" w14:textId="4B44E070" w:rsidR="004E5449" w:rsidRDefault="004E5449" w:rsidP="004E5449">
      <w:pPr>
        <w:spacing w:line="480" w:lineRule="auto"/>
        <w:jc w:val="both"/>
        <w:rPr>
          <w:b/>
          <w:bCs w:val="0"/>
          <w:sz w:val="20"/>
          <w:szCs w:val="20"/>
        </w:rPr>
      </w:pPr>
    </w:p>
    <w:p w14:paraId="0CB5C055" w14:textId="3FFBFAA6" w:rsidR="00144E6C" w:rsidRPr="008D42B1" w:rsidRDefault="00144E6C" w:rsidP="004E5449">
      <w:pPr>
        <w:spacing w:line="480" w:lineRule="auto"/>
        <w:jc w:val="both"/>
        <w:rPr>
          <w:b/>
          <w:bCs w:val="0"/>
          <w:sz w:val="20"/>
          <w:szCs w:val="20"/>
        </w:rPr>
      </w:pPr>
      <w:r>
        <w:rPr>
          <w:noProof/>
          <w14:ligatures w14:val="standardContextual"/>
        </w:rPr>
        <w:lastRenderedPageBreak/>
        <w:drawing>
          <wp:inline distT="0" distB="0" distL="0" distR="0" wp14:anchorId="40CB76CA" wp14:editId="01B2261D">
            <wp:extent cx="5731510" cy="1652905"/>
            <wp:effectExtent l="0" t="0" r="0" b="0"/>
            <wp:docPr id="96913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8022" name=""/>
                    <pic:cNvPicPr/>
                  </pic:nvPicPr>
                  <pic:blipFill>
                    <a:blip r:embed="rId13"/>
                    <a:stretch>
                      <a:fillRect/>
                    </a:stretch>
                  </pic:blipFill>
                  <pic:spPr>
                    <a:xfrm>
                      <a:off x="0" y="0"/>
                      <a:ext cx="5731510" cy="1652905"/>
                    </a:xfrm>
                    <a:prstGeom prst="rect">
                      <a:avLst/>
                    </a:prstGeom>
                  </pic:spPr>
                </pic:pic>
              </a:graphicData>
            </a:graphic>
          </wp:inline>
        </w:drawing>
      </w:r>
    </w:p>
    <w:p w14:paraId="589050C6" w14:textId="1C342F45" w:rsidR="004E5449" w:rsidRPr="00D61B59" w:rsidRDefault="004E5449" w:rsidP="004E5449">
      <w:pPr>
        <w:spacing w:line="480" w:lineRule="auto"/>
        <w:jc w:val="both"/>
      </w:pPr>
      <w:r w:rsidRPr="00374B5A">
        <w:rPr>
          <w:b/>
          <w:sz w:val="20"/>
          <w:szCs w:val="20"/>
        </w:rPr>
        <w:t xml:space="preserve">Supplementary Figure </w:t>
      </w:r>
      <w:r>
        <w:rPr>
          <w:b/>
          <w:sz w:val="20"/>
          <w:szCs w:val="20"/>
        </w:rPr>
        <w:t>4</w:t>
      </w:r>
      <w:r w:rsidRPr="00374B5A">
        <w:rPr>
          <w:b/>
          <w:sz w:val="20"/>
          <w:szCs w:val="20"/>
        </w:rPr>
        <w:t xml:space="preserve">. </w:t>
      </w:r>
      <w:r w:rsidRPr="00374B5A">
        <w:rPr>
          <w:sz w:val="20"/>
          <w:szCs w:val="20"/>
        </w:rPr>
        <w:t xml:space="preserve">Multivariable-adjusted hazard ratios for the relationship between vitamin K1 intake and (a) any atherosclerotic vascular disease, (b) ischemic heart disease and (c) </w:t>
      </w:r>
      <w:r w:rsidR="000E12A3">
        <w:rPr>
          <w:sz w:val="20"/>
          <w:szCs w:val="20"/>
        </w:rPr>
        <w:t xml:space="preserve">ischemic </w:t>
      </w:r>
      <w:r w:rsidR="000E12A3" w:rsidRPr="009B61D3">
        <w:rPr>
          <w:sz w:val="20"/>
          <w:szCs w:val="20"/>
        </w:rPr>
        <w:t xml:space="preserve">cerebrovascular </w:t>
      </w:r>
      <w:r w:rsidR="00247672">
        <w:rPr>
          <w:sz w:val="20"/>
          <w:szCs w:val="20"/>
        </w:rPr>
        <w:t>disease</w:t>
      </w:r>
      <w:r w:rsidR="000E12A3" w:rsidRPr="009B61D3">
        <w:rPr>
          <w:sz w:val="20"/>
          <w:szCs w:val="20"/>
        </w:rPr>
        <w:t xml:space="preserve"> </w:t>
      </w:r>
      <w:r w:rsidRPr="00374B5A">
        <w:rPr>
          <w:sz w:val="20"/>
          <w:szCs w:val="20"/>
        </w:rPr>
        <w:t>mortality, with the exclusion of women with prevalent atherosclerotic vascular disease (</w:t>
      </w:r>
      <w:r w:rsidRPr="00374B5A">
        <w:rPr>
          <w:i/>
          <w:iCs/>
          <w:sz w:val="20"/>
          <w:szCs w:val="20"/>
        </w:rPr>
        <w:t>n=</w:t>
      </w:r>
      <w:r w:rsidRPr="00374B5A">
        <w:rPr>
          <w:sz w:val="20"/>
          <w:szCs w:val="20"/>
        </w:rPr>
        <w:t xml:space="preserve">1268). Model adjusted for age, treatment, body mass index, smoking history, energy intake, alcohol intake, socioeconomic status, statin use, low-dose aspirin use, anti-hypertensive medication use, physical activity and prevalent diabetes (Model 3). Solid lines are the estimated hazard </w:t>
      </w:r>
      <w:r w:rsidR="00E57309" w:rsidRPr="00374B5A">
        <w:rPr>
          <w:sz w:val="20"/>
          <w:szCs w:val="20"/>
        </w:rPr>
        <w:t>ratio,</w:t>
      </w:r>
      <w:r w:rsidRPr="00374B5A">
        <w:rPr>
          <w:sz w:val="20"/>
          <w:szCs w:val="20"/>
        </w:rPr>
        <w:t xml:space="preserve"> and shaded areas represent the 95% confidence intervals. The rug plot along the x-axis represents each individual.</w:t>
      </w:r>
      <w:r w:rsidRPr="008D42B1">
        <w:t xml:space="preserve"> </w:t>
      </w:r>
    </w:p>
    <w:p w14:paraId="5667549E" w14:textId="77777777" w:rsidR="00734ED3" w:rsidRDefault="00734ED3">
      <w:r>
        <w:br w:type="page"/>
      </w:r>
    </w:p>
    <w:p w14:paraId="523B51C3" w14:textId="79EB73C5" w:rsidR="004E5449" w:rsidRDefault="004E5449" w:rsidP="004E5449">
      <w:pPr>
        <w:spacing w:line="480" w:lineRule="auto"/>
        <w:jc w:val="both"/>
      </w:pPr>
    </w:p>
    <w:p w14:paraId="73C0954D" w14:textId="638A9214" w:rsidR="00144E6C" w:rsidRPr="008D42B1" w:rsidRDefault="00144E6C" w:rsidP="004E5449">
      <w:pPr>
        <w:spacing w:line="480" w:lineRule="auto"/>
        <w:jc w:val="both"/>
      </w:pPr>
      <w:r>
        <w:rPr>
          <w:noProof/>
          <w14:ligatures w14:val="standardContextual"/>
        </w:rPr>
        <w:drawing>
          <wp:inline distT="0" distB="0" distL="0" distR="0" wp14:anchorId="5612EF64" wp14:editId="354D84C6">
            <wp:extent cx="5731510" cy="2038350"/>
            <wp:effectExtent l="0" t="0" r="0" b="6350"/>
            <wp:docPr id="736908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08180" name=""/>
                    <pic:cNvPicPr/>
                  </pic:nvPicPr>
                  <pic:blipFill>
                    <a:blip r:embed="rId14"/>
                    <a:stretch>
                      <a:fillRect/>
                    </a:stretch>
                  </pic:blipFill>
                  <pic:spPr>
                    <a:xfrm>
                      <a:off x="0" y="0"/>
                      <a:ext cx="5731510" cy="2038350"/>
                    </a:xfrm>
                    <a:prstGeom prst="rect">
                      <a:avLst/>
                    </a:prstGeom>
                  </pic:spPr>
                </pic:pic>
              </a:graphicData>
            </a:graphic>
          </wp:inline>
        </w:drawing>
      </w:r>
    </w:p>
    <w:p w14:paraId="48BC9436" w14:textId="50DBCE11" w:rsidR="004E5449" w:rsidRPr="0089587A" w:rsidRDefault="004E5449" w:rsidP="004E5449">
      <w:pPr>
        <w:spacing w:line="480" w:lineRule="auto"/>
        <w:jc w:val="both"/>
        <w:rPr>
          <w:bCs w:val="0"/>
        </w:rPr>
      </w:pPr>
      <w:r w:rsidRPr="00BF096F">
        <w:rPr>
          <w:b/>
          <w:sz w:val="20"/>
          <w:szCs w:val="20"/>
        </w:rPr>
        <w:t xml:space="preserve">Supplementary Figure </w:t>
      </w:r>
      <w:r>
        <w:rPr>
          <w:b/>
          <w:sz w:val="20"/>
          <w:szCs w:val="20"/>
        </w:rPr>
        <w:t>5</w:t>
      </w:r>
      <w:r w:rsidRPr="00BF096F">
        <w:rPr>
          <w:b/>
          <w:sz w:val="20"/>
          <w:szCs w:val="20"/>
        </w:rPr>
        <w:t>.</w:t>
      </w:r>
      <w:r w:rsidRPr="00BF096F">
        <w:rPr>
          <w:bCs w:val="0"/>
          <w:sz w:val="20"/>
          <w:szCs w:val="20"/>
        </w:rPr>
        <w:t xml:space="preserve"> Multivariable-adjusted hazard ratios for the relationship between vitamin K1 intake and any atherosclerotic vascular disease mortality, over 14.5 years, for women (a) with (</w:t>
      </w:r>
      <w:r w:rsidRPr="00BF096F">
        <w:rPr>
          <w:bCs w:val="0"/>
          <w:i/>
          <w:iCs/>
          <w:sz w:val="20"/>
          <w:szCs w:val="20"/>
        </w:rPr>
        <w:t>n</w:t>
      </w:r>
      <w:r w:rsidRPr="00BF096F">
        <w:rPr>
          <w:bCs w:val="0"/>
          <w:sz w:val="20"/>
          <w:szCs w:val="20"/>
        </w:rPr>
        <w:t>=408) and (b) without (</w:t>
      </w:r>
      <w:r w:rsidRPr="00BF096F">
        <w:rPr>
          <w:bCs w:val="0"/>
          <w:i/>
          <w:iCs/>
          <w:sz w:val="20"/>
          <w:szCs w:val="20"/>
        </w:rPr>
        <w:t>n</w:t>
      </w:r>
      <w:r w:rsidRPr="00BF096F">
        <w:rPr>
          <w:bCs w:val="0"/>
          <w:sz w:val="20"/>
          <w:szCs w:val="20"/>
        </w:rPr>
        <w:t xml:space="preserve">=889) impaired kidney function. Model adjusted for age, treatment, body mass index, smoking history, energy intake, alcohol intake, socioeconomic status, statin use, low-dose aspirin use, anti-hypertensive medication use, physical activity, prevalent atherosclerotic vascular disease and prevalent diabetes (Model 3). Solid lines are the estimated hazard </w:t>
      </w:r>
      <w:r w:rsidR="00E57309" w:rsidRPr="00BF096F">
        <w:rPr>
          <w:bCs w:val="0"/>
          <w:sz w:val="20"/>
          <w:szCs w:val="20"/>
        </w:rPr>
        <w:t>ratio,</w:t>
      </w:r>
      <w:r w:rsidRPr="00BF096F">
        <w:rPr>
          <w:bCs w:val="0"/>
          <w:sz w:val="20"/>
          <w:szCs w:val="20"/>
        </w:rPr>
        <w:t xml:space="preserve"> and shaded areas represent the 95% confidence intervals. The rug plot along the x-axis represents each individual.</w:t>
      </w:r>
      <w:r w:rsidRPr="0089587A">
        <w:rPr>
          <w:bCs w:val="0"/>
        </w:rPr>
        <w:t xml:space="preserve"> </w:t>
      </w:r>
    </w:p>
    <w:p w14:paraId="4DB08FA3" w14:textId="77777777" w:rsidR="004E5449" w:rsidRPr="00651477" w:rsidRDefault="004E5449" w:rsidP="00651477">
      <w:pPr>
        <w:spacing w:line="360" w:lineRule="auto"/>
        <w:rPr>
          <w:rFonts w:cs="Times New Roman"/>
        </w:rPr>
      </w:pPr>
    </w:p>
    <w:sectPr w:rsidR="004E5449" w:rsidRPr="00651477" w:rsidSect="004E5449">
      <w:footerReference w:type="even" r:id="rId15"/>
      <w:footerReference w:type="default" r:id="rId16"/>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610AE" w14:textId="77777777" w:rsidR="003B3E4F" w:rsidRDefault="003B3E4F">
      <w:r>
        <w:separator/>
      </w:r>
    </w:p>
  </w:endnote>
  <w:endnote w:type="continuationSeparator" w:id="0">
    <w:p w14:paraId="244C1769" w14:textId="77777777" w:rsidR="003B3E4F" w:rsidRDefault="003B3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66470968"/>
      <w:docPartObj>
        <w:docPartGallery w:val="Page Numbers (Bottom of Page)"/>
        <w:docPartUnique/>
      </w:docPartObj>
    </w:sdtPr>
    <w:sdtContent>
      <w:p w14:paraId="09068865" w14:textId="77C47A8C" w:rsidR="00C03935" w:rsidRDefault="00C03935" w:rsidP="00EA6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19A61E" w14:textId="77777777" w:rsidR="00C03935" w:rsidRDefault="00C03935" w:rsidP="00C039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3CA1B" w14:textId="718746BA" w:rsidR="00D3640A" w:rsidRDefault="00D3640A" w:rsidP="00EA6D2F">
    <w:pPr>
      <w:pStyle w:val="Footer"/>
      <w:framePr w:wrap="none" w:vAnchor="text" w:hAnchor="margin" w:xAlign="right" w:y="1"/>
      <w:rPr>
        <w:rStyle w:val="PageNumber"/>
      </w:rPr>
    </w:pPr>
  </w:p>
  <w:p w14:paraId="2DA254D2" w14:textId="77777777" w:rsidR="00C03935" w:rsidRDefault="00C03935" w:rsidP="00C0393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83686424"/>
      <w:docPartObj>
        <w:docPartGallery w:val="Page Numbers (Bottom of Page)"/>
        <w:docPartUnique/>
      </w:docPartObj>
    </w:sdtPr>
    <w:sdtContent>
      <w:p w14:paraId="4F1D8027" w14:textId="77777777" w:rsidR="00FC49FD" w:rsidRDefault="00A53528" w:rsidP="006B43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CA3D2C" w14:textId="77777777" w:rsidR="00FC49FD" w:rsidRDefault="00FC49FD" w:rsidP="000E260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AEC28" w14:textId="77777777" w:rsidR="00FC49FD" w:rsidRPr="004E07D4" w:rsidRDefault="00FC49FD" w:rsidP="006B4392">
    <w:pPr>
      <w:pStyle w:val="Footer"/>
      <w:framePr w:wrap="none" w:vAnchor="text" w:hAnchor="margin" w:xAlign="right" w:y="1"/>
      <w:rPr>
        <w:rStyle w:val="PageNumber"/>
      </w:rPr>
    </w:pPr>
  </w:p>
  <w:p w14:paraId="294273DA" w14:textId="77777777" w:rsidR="00FC49FD" w:rsidRDefault="00FC49FD" w:rsidP="000E26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B58D7" w14:textId="77777777" w:rsidR="003B3E4F" w:rsidRDefault="003B3E4F">
      <w:r>
        <w:separator/>
      </w:r>
    </w:p>
  </w:footnote>
  <w:footnote w:type="continuationSeparator" w:id="0">
    <w:p w14:paraId="4BA7CB78" w14:textId="77777777" w:rsidR="003B3E4F" w:rsidRDefault="003B3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B496C"/>
    <w:multiLevelType w:val="hybridMultilevel"/>
    <w:tmpl w:val="02EA4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60E68"/>
    <w:multiLevelType w:val="hybridMultilevel"/>
    <w:tmpl w:val="9B0CA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B536C"/>
    <w:multiLevelType w:val="hybridMultilevel"/>
    <w:tmpl w:val="28B62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57C13"/>
    <w:multiLevelType w:val="hybridMultilevel"/>
    <w:tmpl w:val="962ED24C"/>
    <w:lvl w:ilvl="0" w:tplc="0AAE35F6">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B0611"/>
    <w:multiLevelType w:val="hybridMultilevel"/>
    <w:tmpl w:val="CB7CD9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96468CD"/>
    <w:multiLevelType w:val="hybridMultilevel"/>
    <w:tmpl w:val="B30C4F52"/>
    <w:lvl w:ilvl="0" w:tplc="A3846B16">
      <w:numFmt w:val="bullet"/>
      <w:lvlText w:val=""/>
      <w:lvlJc w:val="left"/>
      <w:pPr>
        <w:ind w:left="720" w:hanging="360"/>
      </w:pPr>
      <w:rPr>
        <w:rFonts w:ascii="Symbol" w:eastAsia="SimSu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F27D71"/>
    <w:multiLevelType w:val="hybridMultilevel"/>
    <w:tmpl w:val="63DA3FBA"/>
    <w:lvl w:ilvl="0" w:tplc="EFA88B6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D50DDC"/>
    <w:multiLevelType w:val="hybridMultilevel"/>
    <w:tmpl w:val="D4C4F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057A00"/>
    <w:multiLevelType w:val="hybridMultilevel"/>
    <w:tmpl w:val="2324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7E7287"/>
    <w:multiLevelType w:val="hybridMultilevel"/>
    <w:tmpl w:val="A1A6015E"/>
    <w:lvl w:ilvl="0" w:tplc="901E5852">
      <w:numFmt w:val="bullet"/>
      <w:lvlText w:val="-"/>
      <w:lvlJc w:val="left"/>
      <w:pPr>
        <w:ind w:left="1080" w:hanging="360"/>
      </w:pPr>
      <w:rPr>
        <w:rFonts w:ascii="Times New Roman" w:eastAsia="SimSu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357090"/>
    <w:multiLevelType w:val="hybridMultilevel"/>
    <w:tmpl w:val="0D60840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3C0C72"/>
    <w:multiLevelType w:val="hybridMultilevel"/>
    <w:tmpl w:val="3AD66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66444"/>
    <w:multiLevelType w:val="hybridMultilevel"/>
    <w:tmpl w:val="34B08E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2AD35A0"/>
    <w:multiLevelType w:val="hybridMultilevel"/>
    <w:tmpl w:val="D7D6D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789676">
    <w:abstractNumId w:val="3"/>
  </w:num>
  <w:num w:numId="2" w16cid:durableId="2084906788">
    <w:abstractNumId w:val="10"/>
  </w:num>
  <w:num w:numId="3" w16cid:durableId="2109422030">
    <w:abstractNumId w:val="0"/>
  </w:num>
  <w:num w:numId="4" w16cid:durableId="1413502462">
    <w:abstractNumId w:val="9"/>
  </w:num>
  <w:num w:numId="5" w16cid:durableId="69932095">
    <w:abstractNumId w:val="2"/>
  </w:num>
  <w:num w:numId="6" w16cid:durableId="1346906215">
    <w:abstractNumId w:val="6"/>
  </w:num>
  <w:num w:numId="7" w16cid:durableId="1567107111">
    <w:abstractNumId w:val="5"/>
  </w:num>
  <w:num w:numId="8" w16cid:durableId="2073578383">
    <w:abstractNumId w:val="13"/>
  </w:num>
  <w:num w:numId="9" w16cid:durableId="966735875">
    <w:abstractNumId w:val="12"/>
  </w:num>
  <w:num w:numId="10" w16cid:durableId="1584754280">
    <w:abstractNumId w:val="8"/>
  </w:num>
  <w:num w:numId="11" w16cid:durableId="2101944989">
    <w:abstractNumId w:val="1"/>
  </w:num>
  <w:num w:numId="12" w16cid:durableId="1037654961">
    <w:abstractNumId w:val="7"/>
  </w:num>
  <w:num w:numId="13" w16cid:durableId="1564026677">
    <w:abstractNumId w:val="4"/>
  </w:num>
  <w:num w:numId="14" w16cid:durableId="676619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92x5taavdvrfexxekx2pfnrrwfpz0axwew&quot;&gt;ASVD Paper Dupuy et al., 2024&lt;record-ids&gt;&lt;item&gt;2&lt;/item&gt;&lt;item&gt;3&lt;/item&gt;&lt;item&gt;4&lt;/item&gt;&lt;item&gt;5&lt;/item&gt;&lt;item&gt;7&lt;/item&gt;&lt;item&gt;9&lt;/item&gt;&lt;item&gt;10&lt;/item&gt;&lt;item&gt;23&lt;/item&gt;&lt;item&gt;25&lt;/item&gt;&lt;item&gt;30&lt;/item&gt;&lt;item&gt;31&lt;/item&gt;&lt;item&gt;33&lt;/item&gt;&lt;item&gt;34&lt;/item&gt;&lt;item&gt;35&lt;/item&gt;&lt;item&gt;37&lt;/item&gt;&lt;item&gt;38&lt;/item&gt;&lt;item&gt;43&lt;/item&gt;&lt;item&gt;44&lt;/item&gt;&lt;item&gt;45&lt;/item&gt;&lt;item&gt;54&lt;/item&gt;&lt;item&gt;55&lt;/item&gt;&lt;item&gt;62&lt;/item&gt;&lt;item&gt;65&lt;/item&gt;&lt;item&gt;66&lt;/item&gt;&lt;item&gt;68&lt;/item&gt;&lt;/record-ids&gt;&lt;/item&gt;&lt;/Libraries&gt;"/>
  </w:docVars>
  <w:rsids>
    <w:rsidRoot w:val="00B16797"/>
    <w:rsid w:val="000019C9"/>
    <w:rsid w:val="00002E0A"/>
    <w:rsid w:val="000038F4"/>
    <w:rsid w:val="0000399F"/>
    <w:rsid w:val="00005BFD"/>
    <w:rsid w:val="00005CE3"/>
    <w:rsid w:val="00006BE2"/>
    <w:rsid w:val="000112E4"/>
    <w:rsid w:val="00012274"/>
    <w:rsid w:val="00014EEF"/>
    <w:rsid w:val="000152EB"/>
    <w:rsid w:val="00015552"/>
    <w:rsid w:val="000175A7"/>
    <w:rsid w:val="00017E18"/>
    <w:rsid w:val="000206CC"/>
    <w:rsid w:val="00020CB7"/>
    <w:rsid w:val="0002398C"/>
    <w:rsid w:val="0002401C"/>
    <w:rsid w:val="0002450F"/>
    <w:rsid w:val="000248A3"/>
    <w:rsid w:val="000265BD"/>
    <w:rsid w:val="00031B36"/>
    <w:rsid w:val="00031D5C"/>
    <w:rsid w:val="00033057"/>
    <w:rsid w:val="0003373D"/>
    <w:rsid w:val="00036E1F"/>
    <w:rsid w:val="000438FD"/>
    <w:rsid w:val="00044F6B"/>
    <w:rsid w:val="00044FB0"/>
    <w:rsid w:val="00045276"/>
    <w:rsid w:val="000452EA"/>
    <w:rsid w:val="00045EC6"/>
    <w:rsid w:val="00045EE2"/>
    <w:rsid w:val="000468B2"/>
    <w:rsid w:val="00054076"/>
    <w:rsid w:val="0005601D"/>
    <w:rsid w:val="00056272"/>
    <w:rsid w:val="00056F13"/>
    <w:rsid w:val="00057792"/>
    <w:rsid w:val="00064EE8"/>
    <w:rsid w:val="00065520"/>
    <w:rsid w:val="0006702F"/>
    <w:rsid w:val="00067456"/>
    <w:rsid w:val="000675CF"/>
    <w:rsid w:val="000710E7"/>
    <w:rsid w:val="00071160"/>
    <w:rsid w:val="0007445B"/>
    <w:rsid w:val="00075B3C"/>
    <w:rsid w:val="0008022C"/>
    <w:rsid w:val="00080E0F"/>
    <w:rsid w:val="00083979"/>
    <w:rsid w:val="0008751E"/>
    <w:rsid w:val="00087CBB"/>
    <w:rsid w:val="00087EED"/>
    <w:rsid w:val="00091572"/>
    <w:rsid w:val="0009443B"/>
    <w:rsid w:val="00097902"/>
    <w:rsid w:val="000A1551"/>
    <w:rsid w:val="000A48DC"/>
    <w:rsid w:val="000A619F"/>
    <w:rsid w:val="000A6583"/>
    <w:rsid w:val="000B0D2E"/>
    <w:rsid w:val="000B225D"/>
    <w:rsid w:val="000B2414"/>
    <w:rsid w:val="000B3C46"/>
    <w:rsid w:val="000B6E25"/>
    <w:rsid w:val="000B7E61"/>
    <w:rsid w:val="000C1570"/>
    <w:rsid w:val="000C6009"/>
    <w:rsid w:val="000C7500"/>
    <w:rsid w:val="000C77E7"/>
    <w:rsid w:val="000D0322"/>
    <w:rsid w:val="000E0951"/>
    <w:rsid w:val="000E12A3"/>
    <w:rsid w:val="000E2AC4"/>
    <w:rsid w:val="000E3C18"/>
    <w:rsid w:val="000E7754"/>
    <w:rsid w:val="000F0069"/>
    <w:rsid w:val="000F109A"/>
    <w:rsid w:val="000F1EB2"/>
    <w:rsid w:val="000F233E"/>
    <w:rsid w:val="000F50B4"/>
    <w:rsid w:val="000F5CAE"/>
    <w:rsid w:val="000F6F4F"/>
    <w:rsid w:val="000F75E5"/>
    <w:rsid w:val="000F7C19"/>
    <w:rsid w:val="000F7E29"/>
    <w:rsid w:val="00101297"/>
    <w:rsid w:val="00101E1F"/>
    <w:rsid w:val="00102977"/>
    <w:rsid w:val="001058EF"/>
    <w:rsid w:val="001059A6"/>
    <w:rsid w:val="00106D8E"/>
    <w:rsid w:val="001070F2"/>
    <w:rsid w:val="00107271"/>
    <w:rsid w:val="00110602"/>
    <w:rsid w:val="001134C5"/>
    <w:rsid w:val="001139BB"/>
    <w:rsid w:val="0011609B"/>
    <w:rsid w:val="00117F47"/>
    <w:rsid w:val="00121B44"/>
    <w:rsid w:val="001221BF"/>
    <w:rsid w:val="0012756E"/>
    <w:rsid w:val="00130A4A"/>
    <w:rsid w:val="00130F40"/>
    <w:rsid w:val="001312DD"/>
    <w:rsid w:val="00133062"/>
    <w:rsid w:val="0013327D"/>
    <w:rsid w:val="00133C12"/>
    <w:rsid w:val="00134513"/>
    <w:rsid w:val="00134F67"/>
    <w:rsid w:val="00136B7D"/>
    <w:rsid w:val="0014471C"/>
    <w:rsid w:val="00144E6C"/>
    <w:rsid w:val="001464A9"/>
    <w:rsid w:val="00151883"/>
    <w:rsid w:val="0015596D"/>
    <w:rsid w:val="0015671F"/>
    <w:rsid w:val="00157A83"/>
    <w:rsid w:val="001614D4"/>
    <w:rsid w:val="00163326"/>
    <w:rsid w:val="00164AE2"/>
    <w:rsid w:val="0017023A"/>
    <w:rsid w:val="00173DD4"/>
    <w:rsid w:val="00176CB9"/>
    <w:rsid w:val="00177CED"/>
    <w:rsid w:val="0018004C"/>
    <w:rsid w:val="00180A1F"/>
    <w:rsid w:val="00181944"/>
    <w:rsid w:val="00181EAD"/>
    <w:rsid w:val="00183010"/>
    <w:rsid w:val="00185401"/>
    <w:rsid w:val="001862BF"/>
    <w:rsid w:val="001874D6"/>
    <w:rsid w:val="00190126"/>
    <w:rsid w:val="00190645"/>
    <w:rsid w:val="00190D47"/>
    <w:rsid w:val="00191535"/>
    <w:rsid w:val="001923BC"/>
    <w:rsid w:val="00193323"/>
    <w:rsid w:val="001950BD"/>
    <w:rsid w:val="00195CA0"/>
    <w:rsid w:val="00195F31"/>
    <w:rsid w:val="001963F9"/>
    <w:rsid w:val="001969E1"/>
    <w:rsid w:val="001A1C01"/>
    <w:rsid w:val="001A37E1"/>
    <w:rsid w:val="001A52C6"/>
    <w:rsid w:val="001A6171"/>
    <w:rsid w:val="001A61A3"/>
    <w:rsid w:val="001A71CF"/>
    <w:rsid w:val="001B0FEA"/>
    <w:rsid w:val="001B1C76"/>
    <w:rsid w:val="001B25DB"/>
    <w:rsid w:val="001B319F"/>
    <w:rsid w:val="001B52BA"/>
    <w:rsid w:val="001B7162"/>
    <w:rsid w:val="001C3301"/>
    <w:rsid w:val="001C36F7"/>
    <w:rsid w:val="001C6A0D"/>
    <w:rsid w:val="001D1633"/>
    <w:rsid w:val="001D250E"/>
    <w:rsid w:val="001D4C14"/>
    <w:rsid w:val="001D72A7"/>
    <w:rsid w:val="001E0333"/>
    <w:rsid w:val="001E1A6E"/>
    <w:rsid w:val="001E1D87"/>
    <w:rsid w:val="001E2183"/>
    <w:rsid w:val="001E4B45"/>
    <w:rsid w:val="001E5EE1"/>
    <w:rsid w:val="001E64B8"/>
    <w:rsid w:val="001F07B6"/>
    <w:rsid w:val="001F3B72"/>
    <w:rsid w:val="001F53B1"/>
    <w:rsid w:val="002030A0"/>
    <w:rsid w:val="00204096"/>
    <w:rsid w:val="00205FE0"/>
    <w:rsid w:val="00207CB3"/>
    <w:rsid w:val="00211136"/>
    <w:rsid w:val="00212DAD"/>
    <w:rsid w:val="00213FD8"/>
    <w:rsid w:val="00215B77"/>
    <w:rsid w:val="0021640C"/>
    <w:rsid w:val="00216646"/>
    <w:rsid w:val="002202B7"/>
    <w:rsid w:val="00221E2B"/>
    <w:rsid w:val="002247FA"/>
    <w:rsid w:val="002302BF"/>
    <w:rsid w:val="0023489B"/>
    <w:rsid w:val="00234DA4"/>
    <w:rsid w:val="00235F38"/>
    <w:rsid w:val="002377F9"/>
    <w:rsid w:val="00240F44"/>
    <w:rsid w:val="00243BB6"/>
    <w:rsid w:val="002471B1"/>
    <w:rsid w:val="00247672"/>
    <w:rsid w:val="00250810"/>
    <w:rsid w:val="00250FDE"/>
    <w:rsid w:val="002510E9"/>
    <w:rsid w:val="00251B70"/>
    <w:rsid w:val="00252336"/>
    <w:rsid w:val="00252717"/>
    <w:rsid w:val="00254223"/>
    <w:rsid w:val="002544AB"/>
    <w:rsid w:val="00257178"/>
    <w:rsid w:val="002606E4"/>
    <w:rsid w:val="002608AA"/>
    <w:rsid w:val="00260F50"/>
    <w:rsid w:val="002620F0"/>
    <w:rsid w:val="00262880"/>
    <w:rsid w:val="00263585"/>
    <w:rsid w:val="00264266"/>
    <w:rsid w:val="00271653"/>
    <w:rsid w:val="002735CA"/>
    <w:rsid w:val="002736C8"/>
    <w:rsid w:val="00274A29"/>
    <w:rsid w:val="00275807"/>
    <w:rsid w:val="00276B48"/>
    <w:rsid w:val="00280684"/>
    <w:rsid w:val="002816C2"/>
    <w:rsid w:val="00281733"/>
    <w:rsid w:val="00284DBF"/>
    <w:rsid w:val="0028520B"/>
    <w:rsid w:val="00287B0C"/>
    <w:rsid w:val="00287E94"/>
    <w:rsid w:val="0029073E"/>
    <w:rsid w:val="00291419"/>
    <w:rsid w:val="00293394"/>
    <w:rsid w:val="00294B73"/>
    <w:rsid w:val="00296AE9"/>
    <w:rsid w:val="00296FE1"/>
    <w:rsid w:val="002A0087"/>
    <w:rsid w:val="002A0C3F"/>
    <w:rsid w:val="002A19DB"/>
    <w:rsid w:val="002A2AD9"/>
    <w:rsid w:val="002A3D92"/>
    <w:rsid w:val="002A6D2A"/>
    <w:rsid w:val="002A6D9F"/>
    <w:rsid w:val="002B0B66"/>
    <w:rsid w:val="002B4091"/>
    <w:rsid w:val="002B47F6"/>
    <w:rsid w:val="002B50C1"/>
    <w:rsid w:val="002B6DBF"/>
    <w:rsid w:val="002C114C"/>
    <w:rsid w:val="002C1F94"/>
    <w:rsid w:val="002C2B60"/>
    <w:rsid w:val="002C5E67"/>
    <w:rsid w:val="002D2E97"/>
    <w:rsid w:val="002D59E3"/>
    <w:rsid w:val="002D764A"/>
    <w:rsid w:val="002E0902"/>
    <w:rsid w:val="002E0B3B"/>
    <w:rsid w:val="002E1905"/>
    <w:rsid w:val="002E1D73"/>
    <w:rsid w:val="002F04EA"/>
    <w:rsid w:val="002F0880"/>
    <w:rsid w:val="002F154A"/>
    <w:rsid w:val="002F15E4"/>
    <w:rsid w:val="002F2F37"/>
    <w:rsid w:val="002F42BC"/>
    <w:rsid w:val="003017FA"/>
    <w:rsid w:val="0030200D"/>
    <w:rsid w:val="003023BA"/>
    <w:rsid w:val="00302659"/>
    <w:rsid w:val="00302F78"/>
    <w:rsid w:val="00303303"/>
    <w:rsid w:val="003038B2"/>
    <w:rsid w:val="00304A67"/>
    <w:rsid w:val="00305A3F"/>
    <w:rsid w:val="00305CF3"/>
    <w:rsid w:val="00306F28"/>
    <w:rsid w:val="003129F1"/>
    <w:rsid w:val="00314436"/>
    <w:rsid w:val="00315C95"/>
    <w:rsid w:val="00315DB9"/>
    <w:rsid w:val="00323295"/>
    <w:rsid w:val="0032464C"/>
    <w:rsid w:val="003256F0"/>
    <w:rsid w:val="00325834"/>
    <w:rsid w:val="003258FB"/>
    <w:rsid w:val="0032600F"/>
    <w:rsid w:val="00327ADF"/>
    <w:rsid w:val="00327DE9"/>
    <w:rsid w:val="00333A4A"/>
    <w:rsid w:val="00335A1B"/>
    <w:rsid w:val="00340768"/>
    <w:rsid w:val="003422C2"/>
    <w:rsid w:val="00343839"/>
    <w:rsid w:val="0034647B"/>
    <w:rsid w:val="00346768"/>
    <w:rsid w:val="00346F7A"/>
    <w:rsid w:val="00347BF6"/>
    <w:rsid w:val="00350508"/>
    <w:rsid w:val="00353BDC"/>
    <w:rsid w:val="00353C50"/>
    <w:rsid w:val="0035545C"/>
    <w:rsid w:val="00355E82"/>
    <w:rsid w:val="00356A69"/>
    <w:rsid w:val="00357836"/>
    <w:rsid w:val="003610FE"/>
    <w:rsid w:val="003630F6"/>
    <w:rsid w:val="00363E1B"/>
    <w:rsid w:val="00366A00"/>
    <w:rsid w:val="003706AE"/>
    <w:rsid w:val="00370AAB"/>
    <w:rsid w:val="00371582"/>
    <w:rsid w:val="00371E03"/>
    <w:rsid w:val="003741D2"/>
    <w:rsid w:val="0037489A"/>
    <w:rsid w:val="00374E92"/>
    <w:rsid w:val="00375A7B"/>
    <w:rsid w:val="00377362"/>
    <w:rsid w:val="003806EC"/>
    <w:rsid w:val="00381A74"/>
    <w:rsid w:val="00382260"/>
    <w:rsid w:val="0038258A"/>
    <w:rsid w:val="003825A2"/>
    <w:rsid w:val="00382B11"/>
    <w:rsid w:val="00384693"/>
    <w:rsid w:val="00385878"/>
    <w:rsid w:val="00385D98"/>
    <w:rsid w:val="0038766F"/>
    <w:rsid w:val="00392246"/>
    <w:rsid w:val="0039340A"/>
    <w:rsid w:val="00394F41"/>
    <w:rsid w:val="003955C3"/>
    <w:rsid w:val="0039566A"/>
    <w:rsid w:val="00395D21"/>
    <w:rsid w:val="0039777E"/>
    <w:rsid w:val="00397818"/>
    <w:rsid w:val="003A0F8C"/>
    <w:rsid w:val="003A14CB"/>
    <w:rsid w:val="003A2E73"/>
    <w:rsid w:val="003A37A6"/>
    <w:rsid w:val="003A39B0"/>
    <w:rsid w:val="003A7432"/>
    <w:rsid w:val="003B0141"/>
    <w:rsid w:val="003B2C08"/>
    <w:rsid w:val="003B3E4F"/>
    <w:rsid w:val="003B5933"/>
    <w:rsid w:val="003B6D93"/>
    <w:rsid w:val="003B7407"/>
    <w:rsid w:val="003B77CD"/>
    <w:rsid w:val="003C04E0"/>
    <w:rsid w:val="003C071A"/>
    <w:rsid w:val="003C12E3"/>
    <w:rsid w:val="003C15A1"/>
    <w:rsid w:val="003C2338"/>
    <w:rsid w:val="003C2CD5"/>
    <w:rsid w:val="003C5E3D"/>
    <w:rsid w:val="003D162C"/>
    <w:rsid w:val="003D1F3F"/>
    <w:rsid w:val="003D4941"/>
    <w:rsid w:val="003D79EF"/>
    <w:rsid w:val="003D7DFD"/>
    <w:rsid w:val="003E025C"/>
    <w:rsid w:val="003E2A2D"/>
    <w:rsid w:val="003E3C13"/>
    <w:rsid w:val="003E48CF"/>
    <w:rsid w:val="003E536C"/>
    <w:rsid w:val="003F08E8"/>
    <w:rsid w:val="003F0D9C"/>
    <w:rsid w:val="003F16CD"/>
    <w:rsid w:val="003F271C"/>
    <w:rsid w:val="003F3D9E"/>
    <w:rsid w:val="003F488E"/>
    <w:rsid w:val="003F56BC"/>
    <w:rsid w:val="003F656E"/>
    <w:rsid w:val="004013A6"/>
    <w:rsid w:val="00402012"/>
    <w:rsid w:val="00402580"/>
    <w:rsid w:val="00402AC3"/>
    <w:rsid w:val="00403A2A"/>
    <w:rsid w:val="00403F37"/>
    <w:rsid w:val="004057F1"/>
    <w:rsid w:val="004070E5"/>
    <w:rsid w:val="00410B9B"/>
    <w:rsid w:val="004120F6"/>
    <w:rsid w:val="0041458A"/>
    <w:rsid w:val="00417576"/>
    <w:rsid w:val="00417EFF"/>
    <w:rsid w:val="004207BD"/>
    <w:rsid w:val="00420FBE"/>
    <w:rsid w:val="00421E5A"/>
    <w:rsid w:val="00422032"/>
    <w:rsid w:val="00422BCA"/>
    <w:rsid w:val="00423614"/>
    <w:rsid w:val="004245CC"/>
    <w:rsid w:val="00425459"/>
    <w:rsid w:val="00436694"/>
    <w:rsid w:val="0043724E"/>
    <w:rsid w:val="00441F3B"/>
    <w:rsid w:val="00444063"/>
    <w:rsid w:val="00451584"/>
    <w:rsid w:val="004558EF"/>
    <w:rsid w:val="0045653D"/>
    <w:rsid w:val="00457C44"/>
    <w:rsid w:val="00457CB8"/>
    <w:rsid w:val="00460208"/>
    <w:rsid w:val="004611F3"/>
    <w:rsid w:val="00462027"/>
    <w:rsid w:val="0046252D"/>
    <w:rsid w:val="00462E3E"/>
    <w:rsid w:val="00465389"/>
    <w:rsid w:val="004662BE"/>
    <w:rsid w:val="004720CD"/>
    <w:rsid w:val="004722B5"/>
    <w:rsid w:val="00472871"/>
    <w:rsid w:val="00472D22"/>
    <w:rsid w:val="004746DC"/>
    <w:rsid w:val="00474F48"/>
    <w:rsid w:val="00474F4C"/>
    <w:rsid w:val="0047507B"/>
    <w:rsid w:val="00475E3C"/>
    <w:rsid w:val="004777A6"/>
    <w:rsid w:val="00480DCF"/>
    <w:rsid w:val="00483F3D"/>
    <w:rsid w:val="004862C9"/>
    <w:rsid w:val="00490E91"/>
    <w:rsid w:val="00492244"/>
    <w:rsid w:val="00494449"/>
    <w:rsid w:val="00495CCC"/>
    <w:rsid w:val="0049784F"/>
    <w:rsid w:val="004A0CD1"/>
    <w:rsid w:val="004A1688"/>
    <w:rsid w:val="004A1A7D"/>
    <w:rsid w:val="004A2185"/>
    <w:rsid w:val="004A2CC9"/>
    <w:rsid w:val="004A4616"/>
    <w:rsid w:val="004A61F8"/>
    <w:rsid w:val="004A70FF"/>
    <w:rsid w:val="004B0821"/>
    <w:rsid w:val="004B24A6"/>
    <w:rsid w:val="004B34FA"/>
    <w:rsid w:val="004B3953"/>
    <w:rsid w:val="004B3ED2"/>
    <w:rsid w:val="004B47A0"/>
    <w:rsid w:val="004C1B05"/>
    <w:rsid w:val="004C1E50"/>
    <w:rsid w:val="004C4CBB"/>
    <w:rsid w:val="004C6539"/>
    <w:rsid w:val="004D6355"/>
    <w:rsid w:val="004D77D1"/>
    <w:rsid w:val="004E0C07"/>
    <w:rsid w:val="004E0DA2"/>
    <w:rsid w:val="004E1E7F"/>
    <w:rsid w:val="004E26A8"/>
    <w:rsid w:val="004E30FD"/>
    <w:rsid w:val="004E4797"/>
    <w:rsid w:val="004E5449"/>
    <w:rsid w:val="004E59F5"/>
    <w:rsid w:val="004E644D"/>
    <w:rsid w:val="004E666E"/>
    <w:rsid w:val="004F007D"/>
    <w:rsid w:val="004F0716"/>
    <w:rsid w:val="004F1F06"/>
    <w:rsid w:val="004F2A32"/>
    <w:rsid w:val="004F7646"/>
    <w:rsid w:val="00501A54"/>
    <w:rsid w:val="00502572"/>
    <w:rsid w:val="00505103"/>
    <w:rsid w:val="00505B4A"/>
    <w:rsid w:val="0050612B"/>
    <w:rsid w:val="00506A3F"/>
    <w:rsid w:val="00510598"/>
    <w:rsid w:val="005107FB"/>
    <w:rsid w:val="00511451"/>
    <w:rsid w:val="005114F6"/>
    <w:rsid w:val="0051302F"/>
    <w:rsid w:val="00517325"/>
    <w:rsid w:val="0052234E"/>
    <w:rsid w:val="00523821"/>
    <w:rsid w:val="00524C06"/>
    <w:rsid w:val="00527452"/>
    <w:rsid w:val="00527B16"/>
    <w:rsid w:val="00530E5C"/>
    <w:rsid w:val="00533287"/>
    <w:rsid w:val="00533EC2"/>
    <w:rsid w:val="00534B0A"/>
    <w:rsid w:val="0053509F"/>
    <w:rsid w:val="00535637"/>
    <w:rsid w:val="00536A52"/>
    <w:rsid w:val="00537275"/>
    <w:rsid w:val="00541DF1"/>
    <w:rsid w:val="0054454C"/>
    <w:rsid w:val="00544ADF"/>
    <w:rsid w:val="00545241"/>
    <w:rsid w:val="005469D1"/>
    <w:rsid w:val="005474BD"/>
    <w:rsid w:val="00550FF6"/>
    <w:rsid w:val="00553B41"/>
    <w:rsid w:val="00555B3B"/>
    <w:rsid w:val="00555DB4"/>
    <w:rsid w:val="00555DD0"/>
    <w:rsid w:val="00556251"/>
    <w:rsid w:val="005573C9"/>
    <w:rsid w:val="00557D7B"/>
    <w:rsid w:val="00560134"/>
    <w:rsid w:val="0056041D"/>
    <w:rsid w:val="00562601"/>
    <w:rsid w:val="005640B3"/>
    <w:rsid w:val="0056700E"/>
    <w:rsid w:val="00577E70"/>
    <w:rsid w:val="005807C7"/>
    <w:rsid w:val="00580A6B"/>
    <w:rsid w:val="00584479"/>
    <w:rsid w:val="00585BF3"/>
    <w:rsid w:val="00587939"/>
    <w:rsid w:val="005954ED"/>
    <w:rsid w:val="005961E8"/>
    <w:rsid w:val="005A183F"/>
    <w:rsid w:val="005A2ECE"/>
    <w:rsid w:val="005A6228"/>
    <w:rsid w:val="005A7738"/>
    <w:rsid w:val="005A78D1"/>
    <w:rsid w:val="005A7BC3"/>
    <w:rsid w:val="005A7F91"/>
    <w:rsid w:val="005B1857"/>
    <w:rsid w:val="005B1F73"/>
    <w:rsid w:val="005B219A"/>
    <w:rsid w:val="005B323D"/>
    <w:rsid w:val="005B4AC8"/>
    <w:rsid w:val="005B4AFA"/>
    <w:rsid w:val="005B57C2"/>
    <w:rsid w:val="005B619B"/>
    <w:rsid w:val="005B6BA1"/>
    <w:rsid w:val="005B7946"/>
    <w:rsid w:val="005C0C21"/>
    <w:rsid w:val="005C0CDA"/>
    <w:rsid w:val="005C7A4A"/>
    <w:rsid w:val="005D0E91"/>
    <w:rsid w:val="005D0ED5"/>
    <w:rsid w:val="005D1483"/>
    <w:rsid w:val="005D218A"/>
    <w:rsid w:val="005D4320"/>
    <w:rsid w:val="005D4BE7"/>
    <w:rsid w:val="005D5C7A"/>
    <w:rsid w:val="005D6E83"/>
    <w:rsid w:val="005D75CC"/>
    <w:rsid w:val="005E13D1"/>
    <w:rsid w:val="005E1935"/>
    <w:rsid w:val="005E49AF"/>
    <w:rsid w:val="005E6C58"/>
    <w:rsid w:val="005F1463"/>
    <w:rsid w:val="005F1ADF"/>
    <w:rsid w:val="005F5B02"/>
    <w:rsid w:val="005F5BA4"/>
    <w:rsid w:val="005F6F0C"/>
    <w:rsid w:val="005F79AE"/>
    <w:rsid w:val="00601C2F"/>
    <w:rsid w:val="00605A22"/>
    <w:rsid w:val="0061029E"/>
    <w:rsid w:val="0061243C"/>
    <w:rsid w:val="00612F4B"/>
    <w:rsid w:val="006144C4"/>
    <w:rsid w:val="00621AE8"/>
    <w:rsid w:val="00624A50"/>
    <w:rsid w:val="00634767"/>
    <w:rsid w:val="00642B72"/>
    <w:rsid w:val="006431BB"/>
    <w:rsid w:val="00643774"/>
    <w:rsid w:val="00645188"/>
    <w:rsid w:val="00645F9F"/>
    <w:rsid w:val="00646240"/>
    <w:rsid w:val="0064669E"/>
    <w:rsid w:val="00647B2F"/>
    <w:rsid w:val="006511EB"/>
    <w:rsid w:val="00651477"/>
    <w:rsid w:val="00653E90"/>
    <w:rsid w:val="006549E2"/>
    <w:rsid w:val="00656393"/>
    <w:rsid w:val="00657EAC"/>
    <w:rsid w:val="006609D0"/>
    <w:rsid w:val="00665DF8"/>
    <w:rsid w:val="006677C1"/>
    <w:rsid w:val="00667F45"/>
    <w:rsid w:val="00674400"/>
    <w:rsid w:val="0067542E"/>
    <w:rsid w:val="006758EC"/>
    <w:rsid w:val="00680CC0"/>
    <w:rsid w:val="00681B94"/>
    <w:rsid w:val="006832D3"/>
    <w:rsid w:val="00684787"/>
    <w:rsid w:val="00685C4C"/>
    <w:rsid w:val="006868F0"/>
    <w:rsid w:val="00686BD0"/>
    <w:rsid w:val="006877E5"/>
    <w:rsid w:val="00687A1B"/>
    <w:rsid w:val="006901F3"/>
    <w:rsid w:val="00693044"/>
    <w:rsid w:val="00694E1C"/>
    <w:rsid w:val="00697922"/>
    <w:rsid w:val="006A12F8"/>
    <w:rsid w:val="006A26CB"/>
    <w:rsid w:val="006A3EF1"/>
    <w:rsid w:val="006A40A0"/>
    <w:rsid w:val="006A4FDE"/>
    <w:rsid w:val="006A5365"/>
    <w:rsid w:val="006A6978"/>
    <w:rsid w:val="006B045A"/>
    <w:rsid w:val="006B054A"/>
    <w:rsid w:val="006B05F1"/>
    <w:rsid w:val="006B3A01"/>
    <w:rsid w:val="006B4C09"/>
    <w:rsid w:val="006B5E87"/>
    <w:rsid w:val="006C0A12"/>
    <w:rsid w:val="006C0ED7"/>
    <w:rsid w:val="006C64F7"/>
    <w:rsid w:val="006D2635"/>
    <w:rsid w:val="006D3437"/>
    <w:rsid w:val="006D602F"/>
    <w:rsid w:val="006D72B0"/>
    <w:rsid w:val="006E01F6"/>
    <w:rsid w:val="006E1ACA"/>
    <w:rsid w:val="006E6AF3"/>
    <w:rsid w:val="006E70AB"/>
    <w:rsid w:val="006F00AD"/>
    <w:rsid w:val="006F22B4"/>
    <w:rsid w:val="006F40DA"/>
    <w:rsid w:val="006F4E26"/>
    <w:rsid w:val="006F5387"/>
    <w:rsid w:val="0070038B"/>
    <w:rsid w:val="00701B3A"/>
    <w:rsid w:val="007025D8"/>
    <w:rsid w:val="007048EA"/>
    <w:rsid w:val="00704B38"/>
    <w:rsid w:val="00705F83"/>
    <w:rsid w:val="007102CA"/>
    <w:rsid w:val="00711A25"/>
    <w:rsid w:val="007136ED"/>
    <w:rsid w:val="00713BFC"/>
    <w:rsid w:val="007152E4"/>
    <w:rsid w:val="00715A89"/>
    <w:rsid w:val="00715F36"/>
    <w:rsid w:val="007167D5"/>
    <w:rsid w:val="007167E6"/>
    <w:rsid w:val="00722089"/>
    <w:rsid w:val="00722308"/>
    <w:rsid w:val="007236BD"/>
    <w:rsid w:val="00724B1F"/>
    <w:rsid w:val="0073052B"/>
    <w:rsid w:val="00730B95"/>
    <w:rsid w:val="00734393"/>
    <w:rsid w:val="00734ED3"/>
    <w:rsid w:val="00737E9A"/>
    <w:rsid w:val="00740A84"/>
    <w:rsid w:val="00741C3B"/>
    <w:rsid w:val="007438D0"/>
    <w:rsid w:val="007443B1"/>
    <w:rsid w:val="007461C9"/>
    <w:rsid w:val="00750927"/>
    <w:rsid w:val="0075099E"/>
    <w:rsid w:val="0075587D"/>
    <w:rsid w:val="0076050D"/>
    <w:rsid w:val="00760867"/>
    <w:rsid w:val="007675BC"/>
    <w:rsid w:val="007677FC"/>
    <w:rsid w:val="00767AF7"/>
    <w:rsid w:val="00767C73"/>
    <w:rsid w:val="00776BB8"/>
    <w:rsid w:val="00781807"/>
    <w:rsid w:val="00782C7C"/>
    <w:rsid w:val="00785E07"/>
    <w:rsid w:val="00787955"/>
    <w:rsid w:val="00790900"/>
    <w:rsid w:val="00790943"/>
    <w:rsid w:val="00791773"/>
    <w:rsid w:val="00793332"/>
    <w:rsid w:val="00794B66"/>
    <w:rsid w:val="007A0B5C"/>
    <w:rsid w:val="007A0D2C"/>
    <w:rsid w:val="007A16BF"/>
    <w:rsid w:val="007A20CE"/>
    <w:rsid w:val="007A798F"/>
    <w:rsid w:val="007A7CD3"/>
    <w:rsid w:val="007B031D"/>
    <w:rsid w:val="007B102D"/>
    <w:rsid w:val="007B17A7"/>
    <w:rsid w:val="007B58D7"/>
    <w:rsid w:val="007B5928"/>
    <w:rsid w:val="007B7742"/>
    <w:rsid w:val="007B79F4"/>
    <w:rsid w:val="007C459F"/>
    <w:rsid w:val="007C4B4C"/>
    <w:rsid w:val="007C4EA1"/>
    <w:rsid w:val="007C5733"/>
    <w:rsid w:val="007C5D39"/>
    <w:rsid w:val="007C71CE"/>
    <w:rsid w:val="007D0F58"/>
    <w:rsid w:val="007D3EC3"/>
    <w:rsid w:val="007D3F28"/>
    <w:rsid w:val="007D48F6"/>
    <w:rsid w:val="007D761D"/>
    <w:rsid w:val="007D7A7D"/>
    <w:rsid w:val="007D7ACA"/>
    <w:rsid w:val="007E12B0"/>
    <w:rsid w:val="007E6D1D"/>
    <w:rsid w:val="007F090A"/>
    <w:rsid w:val="007F348A"/>
    <w:rsid w:val="007F43F4"/>
    <w:rsid w:val="008020A4"/>
    <w:rsid w:val="0080262B"/>
    <w:rsid w:val="00807463"/>
    <w:rsid w:val="00811124"/>
    <w:rsid w:val="00813163"/>
    <w:rsid w:val="00815DAE"/>
    <w:rsid w:val="008338F9"/>
    <w:rsid w:val="00835F88"/>
    <w:rsid w:val="00836A67"/>
    <w:rsid w:val="00840CCF"/>
    <w:rsid w:val="00841E13"/>
    <w:rsid w:val="00842A38"/>
    <w:rsid w:val="0084323C"/>
    <w:rsid w:val="0084534E"/>
    <w:rsid w:val="00845AF9"/>
    <w:rsid w:val="00847CDC"/>
    <w:rsid w:val="00847E43"/>
    <w:rsid w:val="00847F2B"/>
    <w:rsid w:val="00853F10"/>
    <w:rsid w:val="008545CF"/>
    <w:rsid w:val="00860563"/>
    <w:rsid w:val="0086291B"/>
    <w:rsid w:val="00862DE7"/>
    <w:rsid w:val="00863411"/>
    <w:rsid w:val="00864EE3"/>
    <w:rsid w:val="008678B6"/>
    <w:rsid w:val="00867F60"/>
    <w:rsid w:val="008703C1"/>
    <w:rsid w:val="00870C55"/>
    <w:rsid w:val="008712DB"/>
    <w:rsid w:val="00871510"/>
    <w:rsid w:val="00872ABC"/>
    <w:rsid w:val="008744C7"/>
    <w:rsid w:val="00875EED"/>
    <w:rsid w:val="008772B7"/>
    <w:rsid w:val="00877822"/>
    <w:rsid w:val="008839BD"/>
    <w:rsid w:val="00885988"/>
    <w:rsid w:val="008878B8"/>
    <w:rsid w:val="00894541"/>
    <w:rsid w:val="008955D1"/>
    <w:rsid w:val="0089631D"/>
    <w:rsid w:val="00897F92"/>
    <w:rsid w:val="008A1EFB"/>
    <w:rsid w:val="008A23EB"/>
    <w:rsid w:val="008A2A01"/>
    <w:rsid w:val="008A43F3"/>
    <w:rsid w:val="008A65D8"/>
    <w:rsid w:val="008B0655"/>
    <w:rsid w:val="008B0D62"/>
    <w:rsid w:val="008B2BBF"/>
    <w:rsid w:val="008B6890"/>
    <w:rsid w:val="008C14DE"/>
    <w:rsid w:val="008C15CE"/>
    <w:rsid w:val="008C1D5D"/>
    <w:rsid w:val="008C3DAF"/>
    <w:rsid w:val="008C4ACA"/>
    <w:rsid w:val="008D10D3"/>
    <w:rsid w:val="008D2FCF"/>
    <w:rsid w:val="008D3128"/>
    <w:rsid w:val="008D367A"/>
    <w:rsid w:val="008D59A9"/>
    <w:rsid w:val="008E3603"/>
    <w:rsid w:val="008E7611"/>
    <w:rsid w:val="008F0EFB"/>
    <w:rsid w:val="008F4BA0"/>
    <w:rsid w:val="008F5183"/>
    <w:rsid w:val="008F5496"/>
    <w:rsid w:val="008F5E58"/>
    <w:rsid w:val="009035D9"/>
    <w:rsid w:val="009058F2"/>
    <w:rsid w:val="00905A89"/>
    <w:rsid w:val="009064B1"/>
    <w:rsid w:val="00910BE3"/>
    <w:rsid w:val="00920251"/>
    <w:rsid w:val="009208FD"/>
    <w:rsid w:val="00922C6C"/>
    <w:rsid w:val="00924813"/>
    <w:rsid w:val="0092520D"/>
    <w:rsid w:val="0092692A"/>
    <w:rsid w:val="009278E9"/>
    <w:rsid w:val="0093056B"/>
    <w:rsid w:val="00930D50"/>
    <w:rsid w:val="0093339D"/>
    <w:rsid w:val="00933A8C"/>
    <w:rsid w:val="00936DF1"/>
    <w:rsid w:val="00940AC2"/>
    <w:rsid w:val="0094195D"/>
    <w:rsid w:val="00945E42"/>
    <w:rsid w:val="0095176F"/>
    <w:rsid w:val="00951A84"/>
    <w:rsid w:val="00951F65"/>
    <w:rsid w:val="00953CB7"/>
    <w:rsid w:val="009567FE"/>
    <w:rsid w:val="00956BD2"/>
    <w:rsid w:val="00961695"/>
    <w:rsid w:val="009669FD"/>
    <w:rsid w:val="009708A5"/>
    <w:rsid w:val="00970FB3"/>
    <w:rsid w:val="0097139F"/>
    <w:rsid w:val="00971810"/>
    <w:rsid w:val="0097221D"/>
    <w:rsid w:val="00972BB0"/>
    <w:rsid w:val="009758CB"/>
    <w:rsid w:val="00975C08"/>
    <w:rsid w:val="009768F6"/>
    <w:rsid w:val="00976A17"/>
    <w:rsid w:val="0097792E"/>
    <w:rsid w:val="00980212"/>
    <w:rsid w:val="00980F38"/>
    <w:rsid w:val="00983F2C"/>
    <w:rsid w:val="00985063"/>
    <w:rsid w:val="00985E74"/>
    <w:rsid w:val="009860E1"/>
    <w:rsid w:val="00987D14"/>
    <w:rsid w:val="00990F72"/>
    <w:rsid w:val="00994BB5"/>
    <w:rsid w:val="009A109D"/>
    <w:rsid w:val="009A3FAB"/>
    <w:rsid w:val="009A5460"/>
    <w:rsid w:val="009B4589"/>
    <w:rsid w:val="009B5079"/>
    <w:rsid w:val="009B5516"/>
    <w:rsid w:val="009B59A3"/>
    <w:rsid w:val="009B61C6"/>
    <w:rsid w:val="009C2BCF"/>
    <w:rsid w:val="009C3321"/>
    <w:rsid w:val="009C505E"/>
    <w:rsid w:val="009C62E2"/>
    <w:rsid w:val="009C7A8D"/>
    <w:rsid w:val="009C7CC4"/>
    <w:rsid w:val="009D2B14"/>
    <w:rsid w:val="009D2DE7"/>
    <w:rsid w:val="009D300D"/>
    <w:rsid w:val="009D61E2"/>
    <w:rsid w:val="009E15F6"/>
    <w:rsid w:val="009E29AA"/>
    <w:rsid w:val="009E3F28"/>
    <w:rsid w:val="009E4E92"/>
    <w:rsid w:val="009E531F"/>
    <w:rsid w:val="009E567E"/>
    <w:rsid w:val="009E676B"/>
    <w:rsid w:val="009E6889"/>
    <w:rsid w:val="009E7FF3"/>
    <w:rsid w:val="009F01BA"/>
    <w:rsid w:val="009F0D1B"/>
    <w:rsid w:val="009F222D"/>
    <w:rsid w:val="009F2E33"/>
    <w:rsid w:val="00A01F3D"/>
    <w:rsid w:val="00A02F45"/>
    <w:rsid w:val="00A03054"/>
    <w:rsid w:val="00A0479F"/>
    <w:rsid w:val="00A06211"/>
    <w:rsid w:val="00A10244"/>
    <w:rsid w:val="00A107C8"/>
    <w:rsid w:val="00A1086F"/>
    <w:rsid w:val="00A1145B"/>
    <w:rsid w:val="00A11B46"/>
    <w:rsid w:val="00A13B5D"/>
    <w:rsid w:val="00A15877"/>
    <w:rsid w:val="00A16BDF"/>
    <w:rsid w:val="00A17116"/>
    <w:rsid w:val="00A27255"/>
    <w:rsid w:val="00A272DA"/>
    <w:rsid w:val="00A304B5"/>
    <w:rsid w:val="00A306AA"/>
    <w:rsid w:val="00A313D9"/>
    <w:rsid w:val="00A3222C"/>
    <w:rsid w:val="00A33096"/>
    <w:rsid w:val="00A3364D"/>
    <w:rsid w:val="00A33C83"/>
    <w:rsid w:val="00A34C87"/>
    <w:rsid w:val="00A409C4"/>
    <w:rsid w:val="00A44090"/>
    <w:rsid w:val="00A45ED5"/>
    <w:rsid w:val="00A46CAD"/>
    <w:rsid w:val="00A46DCA"/>
    <w:rsid w:val="00A53528"/>
    <w:rsid w:val="00A55E16"/>
    <w:rsid w:val="00A55F9B"/>
    <w:rsid w:val="00A56D3E"/>
    <w:rsid w:val="00A60A7B"/>
    <w:rsid w:val="00A60D62"/>
    <w:rsid w:val="00A61592"/>
    <w:rsid w:val="00A62CFB"/>
    <w:rsid w:val="00A62E93"/>
    <w:rsid w:val="00A63D7F"/>
    <w:rsid w:val="00A64D65"/>
    <w:rsid w:val="00A64D8F"/>
    <w:rsid w:val="00A652AB"/>
    <w:rsid w:val="00A6596F"/>
    <w:rsid w:val="00A70D6A"/>
    <w:rsid w:val="00A71798"/>
    <w:rsid w:val="00A719F8"/>
    <w:rsid w:val="00A72806"/>
    <w:rsid w:val="00A7321C"/>
    <w:rsid w:val="00A73E37"/>
    <w:rsid w:val="00A7470A"/>
    <w:rsid w:val="00A7599B"/>
    <w:rsid w:val="00A76235"/>
    <w:rsid w:val="00A765EC"/>
    <w:rsid w:val="00A77526"/>
    <w:rsid w:val="00A77D8E"/>
    <w:rsid w:val="00A80FF3"/>
    <w:rsid w:val="00A811AA"/>
    <w:rsid w:val="00A812B6"/>
    <w:rsid w:val="00A85AF7"/>
    <w:rsid w:val="00A85C43"/>
    <w:rsid w:val="00A8736E"/>
    <w:rsid w:val="00A92265"/>
    <w:rsid w:val="00A95101"/>
    <w:rsid w:val="00AA0A42"/>
    <w:rsid w:val="00AA2A85"/>
    <w:rsid w:val="00AA3D54"/>
    <w:rsid w:val="00AA630C"/>
    <w:rsid w:val="00AB236C"/>
    <w:rsid w:val="00AB253A"/>
    <w:rsid w:val="00AB2958"/>
    <w:rsid w:val="00AB4576"/>
    <w:rsid w:val="00AB5D57"/>
    <w:rsid w:val="00AB6F33"/>
    <w:rsid w:val="00AC022F"/>
    <w:rsid w:val="00AC2B37"/>
    <w:rsid w:val="00AC3806"/>
    <w:rsid w:val="00AC5754"/>
    <w:rsid w:val="00AC6AE6"/>
    <w:rsid w:val="00AD0AF0"/>
    <w:rsid w:val="00AD2148"/>
    <w:rsid w:val="00AE16F0"/>
    <w:rsid w:val="00AE2127"/>
    <w:rsid w:val="00AE3EEE"/>
    <w:rsid w:val="00AE42A6"/>
    <w:rsid w:val="00AE4B12"/>
    <w:rsid w:val="00AE4C99"/>
    <w:rsid w:val="00AE6FDB"/>
    <w:rsid w:val="00AF2B9C"/>
    <w:rsid w:val="00AF2BE0"/>
    <w:rsid w:val="00AF3B6C"/>
    <w:rsid w:val="00AF7E6B"/>
    <w:rsid w:val="00B01AAB"/>
    <w:rsid w:val="00B031F2"/>
    <w:rsid w:val="00B05742"/>
    <w:rsid w:val="00B05AAA"/>
    <w:rsid w:val="00B06045"/>
    <w:rsid w:val="00B06220"/>
    <w:rsid w:val="00B11D07"/>
    <w:rsid w:val="00B126C7"/>
    <w:rsid w:val="00B131D1"/>
    <w:rsid w:val="00B146A1"/>
    <w:rsid w:val="00B14DAF"/>
    <w:rsid w:val="00B159F4"/>
    <w:rsid w:val="00B15B83"/>
    <w:rsid w:val="00B16797"/>
    <w:rsid w:val="00B169BD"/>
    <w:rsid w:val="00B20037"/>
    <w:rsid w:val="00B2248C"/>
    <w:rsid w:val="00B22E6B"/>
    <w:rsid w:val="00B2362A"/>
    <w:rsid w:val="00B240C4"/>
    <w:rsid w:val="00B26EC7"/>
    <w:rsid w:val="00B273D4"/>
    <w:rsid w:val="00B30142"/>
    <w:rsid w:val="00B351B3"/>
    <w:rsid w:val="00B3608D"/>
    <w:rsid w:val="00B40B71"/>
    <w:rsid w:val="00B44BFA"/>
    <w:rsid w:val="00B515FF"/>
    <w:rsid w:val="00B5490C"/>
    <w:rsid w:val="00B5539A"/>
    <w:rsid w:val="00B557E2"/>
    <w:rsid w:val="00B57E35"/>
    <w:rsid w:val="00B6015E"/>
    <w:rsid w:val="00B61C43"/>
    <w:rsid w:val="00B62B3A"/>
    <w:rsid w:val="00B63E2A"/>
    <w:rsid w:val="00B64B85"/>
    <w:rsid w:val="00B650D0"/>
    <w:rsid w:val="00B67B31"/>
    <w:rsid w:val="00B76A33"/>
    <w:rsid w:val="00B772E4"/>
    <w:rsid w:val="00B8016E"/>
    <w:rsid w:val="00B823A6"/>
    <w:rsid w:val="00B831A7"/>
    <w:rsid w:val="00B848EB"/>
    <w:rsid w:val="00B92119"/>
    <w:rsid w:val="00B940E4"/>
    <w:rsid w:val="00B944F9"/>
    <w:rsid w:val="00B96B30"/>
    <w:rsid w:val="00B97058"/>
    <w:rsid w:val="00BA2CFE"/>
    <w:rsid w:val="00BA5B7C"/>
    <w:rsid w:val="00BB1A13"/>
    <w:rsid w:val="00BB2272"/>
    <w:rsid w:val="00BB4084"/>
    <w:rsid w:val="00BB4F92"/>
    <w:rsid w:val="00BB6D77"/>
    <w:rsid w:val="00BC18FA"/>
    <w:rsid w:val="00BC5828"/>
    <w:rsid w:val="00BD03CC"/>
    <w:rsid w:val="00BD047C"/>
    <w:rsid w:val="00BD1EBE"/>
    <w:rsid w:val="00BD23C1"/>
    <w:rsid w:val="00BE110F"/>
    <w:rsid w:val="00BE423A"/>
    <w:rsid w:val="00BE42A7"/>
    <w:rsid w:val="00BE68EE"/>
    <w:rsid w:val="00BF0791"/>
    <w:rsid w:val="00BF45C6"/>
    <w:rsid w:val="00BF56E2"/>
    <w:rsid w:val="00BF5D2B"/>
    <w:rsid w:val="00BF656E"/>
    <w:rsid w:val="00BF67D3"/>
    <w:rsid w:val="00BF7448"/>
    <w:rsid w:val="00C0031F"/>
    <w:rsid w:val="00C013A8"/>
    <w:rsid w:val="00C03935"/>
    <w:rsid w:val="00C040B9"/>
    <w:rsid w:val="00C05060"/>
    <w:rsid w:val="00C07053"/>
    <w:rsid w:val="00C12826"/>
    <w:rsid w:val="00C149FA"/>
    <w:rsid w:val="00C153E7"/>
    <w:rsid w:val="00C15CF6"/>
    <w:rsid w:val="00C15CF8"/>
    <w:rsid w:val="00C16CC9"/>
    <w:rsid w:val="00C23267"/>
    <w:rsid w:val="00C24C33"/>
    <w:rsid w:val="00C3185E"/>
    <w:rsid w:val="00C31CED"/>
    <w:rsid w:val="00C33E76"/>
    <w:rsid w:val="00C36818"/>
    <w:rsid w:val="00C36BA9"/>
    <w:rsid w:val="00C41C58"/>
    <w:rsid w:val="00C435F0"/>
    <w:rsid w:val="00C43DEB"/>
    <w:rsid w:val="00C47D8D"/>
    <w:rsid w:val="00C51A50"/>
    <w:rsid w:val="00C56852"/>
    <w:rsid w:val="00C636EB"/>
    <w:rsid w:val="00C63792"/>
    <w:rsid w:val="00C63EF0"/>
    <w:rsid w:val="00C672F9"/>
    <w:rsid w:val="00C67731"/>
    <w:rsid w:val="00C70468"/>
    <w:rsid w:val="00C71B3E"/>
    <w:rsid w:val="00C77EE2"/>
    <w:rsid w:val="00C80893"/>
    <w:rsid w:val="00C8188C"/>
    <w:rsid w:val="00C864A0"/>
    <w:rsid w:val="00C86A99"/>
    <w:rsid w:val="00C90B46"/>
    <w:rsid w:val="00C90C60"/>
    <w:rsid w:val="00C91974"/>
    <w:rsid w:val="00C921EE"/>
    <w:rsid w:val="00C94880"/>
    <w:rsid w:val="00C95A34"/>
    <w:rsid w:val="00CA2512"/>
    <w:rsid w:val="00CA6052"/>
    <w:rsid w:val="00CA7E57"/>
    <w:rsid w:val="00CA7F0E"/>
    <w:rsid w:val="00CB0663"/>
    <w:rsid w:val="00CB2B44"/>
    <w:rsid w:val="00CB4A78"/>
    <w:rsid w:val="00CB56BC"/>
    <w:rsid w:val="00CB5AE4"/>
    <w:rsid w:val="00CB6682"/>
    <w:rsid w:val="00CB6D2E"/>
    <w:rsid w:val="00CB76D1"/>
    <w:rsid w:val="00CB7FC6"/>
    <w:rsid w:val="00CC0C8C"/>
    <w:rsid w:val="00CC356C"/>
    <w:rsid w:val="00CC39CA"/>
    <w:rsid w:val="00CC4237"/>
    <w:rsid w:val="00CC44C3"/>
    <w:rsid w:val="00CC477A"/>
    <w:rsid w:val="00CC4B6B"/>
    <w:rsid w:val="00CC5EBF"/>
    <w:rsid w:val="00CC776C"/>
    <w:rsid w:val="00CD0FA6"/>
    <w:rsid w:val="00CD4EE2"/>
    <w:rsid w:val="00CE2FA7"/>
    <w:rsid w:val="00CF23EB"/>
    <w:rsid w:val="00CF354B"/>
    <w:rsid w:val="00CF39E2"/>
    <w:rsid w:val="00CF6316"/>
    <w:rsid w:val="00CF77B1"/>
    <w:rsid w:val="00D06FA9"/>
    <w:rsid w:val="00D0757E"/>
    <w:rsid w:val="00D11FBE"/>
    <w:rsid w:val="00D12247"/>
    <w:rsid w:val="00D1331A"/>
    <w:rsid w:val="00D14814"/>
    <w:rsid w:val="00D16F40"/>
    <w:rsid w:val="00D21646"/>
    <w:rsid w:val="00D24004"/>
    <w:rsid w:val="00D26EAF"/>
    <w:rsid w:val="00D30FCC"/>
    <w:rsid w:val="00D34177"/>
    <w:rsid w:val="00D34B05"/>
    <w:rsid w:val="00D3572F"/>
    <w:rsid w:val="00D35EA2"/>
    <w:rsid w:val="00D3640A"/>
    <w:rsid w:val="00D37313"/>
    <w:rsid w:val="00D40278"/>
    <w:rsid w:val="00D40A20"/>
    <w:rsid w:val="00D40D1C"/>
    <w:rsid w:val="00D4123F"/>
    <w:rsid w:val="00D4312F"/>
    <w:rsid w:val="00D432CE"/>
    <w:rsid w:val="00D51E3A"/>
    <w:rsid w:val="00D52309"/>
    <w:rsid w:val="00D523A5"/>
    <w:rsid w:val="00D52694"/>
    <w:rsid w:val="00D52D56"/>
    <w:rsid w:val="00D5467A"/>
    <w:rsid w:val="00D55C52"/>
    <w:rsid w:val="00D55D99"/>
    <w:rsid w:val="00D57775"/>
    <w:rsid w:val="00D57DB6"/>
    <w:rsid w:val="00D603C1"/>
    <w:rsid w:val="00D61321"/>
    <w:rsid w:val="00D631EE"/>
    <w:rsid w:val="00D63D93"/>
    <w:rsid w:val="00D643E4"/>
    <w:rsid w:val="00D65BB1"/>
    <w:rsid w:val="00D65E16"/>
    <w:rsid w:val="00D6739B"/>
    <w:rsid w:val="00D700AA"/>
    <w:rsid w:val="00D7026F"/>
    <w:rsid w:val="00D7036C"/>
    <w:rsid w:val="00D70FE2"/>
    <w:rsid w:val="00D71828"/>
    <w:rsid w:val="00D756B4"/>
    <w:rsid w:val="00D81855"/>
    <w:rsid w:val="00D822C3"/>
    <w:rsid w:val="00D828AD"/>
    <w:rsid w:val="00D843B5"/>
    <w:rsid w:val="00D863D9"/>
    <w:rsid w:val="00D91025"/>
    <w:rsid w:val="00D91A3C"/>
    <w:rsid w:val="00D934E7"/>
    <w:rsid w:val="00D96BBE"/>
    <w:rsid w:val="00D976F4"/>
    <w:rsid w:val="00D97E4C"/>
    <w:rsid w:val="00D97F08"/>
    <w:rsid w:val="00DA4DA5"/>
    <w:rsid w:val="00DA56D9"/>
    <w:rsid w:val="00DA5D6C"/>
    <w:rsid w:val="00DA75D5"/>
    <w:rsid w:val="00DA7BB8"/>
    <w:rsid w:val="00DB2332"/>
    <w:rsid w:val="00DB6E32"/>
    <w:rsid w:val="00DC0F5C"/>
    <w:rsid w:val="00DC1076"/>
    <w:rsid w:val="00DC346E"/>
    <w:rsid w:val="00DC3A0C"/>
    <w:rsid w:val="00DC4BF8"/>
    <w:rsid w:val="00DC6360"/>
    <w:rsid w:val="00DC6517"/>
    <w:rsid w:val="00DC6C30"/>
    <w:rsid w:val="00DD3E4C"/>
    <w:rsid w:val="00DD409B"/>
    <w:rsid w:val="00DD4AAA"/>
    <w:rsid w:val="00DD6A30"/>
    <w:rsid w:val="00DE01FE"/>
    <w:rsid w:val="00DE04BC"/>
    <w:rsid w:val="00DE2F24"/>
    <w:rsid w:val="00DE3EF6"/>
    <w:rsid w:val="00DE4270"/>
    <w:rsid w:val="00DE502D"/>
    <w:rsid w:val="00DE582A"/>
    <w:rsid w:val="00DE65C6"/>
    <w:rsid w:val="00DE77CB"/>
    <w:rsid w:val="00DF00BE"/>
    <w:rsid w:val="00DF07A8"/>
    <w:rsid w:val="00DF185F"/>
    <w:rsid w:val="00DF19CF"/>
    <w:rsid w:val="00DF3B66"/>
    <w:rsid w:val="00DF3B73"/>
    <w:rsid w:val="00DF7014"/>
    <w:rsid w:val="00DF779C"/>
    <w:rsid w:val="00E0531D"/>
    <w:rsid w:val="00E0689A"/>
    <w:rsid w:val="00E10567"/>
    <w:rsid w:val="00E10C41"/>
    <w:rsid w:val="00E11CF2"/>
    <w:rsid w:val="00E1476B"/>
    <w:rsid w:val="00E1516B"/>
    <w:rsid w:val="00E169AB"/>
    <w:rsid w:val="00E24203"/>
    <w:rsid w:val="00E3096B"/>
    <w:rsid w:val="00E30B25"/>
    <w:rsid w:val="00E33185"/>
    <w:rsid w:val="00E3553F"/>
    <w:rsid w:val="00E365AB"/>
    <w:rsid w:val="00E37528"/>
    <w:rsid w:val="00E379A8"/>
    <w:rsid w:val="00E4070D"/>
    <w:rsid w:val="00E44C5B"/>
    <w:rsid w:val="00E464ED"/>
    <w:rsid w:val="00E47E52"/>
    <w:rsid w:val="00E51A61"/>
    <w:rsid w:val="00E53293"/>
    <w:rsid w:val="00E54465"/>
    <w:rsid w:val="00E550FA"/>
    <w:rsid w:val="00E5516C"/>
    <w:rsid w:val="00E5697D"/>
    <w:rsid w:val="00E57309"/>
    <w:rsid w:val="00E57892"/>
    <w:rsid w:val="00E61A9C"/>
    <w:rsid w:val="00E64814"/>
    <w:rsid w:val="00E654E0"/>
    <w:rsid w:val="00E66582"/>
    <w:rsid w:val="00E665B7"/>
    <w:rsid w:val="00E66885"/>
    <w:rsid w:val="00E701EE"/>
    <w:rsid w:val="00E70F0C"/>
    <w:rsid w:val="00E739E8"/>
    <w:rsid w:val="00E76322"/>
    <w:rsid w:val="00E81113"/>
    <w:rsid w:val="00E81A87"/>
    <w:rsid w:val="00E81AE2"/>
    <w:rsid w:val="00E9474B"/>
    <w:rsid w:val="00E9560C"/>
    <w:rsid w:val="00E97DF2"/>
    <w:rsid w:val="00EA037E"/>
    <w:rsid w:val="00EA4F78"/>
    <w:rsid w:val="00EA5E27"/>
    <w:rsid w:val="00EA660C"/>
    <w:rsid w:val="00EA6D2F"/>
    <w:rsid w:val="00EA79AA"/>
    <w:rsid w:val="00EA7A0F"/>
    <w:rsid w:val="00EB0503"/>
    <w:rsid w:val="00EB0F32"/>
    <w:rsid w:val="00EB244C"/>
    <w:rsid w:val="00EB31AC"/>
    <w:rsid w:val="00EB59D4"/>
    <w:rsid w:val="00EB756B"/>
    <w:rsid w:val="00EC0088"/>
    <w:rsid w:val="00EC0282"/>
    <w:rsid w:val="00EC12FF"/>
    <w:rsid w:val="00EC1327"/>
    <w:rsid w:val="00EC1562"/>
    <w:rsid w:val="00EC17FA"/>
    <w:rsid w:val="00EC21BA"/>
    <w:rsid w:val="00EC6153"/>
    <w:rsid w:val="00EC76EB"/>
    <w:rsid w:val="00ED1FFA"/>
    <w:rsid w:val="00ED324F"/>
    <w:rsid w:val="00ED468E"/>
    <w:rsid w:val="00ED4EB0"/>
    <w:rsid w:val="00ED5B0C"/>
    <w:rsid w:val="00ED6D9C"/>
    <w:rsid w:val="00EE00DF"/>
    <w:rsid w:val="00EE2A1B"/>
    <w:rsid w:val="00EE2A5F"/>
    <w:rsid w:val="00EE7C90"/>
    <w:rsid w:val="00EE7D62"/>
    <w:rsid w:val="00EF1F20"/>
    <w:rsid w:val="00EF1F60"/>
    <w:rsid w:val="00EF4EBF"/>
    <w:rsid w:val="00EF7CA3"/>
    <w:rsid w:val="00F01F28"/>
    <w:rsid w:val="00F03D9A"/>
    <w:rsid w:val="00F06881"/>
    <w:rsid w:val="00F14428"/>
    <w:rsid w:val="00F15036"/>
    <w:rsid w:val="00F15226"/>
    <w:rsid w:val="00F16F84"/>
    <w:rsid w:val="00F17DE6"/>
    <w:rsid w:val="00F239E5"/>
    <w:rsid w:val="00F277B9"/>
    <w:rsid w:val="00F277C9"/>
    <w:rsid w:val="00F27832"/>
    <w:rsid w:val="00F33BBC"/>
    <w:rsid w:val="00F34781"/>
    <w:rsid w:val="00F36316"/>
    <w:rsid w:val="00F45F8E"/>
    <w:rsid w:val="00F53526"/>
    <w:rsid w:val="00F55A74"/>
    <w:rsid w:val="00F55C04"/>
    <w:rsid w:val="00F56F33"/>
    <w:rsid w:val="00F622BF"/>
    <w:rsid w:val="00F64E40"/>
    <w:rsid w:val="00F64F1D"/>
    <w:rsid w:val="00F6768B"/>
    <w:rsid w:val="00F70700"/>
    <w:rsid w:val="00F715E6"/>
    <w:rsid w:val="00F71FEF"/>
    <w:rsid w:val="00F7240A"/>
    <w:rsid w:val="00F73FDD"/>
    <w:rsid w:val="00F74811"/>
    <w:rsid w:val="00F75336"/>
    <w:rsid w:val="00F81C38"/>
    <w:rsid w:val="00F8335D"/>
    <w:rsid w:val="00F83D41"/>
    <w:rsid w:val="00F84744"/>
    <w:rsid w:val="00F85E8B"/>
    <w:rsid w:val="00F87BCB"/>
    <w:rsid w:val="00F913B4"/>
    <w:rsid w:val="00F94C53"/>
    <w:rsid w:val="00F965D6"/>
    <w:rsid w:val="00FA0384"/>
    <w:rsid w:val="00FA11FB"/>
    <w:rsid w:val="00FA1830"/>
    <w:rsid w:val="00FA23BE"/>
    <w:rsid w:val="00FA4F88"/>
    <w:rsid w:val="00FA67C7"/>
    <w:rsid w:val="00FA6AE6"/>
    <w:rsid w:val="00FA7117"/>
    <w:rsid w:val="00FB7061"/>
    <w:rsid w:val="00FC280A"/>
    <w:rsid w:val="00FC2D03"/>
    <w:rsid w:val="00FC2DDD"/>
    <w:rsid w:val="00FC49FD"/>
    <w:rsid w:val="00FC70AC"/>
    <w:rsid w:val="00FD0931"/>
    <w:rsid w:val="00FD4B8E"/>
    <w:rsid w:val="00FD4D55"/>
    <w:rsid w:val="00FD521F"/>
    <w:rsid w:val="00FD6160"/>
    <w:rsid w:val="00FD7140"/>
    <w:rsid w:val="00FD799E"/>
    <w:rsid w:val="00FD7C56"/>
    <w:rsid w:val="00FE1BC0"/>
    <w:rsid w:val="00FE4190"/>
    <w:rsid w:val="00FE46C3"/>
    <w:rsid w:val="00FE4750"/>
    <w:rsid w:val="00FE615D"/>
    <w:rsid w:val="00FF083E"/>
    <w:rsid w:val="00FF4B78"/>
    <w:rsid w:val="00FF7C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E24B"/>
  <w15:chartTrackingRefBased/>
  <w15:docId w15:val="{A4052731-98F9-7E4D-B6CA-2104A50DD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797"/>
    <w:rPr>
      <w:rFonts w:ascii="Times New Roman" w:eastAsia="SimSun" w:hAnsi="Times New Roman" w:cs="Calibri"/>
      <w:bCs/>
      <w:kern w:val="0"/>
      <w14:ligatures w14:val="none"/>
    </w:rPr>
  </w:style>
  <w:style w:type="paragraph" w:styleId="Heading1">
    <w:name w:val="heading 1"/>
    <w:basedOn w:val="Normal"/>
    <w:next w:val="Normal"/>
    <w:link w:val="Heading1Char"/>
    <w:uiPriority w:val="9"/>
    <w:qFormat/>
    <w:rsid w:val="004E5449"/>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0675CF"/>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954ED"/>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4C4CB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16797"/>
    <w:pPr>
      <w:jc w:val="center"/>
    </w:pPr>
    <w:rPr>
      <w:rFonts w:cs="Times New Roman"/>
      <w:lang w:val="en-US"/>
    </w:rPr>
  </w:style>
  <w:style w:type="character" w:customStyle="1" w:styleId="EndNoteBibliographyTitleChar">
    <w:name w:val="EndNote Bibliography Title Char"/>
    <w:basedOn w:val="DefaultParagraphFont"/>
    <w:link w:val="EndNoteBibliographyTitle"/>
    <w:rsid w:val="00B16797"/>
    <w:rPr>
      <w:rFonts w:ascii="Times New Roman" w:eastAsia="SimSun" w:hAnsi="Times New Roman" w:cs="Times New Roman"/>
      <w:bCs/>
      <w:kern w:val="0"/>
      <w:lang w:val="en-US"/>
      <w14:ligatures w14:val="none"/>
    </w:rPr>
  </w:style>
  <w:style w:type="paragraph" w:customStyle="1" w:styleId="EndNoteBibliography">
    <w:name w:val="EndNote Bibliography"/>
    <w:basedOn w:val="Normal"/>
    <w:link w:val="EndNoteBibliographyChar"/>
    <w:rsid w:val="00B16797"/>
    <w:rPr>
      <w:rFonts w:cs="Times New Roman"/>
      <w:lang w:val="en-US"/>
    </w:rPr>
  </w:style>
  <w:style w:type="character" w:customStyle="1" w:styleId="EndNoteBibliographyChar">
    <w:name w:val="EndNote Bibliography Char"/>
    <w:basedOn w:val="DefaultParagraphFont"/>
    <w:link w:val="EndNoteBibliography"/>
    <w:rsid w:val="00B16797"/>
    <w:rPr>
      <w:rFonts w:ascii="Times New Roman" w:eastAsia="SimSun" w:hAnsi="Times New Roman" w:cs="Times New Roman"/>
      <w:bCs/>
      <w:kern w:val="0"/>
      <w:lang w:val="en-US"/>
      <w14:ligatures w14:val="none"/>
    </w:rPr>
  </w:style>
  <w:style w:type="character" w:styleId="Hyperlink">
    <w:name w:val="Hyperlink"/>
    <w:basedOn w:val="DefaultParagraphFont"/>
    <w:uiPriority w:val="99"/>
    <w:unhideWhenUsed/>
    <w:rsid w:val="00B16797"/>
    <w:rPr>
      <w:color w:val="467886" w:themeColor="hyperlink"/>
      <w:u w:val="single"/>
    </w:rPr>
  </w:style>
  <w:style w:type="character" w:styleId="UnresolvedMention">
    <w:name w:val="Unresolved Mention"/>
    <w:basedOn w:val="DefaultParagraphFont"/>
    <w:uiPriority w:val="99"/>
    <w:semiHidden/>
    <w:unhideWhenUsed/>
    <w:rsid w:val="00B16797"/>
    <w:rPr>
      <w:color w:val="605E5C"/>
      <w:shd w:val="clear" w:color="auto" w:fill="E1DFDD"/>
    </w:rPr>
  </w:style>
  <w:style w:type="character" w:customStyle="1" w:styleId="ui-provider">
    <w:name w:val="ui-provider"/>
    <w:basedOn w:val="DefaultParagraphFont"/>
    <w:rsid w:val="00B16797"/>
  </w:style>
  <w:style w:type="character" w:customStyle="1" w:styleId="Heading1Char">
    <w:name w:val="Heading 1 Char"/>
    <w:basedOn w:val="DefaultParagraphFont"/>
    <w:link w:val="Heading1"/>
    <w:uiPriority w:val="9"/>
    <w:rsid w:val="004E5449"/>
    <w:rPr>
      <w:rFonts w:asciiTheme="majorHAnsi" w:eastAsiaTheme="majorEastAsia" w:hAnsiTheme="majorHAnsi" w:cstheme="majorBidi"/>
      <w:bCs/>
      <w:color w:val="0F4761" w:themeColor="accent1" w:themeShade="BF"/>
      <w:kern w:val="0"/>
      <w:sz w:val="32"/>
      <w:szCs w:val="32"/>
      <w14:ligatures w14:val="none"/>
    </w:rPr>
  </w:style>
  <w:style w:type="paragraph" w:styleId="Header">
    <w:name w:val="header"/>
    <w:basedOn w:val="Normal"/>
    <w:link w:val="HeaderChar"/>
    <w:uiPriority w:val="99"/>
    <w:unhideWhenUsed/>
    <w:rsid w:val="004E5449"/>
    <w:pPr>
      <w:tabs>
        <w:tab w:val="center" w:pos="4513"/>
        <w:tab w:val="right" w:pos="9026"/>
      </w:tabs>
    </w:pPr>
  </w:style>
  <w:style w:type="character" w:customStyle="1" w:styleId="HeaderChar">
    <w:name w:val="Header Char"/>
    <w:basedOn w:val="DefaultParagraphFont"/>
    <w:link w:val="Header"/>
    <w:uiPriority w:val="99"/>
    <w:rsid w:val="004E5449"/>
    <w:rPr>
      <w:rFonts w:ascii="Times New Roman" w:eastAsia="SimSun" w:hAnsi="Times New Roman" w:cs="Calibri"/>
      <w:bCs/>
      <w:kern w:val="0"/>
      <w14:ligatures w14:val="none"/>
    </w:rPr>
  </w:style>
  <w:style w:type="paragraph" w:styleId="Footer">
    <w:name w:val="footer"/>
    <w:basedOn w:val="Normal"/>
    <w:link w:val="FooterChar"/>
    <w:uiPriority w:val="99"/>
    <w:unhideWhenUsed/>
    <w:rsid w:val="004E5449"/>
    <w:pPr>
      <w:tabs>
        <w:tab w:val="center" w:pos="4513"/>
        <w:tab w:val="right" w:pos="9026"/>
      </w:tabs>
    </w:pPr>
  </w:style>
  <w:style w:type="character" w:customStyle="1" w:styleId="FooterChar">
    <w:name w:val="Footer Char"/>
    <w:basedOn w:val="DefaultParagraphFont"/>
    <w:link w:val="Footer"/>
    <w:uiPriority w:val="99"/>
    <w:rsid w:val="004E5449"/>
    <w:rPr>
      <w:rFonts w:ascii="Times New Roman" w:eastAsia="SimSun" w:hAnsi="Times New Roman" w:cs="Calibri"/>
      <w:bCs/>
      <w:kern w:val="0"/>
      <w14:ligatures w14:val="none"/>
    </w:rPr>
  </w:style>
  <w:style w:type="character" w:styleId="PageNumber">
    <w:name w:val="page number"/>
    <w:basedOn w:val="DefaultParagraphFont"/>
    <w:uiPriority w:val="99"/>
    <w:semiHidden/>
    <w:unhideWhenUsed/>
    <w:rsid w:val="004E5449"/>
  </w:style>
  <w:style w:type="character" w:styleId="CommentReference">
    <w:name w:val="annotation reference"/>
    <w:basedOn w:val="DefaultParagraphFont"/>
    <w:uiPriority w:val="99"/>
    <w:semiHidden/>
    <w:unhideWhenUsed/>
    <w:rsid w:val="004E5449"/>
    <w:rPr>
      <w:sz w:val="16"/>
      <w:szCs w:val="16"/>
    </w:rPr>
  </w:style>
  <w:style w:type="paragraph" w:styleId="CommentText">
    <w:name w:val="annotation text"/>
    <w:basedOn w:val="Normal"/>
    <w:link w:val="CommentTextChar"/>
    <w:uiPriority w:val="99"/>
    <w:unhideWhenUsed/>
    <w:rsid w:val="004E5449"/>
    <w:rPr>
      <w:sz w:val="20"/>
      <w:szCs w:val="20"/>
    </w:rPr>
  </w:style>
  <w:style w:type="character" w:customStyle="1" w:styleId="CommentTextChar">
    <w:name w:val="Comment Text Char"/>
    <w:basedOn w:val="DefaultParagraphFont"/>
    <w:link w:val="CommentText"/>
    <w:uiPriority w:val="99"/>
    <w:rsid w:val="004E5449"/>
    <w:rPr>
      <w:rFonts w:ascii="Times New Roman" w:eastAsia="SimSun" w:hAnsi="Times New Roman" w:cs="Calibri"/>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E5449"/>
    <w:rPr>
      <w:b/>
      <w:bCs w:val="0"/>
    </w:rPr>
  </w:style>
  <w:style w:type="character" w:customStyle="1" w:styleId="CommentSubjectChar">
    <w:name w:val="Comment Subject Char"/>
    <w:basedOn w:val="CommentTextChar"/>
    <w:link w:val="CommentSubject"/>
    <w:uiPriority w:val="99"/>
    <w:semiHidden/>
    <w:rsid w:val="004E5449"/>
    <w:rPr>
      <w:rFonts w:ascii="Times New Roman" w:eastAsia="SimSun" w:hAnsi="Times New Roman" w:cs="Calibri"/>
      <w:b/>
      <w:bCs w:val="0"/>
      <w:kern w:val="0"/>
      <w:sz w:val="20"/>
      <w:szCs w:val="20"/>
      <w14:ligatures w14:val="none"/>
    </w:rPr>
  </w:style>
  <w:style w:type="paragraph" w:styleId="Revision">
    <w:name w:val="Revision"/>
    <w:hidden/>
    <w:uiPriority w:val="99"/>
    <w:semiHidden/>
    <w:rsid w:val="004E5449"/>
    <w:rPr>
      <w:rFonts w:ascii="Times New Roman" w:eastAsia="SimSun" w:hAnsi="Times New Roman" w:cs="Calibri"/>
      <w:bCs/>
      <w:kern w:val="0"/>
      <w14:ligatures w14:val="none"/>
    </w:rPr>
  </w:style>
  <w:style w:type="paragraph" w:styleId="ListParagraph">
    <w:name w:val="List Paragraph"/>
    <w:basedOn w:val="Normal"/>
    <w:uiPriority w:val="34"/>
    <w:qFormat/>
    <w:rsid w:val="004E5449"/>
    <w:pPr>
      <w:ind w:left="720"/>
      <w:contextualSpacing/>
    </w:pPr>
  </w:style>
  <w:style w:type="character" w:styleId="FollowedHyperlink">
    <w:name w:val="FollowedHyperlink"/>
    <w:basedOn w:val="DefaultParagraphFont"/>
    <w:uiPriority w:val="99"/>
    <w:semiHidden/>
    <w:unhideWhenUsed/>
    <w:rsid w:val="004E5449"/>
    <w:rPr>
      <w:color w:val="96607D" w:themeColor="followedHyperlink"/>
      <w:u w:val="single"/>
    </w:rPr>
  </w:style>
  <w:style w:type="character" w:customStyle="1" w:styleId="apple-converted-space">
    <w:name w:val="apple-converted-space"/>
    <w:basedOn w:val="DefaultParagraphFont"/>
    <w:rsid w:val="004E5449"/>
  </w:style>
  <w:style w:type="character" w:customStyle="1" w:styleId="UnresolvedMention1">
    <w:name w:val="Unresolved Mention1"/>
    <w:basedOn w:val="DefaultParagraphFont"/>
    <w:uiPriority w:val="99"/>
    <w:semiHidden/>
    <w:unhideWhenUsed/>
    <w:rsid w:val="004E5449"/>
    <w:rPr>
      <w:color w:val="605E5C"/>
      <w:shd w:val="clear" w:color="auto" w:fill="E1DFDD"/>
    </w:rPr>
  </w:style>
  <w:style w:type="character" w:styleId="LineNumber">
    <w:name w:val="line number"/>
    <w:basedOn w:val="DefaultParagraphFont"/>
    <w:uiPriority w:val="99"/>
    <w:semiHidden/>
    <w:unhideWhenUsed/>
    <w:rsid w:val="004E5449"/>
  </w:style>
  <w:style w:type="table" w:customStyle="1" w:styleId="TableGridLight1">
    <w:name w:val="Table Grid Light1"/>
    <w:basedOn w:val="TableNormal"/>
    <w:uiPriority w:val="40"/>
    <w:rsid w:val="004E5449"/>
    <w:rPr>
      <w:rFonts w:ascii="Times New Roman" w:hAnsi="Times New Roman" w:cs="Calibri"/>
      <w:bCs/>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PI23heading3">
    <w:name w:val="MDPI_2.3_heading3"/>
    <w:basedOn w:val="Normal"/>
    <w:qFormat/>
    <w:rsid w:val="004E5449"/>
    <w:pPr>
      <w:adjustRightInd w:val="0"/>
      <w:snapToGrid w:val="0"/>
      <w:spacing w:before="240" w:after="120" w:line="260" w:lineRule="atLeast"/>
      <w:outlineLvl w:val="2"/>
    </w:pPr>
    <w:rPr>
      <w:rFonts w:ascii="Palatino Linotype" w:eastAsia="Times New Roman" w:hAnsi="Palatino Linotype"/>
      <w:snapToGrid w:val="0"/>
      <w:color w:val="000000"/>
      <w:sz w:val="20"/>
      <w:szCs w:val="22"/>
      <w:lang w:val="en-US" w:eastAsia="de-DE" w:bidi="en-US"/>
    </w:rPr>
  </w:style>
  <w:style w:type="table" w:styleId="GridTable1Light">
    <w:name w:val="Grid Table 1 Light"/>
    <w:basedOn w:val="TableNormal"/>
    <w:uiPriority w:val="46"/>
    <w:rsid w:val="004E5449"/>
    <w:rPr>
      <w:rFonts w:ascii="Times New Roman" w:hAnsi="Times New Roman" w:cs="Calibri"/>
      <w:bCs/>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4E54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449"/>
    <w:rPr>
      <w:rFonts w:ascii="Segoe UI" w:eastAsia="SimSun" w:hAnsi="Segoe UI" w:cs="Segoe UI"/>
      <w:bCs/>
      <w:kern w:val="0"/>
      <w:sz w:val="18"/>
      <w:szCs w:val="18"/>
      <w14:ligatures w14:val="none"/>
    </w:rPr>
  </w:style>
  <w:style w:type="paragraph" w:styleId="NormalWeb">
    <w:name w:val="Normal (Web)"/>
    <w:basedOn w:val="Normal"/>
    <w:uiPriority w:val="99"/>
    <w:semiHidden/>
    <w:unhideWhenUsed/>
    <w:rsid w:val="004E5449"/>
    <w:pPr>
      <w:spacing w:before="100" w:beforeAutospacing="1" w:after="100" w:afterAutospacing="1"/>
    </w:pPr>
    <w:rPr>
      <w:rFonts w:eastAsia="Times New Roman"/>
      <w:lang w:eastAsia="en-AU"/>
    </w:rPr>
  </w:style>
  <w:style w:type="character" w:styleId="Strong">
    <w:name w:val="Strong"/>
    <w:basedOn w:val="DefaultParagraphFont"/>
    <w:uiPriority w:val="22"/>
    <w:qFormat/>
    <w:rsid w:val="004E5449"/>
    <w:rPr>
      <w:b/>
      <w:bCs/>
    </w:rPr>
  </w:style>
  <w:style w:type="character" w:styleId="Emphasis">
    <w:name w:val="Emphasis"/>
    <w:basedOn w:val="DefaultParagraphFont"/>
    <w:uiPriority w:val="20"/>
    <w:qFormat/>
    <w:rsid w:val="004E5449"/>
    <w:rPr>
      <w:i/>
      <w:iCs/>
    </w:rPr>
  </w:style>
  <w:style w:type="character" w:customStyle="1" w:styleId="UnresolvedMention2">
    <w:name w:val="Unresolved Mention2"/>
    <w:basedOn w:val="DefaultParagraphFont"/>
    <w:uiPriority w:val="99"/>
    <w:semiHidden/>
    <w:unhideWhenUsed/>
    <w:rsid w:val="004E5449"/>
    <w:rPr>
      <w:color w:val="605E5C"/>
      <w:shd w:val="clear" w:color="auto" w:fill="E1DFDD"/>
    </w:rPr>
  </w:style>
  <w:style w:type="paragraph" w:styleId="TOCHeading">
    <w:name w:val="TOC Heading"/>
    <w:basedOn w:val="Heading1"/>
    <w:next w:val="Normal"/>
    <w:uiPriority w:val="39"/>
    <w:unhideWhenUsed/>
    <w:qFormat/>
    <w:rsid w:val="004E5449"/>
    <w:pPr>
      <w:spacing w:before="480" w:line="276" w:lineRule="auto"/>
      <w:outlineLvl w:val="9"/>
    </w:pPr>
    <w:rPr>
      <w:b/>
      <w:sz w:val="28"/>
      <w:szCs w:val="28"/>
      <w:lang w:val="en-US"/>
    </w:rPr>
  </w:style>
  <w:style w:type="paragraph" w:styleId="TOC1">
    <w:name w:val="toc 1"/>
    <w:basedOn w:val="Normal"/>
    <w:next w:val="Normal"/>
    <w:autoRedefine/>
    <w:uiPriority w:val="39"/>
    <w:semiHidden/>
    <w:unhideWhenUsed/>
    <w:rsid w:val="004E5449"/>
    <w:pPr>
      <w:spacing w:before="120"/>
    </w:pPr>
    <w:rPr>
      <w:rFonts w:asciiTheme="minorHAnsi" w:hAnsiTheme="minorHAnsi" w:cstheme="minorHAnsi"/>
      <w:b/>
      <w:i/>
      <w:iCs/>
    </w:rPr>
  </w:style>
  <w:style w:type="paragraph" w:styleId="TOC2">
    <w:name w:val="toc 2"/>
    <w:basedOn w:val="Normal"/>
    <w:next w:val="Normal"/>
    <w:autoRedefine/>
    <w:uiPriority w:val="39"/>
    <w:semiHidden/>
    <w:unhideWhenUsed/>
    <w:rsid w:val="004E5449"/>
    <w:pPr>
      <w:spacing w:before="120"/>
      <w:ind w:left="240"/>
    </w:pPr>
    <w:rPr>
      <w:rFonts w:asciiTheme="minorHAnsi" w:hAnsiTheme="minorHAnsi" w:cstheme="minorHAnsi"/>
      <w:b/>
      <w:sz w:val="22"/>
      <w:szCs w:val="22"/>
    </w:rPr>
  </w:style>
  <w:style w:type="paragraph" w:styleId="TOC3">
    <w:name w:val="toc 3"/>
    <w:basedOn w:val="Normal"/>
    <w:next w:val="Normal"/>
    <w:autoRedefine/>
    <w:uiPriority w:val="39"/>
    <w:semiHidden/>
    <w:unhideWhenUsed/>
    <w:rsid w:val="004E5449"/>
    <w:pPr>
      <w:ind w:left="480"/>
    </w:pPr>
    <w:rPr>
      <w:rFonts w:asciiTheme="minorHAnsi" w:hAnsiTheme="minorHAnsi" w:cstheme="minorHAnsi"/>
      <w:bCs w:val="0"/>
      <w:sz w:val="20"/>
      <w:szCs w:val="20"/>
    </w:rPr>
  </w:style>
  <w:style w:type="paragraph" w:styleId="TOC4">
    <w:name w:val="toc 4"/>
    <w:basedOn w:val="Normal"/>
    <w:next w:val="Normal"/>
    <w:autoRedefine/>
    <w:uiPriority w:val="39"/>
    <w:semiHidden/>
    <w:unhideWhenUsed/>
    <w:rsid w:val="004E5449"/>
    <w:pPr>
      <w:ind w:left="720"/>
    </w:pPr>
    <w:rPr>
      <w:rFonts w:asciiTheme="minorHAnsi" w:hAnsiTheme="minorHAnsi" w:cstheme="minorHAnsi"/>
      <w:bCs w:val="0"/>
      <w:sz w:val="20"/>
      <w:szCs w:val="20"/>
    </w:rPr>
  </w:style>
  <w:style w:type="paragraph" w:styleId="TOC5">
    <w:name w:val="toc 5"/>
    <w:basedOn w:val="Normal"/>
    <w:next w:val="Normal"/>
    <w:autoRedefine/>
    <w:uiPriority w:val="39"/>
    <w:semiHidden/>
    <w:unhideWhenUsed/>
    <w:rsid w:val="004E5449"/>
    <w:pPr>
      <w:ind w:left="960"/>
    </w:pPr>
    <w:rPr>
      <w:rFonts w:asciiTheme="minorHAnsi" w:hAnsiTheme="minorHAnsi" w:cstheme="minorHAnsi"/>
      <w:bCs w:val="0"/>
      <w:sz w:val="20"/>
      <w:szCs w:val="20"/>
    </w:rPr>
  </w:style>
  <w:style w:type="paragraph" w:styleId="TOC6">
    <w:name w:val="toc 6"/>
    <w:basedOn w:val="Normal"/>
    <w:next w:val="Normal"/>
    <w:autoRedefine/>
    <w:uiPriority w:val="39"/>
    <w:semiHidden/>
    <w:unhideWhenUsed/>
    <w:rsid w:val="004E5449"/>
    <w:pPr>
      <w:ind w:left="1200"/>
    </w:pPr>
    <w:rPr>
      <w:rFonts w:asciiTheme="minorHAnsi" w:hAnsiTheme="minorHAnsi" w:cstheme="minorHAnsi"/>
      <w:bCs w:val="0"/>
      <w:sz w:val="20"/>
      <w:szCs w:val="20"/>
    </w:rPr>
  </w:style>
  <w:style w:type="paragraph" w:styleId="TOC7">
    <w:name w:val="toc 7"/>
    <w:basedOn w:val="Normal"/>
    <w:next w:val="Normal"/>
    <w:autoRedefine/>
    <w:uiPriority w:val="39"/>
    <w:semiHidden/>
    <w:unhideWhenUsed/>
    <w:rsid w:val="004E5449"/>
    <w:pPr>
      <w:ind w:left="1440"/>
    </w:pPr>
    <w:rPr>
      <w:rFonts w:asciiTheme="minorHAnsi" w:hAnsiTheme="minorHAnsi" w:cstheme="minorHAnsi"/>
      <w:bCs w:val="0"/>
      <w:sz w:val="20"/>
      <w:szCs w:val="20"/>
    </w:rPr>
  </w:style>
  <w:style w:type="paragraph" w:styleId="TOC8">
    <w:name w:val="toc 8"/>
    <w:basedOn w:val="Normal"/>
    <w:next w:val="Normal"/>
    <w:autoRedefine/>
    <w:uiPriority w:val="39"/>
    <w:semiHidden/>
    <w:unhideWhenUsed/>
    <w:rsid w:val="004E5449"/>
    <w:pPr>
      <w:ind w:left="1680"/>
    </w:pPr>
    <w:rPr>
      <w:rFonts w:asciiTheme="minorHAnsi" w:hAnsiTheme="minorHAnsi" w:cstheme="minorHAnsi"/>
      <w:bCs w:val="0"/>
      <w:sz w:val="20"/>
      <w:szCs w:val="20"/>
    </w:rPr>
  </w:style>
  <w:style w:type="paragraph" w:styleId="TOC9">
    <w:name w:val="toc 9"/>
    <w:basedOn w:val="Normal"/>
    <w:next w:val="Normal"/>
    <w:autoRedefine/>
    <w:uiPriority w:val="39"/>
    <w:semiHidden/>
    <w:unhideWhenUsed/>
    <w:rsid w:val="004E5449"/>
    <w:pPr>
      <w:ind w:left="1920"/>
    </w:pPr>
    <w:rPr>
      <w:rFonts w:asciiTheme="minorHAnsi" w:hAnsiTheme="minorHAnsi" w:cstheme="minorHAnsi"/>
      <w:bCs w:val="0"/>
      <w:sz w:val="20"/>
      <w:szCs w:val="20"/>
    </w:rPr>
  </w:style>
  <w:style w:type="character" w:customStyle="1" w:styleId="cf01">
    <w:name w:val="cf01"/>
    <w:basedOn w:val="DefaultParagraphFont"/>
    <w:rsid w:val="00D631EE"/>
    <w:rPr>
      <w:rFonts w:ascii="Segoe UI" w:hAnsi="Segoe UI" w:cs="Segoe UI" w:hint="default"/>
      <w:sz w:val="18"/>
      <w:szCs w:val="18"/>
    </w:rPr>
  </w:style>
  <w:style w:type="character" w:customStyle="1" w:styleId="Heading4Char">
    <w:name w:val="Heading 4 Char"/>
    <w:basedOn w:val="DefaultParagraphFont"/>
    <w:link w:val="Heading4"/>
    <w:uiPriority w:val="9"/>
    <w:rsid w:val="004C4CBB"/>
    <w:rPr>
      <w:rFonts w:asciiTheme="majorHAnsi" w:eastAsiaTheme="majorEastAsia" w:hAnsiTheme="majorHAnsi" w:cstheme="majorBidi"/>
      <w:bCs/>
      <w:i/>
      <w:iCs/>
      <w:color w:val="0F4761" w:themeColor="accent1" w:themeShade="BF"/>
      <w:kern w:val="0"/>
      <w14:ligatures w14:val="none"/>
    </w:rPr>
  </w:style>
  <w:style w:type="character" w:customStyle="1" w:styleId="Heading3Char">
    <w:name w:val="Heading 3 Char"/>
    <w:basedOn w:val="DefaultParagraphFont"/>
    <w:link w:val="Heading3"/>
    <w:uiPriority w:val="9"/>
    <w:semiHidden/>
    <w:rsid w:val="005954ED"/>
    <w:rPr>
      <w:rFonts w:asciiTheme="majorHAnsi" w:eastAsiaTheme="majorEastAsia" w:hAnsiTheme="majorHAnsi" w:cstheme="majorBidi"/>
      <w:bCs/>
      <w:color w:val="0A2F40" w:themeColor="accent1" w:themeShade="7F"/>
      <w:kern w:val="0"/>
      <w14:ligatures w14:val="none"/>
    </w:rPr>
  </w:style>
  <w:style w:type="character" w:customStyle="1" w:styleId="Heading2Char">
    <w:name w:val="Heading 2 Char"/>
    <w:basedOn w:val="DefaultParagraphFont"/>
    <w:link w:val="Heading2"/>
    <w:uiPriority w:val="9"/>
    <w:semiHidden/>
    <w:rsid w:val="000675CF"/>
    <w:rPr>
      <w:rFonts w:asciiTheme="majorHAnsi" w:eastAsiaTheme="majorEastAsia" w:hAnsiTheme="majorHAnsi" w:cstheme="majorBidi"/>
      <w:bCs/>
      <w:color w:val="0F4761"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32204">
      <w:bodyDiv w:val="1"/>
      <w:marLeft w:val="0"/>
      <w:marRight w:val="0"/>
      <w:marTop w:val="0"/>
      <w:marBottom w:val="0"/>
      <w:divBdr>
        <w:top w:val="none" w:sz="0" w:space="0" w:color="auto"/>
        <w:left w:val="none" w:sz="0" w:space="0" w:color="auto"/>
        <w:bottom w:val="none" w:sz="0" w:space="0" w:color="auto"/>
        <w:right w:val="none" w:sz="0" w:space="0" w:color="auto"/>
      </w:divBdr>
    </w:div>
    <w:div w:id="702168754">
      <w:bodyDiv w:val="1"/>
      <w:marLeft w:val="0"/>
      <w:marRight w:val="0"/>
      <w:marTop w:val="0"/>
      <w:marBottom w:val="0"/>
      <w:divBdr>
        <w:top w:val="none" w:sz="0" w:space="0" w:color="auto"/>
        <w:left w:val="none" w:sz="0" w:space="0" w:color="auto"/>
        <w:bottom w:val="none" w:sz="0" w:space="0" w:color="auto"/>
        <w:right w:val="none" w:sz="0" w:space="0" w:color="auto"/>
      </w:divBdr>
    </w:div>
    <w:div w:id="1024475654">
      <w:bodyDiv w:val="1"/>
      <w:marLeft w:val="0"/>
      <w:marRight w:val="0"/>
      <w:marTop w:val="0"/>
      <w:marBottom w:val="0"/>
      <w:divBdr>
        <w:top w:val="none" w:sz="0" w:space="0" w:color="auto"/>
        <w:left w:val="none" w:sz="0" w:space="0" w:color="auto"/>
        <w:bottom w:val="none" w:sz="0" w:space="0" w:color="auto"/>
        <w:right w:val="none" w:sz="0" w:space="0" w:color="auto"/>
      </w:divBdr>
      <w:divsChild>
        <w:div w:id="1683508177">
          <w:marLeft w:val="0"/>
          <w:marRight w:val="0"/>
          <w:marTop w:val="0"/>
          <w:marBottom w:val="0"/>
          <w:divBdr>
            <w:top w:val="none" w:sz="0" w:space="0" w:color="auto"/>
            <w:left w:val="none" w:sz="0" w:space="0" w:color="auto"/>
            <w:bottom w:val="none" w:sz="0" w:space="0" w:color="auto"/>
            <w:right w:val="none" w:sz="0" w:space="0" w:color="auto"/>
          </w:divBdr>
          <w:divsChild>
            <w:div w:id="352414580">
              <w:marLeft w:val="0"/>
              <w:marRight w:val="0"/>
              <w:marTop w:val="0"/>
              <w:marBottom w:val="0"/>
              <w:divBdr>
                <w:top w:val="none" w:sz="0" w:space="0" w:color="auto"/>
                <w:left w:val="none" w:sz="0" w:space="0" w:color="auto"/>
                <w:bottom w:val="none" w:sz="0" w:space="0" w:color="auto"/>
                <w:right w:val="none" w:sz="0" w:space="0" w:color="auto"/>
              </w:divBdr>
              <w:divsChild>
                <w:div w:id="122810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47666">
      <w:bodyDiv w:val="1"/>
      <w:marLeft w:val="0"/>
      <w:marRight w:val="0"/>
      <w:marTop w:val="0"/>
      <w:marBottom w:val="0"/>
      <w:divBdr>
        <w:top w:val="none" w:sz="0" w:space="0" w:color="auto"/>
        <w:left w:val="none" w:sz="0" w:space="0" w:color="auto"/>
        <w:bottom w:val="none" w:sz="0" w:space="0" w:color="auto"/>
        <w:right w:val="none" w:sz="0" w:space="0" w:color="auto"/>
      </w:divBdr>
      <w:divsChild>
        <w:div w:id="852887290">
          <w:marLeft w:val="0"/>
          <w:marRight w:val="0"/>
          <w:marTop w:val="0"/>
          <w:marBottom w:val="0"/>
          <w:divBdr>
            <w:top w:val="none" w:sz="0" w:space="0" w:color="auto"/>
            <w:left w:val="none" w:sz="0" w:space="0" w:color="auto"/>
            <w:bottom w:val="none" w:sz="0" w:space="0" w:color="auto"/>
            <w:right w:val="none" w:sz="0" w:space="0" w:color="auto"/>
          </w:divBdr>
          <w:divsChild>
            <w:div w:id="142427292">
              <w:marLeft w:val="0"/>
              <w:marRight w:val="0"/>
              <w:marTop w:val="0"/>
              <w:marBottom w:val="0"/>
              <w:divBdr>
                <w:top w:val="none" w:sz="0" w:space="0" w:color="auto"/>
                <w:left w:val="none" w:sz="0" w:space="0" w:color="auto"/>
                <w:bottom w:val="none" w:sz="0" w:space="0" w:color="auto"/>
                <w:right w:val="none" w:sz="0" w:space="0" w:color="auto"/>
              </w:divBdr>
              <w:divsChild>
                <w:div w:id="8050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626743">
      <w:bodyDiv w:val="1"/>
      <w:marLeft w:val="0"/>
      <w:marRight w:val="0"/>
      <w:marTop w:val="0"/>
      <w:marBottom w:val="0"/>
      <w:divBdr>
        <w:top w:val="none" w:sz="0" w:space="0" w:color="auto"/>
        <w:left w:val="none" w:sz="0" w:space="0" w:color="auto"/>
        <w:bottom w:val="none" w:sz="0" w:space="0" w:color="auto"/>
        <w:right w:val="none" w:sz="0" w:space="0" w:color="auto"/>
      </w:divBdr>
    </w:div>
    <w:div w:id="1357076593">
      <w:bodyDiv w:val="1"/>
      <w:marLeft w:val="0"/>
      <w:marRight w:val="0"/>
      <w:marTop w:val="0"/>
      <w:marBottom w:val="0"/>
      <w:divBdr>
        <w:top w:val="none" w:sz="0" w:space="0" w:color="auto"/>
        <w:left w:val="none" w:sz="0" w:space="0" w:color="auto"/>
        <w:bottom w:val="none" w:sz="0" w:space="0" w:color="auto"/>
        <w:right w:val="none" w:sz="0" w:space="0" w:color="auto"/>
      </w:divBdr>
      <w:divsChild>
        <w:div w:id="1997107957">
          <w:marLeft w:val="0"/>
          <w:marRight w:val="0"/>
          <w:marTop w:val="0"/>
          <w:marBottom w:val="0"/>
          <w:divBdr>
            <w:top w:val="none" w:sz="0" w:space="0" w:color="auto"/>
            <w:left w:val="none" w:sz="0" w:space="0" w:color="auto"/>
            <w:bottom w:val="none" w:sz="0" w:space="0" w:color="auto"/>
            <w:right w:val="none" w:sz="0" w:space="0" w:color="auto"/>
          </w:divBdr>
          <w:divsChild>
            <w:div w:id="886331148">
              <w:marLeft w:val="0"/>
              <w:marRight w:val="0"/>
              <w:marTop w:val="0"/>
              <w:marBottom w:val="0"/>
              <w:divBdr>
                <w:top w:val="none" w:sz="0" w:space="0" w:color="auto"/>
                <w:left w:val="none" w:sz="0" w:space="0" w:color="auto"/>
                <w:bottom w:val="none" w:sz="0" w:space="0" w:color="auto"/>
                <w:right w:val="none" w:sz="0" w:space="0" w:color="auto"/>
              </w:divBdr>
              <w:divsChild>
                <w:div w:id="87446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00932">
      <w:bodyDiv w:val="1"/>
      <w:marLeft w:val="0"/>
      <w:marRight w:val="0"/>
      <w:marTop w:val="0"/>
      <w:marBottom w:val="0"/>
      <w:divBdr>
        <w:top w:val="none" w:sz="0" w:space="0" w:color="auto"/>
        <w:left w:val="none" w:sz="0" w:space="0" w:color="auto"/>
        <w:bottom w:val="none" w:sz="0" w:space="0" w:color="auto"/>
        <w:right w:val="none" w:sz="0" w:space="0" w:color="auto"/>
      </w:divBdr>
    </w:div>
    <w:div w:id="1512140667">
      <w:bodyDiv w:val="1"/>
      <w:marLeft w:val="0"/>
      <w:marRight w:val="0"/>
      <w:marTop w:val="0"/>
      <w:marBottom w:val="0"/>
      <w:divBdr>
        <w:top w:val="none" w:sz="0" w:space="0" w:color="auto"/>
        <w:left w:val="none" w:sz="0" w:space="0" w:color="auto"/>
        <w:bottom w:val="none" w:sz="0" w:space="0" w:color="auto"/>
        <w:right w:val="none" w:sz="0" w:space="0" w:color="auto"/>
      </w:divBdr>
      <w:divsChild>
        <w:div w:id="251352845">
          <w:marLeft w:val="0"/>
          <w:marRight w:val="0"/>
          <w:marTop w:val="0"/>
          <w:marBottom w:val="240"/>
          <w:divBdr>
            <w:top w:val="none" w:sz="0" w:space="0" w:color="auto"/>
            <w:left w:val="none" w:sz="0" w:space="0" w:color="auto"/>
            <w:bottom w:val="none" w:sz="0" w:space="0" w:color="auto"/>
            <w:right w:val="none" w:sz="0" w:space="0" w:color="auto"/>
          </w:divBdr>
          <w:divsChild>
            <w:div w:id="1412309188">
              <w:marLeft w:val="0"/>
              <w:marRight w:val="0"/>
              <w:marTop w:val="0"/>
              <w:marBottom w:val="0"/>
              <w:divBdr>
                <w:top w:val="none" w:sz="0" w:space="0" w:color="auto"/>
                <w:left w:val="none" w:sz="0" w:space="0" w:color="auto"/>
                <w:bottom w:val="none" w:sz="0" w:space="0" w:color="auto"/>
                <w:right w:val="none" w:sz="0" w:space="0" w:color="auto"/>
              </w:divBdr>
              <w:divsChild>
                <w:div w:id="605187818">
                  <w:marLeft w:val="0"/>
                  <w:marRight w:val="0"/>
                  <w:marTop w:val="0"/>
                  <w:marBottom w:val="0"/>
                  <w:divBdr>
                    <w:top w:val="none" w:sz="0" w:space="0" w:color="auto"/>
                    <w:left w:val="none" w:sz="0" w:space="0" w:color="auto"/>
                    <w:bottom w:val="none" w:sz="0" w:space="0" w:color="auto"/>
                    <w:right w:val="none" w:sz="0" w:space="0" w:color="auto"/>
                  </w:divBdr>
                  <w:divsChild>
                    <w:div w:id="457795282">
                      <w:marLeft w:val="0"/>
                      <w:marRight w:val="0"/>
                      <w:marTop w:val="0"/>
                      <w:marBottom w:val="0"/>
                      <w:divBdr>
                        <w:top w:val="none" w:sz="0" w:space="0" w:color="auto"/>
                        <w:left w:val="none" w:sz="0" w:space="0" w:color="auto"/>
                        <w:bottom w:val="none" w:sz="0" w:space="0" w:color="auto"/>
                        <w:right w:val="none" w:sz="0" w:space="0" w:color="auto"/>
                      </w:divBdr>
                    </w:div>
                    <w:div w:id="1083524338">
                      <w:marLeft w:val="0"/>
                      <w:marRight w:val="0"/>
                      <w:marTop w:val="0"/>
                      <w:marBottom w:val="0"/>
                      <w:divBdr>
                        <w:top w:val="none" w:sz="0" w:space="0" w:color="auto"/>
                        <w:left w:val="none" w:sz="0" w:space="0" w:color="auto"/>
                        <w:bottom w:val="none" w:sz="0" w:space="0" w:color="auto"/>
                        <w:right w:val="none" w:sz="0" w:space="0" w:color="auto"/>
                      </w:divBdr>
                      <w:divsChild>
                        <w:div w:id="5302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34233">
                  <w:marLeft w:val="0"/>
                  <w:marRight w:val="0"/>
                  <w:marTop w:val="0"/>
                  <w:marBottom w:val="0"/>
                  <w:divBdr>
                    <w:top w:val="none" w:sz="0" w:space="0" w:color="auto"/>
                    <w:left w:val="none" w:sz="0" w:space="0" w:color="auto"/>
                    <w:bottom w:val="none" w:sz="0" w:space="0" w:color="auto"/>
                    <w:right w:val="none" w:sz="0" w:space="0" w:color="auto"/>
                  </w:divBdr>
                  <w:divsChild>
                    <w:div w:id="735401834">
                      <w:marLeft w:val="0"/>
                      <w:marRight w:val="0"/>
                      <w:marTop w:val="0"/>
                      <w:marBottom w:val="0"/>
                      <w:divBdr>
                        <w:top w:val="none" w:sz="0" w:space="0" w:color="auto"/>
                        <w:left w:val="none" w:sz="0" w:space="0" w:color="auto"/>
                        <w:bottom w:val="none" w:sz="0" w:space="0" w:color="auto"/>
                        <w:right w:val="none" w:sz="0" w:space="0" w:color="auto"/>
                      </w:divBdr>
                    </w:div>
                    <w:div w:id="1850218970">
                      <w:marLeft w:val="0"/>
                      <w:marRight w:val="0"/>
                      <w:marTop w:val="0"/>
                      <w:marBottom w:val="0"/>
                      <w:divBdr>
                        <w:top w:val="none" w:sz="0" w:space="0" w:color="auto"/>
                        <w:left w:val="none" w:sz="0" w:space="0" w:color="auto"/>
                        <w:bottom w:val="none" w:sz="0" w:space="0" w:color="auto"/>
                        <w:right w:val="none" w:sz="0" w:space="0" w:color="auto"/>
                      </w:divBdr>
                      <w:divsChild>
                        <w:div w:id="44335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32714">
          <w:marLeft w:val="0"/>
          <w:marRight w:val="0"/>
          <w:marTop w:val="0"/>
          <w:marBottom w:val="0"/>
          <w:divBdr>
            <w:top w:val="none" w:sz="0" w:space="0" w:color="auto"/>
            <w:left w:val="none" w:sz="0" w:space="0" w:color="auto"/>
            <w:bottom w:val="none" w:sz="0" w:space="0" w:color="auto"/>
            <w:right w:val="none" w:sz="0" w:space="0" w:color="auto"/>
          </w:divBdr>
          <w:divsChild>
            <w:div w:id="1840267594">
              <w:marLeft w:val="0"/>
              <w:marRight w:val="0"/>
              <w:marTop w:val="0"/>
              <w:marBottom w:val="0"/>
              <w:divBdr>
                <w:top w:val="none" w:sz="0" w:space="0" w:color="auto"/>
                <w:left w:val="none" w:sz="0" w:space="0" w:color="auto"/>
                <w:bottom w:val="none" w:sz="0" w:space="0" w:color="auto"/>
                <w:right w:val="none" w:sz="0" w:space="0" w:color="auto"/>
              </w:divBdr>
              <w:divsChild>
                <w:div w:id="273366337">
                  <w:marLeft w:val="0"/>
                  <w:marRight w:val="0"/>
                  <w:marTop w:val="0"/>
                  <w:marBottom w:val="0"/>
                  <w:divBdr>
                    <w:top w:val="none" w:sz="0" w:space="0" w:color="auto"/>
                    <w:left w:val="none" w:sz="0" w:space="0" w:color="auto"/>
                    <w:bottom w:val="none" w:sz="0" w:space="0" w:color="auto"/>
                    <w:right w:val="none" w:sz="0" w:space="0" w:color="auto"/>
                  </w:divBdr>
                  <w:divsChild>
                    <w:div w:id="805437856">
                      <w:marLeft w:val="0"/>
                      <w:marRight w:val="0"/>
                      <w:marTop w:val="0"/>
                      <w:marBottom w:val="0"/>
                      <w:divBdr>
                        <w:top w:val="none" w:sz="0" w:space="0" w:color="auto"/>
                        <w:left w:val="none" w:sz="0" w:space="0" w:color="auto"/>
                        <w:bottom w:val="none" w:sz="0" w:space="0" w:color="auto"/>
                        <w:right w:val="none" w:sz="0" w:space="0" w:color="auto"/>
                      </w:divBdr>
                    </w:div>
                    <w:div w:id="626013218">
                      <w:marLeft w:val="0"/>
                      <w:marRight w:val="0"/>
                      <w:marTop w:val="0"/>
                      <w:marBottom w:val="0"/>
                      <w:divBdr>
                        <w:top w:val="none" w:sz="0" w:space="0" w:color="auto"/>
                        <w:left w:val="none" w:sz="0" w:space="0" w:color="auto"/>
                        <w:bottom w:val="none" w:sz="0" w:space="0" w:color="auto"/>
                        <w:right w:val="none" w:sz="0" w:space="0" w:color="auto"/>
                      </w:divBdr>
                      <w:divsChild>
                        <w:div w:id="171392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8980">
                  <w:marLeft w:val="0"/>
                  <w:marRight w:val="0"/>
                  <w:marTop w:val="0"/>
                  <w:marBottom w:val="0"/>
                  <w:divBdr>
                    <w:top w:val="none" w:sz="0" w:space="0" w:color="auto"/>
                    <w:left w:val="none" w:sz="0" w:space="0" w:color="auto"/>
                    <w:bottom w:val="none" w:sz="0" w:space="0" w:color="auto"/>
                    <w:right w:val="none" w:sz="0" w:space="0" w:color="auto"/>
                  </w:divBdr>
                  <w:divsChild>
                    <w:div w:id="1922132236">
                      <w:marLeft w:val="0"/>
                      <w:marRight w:val="0"/>
                      <w:marTop w:val="0"/>
                      <w:marBottom w:val="0"/>
                      <w:divBdr>
                        <w:top w:val="none" w:sz="0" w:space="0" w:color="auto"/>
                        <w:left w:val="none" w:sz="0" w:space="0" w:color="auto"/>
                        <w:bottom w:val="none" w:sz="0" w:space="0" w:color="auto"/>
                        <w:right w:val="none" w:sz="0" w:space="0" w:color="auto"/>
                      </w:divBdr>
                    </w:div>
                    <w:div w:id="1752506140">
                      <w:marLeft w:val="0"/>
                      <w:marRight w:val="0"/>
                      <w:marTop w:val="0"/>
                      <w:marBottom w:val="0"/>
                      <w:divBdr>
                        <w:top w:val="none" w:sz="0" w:space="0" w:color="auto"/>
                        <w:left w:val="none" w:sz="0" w:space="0" w:color="auto"/>
                        <w:bottom w:val="none" w:sz="0" w:space="0" w:color="auto"/>
                        <w:right w:val="none" w:sz="0" w:space="0" w:color="auto"/>
                      </w:divBdr>
                      <w:divsChild>
                        <w:div w:id="27305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03253">
                  <w:marLeft w:val="0"/>
                  <w:marRight w:val="0"/>
                  <w:marTop w:val="0"/>
                  <w:marBottom w:val="0"/>
                  <w:divBdr>
                    <w:top w:val="none" w:sz="0" w:space="0" w:color="auto"/>
                    <w:left w:val="none" w:sz="0" w:space="0" w:color="auto"/>
                    <w:bottom w:val="none" w:sz="0" w:space="0" w:color="auto"/>
                    <w:right w:val="none" w:sz="0" w:space="0" w:color="auto"/>
                  </w:divBdr>
                  <w:divsChild>
                    <w:div w:id="293029571">
                      <w:marLeft w:val="0"/>
                      <w:marRight w:val="0"/>
                      <w:marTop w:val="0"/>
                      <w:marBottom w:val="0"/>
                      <w:divBdr>
                        <w:top w:val="none" w:sz="0" w:space="0" w:color="auto"/>
                        <w:left w:val="none" w:sz="0" w:space="0" w:color="auto"/>
                        <w:bottom w:val="none" w:sz="0" w:space="0" w:color="auto"/>
                        <w:right w:val="none" w:sz="0" w:space="0" w:color="auto"/>
                      </w:divBdr>
                    </w:div>
                    <w:div w:id="1282030116">
                      <w:marLeft w:val="0"/>
                      <w:marRight w:val="0"/>
                      <w:marTop w:val="0"/>
                      <w:marBottom w:val="0"/>
                      <w:divBdr>
                        <w:top w:val="none" w:sz="0" w:space="0" w:color="auto"/>
                        <w:left w:val="none" w:sz="0" w:space="0" w:color="auto"/>
                        <w:bottom w:val="none" w:sz="0" w:space="0" w:color="auto"/>
                        <w:right w:val="none" w:sz="0" w:space="0" w:color="auto"/>
                      </w:divBdr>
                      <w:divsChild>
                        <w:div w:id="107331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107723">
      <w:bodyDiv w:val="1"/>
      <w:marLeft w:val="0"/>
      <w:marRight w:val="0"/>
      <w:marTop w:val="0"/>
      <w:marBottom w:val="0"/>
      <w:divBdr>
        <w:top w:val="none" w:sz="0" w:space="0" w:color="auto"/>
        <w:left w:val="none" w:sz="0" w:space="0" w:color="auto"/>
        <w:bottom w:val="none" w:sz="0" w:space="0" w:color="auto"/>
        <w:right w:val="none" w:sz="0" w:space="0" w:color="auto"/>
      </w:divBdr>
    </w:div>
    <w:div w:id="2073381669">
      <w:bodyDiv w:val="1"/>
      <w:marLeft w:val="0"/>
      <w:marRight w:val="0"/>
      <w:marTop w:val="0"/>
      <w:marBottom w:val="0"/>
      <w:divBdr>
        <w:top w:val="none" w:sz="0" w:space="0" w:color="auto"/>
        <w:left w:val="none" w:sz="0" w:space="0" w:color="auto"/>
        <w:bottom w:val="none" w:sz="0" w:space="0" w:color="auto"/>
        <w:right w:val="none" w:sz="0" w:space="0" w:color="auto"/>
      </w:divBdr>
      <w:divsChild>
        <w:div w:id="568611679">
          <w:marLeft w:val="0"/>
          <w:marRight w:val="0"/>
          <w:marTop w:val="0"/>
          <w:marBottom w:val="240"/>
          <w:divBdr>
            <w:top w:val="none" w:sz="0" w:space="0" w:color="auto"/>
            <w:left w:val="none" w:sz="0" w:space="0" w:color="auto"/>
            <w:bottom w:val="none" w:sz="0" w:space="0" w:color="auto"/>
            <w:right w:val="none" w:sz="0" w:space="0" w:color="auto"/>
          </w:divBdr>
          <w:divsChild>
            <w:div w:id="637418428">
              <w:marLeft w:val="0"/>
              <w:marRight w:val="0"/>
              <w:marTop w:val="0"/>
              <w:marBottom w:val="0"/>
              <w:divBdr>
                <w:top w:val="none" w:sz="0" w:space="0" w:color="auto"/>
                <w:left w:val="none" w:sz="0" w:space="0" w:color="auto"/>
                <w:bottom w:val="none" w:sz="0" w:space="0" w:color="auto"/>
                <w:right w:val="none" w:sz="0" w:space="0" w:color="auto"/>
              </w:divBdr>
              <w:divsChild>
                <w:div w:id="1705860363">
                  <w:marLeft w:val="0"/>
                  <w:marRight w:val="0"/>
                  <w:marTop w:val="0"/>
                  <w:marBottom w:val="0"/>
                  <w:divBdr>
                    <w:top w:val="none" w:sz="0" w:space="0" w:color="auto"/>
                    <w:left w:val="none" w:sz="0" w:space="0" w:color="auto"/>
                    <w:bottom w:val="none" w:sz="0" w:space="0" w:color="auto"/>
                    <w:right w:val="none" w:sz="0" w:space="0" w:color="auto"/>
                  </w:divBdr>
                  <w:divsChild>
                    <w:div w:id="1794323498">
                      <w:marLeft w:val="0"/>
                      <w:marRight w:val="0"/>
                      <w:marTop w:val="0"/>
                      <w:marBottom w:val="0"/>
                      <w:divBdr>
                        <w:top w:val="none" w:sz="0" w:space="0" w:color="auto"/>
                        <w:left w:val="none" w:sz="0" w:space="0" w:color="auto"/>
                        <w:bottom w:val="none" w:sz="0" w:space="0" w:color="auto"/>
                        <w:right w:val="none" w:sz="0" w:space="0" w:color="auto"/>
                      </w:divBdr>
                    </w:div>
                    <w:div w:id="967198074">
                      <w:marLeft w:val="0"/>
                      <w:marRight w:val="0"/>
                      <w:marTop w:val="0"/>
                      <w:marBottom w:val="0"/>
                      <w:divBdr>
                        <w:top w:val="none" w:sz="0" w:space="0" w:color="auto"/>
                        <w:left w:val="none" w:sz="0" w:space="0" w:color="auto"/>
                        <w:bottom w:val="none" w:sz="0" w:space="0" w:color="auto"/>
                        <w:right w:val="none" w:sz="0" w:space="0" w:color="auto"/>
                      </w:divBdr>
                      <w:divsChild>
                        <w:div w:id="14436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7072">
                  <w:marLeft w:val="0"/>
                  <w:marRight w:val="0"/>
                  <w:marTop w:val="0"/>
                  <w:marBottom w:val="0"/>
                  <w:divBdr>
                    <w:top w:val="none" w:sz="0" w:space="0" w:color="auto"/>
                    <w:left w:val="none" w:sz="0" w:space="0" w:color="auto"/>
                    <w:bottom w:val="none" w:sz="0" w:space="0" w:color="auto"/>
                    <w:right w:val="none" w:sz="0" w:space="0" w:color="auto"/>
                  </w:divBdr>
                  <w:divsChild>
                    <w:div w:id="445932895">
                      <w:marLeft w:val="0"/>
                      <w:marRight w:val="0"/>
                      <w:marTop w:val="0"/>
                      <w:marBottom w:val="0"/>
                      <w:divBdr>
                        <w:top w:val="none" w:sz="0" w:space="0" w:color="auto"/>
                        <w:left w:val="none" w:sz="0" w:space="0" w:color="auto"/>
                        <w:bottom w:val="none" w:sz="0" w:space="0" w:color="auto"/>
                        <w:right w:val="none" w:sz="0" w:space="0" w:color="auto"/>
                      </w:divBdr>
                    </w:div>
                    <w:div w:id="1283533069">
                      <w:marLeft w:val="0"/>
                      <w:marRight w:val="0"/>
                      <w:marTop w:val="0"/>
                      <w:marBottom w:val="0"/>
                      <w:divBdr>
                        <w:top w:val="none" w:sz="0" w:space="0" w:color="auto"/>
                        <w:left w:val="none" w:sz="0" w:space="0" w:color="auto"/>
                        <w:bottom w:val="none" w:sz="0" w:space="0" w:color="auto"/>
                        <w:right w:val="none" w:sz="0" w:space="0" w:color="auto"/>
                      </w:divBdr>
                      <w:divsChild>
                        <w:div w:id="32775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337093">
          <w:marLeft w:val="0"/>
          <w:marRight w:val="0"/>
          <w:marTop w:val="0"/>
          <w:marBottom w:val="0"/>
          <w:divBdr>
            <w:top w:val="none" w:sz="0" w:space="0" w:color="auto"/>
            <w:left w:val="none" w:sz="0" w:space="0" w:color="auto"/>
            <w:bottom w:val="none" w:sz="0" w:space="0" w:color="auto"/>
            <w:right w:val="none" w:sz="0" w:space="0" w:color="auto"/>
          </w:divBdr>
          <w:divsChild>
            <w:div w:id="1778719324">
              <w:marLeft w:val="0"/>
              <w:marRight w:val="0"/>
              <w:marTop w:val="0"/>
              <w:marBottom w:val="0"/>
              <w:divBdr>
                <w:top w:val="none" w:sz="0" w:space="0" w:color="auto"/>
                <w:left w:val="none" w:sz="0" w:space="0" w:color="auto"/>
                <w:bottom w:val="none" w:sz="0" w:space="0" w:color="auto"/>
                <w:right w:val="none" w:sz="0" w:space="0" w:color="auto"/>
              </w:divBdr>
              <w:divsChild>
                <w:div w:id="142822711">
                  <w:marLeft w:val="0"/>
                  <w:marRight w:val="0"/>
                  <w:marTop w:val="0"/>
                  <w:marBottom w:val="0"/>
                  <w:divBdr>
                    <w:top w:val="none" w:sz="0" w:space="0" w:color="auto"/>
                    <w:left w:val="none" w:sz="0" w:space="0" w:color="auto"/>
                    <w:bottom w:val="none" w:sz="0" w:space="0" w:color="auto"/>
                    <w:right w:val="none" w:sz="0" w:space="0" w:color="auto"/>
                  </w:divBdr>
                  <w:divsChild>
                    <w:div w:id="1903444190">
                      <w:marLeft w:val="0"/>
                      <w:marRight w:val="0"/>
                      <w:marTop w:val="0"/>
                      <w:marBottom w:val="0"/>
                      <w:divBdr>
                        <w:top w:val="none" w:sz="0" w:space="0" w:color="auto"/>
                        <w:left w:val="none" w:sz="0" w:space="0" w:color="auto"/>
                        <w:bottom w:val="none" w:sz="0" w:space="0" w:color="auto"/>
                        <w:right w:val="none" w:sz="0" w:space="0" w:color="auto"/>
                      </w:divBdr>
                    </w:div>
                    <w:div w:id="1312443864">
                      <w:marLeft w:val="0"/>
                      <w:marRight w:val="0"/>
                      <w:marTop w:val="0"/>
                      <w:marBottom w:val="0"/>
                      <w:divBdr>
                        <w:top w:val="none" w:sz="0" w:space="0" w:color="auto"/>
                        <w:left w:val="none" w:sz="0" w:space="0" w:color="auto"/>
                        <w:bottom w:val="none" w:sz="0" w:space="0" w:color="auto"/>
                        <w:right w:val="none" w:sz="0" w:space="0" w:color="auto"/>
                      </w:divBdr>
                      <w:divsChild>
                        <w:div w:id="5918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6958">
                  <w:marLeft w:val="0"/>
                  <w:marRight w:val="0"/>
                  <w:marTop w:val="0"/>
                  <w:marBottom w:val="0"/>
                  <w:divBdr>
                    <w:top w:val="none" w:sz="0" w:space="0" w:color="auto"/>
                    <w:left w:val="none" w:sz="0" w:space="0" w:color="auto"/>
                    <w:bottom w:val="none" w:sz="0" w:space="0" w:color="auto"/>
                    <w:right w:val="none" w:sz="0" w:space="0" w:color="auto"/>
                  </w:divBdr>
                  <w:divsChild>
                    <w:div w:id="1735809719">
                      <w:marLeft w:val="0"/>
                      <w:marRight w:val="0"/>
                      <w:marTop w:val="0"/>
                      <w:marBottom w:val="0"/>
                      <w:divBdr>
                        <w:top w:val="none" w:sz="0" w:space="0" w:color="auto"/>
                        <w:left w:val="none" w:sz="0" w:space="0" w:color="auto"/>
                        <w:bottom w:val="none" w:sz="0" w:space="0" w:color="auto"/>
                        <w:right w:val="none" w:sz="0" w:space="0" w:color="auto"/>
                      </w:divBdr>
                    </w:div>
                    <w:div w:id="20517475">
                      <w:marLeft w:val="0"/>
                      <w:marRight w:val="0"/>
                      <w:marTop w:val="0"/>
                      <w:marBottom w:val="0"/>
                      <w:divBdr>
                        <w:top w:val="none" w:sz="0" w:space="0" w:color="auto"/>
                        <w:left w:val="none" w:sz="0" w:space="0" w:color="auto"/>
                        <w:bottom w:val="none" w:sz="0" w:space="0" w:color="auto"/>
                        <w:right w:val="none" w:sz="0" w:space="0" w:color="auto"/>
                      </w:divBdr>
                      <w:divsChild>
                        <w:div w:id="95043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219322">
                  <w:marLeft w:val="0"/>
                  <w:marRight w:val="0"/>
                  <w:marTop w:val="0"/>
                  <w:marBottom w:val="0"/>
                  <w:divBdr>
                    <w:top w:val="none" w:sz="0" w:space="0" w:color="auto"/>
                    <w:left w:val="none" w:sz="0" w:space="0" w:color="auto"/>
                    <w:bottom w:val="none" w:sz="0" w:space="0" w:color="auto"/>
                    <w:right w:val="none" w:sz="0" w:space="0" w:color="auto"/>
                  </w:divBdr>
                  <w:divsChild>
                    <w:div w:id="2059090020">
                      <w:marLeft w:val="0"/>
                      <w:marRight w:val="0"/>
                      <w:marTop w:val="0"/>
                      <w:marBottom w:val="0"/>
                      <w:divBdr>
                        <w:top w:val="none" w:sz="0" w:space="0" w:color="auto"/>
                        <w:left w:val="none" w:sz="0" w:space="0" w:color="auto"/>
                        <w:bottom w:val="none" w:sz="0" w:space="0" w:color="auto"/>
                        <w:right w:val="none" w:sz="0" w:space="0" w:color="auto"/>
                      </w:divBdr>
                    </w:div>
                    <w:div w:id="517889094">
                      <w:marLeft w:val="0"/>
                      <w:marRight w:val="0"/>
                      <w:marTop w:val="0"/>
                      <w:marBottom w:val="0"/>
                      <w:divBdr>
                        <w:top w:val="none" w:sz="0" w:space="0" w:color="auto"/>
                        <w:left w:val="none" w:sz="0" w:space="0" w:color="auto"/>
                        <w:bottom w:val="none" w:sz="0" w:space="0" w:color="auto"/>
                        <w:right w:val="none" w:sz="0" w:space="0" w:color="auto"/>
                      </w:divBdr>
                      <w:divsChild>
                        <w:div w:id="195123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A52EF-227F-A04D-9FF2-ACDB1EF0D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13</Pages>
  <Words>2311</Words>
  <Characters>13178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Montana Dupuy (23023262)</dc:creator>
  <cp:keywords/>
  <dc:description/>
  <cp:lastModifiedBy>Montana DUPUY</cp:lastModifiedBy>
  <cp:revision>204</cp:revision>
  <cp:lastPrinted>2024-09-27T08:38:00Z</cp:lastPrinted>
  <dcterms:created xsi:type="dcterms:W3CDTF">2024-09-04T07:21:00Z</dcterms:created>
  <dcterms:modified xsi:type="dcterms:W3CDTF">2024-10-16T07:16:00Z</dcterms:modified>
</cp:coreProperties>
</file>