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C2F1B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477CD95" w14:textId="41BD5A4A" w:rsidR="00FC158C" w:rsidRPr="00FC158C" w:rsidRDefault="00FC158C" w:rsidP="009E4261">
      <w:pPr>
        <w:spacing w:line="480" w:lineRule="auto"/>
        <w:rPr>
          <w:rFonts w:ascii="Times New Roman" w:hAnsi="Times New Roman"/>
          <w:b/>
          <w:bCs/>
          <w:i/>
          <w:iCs/>
          <w:color w:val="0F0F0F"/>
          <w:sz w:val="24"/>
          <w:szCs w:val="24"/>
          <w:lang w:val="en-US"/>
        </w:rPr>
      </w:pPr>
      <w:bookmarkStart w:id="0" w:name="OLE_LINK1"/>
      <w:r w:rsidRPr="00FC158C">
        <w:rPr>
          <w:rFonts w:ascii="Times New Roman" w:hAnsi="Times New Roman" w:hint="eastAsia"/>
          <w:b/>
          <w:bCs/>
          <w:i/>
          <w:iCs/>
          <w:color w:val="0F0F0F"/>
          <w:sz w:val="24"/>
          <w:szCs w:val="24"/>
          <w:lang w:val="en-US"/>
        </w:rPr>
        <w:t xml:space="preserve">Yufeng Rao et al. </w:t>
      </w:r>
      <w:r w:rsidRPr="00FC158C">
        <w:rPr>
          <w:rFonts w:ascii="Times New Roman" w:hAnsi="Times New Roman"/>
          <w:b/>
          <w:bCs/>
          <w:i/>
          <w:iCs/>
          <w:color w:val="0F0F0F"/>
          <w:sz w:val="24"/>
          <w:szCs w:val="24"/>
          <w:lang w:val="en-US"/>
        </w:rPr>
        <w:t>Interaction Between Coffee Consumption and Polygenic Risk Score in Relation to Diabetes</w:t>
      </w:r>
      <w:r w:rsidR="003C3E26" w:rsidRPr="00FC158C">
        <w:rPr>
          <w:rFonts w:ascii="Times New Roman" w:hAnsi="Times New Roman"/>
          <w:b/>
          <w:bCs/>
          <w:i/>
          <w:iCs/>
          <w:color w:val="0F0F0F"/>
          <w:sz w:val="24"/>
          <w:szCs w:val="24"/>
          <w:lang w:val="en-US"/>
        </w:rPr>
        <w:t>: Insights</w:t>
      </w:r>
      <w:r w:rsidRPr="00FC158C">
        <w:rPr>
          <w:rFonts w:ascii="Times New Roman" w:hAnsi="Times New Roman"/>
          <w:b/>
          <w:bCs/>
          <w:i/>
          <w:iCs/>
          <w:color w:val="0F0F0F"/>
          <w:sz w:val="24"/>
          <w:szCs w:val="24"/>
          <w:lang w:val="en-US"/>
        </w:rPr>
        <w:t xml:space="preserve"> from The Maastricht Study</w:t>
      </w:r>
    </w:p>
    <w:bookmarkEnd w:id="0"/>
    <w:p w14:paraId="291502E4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34B339D4" w14:textId="357D7597" w:rsidR="00FC158C" w:rsidRDefault="00FC158C" w:rsidP="009E4261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  <w:r>
        <w:rPr>
          <w:rFonts w:ascii="Times New Roman" w:hAnsi="Times New Roman" w:hint="eastAsia"/>
          <w:b/>
          <w:bCs/>
          <w:color w:val="0F0F0F"/>
          <w:sz w:val="24"/>
          <w:szCs w:val="24"/>
          <w:lang w:val="en-US"/>
        </w:rPr>
        <w:t>Supplementary Materials</w:t>
      </w:r>
    </w:p>
    <w:p w14:paraId="59105E27" w14:textId="5876E43B" w:rsidR="00D602F1" w:rsidRPr="00D602F1" w:rsidRDefault="00D602F1" w:rsidP="009E4261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F0F0F"/>
          <w:sz w:val="24"/>
          <w:szCs w:val="14"/>
          <w:lang w:val="en-US"/>
        </w:rPr>
      </w:pPr>
      <w:r w:rsidRPr="0016145C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 xml:space="preserve">Supplementary </w:t>
      </w:r>
      <w:r w:rsidR="006C5F75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 xml:space="preserve">Fig. </w:t>
      </w:r>
      <w:r w:rsidRPr="0016145C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>1</w:t>
      </w:r>
      <w:r>
        <w:rPr>
          <w:rFonts w:ascii="Times New Roman" w:hAnsi="Times New Roman" w:hint="eastAsia"/>
          <w:color w:val="0F0F0F"/>
          <w:sz w:val="24"/>
          <w:szCs w:val="14"/>
          <w:lang w:val="en-US"/>
        </w:rPr>
        <w:t xml:space="preserve"> </w:t>
      </w:r>
      <w:r w:rsidRPr="00D602F1">
        <w:rPr>
          <w:rFonts w:ascii="Times New Roman" w:hAnsi="Times New Roman"/>
          <w:color w:val="0F0F0F"/>
          <w:sz w:val="24"/>
          <w:szCs w:val="14"/>
          <w:lang w:val="en-US"/>
        </w:rPr>
        <w:t>Flowchart of study participants</w:t>
      </w:r>
    </w:p>
    <w:p w14:paraId="543D99B0" w14:textId="33FAF7D7" w:rsidR="00FC158C" w:rsidRDefault="00FC158C" w:rsidP="009E4261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color w:val="0F0F0F"/>
          <w:sz w:val="24"/>
          <w:szCs w:val="24"/>
          <w:lang w:val="en-US"/>
        </w:rPr>
      </w:pPr>
      <w:r w:rsidRPr="00FC158C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 xml:space="preserve">Supplementary Table 1 </w:t>
      </w:r>
      <w:r w:rsidRPr="00FC158C">
        <w:rPr>
          <w:rFonts w:ascii="Times New Roman" w:hAnsi="Times New Roman"/>
          <w:color w:val="0F0F0F"/>
          <w:sz w:val="24"/>
          <w:szCs w:val="24"/>
          <w:lang w:val="en-US"/>
        </w:rPr>
        <w:t xml:space="preserve">Association between </w:t>
      </w:r>
      <w:r w:rsidR="00B5139B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coffee consumption, </w:t>
      </w:r>
      <w:r w:rsidRPr="00FC158C">
        <w:rPr>
          <w:rFonts w:ascii="Times New Roman" w:hAnsi="Times New Roman"/>
          <w:color w:val="0F0F0F"/>
          <w:sz w:val="24"/>
          <w:szCs w:val="24"/>
          <w:lang w:val="en-US"/>
        </w:rPr>
        <w:t xml:space="preserve">PRS and </w:t>
      </w:r>
      <w:r w:rsidR="00B5139B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the </w:t>
      </w:r>
      <w:r w:rsidRPr="00FC158C">
        <w:rPr>
          <w:rFonts w:ascii="Times New Roman" w:hAnsi="Times New Roman"/>
          <w:color w:val="0F0F0F"/>
          <w:sz w:val="24"/>
          <w:szCs w:val="24"/>
          <w:lang w:val="en-US"/>
        </w:rPr>
        <w:t xml:space="preserve">prevalence of newly diagnosed diabetes </w:t>
      </w:r>
      <w:r w:rsidR="00AC6119" w:rsidRPr="00AC6119">
        <w:rPr>
          <w:rFonts w:ascii="Times New Roman" w:hAnsi="Times New Roman"/>
          <w:color w:val="0F0F0F"/>
          <w:sz w:val="24"/>
          <w:szCs w:val="24"/>
          <w:lang w:val="en-US"/>
        </w:rPr>
        <w:t>(n = 5,193; OR (95% CI))</w:t>
      </w:r>
    </w:p>
    <w:p w14:paraId="13237741" w14:textId="57D1B9E1" w:rsidR="00FC158C" w:rsidRDefault="00FC158C" w:rsidP="009E4261">
      <w:pPr>
        <w:autoSpaceDE w:val="0"/>
        <w:autoSpaceDN w:val="0"/>
        <w:adjustRightInd w:val="0"/>
        <w:spacing w:line="480" w:lineRule="auto"/>
        <w:rPr>
          <w:rFonts w:ascii="Times New Roman" w:hAnsi="Times New Roman"/>
          <w:color w:val="0F0F0F"/>
          <w:sz w:val="24"/>
          <w:szCs w:val="14"/>
          <w:lang w:val="en-US"/>
        </w:rPr>
      </w:pPr>
      <w:r w:rsidRPr="0016145C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 xml:space="preserve">Supplementary </w:t>
      </w:r>
      <w:r w:rsidR="006C5F75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 xml:space="preserve">Fig. </w:t>
      </w:r>
      <w:r w:rsidR="00D602F1">
        <w:rPr>
          <w:rFonts w:ascii="Times New Roman" w:hAnsi="Times New Roman" w:hint="eastAsia"/>
          <w:b/>
          <w:bCs/>
          <w:color w:val="0F0F0F"/>
          <w:sz w:val="24"/>
          <w:szCs w:val="14"/>
          <w:lang w:val="en-US"/>
        </w:rPr>
        <w:t>2</w:t>
      </w:r>
      <w:r w:rsidRPr="00820323">
        <w:rPr>
          <w:rFonts w:ascii="Times New Roman" w:hAnsi="Times New Roman"/>
          <w:color w:val="0F0F0F"/>
          <w:sz w:val="24"/>
          <w:szCs w:val="14"/>
          <w:lang w:val="en-US"/>
        </w:rPr>
        <w:t xml:space="preserve"> </w:t>
      </w:r>
      <w:r>
        <w:rPr>
          <w:rFonts w:ascii="Times New Roman" w:hAnsi="Times New Roman" w:hint="eastAsia"/>
          <w:color w:val="0F0F0F"/>
          <w:sz w:val="24"/>
          <w:szCs w:val="14"/>
          <w:lang w:val="en-US"/>
        </w:rPr>
        <w:t>D</w:t>
      </w:r>
      <w:r w:rsidRPr="00C16830">
        <w:rPr>
          <w:rFonts w:ascii="Times New Roman" w:hAnsi="Times New Roman"/>
          <w:color w:val="0F0F0F"/>
          <w:sz w:val="24"/>
          <w:szCs w:val="14"/>
          <w:lang w:val="en-US"/>
        </w:rPr>
        <w:t xml:space="preserve">ose-response association between coffee consumption and </w:t>
      </w:r>
      <w:r w:rsidR="00B5139B">
        <w:rPr>
          <w:rFonts w:ascii="Times New Roman" w:hAnsi="Times New Roman" w:hint="eastAsia"/>
          <w:color w:val="0F0F0F"/>
          <w:sz w:val="24"/>
          <w:szCs w:val="14"/>
          <w:lang w:val="en-US"/>
        </w:rPr>
        <w:t xml:space="preserve">the </w:t>
      </w:r>
      <w:r w:rsidRPr="00C16830">
        <w:rPr>
          <w:rFonts w:ascii="Times New Roman" w:hAnsi="Times New Roman"/>
          <w:color w:val="0F0F0F"/>
          <w:sz w:val="24"/>
          <w:szCs w:val="14"/>
          <w:lang w:val="en-US"/>
        </w:rPr>
        <w:t>prevalence of newly diagnosed diabetes</w:t>
      </w:r>
      <w:r w:rsidR="007060BD">
        <w:rPr>
          <w:rFonts w:ascii="Times New Roman" w:hAnsi="Times New Roman" w:hint="eastAsia"/>
          <w:color w:val="0F0F0F"/>
          <w:sz w:val="24"/>
          <w:szCs w:val="14"/>
          <w:lang w:val="en-US"/>
        </w:rPr>
        <w:t xml:space="preserve"> </w:t>
      </w:r>
      <w:r w:rsidR="007060BD" w:rsidRPr="007060BD">
        <w:rPr>
          <w:rFonts w:ascii="Times New Roman" w:hAnsi="Times New Roman"/>
          <w:color w:val="0F0F0F"/>
          <w:sz w:val="24"/>
          <w:szCs w:val="14"/>
          <w:lang w:val="en-US"/>
        </w:rPr>
        <w:t>(n = 5,193)</w:t>
      </w:r>
    </w:p>
    <w:p w14:paraId="39D8EBA5" w14:textId="23D4D916" w:rsidR="00FC158C" w:rsidRPr="00820323" w:rsidRDefault="00FC158C" w:rsidP="009E4261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820323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 xml:space="preserve">Supplementary Table </w:t>
      </w:r>
      <w:r w:rsidR="00B5139B">
        <w:rPr>
          <w:rFonts w:ascii="Times New Roman" w:hAnsi="Times New Roman" w:hint="eastAsia"/>
          <w:b/>
          <w:bCs/>
          <w:color w:val="0F0F0F"/>
          <w:sz w:val="24"/>
          <w:szCs w:val="24"/>
          <w:lang w:val="en-US"/>
        </w:rPr>
        <w:t>2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The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interaction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between PRS and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>coffee consumption and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 </w:t>
      </w:r>
      <w:r w:rsidR="00B5139B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the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prevalence of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>newly diagnosed diabetes</w:t>
      </w:r>
      <w:r w:rsidRPr="00820323">
        <w:rPr>
          <w:rFonts w:ascii="Times New Roman" w:hAnsi="Times New Roman" w:hint="eastAsia"/>
          <w:bCs/>
          <w:sz w:val="24"/>
          <w:szCs w:val="24"/>
          <w:lang w:val="en-US"/>
        </w:rPr>
        <w:t xml:space="preserve"> </w:t>
      </w:r>
      <w:r w:rsidRPr="00820323">
        <w:rPr>
          <w:rFonts w:ascii="Times New Roman" w:hAnsi="Times New Roman"/>
          <w:bCs/>
          <w:sz w:val="24"/>
          <w:szCs w:val="24"/>
          <w:lang w:val="en-US"/>
        </w:rPr>
        <w:t>(OR (95% CI))</w:t>
      </w:r>
    </w:p>
    <w:p w14:paraId="43EA8FE1" w14:textId="67CF55BA" w:rsidR="001802E3" w:rsidRPr="00820323" w:rsidRDefault="001802E3" w:rsidP="001802E3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820323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 xml:space="preserve">Supplementary Table </w:t>
      </w:r>
      <w:r>
        <w:rPr>
          <w:rFonts w:ascii="Times New Roman" w:hAnsi="Times New Roman" w:hint="eastAsia"/>
          <w:b/>
          <w:bCs/>
          <w:color w:val="0F0F0F"/>
          <w:sz w:val="24"/>
          <w:szCs w:val="24"/>
          <w:lang w:val="en-US"/>
        </w:rPr>
        <w:t>3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 </w:t>
      </w:r>
      <w:r w:rsidR="008B5C09" w:rsidRPr="008B5C09">
        <w:rPr>
          <w:rFonts w:ascii="Times New Roman" w:hAnsi="Times New Roman"/>
          <w:color w:val="0F0F0F"/>
          <w:sz w:val="24"/>
          <w:szCs w:val="24"/>
          <w:lang w:val="en-US"/>
        </w:rPr>
        <w:t>Association between coffee consumption, PRS and the prevalence of prediabetes/T2DM adjusted for recruitment year (n = 7,668; OR (95% CI))</w:t>
      </w:r>
    </w:p>
    <w:p w14:paraId="511CDBD1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6656743B" w14:textId="66E38BA2" w:rsidR="003767A6" w:rsidRDefault="00FC158C" w:rsidP="009E4261">
      <w:pPr>
        <w:spacing w:after="0" w:line="480" w:lineRule="auto"/>
        <w:rPr>
          <w:rFonts w:ascii="Times New Roman" w:hAnsi="Times New Roman" w:cs="Times New Roman"/>
          <w:color w:val="0F0F0F"/>
          <w:sz w:val="24"/>
          <w:szCs w:val="24"/>
          <w:lang w:val="en-US"/>
        </w:rPr>
      </w:pPr>
      <w:bookmarkStart w:id="1" w:name="OLE_LINK12"/>
      <w:r w:rsidRPr="00AA11E5">
        <w:rPr>
          <w:rFonts w:ascii="Times New Roman" w:hAnsi="Times New Roman" w:cs="Times New Roman"/>
          <w:b/>
          <w:bCs/>
          <w:color w:val="0F0F0F"/>
          <w:sz w:val="24"/>
          <w:szCs w:val="24"/>
          <w:lang w:val="en-US"/>
        </w:rPr>
        <w:t>Abbreviations:</w:t>
      </w:r>
      <w:r w:rsidRPr="0054770C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 xml:space="preserve"> </w:t>
      </w:r>
      <w:r w:rsidR="00240499" w:rsidRPr="0010137C">
        <w:rPr>
          <w:rFonts w:ascii="Times New Roman" w:hAnsi="Times New Roman" w:cs="Times New Roman"/>
          <w:color w:val="0F0F0F"/>
          <w:sz w:val="24"/>
          <w:szCs w:val="24"/>
          <w:lang w:val="en-US"/>
        </w:rPr>
        <w:t xml:space="preserve">BMI, </w:t>
      </w:r>
      <w:bookmarkStart w:id="2" w:name="OLE_LINK9"/>
      <w:r w:rsidR="00240499" w:rsidRPr="0010137C">
        <w:rPr>
          <w:rFonts w:ascii="Times New Roman" w:hAnsi="Times New Roman" w:cs="Times New Roman"/>
          <w:color w:val="0F0F0F"/>
          <w:sz w:val="24"/>
          <w:szCs w:val="24"/>
          <w:lang w:val="en-US"/>
        </w:rPr>
        <w:t>Body Mass Index</w:t>
      </w:r>
      <w:bookmarkEnd w:id="2"/>
      <w:r w:rsidR="00240499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 xml:space="preserve">; </w:t>
      </w:r>
      <w:r w:rsidRPr="0054770C">
        <w:rPr>
          <w:rFonts w:ascii="Times New Roman" w:hAnsi="Times New Roman" w:cs="Times New Roman"/>
          <w:color w:val="0F0F0F"/>
          <w:sz w:val="24"/>
          <w:szCs w:val="24"/>
          <w:lang w:val="en-US"/>
        </w:rPr>
        <w:t xml:space="preserve">CI, Confidence Interval; </w:t>
      </w:r>
      <w:r w:rsidR="00240499" w:rsidRPr="00240499">
        <w:rPr>
          <w:rFonts w:ascii="Times New Roman" w:hAnsi="Times New Roman" w:cs="Times New Roman"/>
          <w:color w:val="0F0F0F"/>
          <w:sz w:val="24"/>
          <w:szCs w:val="24"/>
          <w:lang w:val="en-US"/>
        </w:rPr>
        <w:t xml:space="preserve">CVD, Cardiovascular Disease; </w:t>
      </w:r>
      <w:r w:rsidR="00240499">
        <w:rPr>
          <w:rFonts w:ascii="Times New Roman" w:hAnsi="Times New Roman" w:cs="Times New Roman"/>
          <w:color w:val="0F0F0F"/>
          <w:sz w:val="24"/>
          <w:szCs w:val="24"/>
          <w:lang w:val="en-US"/>
        </w:rPr>
        <w:t>DHD</w:t>
      </w:r>
      <w:r w:rsidR="00240499" w:rsidRPr="0010137C">
        <w:rPr>
          <w:rFonts w:ascii="Times New Roman" w:hAnsi="Times New Roman" w:cs="Times New Roman"/>
          <w:color w:val="0F0F0F"/>
          <w:sz w:val="24"/>
          <w:szCs w:val="24"/>
          <w:lang w:val="en-US"/>
        </w:rPr>
        <w:t xml:space="preserve">, </w:t>
      </w:r>
      <w:bookmarkStart w:id="3" w:name="OLE_LINK10"/>
      <w:r w:rsidR="00240499" w:rsidRPr="0010137C">
        <w:rPr>
          <w:rFonts w:ascii="Times New Roman" w:hAnsi="Times New Roman" w:cs="Times New Roman"/>
          <w:color w:val="0F0F0F"/>
          <w:sz w:val="24"/>
          <w:szCs w:val="24"/>
          <w:lang w:val="en-US"/>
        </w:rPr>
        <w:t>Dutch Healthy Diet</w:t>
      </w:r>
      <w:bookmarkEnd w:id="3"/>
      <w:r w:rsidR="00240499" w:rsidRPr="0010137C">
        <w:rPr>
          <w:rFonts w:ascii="Times New Roman" w:hAnsi="Times New Roman" w:cs="Times New Roman"/>
          <w:color w:val="0F0F0F"/>
          <w:sz w:val="24"/>
          <w:szCs w:val="24"/>
          <w:lang w:val="en-US"/>
        </w:rPr>
        <w:t>;</w:t>
      </w:r>
      <w:r w:rsidR="00240499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 xml:space="preserve"> </w:t>
      </w:r>
      <w:proofErr w:type="gramStart"/>
      <w:r w:rsidRPr="0054770C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>OR,</w:t>
      </w:r>
      <w:proofErr w:type="gramEnd"/>
      <w:r w:rsidRPr="0054770C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 xml:space="preserve"> </w:t>
      </w:r>
      <w:r w:rsidR="00F910DA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>O</w:t>
      </w:r>
      <w:r w:rsidRPr="0054770C">
        <w:rPr>
          <w:rFonts w:ascii="Times New Roman" w:hAnsi="Times New Roman" w:cs="Times New Roman"/>
          <w:color w:val="0F0F0F"/>
          <w:sz w:val="24"/>
          <w:szCs w:val="24"/>
          <w:lang w:val="en-US"/>
        </w:rPr>
        <w:t xml:space="preserve">dds </w:t>
      </w:r>
      <w:r w:rsidR="00F910DA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>R</w:t>
      </w:r>
      <w:r w:rsidRPr="0054770C">
        <w:rPr>
          <w:rFonts w:ascii="Times New Roman" w:hAnsi="Times New Roman" w:cs="Times New Roman"/>
          <w:color w:val="0F0F0F"/>
          <w:sz w:val="24"/>
          <w:szCs w:val="24"/>
          <w:lang w:val="en-US"/>
        </w:rPr>
        <w:t>atio</w:t>
      </w:r>
      <w:r w:rsidRPr="0054770C">
        <w:rPr>
          <w:rFonts w:ascii="Times New Roman" w:hAnsi="Times New Roman" w:cs="Times New Roman" w:hint="eastAsia"/>
          <w:color w:val="0F0F0F"/>
          <w:sz w:val="24"/>
          <w:szCs w:val="24"/>
          <w:lang w:val="en-US"/>
        </w:rPr>
        <w:t xml:space="preserve">; </w:t>
      </w:r>
      <w:r w:rsidRPr="0054770C">
        <w:rPr>
          <w:rFonts w:ascii="Times New Roman" w:hAnsi="Times New Roman" w:cs="Times New Roman"/>
          <w:color w:val="0F0F0F"/>
          <w:sz w:val="24"/>
          <w:szCs w:val="24"/>
          <w:lang w:val="en-US"/>
        </w:rPr>
        <w:t xml:space="preserve">PRS, Polygenic Risk Score; </w:t>
      </w:r>
      <w:bookmarkEnd w:id="1"/>
    </w:p>
    <w:p w14:paraId="3F732170" w14:textId="77777777" w:rsidR="003767A6" w:rsidRDefault="003767A6" w:rsidP="009E4261">
      <w:pPr>
        <w:spacing w:after="0" w:line="480" w:lineRule="auto"/>
        <w:rPr>
          <w:rFonts w:ascii="Times New Roman" w:hAnsi="Times New Roman" w:cs="Times New Roman"/>
          <w:color w:val="0F0F0F"/>
          <w:sz w:val="24"/>
          <w:szCs w:val="24"/>
          <w:lang w:val="en-US"/>
        </w:rPr>
      </w:pPr>
    </w:p>
    <w:p w14:paraId="48292CF1" w14:textId="77777777" w:rsidR="003767A6" w:rsidRDefault="003767A6" w:rsidP="009E4261">
      <w:pPr>
        <w:spacing w:after="0" w:line="480" w:lineRule="auto"/>
        <w:rPr>
          <w:rFonts w:ascii="Times New Roman" w:hAnsi="Times New Roman" w:cs="Times New Roman"/>
          <w:color w:val="0F0F0F"/>
          <w:sz w:val="24"/>
          <w:szCs w:val="24"/>
          <w:lang w:val="en-US"/>
        </w:rPr>
      </w:pPr>
    </w:p>
    <w:p w14:paraId="23E6036A" w14:textId="77777777" w:rsidR="003767A6" w:rsidRDefault="003767A6" w:rsidP="009E4261">
      <w:pPr>
        <w:spacing w:after="0" w:line="480" w:lineRule="auto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8AADF8D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15E02FB9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3A5C8553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0D9E1003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372FB690" w14:textId="58D00FBD" w:rsidR="00FC158C" w:rsidRDefault="00D602F1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color w:val="0F0F0F"/>
          <w:sz w:val="24"/>
          <w:szCs w:val="24"/>
          <w:lang w:val="en-US"/>
        </w:rPr>
        <w:lastRenderedPageBreak/>
        <w:drawing>
          <wp:inline distT="0" distB="0" distL="0" distR="0" wp14:anchorId="40F8BE12" wp14:editId="21A08E69">
            <wp:extent cx="5509260" cy="3063240"/>
            <wp:effectExtent l="0" t="0" r="0" b="3810"/>
            <wp:docPr id="199900486" name="Picture 2" descr="A diagram of a patient's fl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0486" name="Picture 2" descr="A diagram of a patient's flow&#10;&#10;Description automatically generated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" r="3287" b="5449"/>
                    <a:stretch/>
                  </pic:blipFill>
                  <pic:spPr bwMode="auto">
                    <a:xfrm>
                      <a:off x="0" y="0"/>
                      <a:ext cx="5509260" cy="3063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A44055" w14:textId="7272F3B1" w:rsidR="00D602F1" w:rsidRPr="00336722" w:rsidRDefault="00336722" w:rsidP="009E426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color w:val="0F0F0F"/>
          <w:sz w:val="24"/>
          <w:szCs w:val="24"/>
          <w:lang w:val="en-US"/>
        </w:rPr>
      </w:pPr>
      <w:r w:rsidRPr="00336722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 xml:space="preserve">Supplementary </w:t>
      </w:r>
      <w:r w:rsidR="006C5F75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>Fig. 1</w:t>
      </w:r>
      <w:r w:rsidRPr="00336722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 xml:space="preserve"> </w:t>
      </w:r>
      <w:r w:rsidRPr="00336722">
        <w:rPr>
          <w:rFonts w:ascii="Times New Roman" w:hAnsi="Times New Roman"/>
          <w:color w:val="0F0F0F"/>
          <w:sz w:val="24"/>
          <w:szCs w:val="24"/>
          <w:lang w:val="en-US"/>
        </w:rPr>
        <w:t>Flowchart of study participants</w:t>
      </w:r>
    </w:p>
    <w:p w14:paraId="682A4374" w14:textId="77777777" w:rsidR="00FC158C" w:rsidRDefault="00FC158C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5EC9B565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7E4C3538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186AA9F4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CA9E00C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560298C3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12C1625C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00B69819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290705D2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29EB2FF2" w14:textId="77777777" w:rsidR="00336722" w:rsidRDefault="0033672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0A254C08" w14:textId="77777777" w:rsidR="00BC6D02" w:rsidRDefault="00BC6D0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0524E6AC" w14:textId="77777777" w:rsidR="00BC6D02" w:rsidRDefault="00BC6D02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087260DB" w14:textId="77777777" w:rsidR="00DD4D08" w:rsidRDefault="00DD4D08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16C6BD26" w14:textId="77777777" w:rsidR="00DD4D08" w:rsidRDefault="00DD4D08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2DEE3E38" w14:textId="3B9958CB" w:rsidR="006C77E0" w:rsidRPr="00820323" w:rsidRDefault="00A52B97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Cs/>
          <w:sz w:val="24"/>
          <w:szCs w:val="24"/>
          <w:lang w:val="en-US"/>
        </w:rPr>
      </w:pPr>
      <w:r w:rsidRPr="00820323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lastRenderedPageBreak/>
        <w:t xml:space="preserve">Supplementary Table </w:t>
      </w:r>
      <w:r w:rsidRPr="00820323">
        <w:rPr>
          <w:rFonts w:ascii="Times New Roman" w:hAnsi="Times New Roman" w:hint="eastAsia"/>
          <w:b/>
          <w:bCs/>
          <w:color w:val="0F0F0F"/>
          <w:sz w:val="24"/>
          <w:szCs w:val="24"/>
          <w:lang w:val="en-US"/>
        </w:rPr>
        <w:t>1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>Association between</w:t>
      </w:r>
      <w:r w:rsidR="00045999">
        <w:rPr>
          <w:rFonts w:ascii="Times New Roman" w:hAnsi="Times New Roman"/>
          <w:color w:val="0F0F0F"/>
          <w:sz w:val="24"/>
          <w:szCs w:val="24"/>
          <w:lang w:val="en-US"/>
        </w:rPr>
        <w:t xml:space="preserve"> coffee </w:t>
      </w:r>
      <w:r w:rsidR="00045999" w:rsidRPr="00045999">
        <w:rPr>
          <w:rFonts w:ascii="Times New Roman" w:hAnsi="Times New Roman"/>
          <w:color w:val="0F0F0F"/>
          <w:sz w:val="24"/>
          <w:szCs w:val="24"/>
          <w:lang w:val="en-US"/>
        </w:rPr>
        <w:t>consumption</w:t>
      </w:r>
      <w:r w:rsidR="00045999">
        <w:rPr>
          <w:rFonts w:ascii="Times New Roman" w:hAnsi="Times New Roman"/>
          <w:color w:val="0F0F0F"/>
          <w:sz w:val="24"/>
          <w:szCs w:val="24"/>
          <w:lang w:val="en-US"/>
        </w:rPr>
        <w:t>,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PRS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and </w:t>
      </w:r>
      <w:r w:rsidR="00B5139B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the </w:t>
      </w:r>
      <w:r w:rsidR="00214B4C"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prevalence of </w:t>
      </w:r>
      <w:r w:rsidRPr="00820323">
        <w:rPr>
          <w:rFonts w:ascii="Times New Roman" w:hAnsi="Times New Roman" w:cs="Arial" w:hint="eastAsia"/>
          <w:sz w:val="24"/>
          <w:szCs w:val="24"/>
          <w:lang w:val="en-US"/>
        </w:rPr>
        <w:t xml:space="preserve">newly </w:t>
      </w:r>
      <w:r w:rsidRPr="00820323">
        <w:rPr>
          <w:rFonts w:ascii="Times New Roman" w:hAnsi="Times New Roman" w:cs="Arial"/>
          <w:sz w:val="24"/>
          <w:szCs w:val="24"/>
          <w:lang w:val="en-US"/>
        </w:rPr>
        <w:t>diagnos</w:t>
      </w:r>
      <w:r w:rsidRPr="00820323">
        <w:rPr>
          <w:rFonts w:ascii="Times New Roman" w:hAnsi="Times New Roman" w:cs="Arial" w:hint="eastAsia"/>
          <w:sz w:val="24"/>
          <w:szCs w:val="24"/>
          <w:lang w:val="en-US"/>
        </w:rPr>
        <w:t>ed diabetes</w:t>
      </w:r>
      <w:r w:rsidRPr="00820323">
        <w:rPr>
          <w:rFonts w:ascii="Times New Roman" w:hAnsi="Times New Roman"/>
          <w:sz w:val="24"/>
          <w:szCs w:val="24"/>
          <w:lang w:val="en-US"/>
        </w:rPr>
        <w:t xml:space="preserve"> </w:t>
      </w:r>
      <w:bookmarkStart w:id="4" w:name="OLE_LINK2"/>
      <w:r w:rsidRPr="00820323">
        <w:rPr>
          <w:rFonts w:ascii="Times New Roman" w:hAnsi="Times New Roman"/>
          <w:bCs/>
          <w:sz w:val="24"/>
          <w:szCs w:val="24"/>
          <w:lang w:val="en-US"/>
        </w:rPr>
        <w:t>(</w:t>
      </w:r>
      <w:r w:rsidR="00045999" w:rsidRPr="00045999">
        <w:rPr>
          <w:rFonts w:ascii="Times New Roman" w:hAnsi="Times New Roman"/>
          <w:bCs/>
          <w:sz w:val="24"/>
          <w:szCs w:val="24"/>
          <w:lang w:val="en-US"/>
        </w:rPr>
        <w:t xml:space="preserve">n = </w:t>
      </w:r>
      <w:r w:rsidR="00045999">
        <w:rPr>
          <w:rFonts w:ascii="Times New Roman" w:hAnsi="Times New Roman"/>
          <w:bCs/>
          <w:sz w:val="24"/>
          <w:szCs w:val="24"/>
          <w:lang w:val="en-US"/>
        </w:rPr>
        <w:t>5</w:t>
      </w:r>
      <w:r w:rsidR="00045999" w:rsidRPr="00045999">
        <w:rPr>
          <w:rFonts w:ascii="Times New Roman" w:hAnsi="Times New Roman"/>
          <w:bCs/>
          <w:sz w:val="24"/>
          <w:szCs w:val="24"/>
          <w:lang w:val="en-US"/>
        </w:rPr>
        <w:t>,</w:t>
      </w:r>
      <w:r w:rsidR="00045999">
        <w:rPr>
          <w:rFonts w:ascii="Times New Roman" w:hAnsi="Times New Roman"/>
          <w:bCs/>
          <w:sz w:val="24"/>
          <w:szCs w:val="24"/>
          <w:lang w:val="en-US"/>
        </w:rPr>
        <w:t>193</w:t>
      </w:r>
      <w:r w:rsidR="00045999" w:rsidRPr="00045999">
        <w:rPr>
          <w:rFonts w:ascii="Times New Roman" w:hAnsi="Times New Roman"/>
          <w:bCs/>
          <w:sz w:val="24"/>
          <w:szCs w:val="24"/>
          <w:lang w:val="en-US"/>
        </w:rPr>
        <w:t xml:space="preserve">; </w:t>
      </w:r>
      <w:r w:rsidRPr="00820323">
        <w:rPr>
          <w:rFonts w:ascii="Times New Roman" w:hAnsi="Times New Roman"/>
          <w:bCs/>
          <w:sz w:val="24"/>
          <w:szCs w:val="24"/>
          <w:lang w:val="en-US"/>
        </w:rPr>
        <w:t>OR (95% CI))</w:t>
      </w:r>
      <w:bookmarkEnd w:id="4"/>
    </w:p>
    <w:tbl>
      <w:tblPr>
        <w:tblStyle w:val="af2"/>
        <w:tblW w:w="907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89"/>
        <w:gridCol w:w="1136"/>
        <w:gridCol w:w="2200"/>
        <w:gridCol w:w="2319"/>
        <w:gridCol w:w="2226"/>
      </w:tblGrid>
      <w:tr w:rsidR="00045999" w:rsidRPr="00820323" w14:paraId="75FCEC1E" w14:textId="77777777" w:rsidTr="008444CA">
        <w:trPr>
          <w:trHeight w:val="525"/>
        </w:trPr>
        <w:tc>
          <w:tcPr>
            <w:tcW w:w="1189" w:type="dxa"/>
            <w:tcBorders>
              <w:top w:val="single" w:sz="12" w:space="0" w:color="auto"/>
              <w:bottom w:val="nil"/>
            </w:tcBorders>
          </w:tcPr>
          <w:p w14:paraId="2F401A5B" w14:textId="77777777" w:rsidR="00045999" w:rsidRPr="001D3165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16"/>
                <w:lang w:val="en-US"/>
              </w:rPr>
            </w:pPr>
          </w:p>
        </w:tc>
        <w:tc>
          <w:tcPr>
            <w:tcW w:w="1136" w:type="dxa"/>
            <w:vMerge w:val="restart"/>
            <w:tcBorders>
              <w:top w:val="single" w:sz="12" w:space="0" w:color="auto"/>
              <w:bottom w:val="nil"/>
            </w:tcBorders>
          </w:tcPr>
          <w:p w14:paraId="6769B3EC" w14:textId="5777F007" w:rsidR="00045999" w:rsidRPr="001D3165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Arial"/>
                <w:b/>
                <w:bCs/>
                <w:sz w:val="24"/>
                <w:szCs w:val="16"/>
                <w:lang w:val="en-US"/>
              </w:rPr>
            </w:pPr>
          </w:p>
          <w:p w14:paraId="1507649B" w14:textId="34DBFF32" w:rsidR="00045999" w:rsidRPr="001D3165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16"/>
                <w:lang w:val="en-US"/>
              </w:rPr>
            </w:pPr>
          </w:p>
        </w:tc>
        <w:tc>
          <w:tcPr>
            <w:tcW w:w="674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4046C4E9" w14:textId="6F13ADFA" w:rsidR="00045999" w:rsidRPr="001D3165" w:rsidRDefault="00045999" w:rsidP="009E4261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16"/>
                <w:lang w:val="en-US"/>
              </w:rPr>
            </w:pPr>
            <w:r w:rsidRPr="001D3165">
              <w:rPr>
                <w:rFonts w:ascii="Times New Roman" w:hAnsi="Times New Roman" w:cs="Arial" w:hint="eastAsia"/>
                <w:b/>
                <w:bCs/>
                <w:sz w:val="24"/>
                <w:szCs w:val="16"/>
              </w:rPr>
              <w:t xml:space="preserve">Newly </w:t>
            </w:r>
            <w:r w:rsidRPr="001D3165">
              <w:rPr>
                <w:rFonts w:ascii="Times New Roman" w:hAnsi="Times New Roman" w:cs="Arial"/>
                <w:b/>
                <w:bCs/>
                <w:sz w:val="24"/>
                <w:szCs w:val="16"/>
              </w:rPr>
              <w:t>diagnos</w:t>
            </w:r>
            <w:r w:rsidRPr="001D3165">
              <w:rPr>
                <w:rFonts w:ascii="Times New Roman" w:hAnsi="Times New Roman" w:cs="Arial" w:hint="eastAsia"/>
                <w:b/>
                <w:bCs/>
                <w:sz w:val="24"/>
                <w:szCs w:val="16"/>
              </w:rPr>
              <w:t>ed diabetes</w:t>
            </w:r>
          </w:p>
        </w:tc>
      </w:tr>
      <w:tr w:rsidR="00045999" w:rsidRPr="00820323" w14:paraId="1C29989D" w14:textId="77777777" w:rsidTr="008444CA">
        <w:trPr>
          <w:trHeight w:val="275"/>
        </w:trPr>
        <w:tc>
          <w:tcPr>
            <w:tcW w:w="1189" w:type="dxa"/>
            <w:tcBorders>
              <w:top w:val="nil"/>
              <w:bottom w:val="single" w:sz="12" w:space="0" w:color="auto"/>
            </w:tcBorders>
          </w:tcPr>
          <w:p w14:paraId="315E6607" w14:textId="07EB9724" w:rsidR="00045999" w:rsidRPr="001D3165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16"/>
                <w:lang w:val="en-US"/>
              </w:rPr>
              <w:t>Predictor</w:t>
            </w:r>
          </w:p>
        </w:tc>
        <w:tc>
          <w:tcPr>
            <w:tcW w:w="1136" w:type="dxa"/>
            <w:vMerge/>
            <w:tcBorders>
              <w:top w:val="nil"/>
              <w:bottom w:val="single" w:sz="12" w:space="0" w:color="auto"/>
            </w:tcBorders>
          </w:tcPr>
          <w:p w14:paraId="02FB3410" w14:textId="493FD86B" w:rsidR="00045999" w:rsidRPr="001D3165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b/>
                <w:bCs/>
                <w:sz w:val="24"/>
                <w:szCs w:val="16"/>
                <w:lang w:val="en-US"/>
              </w:rPr>
            </w:pPr>
          </w:p>
        </w:tc>
        <w:tc>
          <w:tcPr>
            <w:tcW w:w="2200" w:type="dxa"/>
            <w:tcBorders>
              <w:top w:val="single" w:sz="12" w:space="0" w:color="auto"/>
              <w:bottom w:val="single" w:sz="12" w:space="0" w:color="auto"/>
            </w:tcBorders>
          </w:tcPr>
          <w:p w14:paraId="7A08F258" w14:textId="3C93041A" w:rsidR="00045999" w:rsidRPr="000C2652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C2652">
              <w:rPr>
                <w:rFonts w:ascii="Times New Roman" w:eastAsia="Arial" w:hAnsi="Times New Roman" w:cs="Arial"/>
                <w:sz w:val="24"/>
                <w:szCs w:val="16"/>
              </w:rPr>
              <w:t xml:space="preserve">Model 1       </w:t>
            </w:r>
          </w:p>
        </w:tc>
        <w:tc>
          <w:tcPr>
            <w:tcW w:w="2319" w:type="dxa"/>
            <w:tcBorders>
              <w:top w:val="single" w:sz="12" w:space="0" w:color="auto"/>
              <w:bottom w:val="single" w:sz="12" w:space="0" w:color="auto"/>
            </w:tcBorders>
          </w:tcPr>
          <w:p w14:paraId="44462470" w14:textId="7DFEE5B8" w:rsidR="00045999" w:rsidRPr="000C2652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C2652">
              <w:rPr>
                <w:rFonts w:ascii="Times New Roman" w:eastAsia="Arial" w:hAnsi="Times New Roman" w:cs="Arial"/>
                <w:sz w:val="24"/>
                <w:szCs w:val="16"/>
              </w:rPr>
              <w:t xml:space="preserve">Model 2     </w:t>
            </w:r>
          </w:p>
        </w:tc>
        <w:tc>
          <w:tcPr>
            <w:tcW w:w="2226" w:type="dxa"/>
            <w:tcBorders>
              <w:top w:val="single" w:sz="12" w:space="0" w:color="auto"/>
              <w:bottom w:val="single" w:sz="12" w:space="0" w:color="auto"/>
            </w:tcBorders>
          </w:tcPr>
          <w:p w14:paraId="51F0C104" w14:textId="6E55CCBC" w:rsidR="00045999" w:rsidRPr="000C2652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C2652">
              <w:rPr>
                <w:rFonts w:ascii="Times New Roman" w:eastAsia="Arial" w:hAnsi="Times New Roman" w:cs="Arial"/>
                <w:sz w:val="24"/>
                <w:szCs w:val="16"/>
              </w:rPr>
              <w:t xml:space="preserve">Model 3     </w:t>
            </w:r>
          </w:p>
        </w:tc>
      </w:tr>
      <w:tr w:rsidR="00045999" w:rsidRPr="00820323" w14:paraId="7B911959" w14:textId="77777777" w:rsidTr="00045999">
        <w:trPr>
          <w:trHeight w:val="525"/>
        </w:trPr>
        <w:tc>
          <w:tcPr>
            <w:tcW w:w="1189" w:type="dxa"/>
            <w:vMerge w:val="restart"/>
            <w:tcBorders>
              <w:top w:val="single" w:sz="12" w:space="0" w:color="auto"/>
            </w:tcBorders>
          </w:tcPr>
          <w:p w14:paraId="766B07B1" w14:textId="77777777" w:rsidR="00045999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 w14:paraId="09349944" w14:textId="3B63957F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Coffee</w:t>
            </w:r>
          </w:p>
        </w:tc>
        <w:tc>
          <w:tcPr>
            <w:tcW w:w="1136" w:type="dxa"/>
            <w:tcBorders>
              <w:top w:val="single" w:sz="12" w:space="0" w:color="auto"/>
              <w:bottom w:val="nil"/>
            </w:tcBorders>
          </w:tcPr>
          <w:p w14:paraId="02D07091" w14:textId="0D7CD644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Low</w:t>
            </w:r>
          </w:p>
        </w:tc>
        <w:tc>
          <w:tcPr>
            <w:tcW w:w="2200" w:type="dxa"/>
            <w:tcBorders>
              <w:top w:val="single" w:sz="12" w:space="0" w:color="auto"/>
              <w:bottom w:val="nil"/>
            </w:tcBorders>
          </w:tcPr>
          <w:p w14:paraId="117B20A1" w14:textId="70C2DED5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</w:p>
        </w:tc>
        <w:tc>
          <w:tcPr>
            <w:tcW w:w="2319" w:type="dxa"/>
            <w:tcBorders>
              <w:top w:val="single" w:sz="12" w:space="0" w:color="auto"/>
              <w:bottom w:val="nil"/>
            </w:tcBorders>
          </w:tcPr>
          <w:p w14:paraId="3B9F6B93" w14:textId="7EEB84D7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</w:p>
        </w:tc>
        <w:tc>
          <w:tcPr>
            <w:tcW w:w="2226" w:type="dxa"/>
            <w:tcBorders>
              <w:top w:val="single" w:sz="12" w:space="0" w:color="auto"/>
              <w:bottom w:val="nil"/>
            </w:tcBorders>
          </w:tcPr>
          <w:p w14:paraId="6DEEC1E3" w14:textId="2C5428DD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</w:p>
        </w:tc>
      </w:tr>
      <w:tr w:rsidR="00045999" w:rsidRPr="00820323" w14:paraId="12831189" w14:textId="77777777" w:rsidTr="00045999">
        <w:trPr>
          <w:trHeight w:val="525"/>
        </w:trPr>
        <w:tc>
          <w:tcPr>
            <w:tcW w:w="1189" w:type="dxa"/>
            <w:vMerge/>
          </w:tcPr>
          <w:p w14:paraId="0F7AA001" w14:textId="77777777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1F6BC318" w14:textId="5C1485ED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Medium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04283D0C" w14:textId="45E989C6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0.91 (0.69, 1.2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0</w:t>
            </w: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)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14:paraId="16BABA39" w14:textId="6ADC7139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0.86 (0.63, 1.19)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1486CD6A" w14:textId="04DC4417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0.88 (0.63, 1.23)</w:t>
            </w:r>
          </w:p>
        </w:tc>
      </w:tr>
      <w:tr w:rsidR="00045999" w:rsidRPr="00820323" w14:paraId="6D1015BC" w14:textId="77777777" w:rsidTr="00045999">
        <w:trPr>
          <w:trHeight w:val="525"/>
        </w:trPr>
        <w:tc>
          <w:tcPr>
            <w:tcW w:w="1189" w:type="dxa"/>
            <w:vMerge/>
            <w:tcBorders>
              <w:bottom w:val="nil"/>
            </w:tcBorders>
          </w:tcPr>
          <w:p w14:paraId="69891B57" w14:textId="77777777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</w:tc>
        <w:tc>
          <w:tcPr>
            <w:tcW w:w="1136" w:type="dxa"/>
            <w:tcBorders>
              <w:top w:val="nil"/>
              <w:bottom w:val="nil"/>
            </w:tcBorders>
          </w:tcPr>
          <w:p w14:paraId="03D8C750" w14:textId="3BE4E0AF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High</w:t>
            </w:r>
          </w:p>
        </w:tc>
        <w:tc>
          <w:tcPr>
            <w:tcW w:w="2200" w:type="dxa"/>
            <w:tcBorders>
              <w:top w:val="nil"/>
              <w:bottom w:val="nil"/>
            </w:tcBorders>
          </w:tcPr>
          <w:p w14:paraId="2E630787" w14:textId="1BD214A8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0.86 (0.65, 1.15)</w:t>
            </w:r>
          </w:p>
        </w:tc>
        <w:tc>
          <w:tcPr>
            <w:tcW w:w="2319" w:type="dxa"/>
            <w:tcBorders>
              <w:top w:val="nil"/>
              <w:bottom w:val="nil"/>
            </w:tcBorders>
          </w:tcPr>
          <w:p w14:paraId="28249A1D" w14:textId="21B95BAB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0.69 (0.49, 0.98)</w:t>
            </w:r>
          </w:p>
        </w:tc>
        <w:tc>
          <w:tcPr>
            <w:tcW w:w="2226" w:type="dxa"/>
            <w:tcBorders>
              <w:top w:val="nil"/>
              <w:bottom w:val="nil"/>
            </w:tcBorders>
          </w:tcPr>
          <w:p w14:paraId="1F391CBC" w14:textId="21BCA923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0.76 (0.53, 1.1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0</w:t>
            </w:r>
            <w:r w:rsidRPr="00045999">
              <w:rPr>
                <w:rFonts w:ascii="Times New Roman" w:hAnsi="Times New Roman"/>
                <w:sz w:val="24"/>
                <w:szCs w:val="16"/>
                <w:lang w:val="en-US"/>
              </w:rPr>
              <w:t>)</w:t>
            </w:r>
          </w:p>
        </w:tc>
      </w:tr>
      <w:tr w:rsidR="00045999" w:rsidRPr="00820323" w14:paraId="77C64350" w14:textId="77777777" w:rsidTr="00061B8F">
        <w:trPr>
          <w:trHeight w:val="525"/>
        </w:trPr>
        <w:tc>
          <w:tcPr>
            <w:tcW w:w="1189" w:type="dxa"/>
            <w:vMerge w:val="restart"/>
            <w:tcBorders>
              <w:top w:val="nil"/>
            </w:tcBorders>
          </w:tcPr>
          <w:p w14:paraId="14348E63" w14:textId="77777777" w:rsidR="00045999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  <w:p w14:paraId="08FCEC5C" w14:textId="178456EC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PRS</w:t>
            </w:r>
          </w:p>
        </w:tc>
        <w:tc>
          <w:tcPr>
            <w:tcW w:w="1136" w:type="dxa"/>
            <w:tcBorders>
              <w:top w:val="nil"/>
            </w:tcBorders>
          </w:tcPr>
          <w:p w14:paraId="0B751BF6" w14:textId="011F8C93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Low</w:t>
            </w:r>
          </w:p>
        </w:tc>
        <w:tc>
          <w:tcPr>
            <w:tcW w:w="2200" w:type="dxa"/>
            <w:tcBorders>
              <w:top w:val="nil"/>
            </w:tcBorders>
          </w:tcPr>
          <w:p w14:paraId="26BE5D13" w14:textId="74FF945C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</w:p>
        </w:tc>
        <w:tc>
          <w:tcPr>
            <w:tcW w:w="2319" w:type="dxa"/>
            <w:tcBorders>
              <w:top w:val="nil"/>
            </w:tcBorders>
          </w:tcPr>
          <w:p w14:paraId="700557EC" w14:textId="18D56CAD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</w:p>
        </w:tc>
        <w:tc>
          <w:tcPr>
            <w:tcW w:w="2226" w:type="dxa"/>
            <w:tcBorders>
              <w:top w:val="nil"/>
            </w:tcBorders>
          </w:tcPr>
          <w:p w14:paraId="180AF784" w14:textId="0B94939E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</w:p>
        </w:tc>
      </w:tr>
      <w:tr w:rsidR="00045999" w:rsidRPr="00820323" w14:paraId="43A101FA" w14:textId="77777777" w:rsidTr="00061B8F">
        <w:trPr>
          <w:trHeight w:val="546"/>
        </w:trPr>
        <w:tc>
          <w:tcPr>
            <w:tcW w:w="1189" w:type="dxa"/>
            <w:vMerge/>
          </w:tcPr>
          <w:p w14:paraId="41CAC16A" w14:textId="77777777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</w:tc>
        <w:tc>
          <w:tcPr>
            <w:tcW w:w="1136" w:type="dxa"/>
          </w:tcPr>
          <w:p w14:paraId="08865D27" w14:textId="6A044B54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Medium</w:t>
            </w:r>
          </w:p>
        </w:tc>
        <w:tc>
          <w:tcPr>
            <w:tcW w:w="2200" w:type="dxa"/>
          </w:tcPr>
          <w:p w14:paraId="25B05159" w14:textId="76D9E199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1.33 (0.99, 1.78)</w:t>
            </w:r>
          </w:p>
        </w:tc>
        <w:tc>
          <w:tcPr>
            <w:tcW w:w="2319" w:type="dxa"/>
          </w:tcPr>
          <w:p w14:paraId="782D954D" w14:textId="044F95C2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1.5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6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 xml:space="preserve"> (1.1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, 2.2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1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)</w:t>
            </w:r>
          </w:p>
        </w:tc>
        <w:tc>
          <w:tcPr>
            <w:tcW w:w="2226" w:type="dxa"/>
          </w:tcPr>
          <w:p w14:paraId="07C5A03D" w14:textId="7C30D950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1.50 (1.05,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 xml:space="preserve"> 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2.1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5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)</w:t>
            </w:r>
          </w:p>
        </w:tc>
      </w:tr>
      <w:tr w:rsidR="00045999" w:rsidRPr="00820323" w14:paraId="6A26FC12" w14:textId="77777777" w:rsidTr="00061B8F">
        <w:trPr>
          <w:trHeight w:val="525"/>
        </w:trPr>
        <w:tc>
          <w:tcPr>
            <w:tcW w:w="1189" w:type="dxa"/>
            <w:vMerge/>
          </w:tcPr>
          <w:p w14:paraId="0D9D19FA" w14:textId="77777777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</w:p>
        </w:tc>
        <w:tc>
          <w:tcPr>
            <w:tcW w:w="1136" w:type="dxa"/>
          </w:tcPr>
          <w:p w14:paraId="12D5A80B" w14:textId="1A6AC891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High</w:t>
            </w:r>
          </w:p>
        </w:tc>
        <w:tc>
          <w:tcPr>
            <w:tcW w:w="2200" w:type="dxa"/>
          </w:tcPr>
          <w:p w14:paraId="299C67C4" w14:textId="790DC7D9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1.8</w:t>
            </w:r>
            <w:r w:rsidRPr="00820323">
              <w:rPr>
                <w:rFonts w:ascii="Times New Roman" w:hAnsi="Times New Roman" w:hint="eastAsia"/>
                <w:sz w:val="24"/>
                <w:szCs w:val="16"/>
                <w:lang w:val="en-US"/>
              </w:rPr>
              <w:t>0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 xml:space="preserve"> (1.35, 2.39)</w:t>
            </w:r>
          </w:p>
        </w:tc>
        <w:tc>
          <w:tcPr>
            <w:tcW w:w="2319" w:type="dxa"/>
          </w:tcPr>
          <w:p w14:paraId="7045A5C3" w14:textId="3356CA9E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2.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20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 xml:space="preserve"> (1.5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7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, 3.0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9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)</w:t>
            </w:r>
          </w:p>
        </w:tc>
        <w:tc>
          <w:tcPr>
            <w:tcW w:w="2226" w:type="dxa"/>
          </w:tcPr>
          <w:p w14:paraId="3AF528B2" w14:textId="58B452C9" w:rsidR="00045999" w:rsidRPr="00820323" w:rsidRDefault="00045999" w:rsidP="009E4261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/>
                <w:sz w:val="24"/>
                <w:szCs w:val="16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1.9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9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 xml:space="preserve"> (1.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40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,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 xml:space="preserve"> 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2.8</w:t>
            </w:r>
            <w:r>
              <w:rPr>
                <w:rFonts w:ascii="Times New Roman" w:hAnsi="Times New Roman"/>
                <w:sz w:val="24"/>
                <w:szCs w:val="16"/>
                <w:lang w:val="en-US"/>
              </w:rPr>
              <w:t>3</w:t>
            </w:r>
            <w:r w:rsidRPr="00820323">
              <w:rPr>
                <w:rFonts w:ascii="Times New Roman" w:hAnsi="Times New Roman"/>
                <w:sz w:val="24"/>
                <w:szCs w:val="16"/>
                <w:lang w:val="en-US"/>
              </w:rPr>
              <w:t>)</w:t>
            </w:r>
          </w:p>
        </w:tc>
      </w:tr>
    </w:tbl>
    <w:p w14:paraId="003B1667" w14:textId="77777777" w:rsidR="00982E5B" w:rsidRPr="001D3165" w:rsidRDefault="00982E5B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>Model 1: was adjusted for age, sex, and educational level.</w:t>
      </w:r>
    </w:p>
    <w:p w14:paraId="75D71B59" w14:textId="1C8B3DEC" w:rsidR="00982E5B" w:rsidRPr="001D3165" w:rsidRDefault="00982E5B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 xml:space="preserve">Model 2: was additionally adjusted for </w:t>
      </w:r>
      <w:r w:rsidR="00566E07" w:rsidRPr="00566E07">
        <w:rPr>
          <w:rFonts w:ascii="Times New Roman" w:hAnsi="Times New Roman"/>
          <w:sz w:val="20"/>
          <w:szCs w:val="20"/>
          <w:lang w:val="en-US"/>
        </w:rPr>
        <w:t>body mass index (BMI)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alcohol consumption, smoking status, </w:t>
      </w:r>
      <w:r w:rsidR="002049BA" w:rsidRPr="001D3165">
        <w:rPr>
          <w:rFonts w:ascii="Times New Roman" w:hAnsi="Times New Roman"/>
          <w:sz w:val="20"/>
          <w:szCs w:val="20"/>
          <w:lang w:val="en-US"/>
        </w:rPr>
        <w:t>number of steps while awake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EA636D" w:rsidRPr="00EA636D">
        <w:rPr>
          <w:rFonts w:ascii="Times New Roman" w:hAnsi="Times New Roman"/>
          <w:sz w:val="20"/>
          <w:szCs w:val="20"/>
          <w:lang w:val="en-US"/>
        </w:rPr>
        <w:t>Dutch Healthy Diet (DHD)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and energy intake.  </w:t>
      </w:r>
    </w:p>
    <w:p w14:paraId="58410C6F" w14:textId="24D34E38" w:rsidR="00982E5B" w:rsidRPr="001D3165" w:rsidRDefault="00982E5B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 xml:space="preserve">Model 3: was additionally adjusted for </w:t>
      </w:r>
      <w:r w:rsidR="00EA636D">
        <w:rPr>
          <w:rFonts w:ascii="Times New Roman" w:hAnsi="Times New Roman"/>
          <w:sz w:val="20"/>
          <w:szCs w:val="20"/>
          <w:lang w:val="en-US"/>
        </w:rPr>
        <w:t>cardiovascular disease (CVD)</w:t>
      </w:r>
      <w:r w:rsidRPr="001D3165">
        <w:rPr>
          <w:rFonts w:ascii="Times New Roman" w:hAnsi="Times New Roman"/>
          <w:sz w:val="20"/>
          <w:szCs w:val="20"/>
          <w:lang w:val="en-US"/>
        </w:rPr>
        <w:t>, serum total cholesterol, mean arterial pressure, use of blood pressure lowering medication, use of lipid-modification medication, sugar consumption, and family history of diabetes.</w:t>
      </w:r>
    </w:p>
    <w:p w14:paraId="09F26DD1" w14:textId="77777777" w:rsidR="005411C5" w:rsidRPr="005411C5" w:rsidRDefault="005411C5" w:rsidP="005411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411C5">
        <w:rPr>
          <w:rFonts w:ascii="Times New Roman" w:hAnsi="Times New Roman"/>
          <w:sz w:val="20"/>
          <w:szCs w:val="20"/>
          <w:lang w:val="en-US"/>
        </w:rPr>
        <w:t>Statistical data for different coffee groups (median [Q1, Q3], min-max): Low coffee group = 2.0 [0.7, 2.2], 0-2.6; Medium coffee group = 3.9 [3.0, 4.0], 2.8-4.0; High coffee group = 6.0 [5.2, 7.0], 4.3-16.9.</w:t>
      </w:r>
    </w:p>
    <w:p w14:paraId="5B495795" w14:textId="35C5489B" w:rsidR="00820323" w:rsidRDefault="005411C5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  <w:r w:rsidRPr="005411C5">
        <w:rPr>
          <w:rFonts w:ascii="Times New Roman" w:hAnsi="Times New Roman"/>
          <w:sz w:val="20"/>
          <w:szCs w:val="20"/>
          <w:lang w:val="en-US"/>
        </w:rPr>
        <w:t>Statistical data for different PRS groups (median [Q1, Q3], min-max): Low PRS group = 1.4 [1.0, 1.6], -0.9-1.8; Medium PRS group = 2.2 [2.0, 2.3], 1.8-2.5; High PRS group = 3.0 [2.7, 3.3], 2.5-4.9.</w:t>
      </w:r>
    </w:p>
    <w:p w14:paraId="6F03CF63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7DCACAB6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236DDDE0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2E67DD5A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5D6E3977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8C895F0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E8013E0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117F8737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14"/>
          <w:lang w:val="en-US"/>
        </w:rPr>
      </w:pPr>
    </w:p>
    <w:p w14:paraId="6BA1F133" w14:textId="77777777" w:rsidR="00ED7F34" w:rsidRPr="00820323" w:rsidRDefault="00ED7F34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B7B57B0" w14:textId="756E314D" w:rsidR="00A52B97" w:rsidRPr="00820323" w:rsidRDefault="00905E7A" w:rsidP="009E4261">
      <w:pPr>
        <w:spacing w:before="120" w:after="120" w:line="480" w:lineRule="auto"/>
        <w:jc w:val="center"/>
        <w:rPr>
          <w:rFonts w:ascii="Times New Roman" w:hAnsi="Times New Roman"/>
          <w:color w:val="0F0F0F"/>
          <w:sz w:val="24"/>
          <w:lang w:val="en-US"/>
        </w:rPr>
      </w:pPr>
      <w:r>
        <w:rPr>
          <w:rFonts w:ascii="Times New Roman" w:hAnsi="Times New Roman"/>
          <w:noProof/>
          <w:color w:val="0F0F0F"/>
          <w:sz w:val="24"/>
          <w:lang w:val="en-US"/>
          <w14:ligatures w14:val="standardContextual"/>
        </w:rPr>
        <w:drawing>
          <wp:inline distT="0" distB="0" distL="0" distR="0" wp14:anchorId="1F663D1A" wp14:editId="3F81E603">
            <wp:extent cx="3023616" cy="3238500"/>
            <wp:effectExtent l="0" t="0" r="5715" b="0"/>
            <wp:docPr id="1360548271" name="Picture 1" descr="A graph of a normalized diabet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0548271" name="Picture 1" descr="A graph of a normalized diabetes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616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3A6B7" w14:textId="6B209E94" w:rsidR="00C16830" w:rsidRDefault="00A52B97" w:rsidP="009E426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color w:val="0F0F0F"/>
          <w:sz w:val="24"/>
          <w:szCs w:val="14"/>
          <w:lang w:val="en-US"/>
        </w:rPr>
      </w:pPr>
      <w:r w:rsidRPr="0016145C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 xml:space="preserve">Supplementary </w:t>
      </w:r>
      <w:r w:rsidR="006C5F75">
        <w:rPr>
          <w:rFonts w:ascii="Times New Roman" w:hAnsi="Times New Roman"/>
          <w:b/>
          <w:bCs/>
          <w:color w:val="0F0F0F"/>
          <w:sz w:val="24"/>
          <w:szCs w:val="14"/>
          <w:lang w:val="en-US"/>
        </w:rPr>
        <w:t xml:space="preserve">Fig. </w:t>
      </w:r>
      <w:r w:rsidR="006C5F75">
        <w:rPr>
          <w:rFonts w:ascii="Times New Roman" w:hAnsi="Times New Roman" w:hint="eastAsia"/>
          <w:b/>
          <w:bCs/>
          <w:color w:val="0F0F0F"/>
          <w:sz w:val="24"/>
          <w:szCs w:val="14"/>
          <w:lang w:val="en-US"/>
        </w:rPr>
        <w:t>2</w:t>
      </w:r>
      <w:r w:rsidRPr="00820323">
        <w:rPr>
          <w:rFonts w:ascii="Times New Roman" w:hAnsi="Times New Roman"/>
          <w:color w:val="0F0F0F"/>
          <w:sz w:val="24"/>
          <w:szCs w:val="14"/>
          <w:lang w:val="en-US"/>
        </w:rPr>
        <w:t xml:space="preserve"> </w:t>
      </w:r>
      <w:r w:rsidR="00C16830">
        <w:rPr>
          <w:rFonts w:ascii="Times New Roman" w:hAnsi="Times New Roman" w:hint="eastAsia"/>
          <w:color w:val="0F0F0F"/>
          <w:sz w:val="24"/>
          <w:szCs w:val="14"/>
          <w:lang w:val="en-US"/>
        </w:rPr>
        <w:t>D</w:t>
      </w:r>
      <w:r w:rsidR="00C16830" w:rsidRPr="00C16830">
        <w:rPr>
          <w:rFonts w:ascii="Times New Roman" w:hAnsi="Times New Roman"/>
          <w:color w:val="0F0F0F"/>
          <w:sz w:val="24"/>
          <w:szCs w:val="14"/>
          <w:lang w:val="en-US"/>
        </w:rPr>
        <w:t xml:space="preserve">ose-response association between coffee consumption and </w:t>
      </w:r>
      <w:r w:rsidR="00B5139B">
        <w:rPr>
          <w:rFonts w:ascii="Times New Roman" w:hAnsi="Times New Roman" w:hint="eastAsia"/>
          <w:color w:val="0F0F0F"/>
          <w:sz w:val="24"/>
          <w:szCs w:val="14"/>
          <w:lang w:val="en-US"/>
        </w:rPr>
        <w:t xml:space="preserve">the </w:t>
      </w:r>
      <w:r w:rsidR="00C16830" w:rsidRPr="00C16830">
        <w:rPr>
          <w:rFonts w:ascii="Times New Roman" w:hAnsi="Times New Roman"/>
          <w:color w:val="0F0F0F"/>
          <w:sz w:val="24"/>
          <w:szCs w:val="14"/>
          <w:lang w:val="en-US"/>
        </w:rPr>
        <w:t>prevalence of newly diagnosed diabetes</w:t>
      </w:r>
      <w:r w:rsidR="00B24E1C">
        <w:rPr>
          <w:rFonts w:ascii="Times New Roman" w:hAnsi="Times New Roman" w:hint="eastAsia"/>
          <w:color w:val="0F0F0F"/>
          <w:sz w:val="24"/>
          <w:szCs w:val="14"/>
          <w:lang w:val="en-US"/>
        </w:rPr>
        <w:t xml:space="preserve"> (n = 5,193)</w:t>
      </w:r>
    </w:p>
    <w:p w14:paraId="5AC9C7B6" w14:textId="2AA4F1B0" w:rsidR="00AB6C10" w:rsidRPr="001D3165" w:rsidRDefault="00A52B97" w:rsidP="009E4261">
      <w:pPr>
        <w:autoSpaceDE w:val="0"/>
        <w:autoSpaceDN w:val="0"/>
        <w:adjustRightInd w:val="0"/>
        <w:spacing w:line="480" w:lineRule="auto"/>
        <w:jc w:val="both"/>
        <w:rPr>
          <w:rFonts w:ascii="Times New Roman" w:hAnsi="Times New Roman"/>
          <w:color w:val="0F0F0F"/>
          <w:sz w:val="20"/>
          <w:szCs w:val="20"/>
          <w:lang w:val="en-US"/>
        </w:rPr>
      </w:pP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>The dose-response association between coffee consumption and</w:t>
      </w:r>
      <w:r w:rsidR="003D191C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 </w:t>
      </w:r>
      <w:r w:rsidR="00673A70">
        <w:rPr>
          <w:rFonts w:ascii="Times New Roman" w:hAnsi="Times New Roman" w:hint="eastAsia"/>
          <w:color w:val="0F0F0F"/>
          <w:sz w:val="20"/>
          <w:szCs w:val="20"/>
          <w:lang w:val="en-US"/>
        </w:rPr>
        <w:t xml:space="preserve">the </w:t>
      </w:r>
      <w:r w:rsidR="008A3DBB" w:rsidRPr="001D3165">
        <w:rPr>
          <w:rFonts w:ascii="Times New Roman" w:hAnsi="Times New Roman"/>
          <w:color w:val="0F0F0F"/>
          <w:sz w:val="20"/>
          <w:szCs w:val="20"/>
          <w:lang w:val="en-US"/>
        </w:rPr>
        <w:t>prevalence</w:t>
      </w:r>
      <w:r w:rsidR="003D191C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 of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 w:hint="eastAsia"/>
          <w:color w:val="0F0F0F"/>
          <w:sz w:val="20"/>
          <w:szCs w:val="20"/>
          <w:lang w:val="en-US"/>
        </w:rPr>
        <w:t xml:space="preserve">newly diagnosed diabetes </w:t>
      </w:r>
      <w:r w:rsidR="00673A70">
        <w:rPr>
          <w:rFonts w:ascii="Times New Roman" w:hAnsi="Times New Roman" w:hint="eastAsia"/>
          <w:color w:val="0F0F0F"/>
          <w:sz w:val="20"/>
          <w:szCs w:val="20"/>
          <w:lang w:val="en-US"/>
        </w:rPr>
        <w:t xml:space="preserve">was modeled 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>using restricted cubic spline</w:t>
      </w:r>
      <w:r w:rsidR="00B5139B">
        <w:rPr>
          <w:rFonts w:ascii="Times New Roman" w:hAnsi="Times New Roman" w:hint="eastAsia"/>
          <w:color w:val="0F0F0F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with 4 knots </w:t>
      </w:r>
      <w:r w:rsidR="00B5139B">
        <w:rPr>
          <w:rFonts w:ascii="Times New Roman" w:hAnsi="Times New Roman" w:hint="eastAsia"/>
          <w:color w:val="0F0F0F"/>
          <w:sz w:val="20"/>
          <w:szCs w:val="20"/>
          <w:lang w:val="en-US"/>
        </w:rPr>
        <w:t xml:space="preserve">placed 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>at the 5th, 35th, 65th, 95th percentiles of coffee consumption</w:t>
      </w:r>
      <w:r w:rsidR="00261CF6">
        <w:rPr>
          <w:rFonts w:ascii="Times New Roman" w:hAnsi="Times New Roman" w:hint="eastAsia"/>
          <w:color w:val="0F0F0F"/>
          <w:sz w:val="20"/>
          <w:szCs w:val="20"/>
          <w:lang w:val="en-US"/>
        </w:rPr>
        <w:t>.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 </w:t>
      </w:r>
      <w:r w:rsidR="00261CF6">
        <w:rPr>
          <w:rFonts w:ascii="Times New Roman" w:hAnsi="Times New Roman" w:hint="eastAsia"/>
          <w:color w:val="0F0F0F"/>
          <w:sz w:val="20"/>
          <w:szCs w:val="20"/>
          <w:lang w:val="en-US"/>
        </w:rPr>
        <w:t>T</w:t>
      </w:r>
      <w:proofErr w:type="gramStart"/>
      <w:r w:rsidR="00673A70">
        <w:rPr>
          <w:rFonts w:ascii="Times New Roman" w:hAnsi="Times New Roman" w:hint="eastAsia"/>
          <w:color w:val="0F0F0F"/>
          <w:sz w:val="20"/>
          <w:szCs w:val="20"/>
          <w:lang w:val="en-US"/>
        </w:rPr>
        <w:t>he</w:t>
      </w:r>
      <w:proofErr w:type="gramEnd"/>
      <w:r w:rsidR="00261CF6">
        <w:rPr>
          <w:rFonts w:ascii="Times New Roman" w:hAnsi="Times New Roman" w:hint="eastAsia"/>
          <w:color w:val="0F0F0F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reference </w:t>
      </w:r>
      <w:r w:rsidR="00673A70">
        <w:rPr>
          <w:rFonts w:ascii="Times New Roman" w:hAnsi="Times New Roman" w:hint="eastAsia"/>
          <w:color w:val="0F0F0F"/>
          <w:sz w:val="20"/>
          <w:szCs w:val="20"/>
          <w:lang w:val="en-US"/>
        </w:rPr>
        <w:t>was set at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 the 5th percentile</w:t>
      </w:r>
      <w:r w:rsidR="00673A70" w:rsidRPr="008444CA">
        <w:rPr>
          <w:rFonts w:ascii="Times New Roman" w:hAnsi="Times New Roman"/>
          <w:color w:val="0F0F0F"/>
          <w:sz w:val="20"/>
          <w:szCs w:val="20"/>
          <w:lang w:val="en-US"/>
        </w:rPr>
        <w:t>, corresponding to 0 cups</w:t>
      </w:r>
      <w:r w:rsidR="00673A70">
        <w:rPr>
          <w:rFonts w:ascii="Times New Roman" w:hAnsi="Times New Roman" w:hint="eastAsia"/>
          <w:color w:val="0F0F0F"/>
          <w:sz w:val="20"/>
          <w:szCs w:val="20"/>
          <w:lang w:val="en-US"/>
        </w:rPr>
        <w:t>/</w:t>
      </w:r>
      <w:r w:rsidR="00673A70" w:rsidRPr="008444CA">
        <w:rPr>
          <w:rFonts w:ascii="Times New Roman" w:hAnsi="Times New Roman"/>
          <w:color w:val="0F0F0F"/>
          <w:sz w:val="20"/>
          <w:szCs w:val="20"/>
          <w:lang w:val="en-US"/>
        </w:rPr>
        <w:t>day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. </w:t>
      </w:r>
      <w:r w:rsidR="00261CF6">
        <w:rPr>
          <w:rFonts w:ascii="Times New Roman" w:hAnsi="Times New Roman" w:hint="eastAsia"/>
          <w:color w:val="0F0F0F"/>
          <w:sz w:val="20"/>
          <w:szCs w:val="20"/>
          <w:lang w:val="en-US"/>
        </w:rPr>
        <w:t>Model was a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djusted for </w:t>
      </w:r>
      <w:r w:rsidR="00293C3D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age, sex, educational level, </w:t>
      </w:r>
      <w:r w:rsidR="00566E07" w:rsidRPr="00566E07">
        <w:rPr>
          <w:rFonts w:ascii="Times New Roman" w:hAnsi="Times New Roman"/>
          <w:color w:val="0F0F0F"/>
          <w:sz w:val="20"/>
          <w:szCs w:val="20"/>
          <w:lang w:val="en-US"/>
        </w:rPr>
        <w:t>body mass index (BMI)</w:t>
      </w:r>
      <w:r w:rsidR="00293C3D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, alcohol consumption, smoking status, </w:t>
      </w:r>
      <w:r w:rsidR="002049BA" w:rsidRPr="001D3165">
        <w:rPr>
          <w:rFonts w:ascii="Times New Roman" w:hAnsi="Times New Roman"/>
          <w:color w:val="0F0F0F"/>
          <w:sz w:val="20"/>
          <w:szCs w:val="20"/>
          <w:lang w:val="en-US"/>
        </w:rPr>
        <w:t>number of steps while awake</w:t>
      </w:r>
      <w:r w:rsidR="00293C3D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, </w:t>
      </w:r>
      <w:r w:rsidR="00EA636D" w:rsidRPr="00EA636D">
        <w:rPr>
          <w:rFonts w:ascii="Times New Roman" w:hAnsi="Times New Roman"/>
          <w:color w:val="0F0F0F"/>
          <w:sz w:val="20"/>
          <w:szCs w:val="20"/>
          <w:lang w:val="en-US"/>
        </w:rPr>
        <w:t>Dutch Healthy Diet (DHD)</w:t>
      </w:r>
      <w:r w:rsidR="00293C3D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, </w:t>
      </w:r>
      <w:r w:rsidR="001633D0" w:rsidRPr="001D3165">
        <w:rPr>
          <w:rFonts w:ascii="Times New Roman" w:hAnsi="Times New Roman"/>
          <w:color w:val="0F0F0F"/>
          <w:sz w:val="20"/>
          <w:szCs w:val="20"/>
          <w:lang w:val="en-US"/>
        </w:rPr>
        <w:t>energy intake</w:t>
      </w:r>
      <w:r w:rsidR="00293C3D"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, </w:t>
      </w:r>
      <w:r w:rsidR="00EA636D">
        <w:rPr>
          <w:rFonts w:ascii="Times New Roman" w:hAnsi="Times New Roman"/>
          <w:color w:val="0F0F0F"/>
          <w:sz w:val="20"/>
          <w:szCs w:val="20"/>
          <w:lang w:val="en-US"/>
        </w:rPr>
        <w:t>cardiovascular disease (CVD)</w:t>
      </w:r>
      <w:r w:rsidR="00293C3D" w:rsidRPr="001D3165">
        <w:rPr>
          <w:rFonts w:ascii="Times New Roman" w:hAnsi="Times New Roman"/>
          <w:color w:val="0F0F0F"/>
          <w:sz w:val="20"/>
          <w:szCs w:val="20"/>
          <w:lang w:val="en-US"/>
        </w:rPr>
        <w:t>, serum total cholesterol, mean arterial pressure, use of blood pressure lowering medication, use of lipid-modification medication, sugar consumption, and family history of diabetes</w:t>
      </w:r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. The solid blue line indicates ORs, the blue shaded area indicates 95% Cis. </w:t>
      </w:r>
      <w:proofErr w:type="gramStart"/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>OR,</w:t>
      </w:r>
      <w:proofErr w:type="gramEnd"/>
      <w:r w:rsidRPr="001D3165">
        <w:rPr>
          <w:rFonts w:ascii="Times New Roman" w:hAnsi="Times New Roman"/>
          <w:color w:val="0F0F0F"/>
          <w:sz w:val="20"/>
          <w:szCs w:val="20"/>
          <w:lang w:val="en-US"/>
        </w:rPr>
        <w:t xml:space="preserve"> odds ratio; CI, confidence interval.</w:t>
      </w:r>
    </w:p>
    <w:p w14:paraId="3504AAB9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64A7579A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4A4EBE4F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75D2806E" w14:textId="77777777" w:rsidR="00820323" w:rsidRDefault="00820323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0C6D47AD" w14:textId="14D8C761" w:rsidR="00AB6C10" w:rsidRPr="00820323" w:rsidRDefault="00AB6C10" w:rsidP="009E426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820323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lastRenderedPageBreak/>
        <w:t xml:space="preserve">Supplementary Table </w:t>
      </w:r>
      <w:r w:rsidR="00045999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t>2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The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interaction 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between PRS and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>coffee consumption and</w:t>
      </w:r>
      <w:r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 </w:t>
      </w:r>
      <w:r w:rsidR="00B5139B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the </w:t>
      </w:r>
      <w:r w:rsidR="00A653F2" w:rsidRPr="00820323">
        <w:rPr>
          <w:rFonts w:ascii="Times New Roman" w:hAnsi="Times New Roman"/>
          <w:color w:val="0F0F0F"/>
          <w:sz w:val="24"/>
          <w:szCs w:val="24"/>
          <w:lang w:val="en-US"/>
        </w:rPr>
        <w:t xml:space="preserve">prevalence of 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>newly diagnosed diabetes</w:t>
      </w:r>
      <w:r w:rsidRPr="00820323">
        <w:rPr>
          <w:rFonts w:ascii="Times New Roman" w:hAnsi="Times New Roman" w:hint="eastAsia"/>
          <w:bCs/>
          <w:sz w:val="24"/>
          <w:szCs w:val="24"/>
          <w:lang w:val="en-US"/>
        </w:rPr>
        <w:t xml:space="preserve"> </w:t>
      </w:r>
      <w:r w:rsidRPr="00820323">
        <w:rPr>
          <w:rFonts w:ascii="Times New Roman" w:hAnsi="Times New Roman"/>
          <w:bCs/>
          <w:sz w:val="24"/>
          <w:szCs w:val="24"/>
          <w:lang w:val="en-US"/>
        </w:rPr>
        <w:t>(OR (95% CI))</w:t>
      </w:r>
    </w:p>
    <w:tbl>
      <w:tblPr>
        <w:tblStyle w:val="af2"/>
        <w:tblW w:w="911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2"/>
        <w:gridCol w:w="1822"/>
        <w:gridCol w:w="1822"/>
        <w:gridCol w:w="1822"/>
        <w:gridCol w:w="1825"/>
      </w:tblGrid>
      <w:tr w:rsidR="00AB6C10" w:rsidRPr="00820323" w14:paraId="48717FAB" w14:textId="77777777" w:rsidTr="000C2652">
        <w:trPr>
          <w:trHeight w:hRule="exact" w:val="493"/>
        </w:trPr>
        <w:tc>
          <w:tcPr>
            <w:tcW w:w="1822" w:type="dxa"/>
            <w:vMerge w:val="restart"/>
            <w:tcBorders>
              <w:top w:val="single" w:sz="12" w:space="0" w:color="auto"/>
              <w:bottom w:val="nil"/>
            </w:tcBorders>
          </w:tcPr>
          <w:p w14:paraId="57636C99" w14:textId="77777777" w:rsidR="00AB6C10" w:rsidRPr="001D3165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1D3165">
              <w:rPr>
                <w:rFonts w:ascii="Times New Roman" w:hAnsi="Times New Roman" w:hint="eastAsia"/>
                <w:b/>
                <w:bCs/>
                <w:sz w:val="24"/>
                <w:lang w:val="en-US"/>
              </w:rPr>
              <w:t>Coffee</w:t>
            </w:r>
          </w:p>
        </w:tc>
        <w:tc>
          <w:tcPr>
            <w:tcW w:w="1822" w:type="dxa"/>
            <w:vMerge w:val="restart"/>
            <w:tcBorders>
              <w:top w:val="single" w:sz="12" w:space="0" w:color="auto"/>
              <w:bottom w:val="nil"/>
            </w:tcBorders>
          </w:tcPr>
          <w:p w14:paraId="1C49FEA1" w14:textId="77777777" w:rsidR="00AB6C10" w:rsidRPr="001D3165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1D3165">
              <w:rPr>
                <w:rFonts w:ascii="Times New Roman" w:hAnsi="Times New Roman" w:hint="eastAsia"/>
                <w:b/>
                <w:bCs/>
                <w:sz w:val="24"/>
                <w:lang w:val="en-US"/>
              </w:rPr>
              <w:t>PRS</w:t>
            </w:r>
          </w:p>
        </w:tc>
        <w:tc>
          <w:tcPr>
            <w:tcW w:w="546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5DBA202E" w14:textId="77777777" w:rsidR="00AB6C10" w:rsidRPr="001D3165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center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1D3165">
              <w:rPr>
                <w:rFonts w:ascii="Times New Roman" w:hAnsi="Times New Roman" w:cs="Arial" w:hint="eastAsia"/>
                <w:b/>
                <w:bCs/>
                <w:sz w:val="24"/>
              </w:rPr>
              <w:t>Newly diagnosed diabetes</w:t>
            </w:r>
          </w:p>
        </w:tc>
      </w:tr>
      <w:tr w:rsidR="00AB6C10" w:rsidRPr="00820323" w14:paraId="58CC9849" w14:textId="77777777" w:rsidTr="000C2652">
        <w:trPr>
          <w:trHeight w:hRule="exact" w:val="493"/>
        </w:trPr>
        <w:tc>
          <w:tcPr>
            <w:tcW w:w="1822" w:type="dxa"/>
            <w:vMerge/>
            <w:tcBorders>
              <w:top w:val="nil"/>
              <w:bottom w:val="single" w:sz="12" w:space="0" w:color="auto"/>
            </w:tcBorders>
          </w:tcPr>
          <w:p w14:paraId="453B9FBC" w14:textId="77777777" w:rsidR="00AB6C10" w:rsidRPr="001D3165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</w:tc>
        <w:tc>
          <w:tcPr>
            <w:tcW w:w="1822" w:type="dxa"/>
            <w:vMerge/>
            <w:tcBorders>
              <w:top w:val="nil"/>
              <w:bottom w:val="single" w:sz="12" w:space="0" w:color="auto"/>
            </w:tcBorders>
          </w:tcPr>
          <w:p w14:paraId="1B6BB642" w14:textId="77777777" w:rsidR="00AB6C10" w:rsidRPr="001D3165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0E3BB5FB" w14:textId="77777777" w:rsidR="00AB6C10" w:rsidRPr="000C2652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C2652">
              <w:rPr>
                <w:rFonts w:ascii="Times New Roman" w:eastAsia="Arial" w:hAnsi="Times New Roman" w:cs="Arial"/>
                <w:sz w:val="24"/>
              </w:rPr>
              <w:t xml:space="preserve">Model 1      </w:t>
            </w:r>
          </w:p>
        </w:tc>
        <w:tc>
          <w:tcPr>
            <w:tcW w:w="1822" w:type="dxa"/>
            <w:tcBorders>
              <w:top w:val="single" w:sz="12" w:space="0" w:color="auto"/>
              <w:bottom w:val="single" w:sz="12" w:space="0" w:color="auto"/>
            </w:tcBorders>
          </w:tcPr>
          <w:p w14:paraId="23C113E9" w14:textId="77777777" w:rsidR="00AB6C10" w:rsidRPr="000C2652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C2652">
              <w:rPr>
                <w:rFonts w:ascii="Times New Roman" w:eastAsia="Arial" w:hAnsi="Times New Roman" w:cs="Arial"/>
                <w:sz w:val="24"/>
              </w:rPr>
              <w:t xml:space="preserve">Model </w:t>
            </w:r>
            <w:r w:rsidRPr="000C2652">
              <w:rPr>
                <w:rFonts w:ascii="Times New Roman" w:hAnsi="Times New Roman" w:cs="Arial" w:hint="eastAsia"/>
                <w:sz w:val="24"/>
              </w:rPr>
              <w:t>2</w:t>
            </w:r>
            <w:r w:rsidRPr="000C2652">
              <w:rPr>
                <w:rFonts w:ascii="Times New Roman" w:eastAsia="Arial" w:hAnsi="Times New Roman" w:cs="Arial"/>
                <w:sz w:val="24"/>
              </w:rPr>
              <w:t xml:space="preserve">       </w:t>
            </w:r>
          </w:p>
        </w:tc>
        <w:tc>
          <w:tcPr>
            <w:tcW w:w="1824" w:type="dxa"/>
            <w:tcBorders>
              <w:top w:val="single" w:sz="12" w:space="0" w:color="auto"/>
              <w:bottom w:val="single" w:sz="12" w:space="0" w:color="auto"/>
            </w:tcBorders>
          </w:tcPr>
          <w:p w14:paraId="41258E30" w14:textId="77777777" w:rsidR="00AB6C10" w:rsidRPr="000C2652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C2652">
              <w:rPr>
                <w:rFonts w:ascii="Times New Roman" w:eastAsia="Arial" w:hAnsi="Times New Roman" w:cs="Arial"/>
                <w:sz w:val="24"/>
              </w:rPr>
              <w:t xml:space="preserve">Model </w:t>
            </w:r>
            <w:r w:rsidRPr="000C2652">
              <w:rPr>
                <w:rFonts w:ascii="Times New Roman" w:hAnsi="Times New Roman" w:cs="Arial" w:hint="eastAsia"/>
                <w:sz w:val="24"/>
              </w:rPr>
              <w:t>3</w:t>
            </w:r>
            <w:r w:rsidRPr="000C2652">
              <w:rPr>
                <w:rFonts w:ascii="Times New Roman" w:eastAsia="Arial" w:hAnsi="Times New Roman" w:cs="Arial"/>
                <w:sz w:val="24"/>
              </w:rPr>
              <w:t xml:space="preserve">           </w:t>
            </w:r>
          </w:p>
        </w:tc>
      </w:tr>
      <w:tr w:rsidR="00AB6C10" w:rsidRPr="00820323" w14:paraId="470165A5" w14:textId="77777777" w:rsidTr="001D3165">
        <w:trPr>
          <w:trHeight w:hRule="exact" w:val="493"/>
        </w:trPr>
        <w:tc>
          <w:tcPr>
            <w:tcW w:w="1822" w:type="dxa"/>
            <w:vMerge w:val="restart"/>
            <w:tcBorders>
              <w:top w:val="single" w:sz="12" w:space="0" w:color="auto"/>
            </w:tcBorders>
          </w:tcPr>
          <w:p w14:paraId="62127F80" w14:textId="77777777" w:rsidR="00AB6C10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 w:hint="eastAsia"/>
                <w:sz w:val="24"/>
                <w:lang w:val="en-US"/>
              </w:rPr>
              <w:t>Low</w:t>
            </w:r>
          </w:p>
          <w:p w14:paraId="3BFB01FC" w14:textId="6E54834C" w:rsidR="00045999" w:rsidRPr="00820323" w:rsidRDefault="00045999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lang w:val="en-US"/>
              </w:rPr>
              <w:t xml:space="preserve">(n = </w:t>
            </w:r>
            <w:r>
              <w:rPr>
                <w:rFonts w:ascii="Times New Roman" w:hAnsi="Times New Roman"/>
                <w:sz w:val="24"/>
                <w:lang w:val="en-US"/>
              </w:rPr>
              <w:t>1,974</w:t>
            </w:r>
            <w:r w:rsidRPr="00045999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1822" w:type="dxa"/>
            <w:tcBorders>
              <w:top w:val="single" w:sz="12" w:space="0" w:color="auto"/>
            </w:tcBorders>
          </w:tcPr>
          <w:p w14:paraId="2787F5BE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Low </w:t>
            </w:r>
          </w:p>
        </w:tc>
        <w:tc>
          <w:tcPr>
            <w:tcW w:w="1822" w:type="dxa"/>
            <w:tcBorders>
              <w:top w:val="single" w:sz="12" w:space="0" w:color="auto"/>
            </w:tcBorders>
          </w:tcPr>
          <w:p w14:paraId="25EB41A8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>1</w:t>
            </w:r>
          </w:p>
        </w:tc>
        <w:tc>
          <w:tcPr>
            <w:tcW w:w="1822" w:type="dxa"/>
            <w:tcBorders>
              <w:top w:val="single" w:sz="12" w:space="0" w:color="auto"/>
            </w:tcBorders>
          </w:tcPr>
          <w:p w14:paraId="4D429662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 w:cs="Arial" w:hint="eastAsia"/>
                <w:sz w:val="24"/>
              </w:rPr>
              <w:t>1</w:t>
            </w:r>
          </w:p>
        </w:tc>
        <w:tc>
          <w:tcPr>
            <w:tcW w:w="1824" w:type="dxa"/>
            <w:tcBorders>
              <w:top w:val="single" w:sz="12" w:space="0" w:color="auto"/>
            </w:tcBorders>
          </w:tcPr>
          <w:p w14:paraId="0E900AF7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>1</w:t>
            </w:r>
          </w:p>
        </w:tc>
      </w:tr>
      <w:tr w:rsidR="00AB6C10" w:rsidRPr="00820323" w14:paraId="177047EF" w14:textId="77777777" w:rsidTr="001D3165">
        <w:trPr>
          <w:trHeight w:hRule="exact" w:val="493"/>
        </w:trPr>
        <w:tc>
          <w:tcPr>
            <w:tcW w:w="1822" w:type="dxa"/>
            <w:vMerge/>
          </w:tcPr>
          <w:p w14:paraId="1BA54276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22" w:type="dxa"/>
          </w:tcPr>
          <w:p w14:paraId="2DF36257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Medium </w:t>
            </w:r>
          </w:p>
        </w:tc>
        <w:tc>
          <w:tcPr>
            <w:tcW w:w="1822" w:type="dxa"/>
          </w:tcPr>
          <w:p w14:paraId="6D10634B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1.51 (0.94, 2.41)</w:t>
            </w:r>
          </w:p>
        </w:tc>
        <w:tc>
          <w:tcPr>
            <w:tcW w:w="1822" w:type="dxa"/>
          </w:tcPr>
          <w:p w14:paraId="28BE1D39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1.53 (0.88, 2.66)</w:t>
            </w:r>
          </w:p>
        </w:tc>
        <w:tc>
          <w:tcPr>
            <w:tcW w:w="1824" w:type="dxa"/>
          </w:tcPr>
          <w:p w14:paraId="2073D99E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1.5</w:t>
            </w:r>
            <w:r w:rsidRPr="00820323">
              <w:rPr>
                <w:rFonts w:ascii="Times New Roman" w:hAnsi="Times New Roman" w:hint="eastAsia"/>
                <w:sz w:val="24"/>
                <w:lang w:val="en-US"/>
              </w:rPr>
              <w:t>0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 xml:space="preserve"> (0.83,2.7</w:t>
            </w:r>
            <w:r w:rsidRPr="00820323">
              <w:rPr>
                <w:rFonts w:ascii="Times New Roman" w:hAnsi="Times New Roman" w:hint="eastAsia"/>
                <w:sz w:val="24"/>
                <w:lang w:val="en-US"/>
              </w:rPr>
              <w:t>0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</w:tr>
      <w:tr w:rsidR="00AB6C10" w:rsidRPr="00820323" w14:paraId="6BC07A1B" w14:textId="77777777" w:rsidTr="001D3165">
        <w:trPr>
          <w:trHeight w:hRule="exact" w:val="493"/>
        </w:trPr>
        <w:tc>
          <w:tcPr>
            <w:tcW w:w="1822" w:type="dxa"/>
            <w:vMerge/>
          </w:tcPr>
          <w:p w14:paraId="498464E1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22" w:type="dxa"/>
          </w:tcPr>
          <w:p w14:paraId="771EE965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High </w:t>
            </w:r>
          </w:p>
        </w:tc>
        <w:tc>
          <w:tcPr>
            <w:tcW w:w="1822" w:type="dxa"/>
          </w:tcPr>
          <w:p w14:paraId="77ECC9D7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1.72 (1.08, 2.76)</w:t>
            </w:r>
          </w:p>
        </w:tc>
        <w:tc>
          <w:tcPr>
            <w:tcW w:w="1822" w:type="dxa"/>
          </w:tcPr>
          <w:p w14:paraId="52082A93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2.11 (1.23, 3.61)</w:t>
            </w:r>
          </w:p>
        </w:tc>
        <w:tc>
          <w:tcPr>
            <w:tcW w:w="1824" w:type="dxa"/>
          </w:tcPr>
          <w:p w14:paraId="1E5631C8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1.79 (1</w:t>
            </w:r>
            <w:r w:rsidRPr="00820323">
              <w:rPr>
                <w:rFonts w:ascii="Times New Roman" w:hAnsi="Times New Roman" w:hint="eastAsia"/>
                <w:sz w:val="24"/>
                <w:lang w:val="en-US"/>
              </w:rPr>
              <w:t>.00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,3.19)</w:t>
            </w:r>
          </w:p>
        </w:tc>
      </w:tr>
      <w:tr w:rsidR="00AB6C10" w:rsidRPr="00820323" w14:paraId="616315F1" w14:textId="77777777" w:rsidTr="001D3165">
        <w:trPr>
          <w:trHeight w:hRule="exact" w:val="493"/>
        </w:trPr>
        <w:tc>
          <w:tcPr>
            <w:tcW w:w="1822" w:type="dxa"/>
            <w:vMerge w:val="restart"/>
          </w:tcPr>
          <w:p w14:paraId="566E7918" w14:textId="77777777" w:rsidR="00AB6C10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Medium</w:t>
            </w:r>
          </w:p>
          <w:p w14:paraId="52193D57" w14:textId="69694CF5" w:rsidR="00045999" w:rsidRPr="00820323" w:rsidRDefault="00045999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lang w:val="en-US"/>
              </w:rPr>
              <w:t xml:space="preserve">(n = </w:t>
            </w:r>
            <w:r>
              <w:rPr>
                <w:rFonts w:ascii="Times New Roman" w:hAnsi="Times New Roman"/>
                <w:sz w:val="24"/>
                <w:lang w:val="en-US"/>
              </w:rPr>
              <w:t>1,670</w:t>
            </w:r>
            <w:r w:rsidRPr="00045999">
              <w:rPr>
                <w:rFonts w:ascii="Times New Roman" w:hAnsi="Times New Roman"/>
                <w:sz w:val="24"/>
                <w:lang w:val="en-US"/>
              </w:rPr>
              <w:t>)</w:t>
            </w:r>
          </w:p>
        </w:tc>
        <w:tc>
          <w:tcPr>
            <w:tcW w:w="1822" w:type="dxa"/>
          </w:tcPr>
          <w:p w14:paraId="2D532339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Low </w:t>
            </w:r>
          </w:p>
        </w:tc>
        <w:tc>
          <w:tcPr>
            <w:tcW w:w="1822" w:type="dxa"/>
          </w:tcPr>
          <w:p w14:paraId="697B1BC5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>1</w:t>
            </w:r>
          </w:p>
        </w:tc>
        <w:tc>
          <w:tcPr>
            <w:tcW w:w="1822" w:type="dxa"/>
          </w:tcPr>
          <w:p w14:paraId="32E53B25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 w:cs="Arial" w:hint="eastAsia"/>
                <w:sz w:val="24"/>
              </w:rPr>
              <w:t>1</w:t>
            </w:r>
          </w:p>
        </w:tc>
        <w:tc>
          <w:tcPr>
            <w:tcW w:w="1824" w:type="dxa"/>
          </w:tcPr>
          <w:p w14:paraId="1F1AC778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>1</w:t>
            </w:r>
          </w:p>
        </w:tc>
      </w:tr>
      <w:tr w:rsidR="00AB6C10" w:rsidRPr="00820323" w14:paraId="372D4D76" w14:textId="77777777" w:rsidTr="001D3165">
        <w:trPr>
          <w:trHeight w:hRule="exact" w:val="493"/>
        </w:trPr>
        <w:tc>
          <w:tcPr>
            <w:tcW w:w="1822" w:type="dxa"/>
            <w:vMerge/>
          </w:tcPr>
          <w:p w14:paraId="314DA61A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22" w:type="dxa"/>
          </w:tcPr>
          <w:p w14:paraId="0AEA0E56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Medium </w:t>
            </w:r>
          </w:p>
        </w:tc>
        <w:tc>
          <w:tcPr>
            <w:tcW w:w="1822" w:type="dxa"/>
          </w:tcPr>
          <w:p w14:paraId="5034B961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1.68 (1</w:t>
            </w:r>
            <w:r w:rsidRPr="00820323">
              <w:rPr>
                <w:rFonts w:ascii="Times New Roman" w:hAnsi="Times New Roman" w:hint="eastAsia"/>
                <w:sz w:val="24"/>
                <w:lang w:val="en-US"/>
              </w:rPr>
              <w:t>.00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, 2.82)</w:t>
            </w:r>
          </w:p>
        </w:tc>
        <w:tc>
          <w:tcPr>
            <w:tcW w:w="1822" w:type="dxa"/>
          </w:tcPr>
          <w:p w14:paraId="11B8AAAA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2.12 (1.14, 3.95)</w:t>
            </w:r>
          </w:p>
        </w:tc>
        <w:tc>
          <w:tcPr>
            <w:tcW w:w="1824" w:type="dxa"/>
          </w:tcPr>
          <w:p w14:paraId="7477E8DD" w14:textId="3DB79892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1.83 (0.96,</w:t>
            </w:r>
            <w:r w:rsidR="00725045">
              <w:rPr>
                <w:rFonts w:ascii="Times New Roman" w:hAnsi="Times New Roman" w:hint="eastAsia"/>
                <w:sz w:val="24"/>
                <w:lang w:val="en-US"/>
              </w:rPr>
              <w:t xml:space="preserve"> 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3.46)</w:t>
            </w:r>
          </w:p>
        </w:tc>
      </w:tr>
      <w:tr w:rsidR="00AB6C10" w:rsidRPr="00820323" w14:paraId="00CC29C6" w14:textId="77777777" w:rsidTr="001D3165">
        <w:trPr>
          <w:trHeight w:hRule="exact" w:val="493"/>
        </w:trPr>
        <w:tc>
          <w:tcPr>
            <w:tcW w:w="1822" w:type="dxa"/>
            <w:vMerge/>
          </w:tcPr>
          <w:p w14:paraId="6001865A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22" w:type="dxa"/>
          </w:tcPr>
          <w:p w14:paraId="358C0669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High </w:t>
            </w:r>
          </w:p>
        </w:tc>
        <w:tc>
          <w:tcPr>
            <w:tcW w:w="1822" w:type="dxa"/>
          </w:tcPr>
          <w:p w14:paraId="57DEAA35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2.61 (1.57, 4.33)</w:t>
            </w:r>
          </w:p>
        </w:tc>
        <w:tc>
          <w:tcPr>
            <w:tcW w:w="1822" w:type="dxa"/>
          </w:tcPr>
          <w:p w14:paraId="143498B6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3.43 (1.84, 6.37)</w:t>
            </w:r>
          </w:p>
        </w:tc>
        <w:tc>
          <w:tcPr>
            <w:tcW w:w="1824" w:type="dxa"/>
          </w:tcPr>
          <w:p w14:paraId="40D32F58" w14:textId="2DACB4FD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3.32 (1.76,</w:t>
            </w:r>
            <w:r w:rsidR="00725045">
              <w:rPr>
                <w:rFonts w:ascii="Times New Roman" w:hAnsi="Times New Roman" w:hint="eastAsia"/>
                <w:sz w:val="24"/>
                <w:lang w:val="en-US"/>
              </w:rPr>
              <w:t xml:space="preserve"> 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6.26)</w:t>
            </w:r>
          </w:p>
        </w:tc>
      </w:tr>
      <w:tr w:rsidR="00AB6C10" w:rsidRPr="00820323" w14:paraId="21202F41" w14:textId="77777777" w:rsidTr="001D3165">
        <w:trPr>
          <w:trHeight w:hRule="exact" w:val="493"/>
        </w:trPr>
        <w:tc>
          <w:tcPr>
            <w:tcW w:w="1822" w:type="dxa"/>
            <w:vMerge w:val="restart"/>
          </w:tcPr>
          <w:p w14:paraId="12BF7F63" w14:textId="77777777" w:rsidR="00AB6C10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 w:hint="eastAsia"/>
                <w:sz w:val="24"/>
                <w:lang w:val="en-US"/>
              </w:rPr>
              <w:t>High</w:t>
            </w:r>
          </w:p>
          <w:p w14:paraId="336B4C80" w14:textId="627F159D" w:rsidR="00045999" w:rsidRPr="00820323" w:rsidRDefault="00045999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045999">
              <w:rPr>
                <w:rFonts w:ascii="Times New Roman" w:hAnsi="Times New Roman"/>
                <w:sz w:val="24"/>
                <w:lang w:val="en-US"/>
              </w:rPr>
              <w:t xml:space="preserve">(n = </w:t>
            </w:r>
            <w:r>
              <w:rPr>
                <w:rFonts w:ascii="Times New Roman" w:hAnsi="Times New Roman"/>
                <w:sz w:val="24"/>
                <w:lang w:val="en-US"/>
              </w:rPr>
              <w:t>1,5</w:t>
            </w:r>
            <w:r w:rsidRPr="00045999">
              <w:rPr>
                <w:rFonts w:ascii="Times New Roman" w:hAnsi="Times New Roman"/>
                <w:sz w:val="24"/>
                <w:lang w:val="en-US"/>
              </w:rPr>
              <w:t>49)</w:t>
            </w:r>
          </w:p>
        </w:tc>
        <w:tc>
          <w:tcPr>
            <w:tcW w:w="1822" w:type="dxa"/>
          </w:tcPr>
          <w:p w14:paraId="36628D7D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Low </w:t>
            </w:r>
          </w:p>
        </w:tc>
        <w:tc>
          <w:tcPr>
            <w:tcW w:w="1822" w:type="dxa"/>
          </w:tcPr>
          <w:p w14:paraId="7DDAC238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>1</w:t>
            </w:r>
          </w:p>
        </w:tc>
        <w:tc>
          <w:tcPr>
            <w:tcW w:w="1822" w:type="dxa"/>
          </w:tcPr>
          <w:p w14:paraId="4C59E3B7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 w:cs="Arial" w:hint="eastAsia"/>
                <w:sz w:val="24"/>
              </w:rPr>
              <w:t>1</w:t>
            </w:r>
          </w:p>
        </w:tc>
        <w:tc>
          <w:tcPr>
            <w:tcW w:w="1824" w:type="dxa"/>
          </w:tcPr>
          <w:p w14:paraId="2F81C99C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>1</w:t>
            </w:r>
          </w:p>
        </w:tc>
      </w:tr>
      <w:tr w:rsidR="00AB6C10" w:rsidRPr="00820323" w14:paraId="2A0BCA86" w14:textId="77777777" w:rsidTr="001D3165">
        <w:trPr>
          <w:trHeight w:hRule="exact" w:val="493"/>
        </w:trPr>
        <w:tc>
          <w:tcPr>
            <w:tcW w:w="1822" w:type="dxa"/>
            <w:vMerge/>
          </w:tcPr>
          <w:p w14:paraId="6AC19253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22" w:type="dxa"/>
          </w:tcPr>
          <w:p w14:paraId="1F175F75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Medium </w:t>
            </w:r>
          </w:p>
        </w:tc>
        <w:tc>
          <w:tcPr>
            <w:tcW w:w="1822" w:type="dxa"/>
          </w:tcPr>
          <w:p w14:paraId="5EB5D528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0.89 (0.52, 1.53)</w:t>
            </w:r>
          </w:p>
        </w:tc>
        <w:tc>
          <w:tcPr>
            <w:tcW w:w="1822" w:type="dxa"/>
          </w:tcPr>
          <w:p w14:paraId="00BF4E94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1.14 (0.59, 2.22)</w:t>
            </w:r>
          </w:p>
        </w:tc>
        <w:tc>
          <w:tcPr>
            <w:tcW w:w="1824" w:type="dxa"/>
          </w:tcPr>
          <w:p w14:paraId="46363E96" w14:textId="2304D6A4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1.09 (0.55,</w:t>
            </w:r>
            <w:r w:rsidR="00725045">
              <w:rPr>
                <w:rFonts w:ascii="Times New Roman" w:hAnsi="Times New Roman" w:hint="eastAsia"/>
                <w:sz w:val="24"/>
                <w:lang w:val="en-US"/>
              </w:rPr>
              <w:t xml:space="preserve"> 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2.19)</w:t>
            </w:r>
          </w:p>
        </w:tc>
      </w:tr>
      <w:tr w:rsidR="00AB6C10" w:rsidRPr="00820323" w14:paraId="658D06A4" w14:textId="77777777" w:rsidTr="001D3165">
        <w:trPr>
          <w:trHeight w:hRule="exact" w:val="493"/>
        </w:trPr>
        <w:tc>
          <w:tcPr>
            <w:tcW w:w="1822" w:type="dxa"/>
            <w:vMerge/>
          </w:tcPr>
          <w:p w14:paraId="2165474E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1822" w:type="dxa"/>
          </w:tcPr>
          <w:p w14:paraId="456D3FE5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eastAsia="Arial" w:hAnsi="Times New Roman" w:cs="Arial"/>
                <w:sz w:val="24"/>
              </w:rPr>
              <w:t xml:space="preserve">High </w:t>
            </w:r>
          </w:p>
        </w:tc>
        <w:tc>
          <w:tcPr>
            <w:tcW w:w="1822" w:type="dxa"/>
          </w:tcPr>
          <w:p w14:paraId="0B3915C0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1.29 (0.77, 2.15)</w:t>
            </w:r>
          </w:p>
        </w:tc>
        <w:tc>
          <w:tcPr>
            <w:tcW w:w="1822" w:type="dxa"/>
          </w:tcPr>
          <w:p w14:paraId="28042D42" w14:textId="77777777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1.56 (0.83, 2.94)</w:t>
            </w:r>
          </w:p>
        </w:tc>
        <w:tc>
          <w:tcPr>
            <w:tcW w:w="1824" w:type="dxa"/>
          </w:tcPr>
          <w:p w14:paraId="434913E5" w14:textId="5F31CE5D" w:rsidR="00AB6C10" w:rsidRPr="00820323" w:rsidRDefault="00AB6C10" w:rsidP="009E4261">
            <w:pPr>
              <w:autoSpaceDE w:val="0"/>
              <w:autoSpaceDN w:val="0"/>
              <w:adjustRightInd w:val="0"/>
              <w:spacing w:before="120" w:after="120" w:line="48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820323">
              <w:rPr>
                <w:rFonts w:ascii="Times New Roman" w:hAnsi="Times New Roman"/>
                <w:sz w:val="24"/>
                <w:lang w:val="en-US"/>
              </w:rPr>
              <w:t>1.36 (0.69,</w:t>
            </w:r>
            <w:r w:rsidR="00725045">
              <w:rPr>
                <w:rFonts w:ascii="Times New Roman" w:hAnsi="Times New Roman" w:hint="eastAsia"/>
                <w:sz w:val="24"/>
                <w:lang w:val="en-US"/>
              </w:rPr>
              <w:t xml:space="preserve"> </w:t>
            </w:r>
            <w:r w:rsidRPr="00820323">
              <w:rPr>
                <w:rFonts w:ascii="Times New Roman" w:hAnsi="Times New Roman"/>
                <w:sz w:val="24"/>
                <w:lang w:val="en-US"/>
              </w:rPr>
              <w:t>2.67)</w:t>
            </w:r>
          </w:p>
        </w:tc>
      </w:tr>
    </w:tbl>
    <w:p w14:paraId="6E44A23C" w14:textId="77777777" w:rsidR="00AB6C10" w:rsidRPr="001D3165" w:rsidRDefault="00AB6C10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>Model 1: was adjusted for age, sex, and educational level.</w:t>
      </w:r>
    </w:p>
    <w:p w14:paraId="5A10BDC6" w14:textId="01BE1F7C" w:rsidR="00AB6C10" w:rsidRPr="001D3165" w:rsidRDefault="00AB6C10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 xml:space="preserve">Model 2: was additionally adjusted for </w:t>
      </w:r>
      <w:r w:rsidR="00566E07" w:rsidRPr="00566E07">
        <w:rPr>
          <w:rFonts w:ascii="Times New Roman" w:hAnsi="Times New Roman"/>
          <w:sz w:val="20"/>
          <w:szCs w:val="20"/>
          <w:lang w:val="en-US"/>
        </w:rPr>
        <w:t>body mass index (BMI)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alcohol consumption, smoking status, </w:t>
      </w:r>
      <w:r w:rsidR="002049BA" w:rsidRPr="001D3165">
        <w:rPr>
          <w:rFonts w:ascii="Times New Roman" w:hAnsi="Times New Roman"/>
          <w:sz w:val="20"/>
          <w:szCs w:val="20"/>
          <w:lang w:val="en-US"/>
        </w:rPr>
        <w:t>number of steps while awake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</w:t>
      </w:r>
      <w:r w:rsidR="00EA636D" w:rsidRPr="00EA636D">
        <w:rPr>
          <w:rFonts w:ascii="Times New Roman" w:hAnsi="Times New Roman"/>
          <w:sz w:val="20"/>
          <w:szCs w:val="20"/>
          <w:lang w:val="en-US"/>
        </w:rPr>
        <w:t>Dutch Healthy Diet (DHD)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and energy intake.  </w:t>
      </w:r>
    </w:p>
    <w:p w14:paraId="4F4D3703" w14:textId="3FADBFF3" w:rsidR="00AB6C10" w:rsidRPr="001D3165" w:rsidRDefault="00AB6C10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>Model</w:t>
      </w:r>
      <w:r w:rsidR="00C011E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/>
          <w:sz w:val="20"/>
          <w:szCs w:val="20"/>
          <w:lang w:val="en-US"/>
        </w:rPr>
        <w:t>3:</w:t>
      </w:r>
      <w:r w:rsidR="00C011EC"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was additionally adjusted for </w:t>
      </w:r>
      <w:r w:rsidR="00EA636D">
        <w:rPr>
          <w:rFonts w:ascii="Times New Roman" w:hAnsi="Times New Roman"/>
          <w:sz w:val="20"/>
          <w:szCs w:val="20"/>
          <w:lang w:val="en-US"/>
        </w:rPr>
        <w:t>cardiovascular disease (CVD)</w:t>
      </w:r>
      <w:r w:rsidRPr="001D3165">
        <w:rPr>
          <w:rFonts w:ascii="Times New Roman" w:hAnsi="Times New Roman"/>
          <w:sz w:val="20"/>
          <w:szCs w:val="20"/>
          <w:lang w:val="en-US"/>
        </w:rPr>
        <w:t>, serum total cholesterol, mean arterial pressure, use of blood pressure lowering medication, use of lipid-modification medication, sugar consumption, and family history of diabetes.</w:t>
      </w:r>
    </w:p>
    <w:p w14:paraId="73C15003" w14:textId="77777777" w:rsidR="005411C5" w:rsidRPr="005411C5" w:rsidRDefault="005411C5" w:rsidP="005411C5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411C5">
        <w:rPr>
          <w:rFonts w:ascii="Times New Roman" w:hAnsi="Times New Roman"/>
          <w:sz w:val="20"/>
          <w:szCs w:val="20"/>
          <w:lang w:val="en-US"/>
        </w:rPr>
        <w:t>Statistical data for different coffee groups (median [Q1, Q3], min-max): Low coffee group = 2.0 [0.7, 2.2], 0-2.6; Medium coffee group = 3.9 [3.0, 4.0], 2.8-4.0; High coffee group = 6.0 [5.2, 7.0], 4.3-16.9.</w:t>
      </w:r>
    </w:p>
    <w:p w14:paraId="5F83D207" w14:textId="0CBCC91D" w:rsidR="00B24E1C" w:rsidRDefault="005411C5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411C5">
        <w:rPr>
          <w:rFonts w:ascii="Times New Roman" w:hAnsi="Times New Roman"/>
          <w:sz w:val="20"/>
          <w:szCs w:val="20"/>
          <w:lang w:val="en-US"/>
        </w:rPr>
        <w:t>Statistical data for different PRS groups (median [Q1, Q3], min-max): Low PRS group = 1.4 [1.0, 1.6], -0.9-1.8; Medium PRS group = 2.2 [2.0, 2.3], 1.8-2.5; High PRS group = 3.0 [2.7, 3.3], 2.5-4.9.</w:t>
      </w:r>
    </w:p>
    <w:p w14:paraId="01BD32FD" w14:textId="77777777" w:rsidR="00FD352D" w:rsidRDefault="00FD352D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E42CE17" w14:textId="77777777" w:rsidR="00FD352D" w:rsidRDefault="00FD352D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8A3B230" w14:textId="77777777" w:rsidR="00FD352D" w:rsidRDefault="00FD352D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02BD39EB" w14:textId="77777777" w:rsidR="00FD352D" w:rsidRDefault="00FD352D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14:paraId="73EF361A" w14:textId="77777777" w:rsidR="00D204D8" w:rsidRDefault="00D204D8" w:rsidP="00FD35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</w:p>
    <w:p w14:paraId="6EB13D34" w14:textId="38F327E1" w:rsidR="00FD352D" w:rsidRDefault="00FD352D" w:rsidP="00FD352D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  <w:r w:rsidRPr="00820323"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  <w:lastRenderedPageBreak/>
        <w:t xml:space="preserve">Supplementary Table </w:t>
      </w:r>
      <w:r>
        <w:rPr>
          <w:rFonts w:ascii="Times New Roman" w:hAnsi="Times New Roman" w:hint="eastAsia"/>
          <w:b/>
          <w:bCs/>
          <w:color w:val="0F0F0F"/>
          <w:sz w:val="24"/>
          <w:szCs w:val="24"/>
          <w:lang w:val="en-US"/>
        </w:rPr>
        <w:t>3</w:t>
      </w:r>
      <w:r w:rsidRPr="00820323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 </w:t>
      </w:r>
      <w:r w:rsidR="00881698">
        <w:rPr>
          <w:rFonts w:ascii="Times New Roman" w:hAnsi="Times New Roman" w:hint="eastAsia"/>
          <w:color w:val="0F0F0F"/>
          <w:sz w:val="24"/>
          <w:szCs w:val="24"/>
          <w:lang w:val="en-US"/>
        </w:rPr>
        <w:t>Association between c</w:t>
      </w:r>
      <w:r w:rsidR="00881698" w:rsidRPr="00881698">
        <w:rPr>
          <w:rFonts w:ascii="Times New Roman" w:hAnsi="Times New Roman"/>
          <w:color w:val="0F0F0F"/>
          <w:sz w:val="24"/>
          <w:szCs w:val="24"/>
          <w:lang w:val="en-US"/>
        </w:rPr>
        <w:t xml:space="preserve">offee consumption, PRS and </w:t>
      </w:r>
      <w:r w:rsidR="00881698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the prevalence of </w:t>
      </w:r>
      <w:r w:rsidR="00881698" w:rsidRPr="00881698">
        <w:rPr>
          <w:rFonts w:ascii="Times New Roman" w:hAnsi="Times New Roman"/>
          <w:color w:val="0F0F0F"/>
          <w:sz w:val="24"/>
          <w:szCs w:val="24"/>
          <w:lang w:val="en-US"/>
        </w:rPr>
        <w:t>prediabetes/T2DM adjusted for recruitment year</w:t>
      </w:r>
      <w:r w:rsidR="00881698">
        <w:rPr>
          <w:rFonts w:ascii="Times New Roman" w:hAnsi="Times New Roman" w:hint="eastAsia"/>
          <w:color w:val="0F0F0F"/>
          <w:sz w:val="24"/>
          <w:szCs w:val="24"/>
          <w:lang w:val="en-US"/>
        </w:rPr>
        <w:t xml:space="preserve"> </w:t>
      </w:r>
      <w:r w:rsidR="00881698" w:rsidRPr="00881698">
        <w:rPr>
          <w:rFonts w:ascii="Times New Roman" w:hAnsi="Times New Roman"/>
          <w:color w:val="0F0F0F"/>
          <w:sz w:val="24"/>
          <w:szCs w:val="24"/>
          <w:lang w:val="en-US"/>
        </w:rPr>
        <w:t>(n = 7,668; OR (95% CI))</w:t>
      </w:r>
    </w:p>
    <w:tbl>
      <w:tblPr>
        <w:tblStyle w:val="af2"/>
        <w:tblW w:w="9384" w:type="dxa"/>
        <w:tblBorders>
          <w:top w:val="sing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894"/>
        <w:gridCol w:w="1335"/>
        <w:gridCol w:w="1220"/>
        <w:gridCol w:w="1181"/>
        <w:gridCol w:w="1224"/>
        <w:gridCol w:w="1268"/>
        <w:gridCol w:w="1235"/>
      </w:tblGrid>
      <w:tr w:rsidR="00217EFC" w:rsidRPr="00FD352D" w14:paraId="58FC89C7" w14:textId="77777777" w:rsidTr="008444CA">
        <w:trPr>
          <w:trHeight w:val="413"/>
        </w:trPr>
        <w:tc>
          <w:tcPr>
            <w:tcW w:w="1027" w:type="dxa"/>
            <w:vMerge w:val="restart"/>
            <w:tcBorders>
              <w:top w:val="single" w:sz="12" w:space="0" w:color="auto"/>
            </w:tcBorders>
          </w:tcPr>
          <w:p w14:paraId="2085D7FF" w14:textId="77777777" w:rsidR="00FD352D" w:rsidRPr="00A0763A" w:rsidRDefault="00FD352D" w:rsidP="00A0763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Predictor</w:t>
            </w:r>
          </w:p>
        </w:tc>
        <w:tc>
          <w:tcPr>
            <w:tcW w:w="894" w:type="dxa"/>
            <w:vMerge w:val="restart"/>
            <w:tcBorders>
              <w:top w:val="single" w:sz="12" w:space="0" w:color="auto"/>
            </w:tcBorders>
          </w:tcPr>
          <w:p w14:paraId="49BC1EE3" w14:textId="77777777" w:rsidR="00FD352D" w:rsidRPr="00A0763A" w:rsidRDefault="00FD352D" w:rsidP="00A0763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  <w:p w14:paraId="50F9CEB8" w14:textId="77777777" w:rsidR="00FD352D" w:rsidRPr="00A0763A" w:rsidRDefault="00FD352D" w:rsidP="00A0763A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3736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1A7C4409" w14:textId="77777777" w:rsidR="00FD352D" w:rsidRPr="00A0763A" w:rsidRDefault="00FD352D" w:rsidP="00A0763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07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Prediabetes</w:t>
            </w:r>
          </w:p>
        </w:tc>
        <w:tc>
          <w:tcPr>
            <w:tcW w:w="3727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2C4AC2EB" w14:textId="77777777" w:rsidR="00FD352D" w:rsidRPr="00A0763A" w:rsidRDefault="00FD352D" w:rsidP="00A0763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T2DM</w:t>
            </w:r>
          </w:p>
        </w:tc>
      </w:tr>
      <w:tr w:rsidR="00217EFC" w:rsidRPr="00FD352D" w14:paraId="228A00E4" w14:textId="77777777" w:rsidTr="00217EFC">
        <w:trPr>
          <w:trHeight w:val="216"/>
        </w:trPr>
        <w:tc>
          <w:tcPr>
            <w:tcW w:w="1027" w:type="dxa"/>
            <w:vMerge/>
            <w:tcBorders>
              <w:bottom w:val="single" w:sz="12" w:space="0" w:color="auto"/>
            </w:tcBorders>
          </w:tcPr>
          <w:p w14:paraId="544DE4AB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vMerge/>
            <w:tcBorders>
              <w:bottom w:val="single" w:sz="12" w:space="0" w:color="auto"/>
            </w:tcBorders>
          </w:tcPr>
          <w:p w14:paraId="4B4A4D36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335" w:type="dxa"/>
            <w:tcBorders>
              <w:top w:val="single" w:sz="12" w:space="0" w:color="auto"/>
              <w:bottom w:val="single" w:sz="12" w:space="0" w:color="auto"/>
            </w:tcBorders>
          </w:tcPr>
          <w:p w14:paraId="7C80E954" w14:textId="79EC34D1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0763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Model 1       </w:t>
            </w:r>
          </w:p>
        </w:tc>
        <w:tc>
          <w:tcPr>
            <w:tcW w:w="1220" w:type="dxa"/>
            <w:tcBorders>
              <w:top w:val="single" w:sz="12" w:space="0" w:color="auto"/>
              <w:bottom w:val="single" w:sz="12" w:space="0" w:color="auto"/>
            </w:tcBorders>
          </w:tcPr>
          <w:p w14:paraId="78843E1D" w14:textId="75B32CFC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0763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Model 2     </w:t>
            </w:r>
          </w:p>
        </w:tc>
        <w:tc>
          <w:tcPr>
            <w:tcW w:w="1181" w:type="dxa"/>
            <w:tcBorders>
              <w:top w:val="single" w:sz="12" w:space="0" w:color="auto"/>
              <w:bottom w:val="single" w:sz="12" w:space="0" w:color="auto"/>
            </w:tcBorders>
          </w:tcPr>
          <w:p w14:paraId="044FCF75" w14:textId="75D1B183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A0763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Model 3     </w:t>
            </w:r>
          </w:p>
        </w:tc>
        <w:tc>
          <w:tcPr>
            <w:tcW w:w="1224" w:type="dxa"/>
            <w:tcBorders>
              <w:top w:val="single" w:sz="12" w:space="0" w:color="auto"/>
              <w:bottom w:val="single" w:sz="12" w:space="0" w:color="auto"/>
            </w:tcBorders>
          </w:tcPr>
          <w:p w14:paraId="04D664CB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Model 1       </w:t>
            </w:r>
          </w:p>
        </w:tc>
        <w:tc>
          <w:tcPr>
            <w:tcW w:w="1268" w:type="dxa"/>
            <w:tcBorders>
              <w:top w:val="single" w:sz="12" w:space="0" w:color="auto"/>
              <w:bottom w:val="single" w:sz="12" w:space="0" w:color="auto"/>
            </w:tcBorders>
          </w:tcPr>
          <w:p w14:paraId="2FE57672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Model 2     </w:t>
            </w:r>
          </w:p>
        </w:tc>
        <w:tc>
          <w:tcPr>
            <w:tcW w:w="1235" w:type="dxa"/>
            <w:tcBorders>
              <w:top w:val="single" w:sz="12" w:space="0" w:color="auto"/>
              <w:bottom w:val="single" w:sz="12" w:space="0" w:color="auto"/>
            </w:tcBorders>
          </w:tcPr>
          <w:p w14:paraId="10FDBDD2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Model 3     </w:t>
            </w:r>
          </w:p>
        </w:tc>
      </w:tr>
      <w:tr w:rsidR="00217EFC" w:rsidRPr="00FD352D" w14:paraId="6C218763" w14:textId="77777777" w:rsidTr="008444CA">
        <w:trPr>
          <w:trHeight w:val="850"/>
        </w:trPr>
        <w:tc>
          <w:tcPr>
            <w:tcW w:w="1027" w:type="dxa"/>
            <w:vMerge w:val="restart"/>
            <w:tcBorders>
              <w:top w:val="single" w:sz="12" w:space="0" w:color="auto"/>
            </w:tcBorders>
          </w:tcPr>
          <w:p w14:paraId="39797C6F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A2D9118" w14:textId="77777777" w:rsidR="00DA21A6" w:rsidRDefault="00DA21A6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04A77C2E" w14:textId="4B5F1821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Coffee</w:t>
            </w:r>
          </w:p>
        </w:tc>
        <w:tc>
          <w:tcPr>
            <w:tcW w:w="894" w:type="dxa"/>
            <w:tcBorders>
              <w:top w:val="single" w:sz="12" w:space="0" w:color="auto"/>
            </w:tcBorders>
          </w:tcPr>
          <w:p w14:paraId="285399A0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335" w:type="dxa"/>
            <w:tcBorders>
              <w:top w:val="single" w:sz="12" w:space="0" w:color="auto"/>
            </w:tcBorders>
          </w:tcPr>
          <w:p w14:paraId="2A394959" w14:textId="4A2B820C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1220" w:type="dxa"/>
            <w:tcBorders>
              <w:top w:val="single" w:sz="12" w:space="0" w:color="auto"/>
            </w:tcBorders>
          </w:tcPr>
          <w:p w14:paraId="72BF93FA" w14:textId="5C73F3EF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1181" w:type="dxa"/>
            <w:tcBorders>
              <w:top w:val="single" w:sz="12" w:space="0" w:color="auto"/>
            </w:tcBorders>
          </w:tcPr>
          <w:p w14:paraId="3A9CC3F3" w14:textId="3AF589BA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1224" w:type="dxa"/>
            <w:tcBorders>
              <w:top w:val="single" w:sz="12" w:space="0" w:color="auto"/>
            </w:tcBorders>
          </w:tcPr>
          <w:p w14:paraId="2B160AEF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8" w:type="dxa"/>
            <w:tcBorders>
              <w:top w:val="single" w:sz="12" w:space="0" w:color="auto"/>
            </w:tcBorders>
          </w:tcPr>
          <w:p w14:paraId="07AE3B82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5" w:type="dxa"/>
            <w:tcBorders>
              <w:top w:val="single" w:sz="12" w:space="0" w:color="auto"/>
            </w:tcBorders>
          </w:tcPr>
          <w:p w14:paraId="422DA50C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217EFC" w:rsidRPr="00FD352D" w14:paraId="010FF260" w14:textId="77777777" w:rsidTr="008444CA">
        <w:trPr>
          <w:trHeight w:val="413"/>
        </w:trPr>
        <w:tc>
          <w:tcPr>
            <w:tcW w:w="1027" w:type="dxa"/>
            <w:vMerge/>
          </w:tcPr>
          <w:p w14:paraId="5D53CC7C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72D8A40F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35" w:type="dxa"/>
          </w:tcPr>
          <w:p w14:paraId="29907A22" w14:textId="77777777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0.76</w:t>
            </w:r>
          </w:p>
          <w:p w14:paraId="7C1ACCAE" w14:textId="6C58AFB1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(0.65, 0.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89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20" w:type="dxa"/>
          </w:tcPr>
          <w:p w14:paraId="11BEC2E4" w14:textId="6FDF44F2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</w:p>
          <w:p w14:paraId="2B2B2B85" w14:textId="3ED37F10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</w:t>
            </w: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81" w:type="dxa"/>
          </w:tcPr>
          <w:p w14:paraId="594169BA" w14:textId="3017DA5D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</w:p>
          <w:p w14:paraId="32314DFB" w14:textId="3D81F680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(0.69, 0.92)</w:t>
            </w:r>
          </w:p>
        </w:tc>
        <w:tc>
          <w:tcPr>
            <w:tcW w:w="1224" w:type="dxa"/>
          </w:tcPr>
          <w:p w14:paraId="45B4ABC6" w14:textId="77777777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0.79</w:t>
            </w:r>
          </w:p>
          <w:p w14:paraId="288966A9" w14:textId="0DBE79DE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(0.68, 0.9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</w:tcPr>
          <w:p w14:paraId="07A4224F" w14:textId="7EF7321D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</w:p>
          <w:p w14:paraId="3A341805" w14:textId="07BC5B68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5" w:type="dxa"/>
          </w:tcPr>
          <w:p w14:paraId="58174E9D" w14:textId="64F3BD31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</w:p>
          <w:p w14:paraId="7B8A3B40" w14:textId="6712A71C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17EFC" w:rsidRPr="00FD352D" w14:paraId="4671C914" w14:textId="77777777" w:rsidTr="008444CA">
        <w:trPr>
          <w:trHeight w:val="413"/>
        </w:trPr>
        <w:tc>
          <w:tcPr>
            <w:tcW w:w="1027" w:type="dxa"/>
            <w:vMerge/>
          </w:tcPr>
          <w:p w14:paraId="5BD2048C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23054721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335" w:type="dxa"/>
          </w:tcPr>
          <w:p w14:paraId="024A9342" w14:textId="7E4FE01C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</w:p>
          <w:p w14:paraId="1C867AE2" w14:textId="01FFFC22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(0.75, 1.04)</w:t>
            </w:r>
          </w:p>
        </w:tc>
        <w:tc>
          <w:tcPr>
            <w:tcW w:w="1220" w:type="dxa"/>
          </w:tcPr>
          <w:p w14:paraId="72E186D8" w14:textId="46F80BA2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</w:t>
            </w:r>
          </w:p>
          <w:p w14:paraId="6E24E4EC" w14:textId="50FEF092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(0.74, 0.97)</w:t>
            </w:r>
          </w:p>
        </w:tc>
        <w:tc>
          <w:tcPr>
            <w:tcW w:w="1181" w:type="dxa"/>
          </w:tcPr>
          <w:p w14:paraId="323C73F4" w14:textId="77777777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0.83</w:t>
            </w:r>
          </w:p>
          <w:p w14:paraId="186F341D" w14:textId="0B618F4F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0.96)</w:t>
            </w:r>
          </w:p>
        </w:tc>
        <w:tc>
          <w:tcPr>
            <w:tcW w:w="1224" w:type="dxa"/>
          </w:tcPr>
          <w:p w14:paraId="24BCA093" w14:textId="4F6C3579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</w:p>
          <w:p w14:paraId="7D2EF21B" w14:textId="6578AF8E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(0.81, 1.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</w:tcPr>
          <w:p w14:paraId="5B904205" w14:textId="5B69B589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</w:t>
            </w:r>
          </w:p>
          <w:p w14:paraId="0D0AF125" w14:textId="5FB10A95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0.99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5" w:type="dxa"/>
          </w:tcPr>
          <w:p w14:paraId="02F5CD55" w14:textId="46562FB3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79</w:t>
            </w:r>
          </w:p>
          <w:p w14:paraId="77D1CB51" w14:textId="34FE78CB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(0.7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0.9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17EFC" w:rsidRPr="00FD352D" w14:paraId="12621BBB" w14:textId="77777777" w:rsidTr="008444CA">
        <w:trPr>
          <w:trHeight w:val="850"/>
        </w:trPr>
        <w:tc>
          <w:tcPr>
            <w:tcW w:w="1027" w:type="dxa"/>
            <w:vMerge w:val="restart"/>
          </w:tcPr>
          <w:p w14:paraId="163BD86A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14:paraId="10EA0D50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PRS</w:t>
            </w:r>
          </w:p>
        </w:tc>
        <w:tc>
          <w:tcPr>
            <w:tcW w:w="894" w:type="dxa"/>
          </w:tcPr>
          <w:p w14:paraId="7E0D6F61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Low</w:t>
            </w:r>
          </w:p>
        </w:tc>
        <w:tc>
          <w:tcPr>
            <w:tcW w:w="1335" w:type="dxa"/>
          </w:tcPr>
          <w:p w14:paraId="6476DAB7" w14:textId="3B0EF1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1220" w:type="dxa"/>
          </w:tcPr>
          <w:p w14:paraId="3EB18FB3" w14:textId="7F1792FB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1181" w:type="dxa"/>
          </w:tcPr>
          <w:p w14:paraId="3CE28B1D" w14:textId="7BD1E6B6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</w:p>
        </w:tc>
        <w:tc>
          <w:tcPr>
            <w:tcW w:w="1224" w:type="dxa"/>
          </w:tcPr>
          <w:p w14:paraId="59FF9D24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68" w:type="dxa"/>
          </w:tcPr>
          <w:p w14:paraId="3E3C6477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235" w:type="dxa"/>
          </w:tcPr>
          <w:p w14:paraId="2DE702C5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</w:tr>
      <w:tr w:rsidR="00217EFC" w:rsidRPr="00FD352D" w14:paraId="0C303F33" w14:textId="77777777" w:rsidTr="008444CA">
        <w:trPr>
          <w:trHeight w:val="431"/>
        </w:trPr>
        <w:tc>
          <w:tcPr>
            <w:tcW w:w="1027" w:type="dxa"/>
            <w:vMerge/>
          </w:tcPr>
          <w:p w14:paraId="58CE9871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</w:tcPr>
          <w:p w14:paraId="08BB1A25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Medium</w:t>
            </w:r>
          </w:p>
        </w:tc>
        <w:tc>
          <w:tcPr>
            <w:tcW w:w="1335" w:type="dxa"/>
          </w:tcPr>
          <w:p w14:paraId="700501D6" w14:textId="77777777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1.29</w:t>
            </w:r>
          </w:p>
          <w:p w14:paraId="0CE6B0EC" w14:textId="3F50B76C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(1.09, 1.5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20" w:type="dxa"/>
          </w:tcPr>
          <w:p w14:paraId="070E87D1" w14:textId="756E2009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</w:p>
          <w:p w14:paraId="091DF90C" w14:textId="359BE95E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19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1.6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81" w:type="dxa"/>
          </w:tcPr>
          <w:p w14:paraId="425523D3" w14:textId="77777777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1.35</w:t>
            </w:r>
          </w:p>
          <w:p w14:paraId="5DE7F462" w14:textId="3473FCA6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(1.15, 1.5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24" w:type="dxa"/>
          </w:tcPr>
          <w:p w14:paraId="6D3592E6" w14:textId="2045E735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24</w:t>
            </w:r>
          </w:p>
          <w:p w14:paraId="26974831" w14:textId="2655416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90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65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</w:tcPr>
          <w:p w14:paraId="4EEC5A55" w14:textId="0E044F9C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44</w:t>
            </w:r>
          </w:p>
          <w:p w14:paraId="14B94B8E" w14:textId="46811D03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(2.1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74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5" w:type="dxa"/>
          </w:tcPr>
          <w:p w14:paraId="5E272DF6" w14:textId="663684F8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23</w:t>
            </w:r>
          </w:p>
          <w:p w14:paraId="23945291" w14:textId="3A18B6C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</w:t>
            </w:r>
            <w:r w:rsidR="00A243C4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2.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52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217EFC" w:rsidRPr="00FD352D" w14:paraId="23A8BC27" w14:textId="77777777" w:rsidTr="008444CA">
        <w:trPr>
          <w:trHeight w:val="413"/>
        </w:trPr>
        <w:tc>
          <w:tcPr>
            <w:tcW w:w="1027" w:type="dxa"/>
            <w:vMerge/>
            <w:tcBorders>
              <w:bottom w:val="single" w:sz="12" w:space="0" w:color="auto"/>
            </w:tcBorders>
          </w:tcPr>
          <w:p w14:paraId="31F535AF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894" w:type="dxa"/>
            <w:tcBorders>
              <w:bottom w:val="single" w:sz="12" w:space="0" w:color="auto"/>
            </w:tcBorders>
          </w:tcPr>
          <w:p w14:paraId="27195038" w14:textId="77777777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0763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</w:p>
        </w:tc>
        <w:tc>
          <w:tcPr>
            <w:tcW w:w="1335" w:type="dxa"/>
            <w:tcBorders>
              <w:bottom w:val="single" w:sz="12" w:space="0" w:color="auto"/>
            </w:tcBorders>
          </w:tcPr>
          <w:p w14:paraId="3EECDFE8" w14:textId="7F9EE8E0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1.6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</w:p>
          <w:p w14:paraId="11273F6D" w14:textId="3308311C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(1.4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20" w:type="dxa"/>
            <w:tcBorders>
              <w:bottom w:val="single" w:sz="12" w:space="0" w:color="auto"/>
            </w:tcBorders>
          </w:tcPr>
          <w:p w14:paraId="72EB94F8" w14:textId="646059EC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</w:t>
            </w:r>
          </w:p>
          <w:p w14:paraId="29B8EC3A" w14:textId="037D59EC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(1.4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1.99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181" w:type="dxa"/>
            <w:tcBorders>
              <w:bottom w:val="single" w:sz="12" w:space="0" w:color="auto"/>
            </w:tcBorders>
          </w:tcPr>
          <w:p w14:paraId="286A3EE3" w14:textId="261E5CBF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1.5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</w:p>
          <w:p w14:paraId="364B2651" w14:textId="59019931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(1.3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1.8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24" w:type="dxa"/>
            <w:tcBorders>
              <w:bottom w:val="single" w:sz="12" w:space="0" w:color="auto"/>
            </w:tcBorders>
          </w:tcPr>
          <w:p w14:paraId="4C941A81" w14:textId="6771273D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3.5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</w:t>
            </w:r>
          </w:p>
          <w:p w14:paraId="7C09C292" w14:textId="4FCC0C13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3.05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4.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22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68" w:type="dxa"/>
            <w:tcBorders>
              <w:bottom w:val="single" w:sz="12" w:space="0" w:color="auto"/>
            </w:tcBorders>
          </w:tcPr>
          <w:p w14:paraId="0CE24519" w14:textId="5BE85434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3.9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9</w:t>
            </w:r>
          </w:p>
          <w:p w14:paraId="1D7A5061" w14:textId="4608BB35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(3.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56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4.4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8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1235" w:type="dxa"/>
            <w:tcBorders>
              <w:bottom w:val="single" w:sz="12" w:space="0" w:color="auto"/>
            </w:tcBorders>
          </w:tcPr>
          <w:p w14:paraId="27C3C20F" w14:textId="284E4EEF" w:rsidR="00D204D8" w:rsidRPr="00D204D8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11</w:t>
            </w:r>
          </w:p>
          <w:p w14:paraId="786A5E18" w14:textId="242DDE05" w:rsidR="00D204D8" w:rsidRPr="00A0763A" w:rsidRDefault="00D204D8" w:rsidP="00D204D8">
            <w:pPr>
              <w:autoSpaceDE w:val="0"/>
              <w:autoSpaceDN w:val="0"/>
              <w:adjustRightInd w:val="0"/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(2.7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6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 3.</w:t>
            </w:r>
            <w:r w:rsidR="00E22C6B">
              <w:rPr>
                <w:rFonts w:ascii="Times New Roman" w:hAnsi="Times New Roman" w:cs="Times New Roman" w:hint="eastAsia"/>
                <w:sz w:val="20"/>
                <w:szCs w:val="20"/>
                <w:lang w:val="en-US"/>
              </w:rPr>
              <w:t>51</w:t>
            </w:r>
            <w:r w:rsidRPr="00D204D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</w:tbl>
    <w:p w14:paraId="4696E3D6" w14:textId="5BB2EB31" w:rsidR="005D50AA" w:rsidRPr="001D3165" w:rsidRDefault="005D50AA" w:rsidP="005D50AA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>Model 1: was adjusted for age, sex, educational level</w:t>
      </w:r>
      <w:r w:rsidR="00361781">
        <w:rPr>
          <w:rFonts w:ascii="Times New Roman" w:hAnsi="Times New Roman" w:hint="eastAsia"/>
          <w:sz w:val="20"/>
          <w:szCs w:val="20"/>
          <w:lang w:val="en-US"/>
        </w:rPr>
        <w:t>, and</w:t>
      </w:r>
      <w:r w:rsidR="00361781" w:rsidRPr="00361781">
        <w:rPr>
          <w:rFonts w:ascii="Times New Roman" w:hAnsi="Times New Roman"/>
          <w:sz w:val="20"/>
          <w:szCs w:val="20"/>
          <w:lang w:val="en-US"/>
        </w:rPr>
        <w:t xml:space="preserve"> recruitment period (early 2010-2014 vs. late 2015-2020).</w:t>
      </w:r>
    </w:p>
    <w:p w14:paraId="25AF5279" w14:textId="77777777" w:rsidR="005D50AA" w:rsidRPr="001D3165" w:rsidRDefault="005D50AA" w:rsidP="005D50AA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 xml:space="preserve">Model 2: was additionally adjusted for </w:t>
      </w:r>
      <w:r w:rsidRPr="00566E07">
        <w:rPr>
          <w:rFonts w:ascii="Times New Roman" w:hAnsi="Times New Roman"/>
          <w:sz w:val="20"/>
          <w:szCs w:val="20"/>
          <w:lang w:val="en-US"/>
        </w:rPr>
        <w:t>body mass index (BMI)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alcohol consumption, smoking status, number of steps while awake, </w:t>
      </w:r>
      <w:r w:rsidRPr="00EA636D">
        <w:rPr>
          <w:rFonts w:ascii="Times New Roman" w:hAnsi="Times New Roman"/>
          <w:sz w:val="20"/>
          <w:szCs w:val="20"/>
          <w:lang w:val="en-US"/>
        </w:rPr>
        <w:t>Dutch Healthy Diet (DHD)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, and energy intake.  </w:t>
      </w:r>
    </w:p>
    <w:p w14:paraId="51FBBB9B" w14:textId="77777777" w:rsidR="005D50AA" w:rsidRPr="001D3165" w:rsidRDefault="005D50AA" w:rsidP="005D50AA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1D3165">
        <w:rPr>
          <w:rFonts w:ascii="Times New Roman" w:hAnsi="Times New Roman"/>
          <w:sz w:val="20"/>
          <w:szCs w:val="20"/>
          <w:lang w:val="en-US"/>
        </w:rPr>
        <w:t>Model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/>
          <w:sz w:val="20"/>
          <w:szCs w:val="20"/>
          <w:lang w:val="en-US"/>
        </w:rPr>
        <w:t>3:</w:t>
      </w:r>
      <w:r>
        <w:rPr>
          <w:rFonts w:ascii="Times New Roman" w:hAnsi="Times New Roman"/>
          <w:sz w:val="20"/>
          <w:szCs w:val="20"/>
          <w:lang w:val="en-US"/>
        </w:rPr>
        <w:t xml:space="preserve"> </w:t>
      </w:r>
      <w:r w:rsidRPr="001D3165">
        <w:rPr>
          <w:rFonts w:ascii="Times New Roman" w:hAnsi="Times New Roman"/>
          <w:sz w:val="20"/>
          <w:szCs w:val="20"/>
          <w:lang w:val="en-US"/>
        </w:rPr>
        <w:t xml:space="preserve">was additionally adjusted for </w:t>
      </w:r>
      <w:r>
        <w:rPr>
          <w:rFonts w:ascii="Times New Roman" w:hAnsi="Times New Roman"/>
          <w:sz w:val="20"/>
          <w:szCs w:val="20"/>
          <w:lang w:val="en-US"/>
        </w:rPr>
        <w:t>cardiovascular disease (CVD)</w:t>
      </w:r>
      <w:r w:rsidRPr="001D3165">
        <w:rPr>
          <w:rFonts w:ascii="Times New Roman" w:hAnsi="Times New Roman"/>
          <w:sz w:val="20"/>
          <w:szCs w:val="20"/>
          <w:lang w:val="en-US"/>
        </w:rPr>
        <w:t>, serum total cholesterol, mean arterial pressure, use of blood pressure lowering medication, use of lipid-modification medication, sugar consumption, and family history of diabetes.</w:t>
      </w:r>
    </w:p>
    <w:p w14:paraId="13FC667B" w14:textId="77777777" w:rsidR="005411C5" w:rsidRPr="005411C5" w:rsidRDefault="005411C5" w:rsidP="005411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5411C5">
        <w:rPr>
          <w:rFonts w:ascii="Times New Roman" w:hAnsi="Times New Roman"/>
          <w:sz w:val="20"/>
          <w:szCs w:val="20"/>
          <w:lang w:val="en-US"/>
        </w:rPr>
        <w:t>Statistical data for different coffee groups (median [Q1, Q3], min-max): Low coffee group = 2.0 [0.7, 2.2], 0-2.6; Medium coffee group = 3.9 [3.0, 4.0], 2.8-4.0; High coffee group = 6.0 [5.2, 7.0], 4.3-16.9.</w:t>
      </w:r>
    </w:p>
    <w:p w14:paraId="083321F6" w14:textId="54F427D7" w:rsidR="00FD352D" w:rsidRDefault="005411C5" w:rsidP="005411C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/>
          <w:b/>
          <w:bCs/>
          <w:color w:val="0F0F0F"/>
          <w:sz w:val="24"/>
          <w:szCs w:val="24"/>
          <w:lang w:val="en-US"/>
        </w:rPr>
      </w:pPr>
      <w:r w:rsidRPr="005411C5">
        <w:rPr>
          <w:rFonts w:ascii="Times New Roman" w:hAnsi="Times New Roman"/>
          <w:sz w:val="20"/>
          <w:szCs w:val="20"/>
          <w:lang w:val="en-US"/>
        </w:rPr>
        <w:t>Statistical data for different PRS groups (median [Q1, Q3], min-max): Low PRS group = 1.4 [1.0, 1.6], -0.9-1.8; Medium PRS group = 2.2 [2.0, 2.3], 1.8-2.5; High PRS group = 3.0 [2.7, 3.3], 2.5-4.9.</w:t>
      </w:r>
    </w:p>
    <w:p w14:paraId="6C02EB6F" w14:textId="77777777" w:rsidR="00FD352D" w:rsidRPr="001D3165" w:rsidRDefault="00FD352D" w:rsidP="009E4261">
      <w:pPr>
        <w:spacing w:after="0" w:line="48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sectPr w:rsidR="00FD352D" w:rsidRPr="001D3165" w:rsidSect="00C26CBD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41574" w14:textId="77777777" w:rsidR="00033EBE" w:rsidRDefault="00033EBE" w:rsidP="00A52B97">
      <w:pPr>
        <w:spacing w:after="0" w:line="240" w:lineRule="auto"/>
      </w:pPr>
      <w:r>
        <w:separator/>
      </w:r>
    </w:p>
  </w:endnote>
  <w:endnote w:type="continuationSeparator" w:id="0">
    <w:p w14:paraId="4727C2C0" w14:textId="77777777" w:rsidR="00033EBE" w:rsidRDefault="00033EBE" w:rsidP="00A5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RWPalladioL-Roma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52042" w14:textId="77777777" w:rsidR="00033EBE" w:rsidRDefault="00033EBE" w:rsidP="00A52B97">
      <w:pPr>
        <w:spacing w:after="0" w:line="240" w:lineRule="auto"/>
      </w:pPr>
      <w:r>
        <w:separator/>
      </w:r>
    </w:p>
  </w:footnote>
  <w:footnote w:type="continuationSeparator" w:id="0">
    <w:p w14:paraId="5F780473" w14:textId="77777777" w:rsidR="00033EBE" w:rsidRDefault="00033EBE" w:rsidP="00A52B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A78D" w14:textId="5579B219" w:rsidR="00930093" w:rsidRPr="00930093" w:rsidRDefault="00930093">
    <w:pPr>
      <w:pStyle w:val="ae"/>
      <w:rPr>
        <w:lang w:val="en-US"/>
      </w:rPr>
    </w:pPr>
    <w:r>
      <w:rPr>
        <w:rFonts w:hint="eastAsia"/>
        <w:lang w:val="en-US"/>
      </w:rPr>
      <w:t xml:space="preserve">Yufeng Rao et al. </w:t>
    </w:r>
    <w:r w:rsidRPr="00930093">
      <w:rPr>
        <w:lang w:val="en-US"/>
      </w:rPr>
      <w:t>Interaction Between Coffee Consumption and Polygenic Risk Score in Relation to Diabetes:  Insights from The Maastricht Study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8C8"/>
    <w:rsid w:val="0000029D"/>
    <w:rsid w:val="00001445"/>
    <w:rsid w:val="000054D6"/>
    <w:rsid w:val="00024CEE"/>
    <w:rsid w:val="00033EBE"/>
    <w:rsid w:val="000436A1"/>
    <w:rsid w:val="00045999"/>
    <w:rsid w:val="00055721"/>
    <w:rsid w:val="000607AA"/>
    <w:rsid w:val="00080799"/>
    <w:rsid w:val="000813DD"/>
    <w:rsid w:val="000B3819"/>
    <w:rsid w:val="000C2652"/>
    <w:rsid w:val="000C2A26"/>
    <w:rsid w:val="000E1D2B"/>
    <w:rsid w:val="000E6733"/>
    <w:rsid w:val="0010028F"/>
    <w:rsid w:val="00114399"/>
    <w:rsid w:val="00137D6C"/>
    <w:rsid w:val="0014150C"/>
    <w:rsid w:val="00155483"/>
    <w:rsid w:val="0016145C"/>
    <w:rsid w:val="001633D0"/>
    <w:rsid w:val="00176375"/>
    <w:rsid w:val="001802E3"/>
    <w:rsid w:val="00181FB8"/>
    <w:rsid w:val="001C5674"/>
    <w:rsid w:val="001C60B2"/>
    <w:rsid w:val="001D3165"/>
    <w:rsid w:val="001F163C"/>
    <w:rsid w:val="001F4478"/>
    <w:rsid w:val="001F50DD"/>
    <w:rsid w:val="00203F41"/>
    <w:rsid w:val="002049BA"/>
    <w:rsid w:val="00210A85"/>
    <w:rsid w:val="00214B4C"/>
    <w:rsid w:val="00215E51"/>
    <w:rsid w:val="00217EFC"/>
    <w:rsid w:val="00225181"/>
    <w:rsid w:val="00230DEE"/>
    <w:rsid w:val="00240499"/>
    <w:rsid w:val="0024378A"/>
    <w:rsid w:val="00261CF6"/>
    <w:rsid w:val="00277829"/>
    <w:rsid w:val="00290C44"/>
    <w:rsid w:val="00293C3D"/>
    <w:rsid w:val="002A19B9"/>
    <w:rsid w:val="002A36AE"/>
    <w:rsid w:val="002E6751"/>
    <w:rsid w:val="002F7A87"/>
    <w:rsid w:val="00304328"/>
    <w:rsid w:val="00307F69"/>
    <w:rsid w:val="003163FA"/>
    <w:rsid w:val="00325096"/>
    <w:rsid w:val="00336722"/>
    <w:rsid w:val="003444B8"/>
    <w:rsid w:val="00355891"/>
    <w:rsid w:val="00357C0F"/>
    <w:rsid w:val="00360526"/>
    <w:rsid w:val="00361781"/>
    <w:rsid w:val="003767A6"/>
    <w:rsid w:val="003836F8"/>
    <w:rsid w:val="00383A70"/>
    <w:rsid w:val="00391541"/>
    <w:rsid w:val="003A69E3"/>
    <w:rsid w:val="003C3E26"/>
    <w:rsid w:val="003D191C"/>
    <w:rsid w:val="003F32B6"/>
    <w:rsid w:val="00402AC0"/>
    <w:rsid w:val="00440CB3"/>
    <w:rsid w:val="00444103"/>
    <w:rsid w:val="00475AF9"/>
    <w:rsid w:val="004D3304"/>
    <w:rsid w:val="004F004C"/>
    <w:rsid w:val="00506427"/>
    <w:rsid w:val="0050783F"/>
    <w:rsid w:val="00516920"/>
    <w:rsid w:val="005411C5"/>
    <w:rsid w:val="005573D6"/>
    <w:rsid w:val="00566E07"/>
    <w:rsid w:val="00581F2B"/>
    <w:rsid w:val="00591BDD"/>
    <w:rsid w:val="005D034A"/>
    <w:rsid w:val="005D410B"/>
    <w:rsid w:val="005D50AA"/>
    <w:rsid w:val="005E05F7"/>
    <w:rsid w:val="005E7731"/>
    <w:rsid w:val="005F2C0B"/>
    <w:rsid w:val="00613D76"/>
    <w:rsid w:val="00617F06"/>
    <w:rsid w:val="00673A70"/>
    <w:rsid w:val="00685FD7"/>
    <w:rsid w:val="006A4A38"/>
    <w:rsid w:val="006B17B7"/>
    <w:rsid w:val="006C5F75"/>
    <w:rsid w:val="006C77E0"/>
    <w:rsid w:val="006D3C73"/>
    <w:rsid w:val="006F6FF8"/>
    <w:rsid w:val="007060BD"/>
    <w:rsid w:val="00710D98"/>
    <w:rsid w:val="00725045"/>
    <w:rsid w:val="007371C9"/>
    <w:rsid w:val="00740232"/>
    <w:rsid w:val="007A75CC"/>
    <w:rsid w:val="007B0C1A"/>
    <w:rsid w:val="00820323"/>
    <w:rsid w:val="008444CA"/>
    <w:rsid w:val="00855045"/>
    <w:rsid w:val="00875532"/>
    <w:rsid w:val="00881698"/>
    <w:rsid w:val="008A3DBB"/>
    <w:rsid w:val="008B5C09"/>
    <w:rsid w:val="008C505C"/>
    <w:rsid w:val="008D4034"/>
    <w:rsid w:val="008E0E39"/>
    <w:rsid w:val="00904D9A"/>
    <w:rsid w:val="00905E7A"/>
    <w:rsid w:val="00912398"/>
    <w:rsid w:val="00930093"/>
    <w:rsid w:val="00960459"/>
    <w:rsid w:val="009718BD"/>
    <w:rsid w:val="00975056"/>
    <w:rsid w:val="00982AB4"/>
    <w:rsid w:val="00982E5B"/>
    <w:rsid w:val="009927DE"/>
    <w:rsid w:val="009D2C3D"/>
    <w:rsid w:val="009E4261"/>
    <w:rsid w:val="009F05D1"/>
    <w:rsid w:val="009F18C8"/>
    <w:rsid w:val="00A10F3D"/>
    <w:rsid w:val="00A243C4"/>
    <w:rsid w:val="00A5105C"/>
    <w:rsid w:val="00A51F49"/>
    <w:rsid w:val="00A52B97"/>
    <w:rsid w:val="00A611A8"/>
    <w:rsid w:val="00A653F2"/>
    <w:rsid w:val="00A85A01"/>
    <w:rsid w:val="00AB6C10"/>
    <w:rsid w:val="00AC6119"/>
    <w:rsid w:val="00AD3848"/>
    <w:rsid w:val="00B24E1C"/>
    <w:rsid w:val="00B315CE"/>
    <w:rsid w:val="00B36E7C"/>
    <w:rsid w:val="00B5139B"/>
    <w:rsid w:val="00B64084"/>
    <w:rsid w:val="00B7253E"/>
    <w:rsid w:val="00B76AC8"/>
    <w:rsid w:val="00BC6D02"/>
    <w:rsid w:val="00BD32BC"/>
    <w:rsid w:val="00BE6FE0"/>
    <w:rsid w:val="00BF2A00"/>
    <w:rsid w:val="00C011EC"/>
    <w:rsid w:val="00C16830"/>
    <w:rsid w:val="00C20F0C"/>
    <w:rsid w:val="00C26CBD"/>
    <w:rsid w:val="00C4150C"/>
    <w:rsid w:val="00C52640"/>
    <w:rsid w:val="00C53930"/>
    <w:rsid w:val="00CE47C2"/>
    <w:rsid w:val="00CF3E3E"/>
    <w:rsid w:val="00CF78F7"/>
    <w:rsid w:val="00D05235"/>
    <w:rsid w:val="00D113F6"/>
    <w:rsid w:val="00D204D8"/>
    <w:rsid w:val="00D21FDF"/>
    <w:rsid w:val="00D24BA7"/>
    <w:rsid w:val="00D33E14"/>
    <w:rsid w:val="00D46FED"/>
    <w:rsid w:val="00D602F1"/>
    <w:rsid w:val="00D633AA"/>
    <w:rsid w:val="00DA21A6"/>
    <w:rsid w:val="00DB4B1B"/>
    <w:rsid w:val="00DC4854"/>
    <w:rsid w:val="00DD4D08"/>
    <w:rsid w:val="00E22C6B"/>
    <w:rsid w:val="00E26645"/>
    <w:rsid w:val="00E32592"/>
    <w:rsid w:val="00E36816"/>
    <w:rsid w:val="00E810E9"/>
    <w:rsid w:val="00EA636D"/>
    <w:rsid w:val="00EB2294"/>
    <w:rsid w:val="00EC4DA5"/>
    <w:rsid w:val="00ED7F34"/>
    <w:rsid w:val="00F019C6"/>
    <w:rsid w:val="00F21561"/>
    <w:rsid w:val="00F21E1A"/>
    <w:rsid w:val="00F45CA6"/>
    <w:rsid w:val="00F46FF0"/>
    <w:rsid w:val="00F54838"/>
    <w:rsid w:val="00F910DA"/>
    <w:rsid w:val="00FB4DBB"/>
    <w:rsid w:val="00FC158C"/>
    <w:rsid w:val="00FC44ED"/>
    <w:rsid w:val="00FD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C122FC8"/>
  <w15:chartTrackingRefBased/>
  <w15:docId w15:val="{43EB9CF3-0F12-4FF9-BE91-B8C3E45DA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0AA"/>
    <w:pPr>
      <w:spacing w:line="259" w:lineRule="auto"/>
    </w:pPr>
    <w:rPr>
      <w:sz w:val="22"/>
      <w:szCs w:val="22"/>
      <w:lang w:val="nl-NL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F18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18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18C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18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18C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18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18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18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18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18C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9F18C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9F18C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9F18C8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9F18C8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9F18C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9F18C8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F18C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9F18C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18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9F18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18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9F18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F18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9F18C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F18C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F18C8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18C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9F18C8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9F18C8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52B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A52B97"/>
  </w:style>
  <w:style w:type="paragraph" w:styleId="af0">
    <w:name w:val="footer"/>
    <w:basedOn w:val="a"/>
    <w:link w:val="af1"/>
    <w:uiPriority w:val="99"/>
    <w:unhideWhenUsed/>
    <w:rsid w:val="00A52B9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A52B97"/>
  </w:style>
  <w:style w:type="character" w:customStyle="1" w:styleId="fontstyle01">
    <w:name w:val="fontstyle01"/>
    <w:basedOn w:val="a0"/>
    <w:rsid w:val="00A52B97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1">
    <w:name w:val="网格型1"/>
    <w:basedOn w:val="a1"/>
    <w:next w:val="af2"/>
    <w:uiPriority w:val="59"/>
    <w:rsid w:val="00A52B97"/>
    <w:pPr>
      <w:widowControl w:val="0"/>
      <w:autoSpaceDE w:val="0"/>
      <w:autoSpaceDN w:val="0"/>
      <w:spacing w:after="0" w:line="240" w:lineRule="auto"/>
    </w:pPr>
    <w:rPr>
      <w:sz w:val="22"/>
      <w:szCs w:val="22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2">
    <w:name w:val="Table Grid"/>
    <w:basedOn w:val="a1"/>
    <w:uiPriority w:val="59"/>
    <w:rsid w:val="00A52B97"/>
    <w:pPr>
      <w:spacing w:after="0" w:line="240" w:lineRule="auto"/>
    </w:pPr>
    <w:rPr>
      <w:sz w:val="22"/>
      <w:szCs w:val="22"/>
      <w:lang w:val="nl-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3163FA"/>
    <w:pPr>
      <w:spacing w:after="0" w:line="240" w:lineRule="auto"/>
    </w:pPr>
    <w:rPr>
      <w:sz w:val="22"/>
      <w:szCs w:val="22"/>
      <w:lang w:val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0C6C2A-902A-4B0C-B2D3-4C04AE911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6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Maastricht University</Company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RAO, YuFeng (EPID)</dc:creator>
  <cp:keywords/>
  <dc:description/>
  <cp:lastModifiedBy>RAO, YuFeng (EPID)</cp:lastModifiedBy>
  <cp:revision>139</cp:revision>
  <dcterms:created xsi:type="dcterms:W3CDTF">2024-10-04T10:02:00Z</dcterms:created>
  <dcterms:modified xsi:type="dcterms:W3CDTF">2025-08-13T20:19:00Z</dcterms:modified>
</cp:coreProperties>
</file>