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06EBB0" w14:textId="719AE645" w:rsidR="004C7A90" w:rsidRPr="00E30689" w:rsidRDefault="00936F3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30689">
        <w:rPr>
          <w:rFonts w:ascii="Times New Roman" w:hAnsi="Times New Roman" w:cs="Times New Roman"/>
          <w:b/>
          <w:bCs/>
          <w:sz w:val="20"/>
          <w:szCs w:val="20"/>
        </w:rPr>
        <w:t>Supplemental data</w:t>
      </w:r>
    </w:p>
    <w:p w14:paraId="53D5B18A" w14:textId="77777777" w:rsidR="00936F3D" w:rsidRPr="00E30689" w:rsidRDefault="00936F3D" w:rsidP="00936F3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808E947" w14:textId="2D0F7F13" w:rsidR="00936F3D" w:rsidRPr="00E30689" w:rsidRDefault="00936F3D" w:rsidP="00936F3D">
      <w:pPr>
        <w:rPr>
          <w:rFonts w:ascii="Times New Roman" w:hAnsi="Times New Roman" w:cs="Times New Roman"/>
          <w:sz w:val="20"/>
          <w:szCs w:val="20"/>
        </w:rPr>
      </w:pPr>
      <w:r w:rsidRPr="00E30689">
        <w:rPr>
          <w:rFonts w:ascii="Times New Roman" w:hAnsi="Times New Roman" w:cs="Times New Roman"/>
          <w:b/>
          <w:bCs/>
          <w:sz w:val="20"/>
          <w:szCs w:val="20"/>
        </w:rPr>
        <w:t xml:space="preserve">Figure S1 </w:t>
      </w:r>
      <w:r w:rsidRPr="00E30689">
        <w:rPr>
          <w:rFonts w:ascii="Times New Roman" w:hAnsi="Times New Roman" w:cs="Times New Roman"/>
          <w:sz w:val="20"/>
          <w:szCs w:val="20"/>
        </w:rPr>
        <w:t>Percent reduction in LDL-C at each visit after baseline adjustment</w:t>
      </w:r>
    </w:p>
    <w:p w14:paraId="18EA2316" w14:textId="77777777" w:rsidR="00936F3D" w:rsidRPr="00E30689" w:rsidRDefault="00936F3D" w:rsidP="00936F3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30689">
        <w:rPr>
          <w:rFonts w:ascii="Courier New" w:hAnsi="Courier New" w:cs="Courier New"/>
          <w:b/>
          <w:bCs/>
          <w:noProof/>
          <w:sz w:val="18"/>
          <w:szCs w:val="18"/>
          <w:lang w:val="en-IN" w:eastAsia="en-IN" w:bidi="ar-SA"/>
        </w:rPr>
        <w:drawing>
          <wp:inline distT="0" distB="0" distL="0" distR="0" wp14:anchorId="57BFD369" wp14:editId="751E59FA">
            <wp:extent cx="5257800" cy="3824076"/>
            <wp:effectExtent l="0" t="0" r="0" b="5080"/>
            <wp:docPr id="687713463" name="Picture 1" descr="A graph of a number of individual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713463" name="Picture 1" descr="A graph of a number of individual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892" cy="383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0B1BF" w14:textId="77777777" w:rsidR="00936F3D" w:rsidRPr="00E30689" w:rsidRDefault="00936F3D" w:rsidP="00936F3D">
      <w:pPr>
        <w:rPr>
          <w:rFonts w:ascii="Times New Roman" w:hAnsi="Times New Roman" w:cs="Times New Roman"/>
          <w:sz w:val="24"/>
          <w:szCs w:val="24"/>
        </w:rPr>
      </w:pPr>
    </w:p>
    <w:p w14:paraId="2EEB9F72" w14:textId="77777777" w:rsidR="00E37481" w:rsidRPr="00E30689" w:rsidRDefault="00E37481" w:rsidP="00E37481">
      <w:pPr>
        <w:rPr>
          <w:rFonts w:ascii="Times New Roman" w:hAnsi="Times New Roman" w:cs="Times New Roman"/>
          <w:sz w:val="20"/>
          <w:szCs w:val="20"/>
        </w:rPr>
      </w:pPr>
      <w:r w:rsidRPr="00E30689">
        <w:rPr>
          <w:rFonts w:ascii="Times New Roman" w:hAnsi="Times New Roman" w:cs="Times New Roman"/>
          <w:sz w:val="20"/>
          <w:szCs w:val="20"/>
        </w:rPr>
        <w:t>Table S.1 Percent changes in lipid profiles at 8 weeks after baseline adjustment</w:t>
      </w:r>
    </w:p>
    <w:p w14:paraId="2050AFB5" w14:textId="77777777" w:rsidR="00E37481" w:rsidRPr="00E30689" w:rsidRDefault="00E37481" w:rsidP="00E37481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13"/>
        <w:gridCol w:w="2524"/>
        <w:gridCol w:w="2636"/>
        <w:gridCol w:w="1643"/>
      </w:tblGrid>
      <w:tr w:rsidR="00E30689" w:rsidRPr="00E30689" w14:paraId="1691D45D" w14:textId="77777777" w:rsidTr="00D8304A">
        <w:tc>
          <w:tcPr>
            <w:tcW w:w="1227" w:type="pct"/>
            <w:vAlign w:val="center"/>
          </w:tcPr>
          <w:p w14:paraId="52717DAE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hAnsi="Times New Roman" w:cs="Times New Roman"/>
                <w:sz w:val="20"/>
                <w:szCs w:val="20"/>
              </w:rPr>
              <w:t xml:space="preserve">% change </w:t>
            </w:r>
          </w:p>
        </w:tc>
        <w:tc>
          <w:tcPr>
            <w:tcW w:w="1400" w:type="pct"/>
            <w:vAlign w:val="center"/>
          </w:tcPr>
          <w:p w14:paraId="66EF6EA0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</w:rPr>
              <w:t>SM (n=118)</w:t>
            </w:r>
          </w:p>
        </w:tc>
        <w:tc>
          <w:tcPr>
            <w:tcW w:w="1462" w:type="pct"/>
            <w:vAlign w:val="center"/>
          </w:tcPr>
          <w:p w14:paraId="0A73D7FB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</w:rPr>
              <w:t>SFSM (n=121)</w:t>
            </w:r>
          </w:p>
        </w:tc>
        <w:tc>
          <w:tcPr>
            <w:tcW w:w="911" w:type="pct"/>
            <w:vAlign w:val="center"/>
          </w:tcPr>
          <w:p w14:paraId="19316239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E30689" w:rsidRPr="00E30689" w14:paraId="2C45FC04" w14:textId="77777777" w:rsidTr="00D8304A">
        <w:tc>
          <w:tcPr>
            <w:tcW w:w="1227" w:type="pct"/>
            <w:vAlign w:val="center"/>
          </w:tcPr>
          <w:p w14:paraId="738CBB57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hAnsi="Times New Roman" w:cs="Times New Roman"/>
                <w:sz w:val="20"/>
                <w:szCs w:val="20"/>
              </w:rPr>
              <w:t>Total cholesterol</w:t>
            </w:r>
          </w:p>
        </w:tc>
        <w:tc>
          <w:tcPr>
            <w:tcW w:w="1400" w:type="pct"/>
            <w:vAlign w:val="center"/>
          </w:tcPr>
          <w:p w14:paraId="78FBE459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hAnsi="Times New Roman" w:cs="Times New Roman"/>
                <w:sz w:val="20"/>
                <w:szCs w:val="20"/>
              </w:rPr>
              <w:t>-3.7 ± 11.9</w:t>
            </w:r>
          </w:p>
        </w:tc>
        <w:tc>
          <w:tcPr>
            <w:tcW w:w="1462" w:type="pct"/>
            <w:vAlign w:val="center"/>
          </w:tcPr>
          <w:p w14:paraId="72743253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hAnsi="Times New Roman" w:cs="Times New Roman"/>
                <w:sz w:val="20"/>
                <w:szCs w:val="20"/>
              </w:rPr>
              <w:t>-6.6 ± 11.7</w:t>
            </w:r>
          </w:p>
        </w:tc>
        <w:tc>
          <w:tcPr>
            <w:tcW w:w="911" w:type="pct"/>
            <w:vAlign w:val="center"/>
          </w:tcPr>
          <w:p w14:paraId="6EBB8E10" w14:textId="4A0BF042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0E0D93" w:rsidRPr="00E30689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</w:tr>
      <w:tr w:rsidR="00E30689" w:rsidRPr="00E30689" w14:paraId="14920C14" w14:textId="77777777" w:rsidTr="00D8304A">
        <w:tc>
          <w:tcPr>
            <w:tcW w:w="1227" w:type="pct"/>
            <w:vAlign w:val="center"/>
          </w:tcPr>
          <w:p w14:paraId="13E1F734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hAnsi="Times New Roman" w:cs="Times New Roman"/>
                <w:sz w:val="20"/>
                <w:szCs w:val="20"/>
              </w:rPr>
              <w:t>Triglyceride</w:t>
            </w:r>
          </w:p>
        </w:tc>
        <w:tc>
          <w:tcPr>
            <w:tcW w:w="1400" w:type="pct"/>
            <w:vAlign w:val="center"/>
          </w:tcPr>
          <w:p w14:paraId="5ED53FE2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eastAsia="Times New Roman" w:hAnsi="Times New Roman" w:cs="Times New Roman"/>
                <w:sz w:val="20"/>
                <w:szCs w:val="20"/>
              </w:rPr>
              <w:t>-14.2 ± 49.5</w:t>
            </w:r>
          </w:p>
        </w:tc>
        <w:tc>
          <w:tcPr>
            <w:tcW w:w="1462" w:type="pct"/>
            <w:vAlign w:val="center"/>
          </w:tcPr>
          <w:p w14:paraId="3600B192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eastAsia="Times New Roman" w:hAnsi="Times New Roman" w:cs="Times New Roman"/>
                <w:sz w:val="20"/>
                <w:szCs w:val="20"/>
              </w:rPr>
              <w:t>-6.8 ± 34.3</w:t>
            </w:r>
          </w:p>
        </w:tc>
        <w:tc>
          <w:tcPr>
            <w:tcW w:w="911" w:type="pct"/>
            <w:vAlign w:val="center"/>
          </w:tcPr>
          <w:p w14:paraId="53A8FA2A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hAnsi="Times New Roman" w:cs="Times New Roman"/>
                <w:sz w:val="20"/>
                <w:szCs w:val="20"/>
              </w:rPr>
              <w:t>0.139</w:t>
            </w:r>
          </w:p>
        </w:tc>
      </w:tr>
      <w:tr w:rsidR="00E30689" w:rsidRPr="00E30689" w14:paraId="15CB40F5" w14:textId="77777777" w:rsidTr="00D8304A">
        <w:tc>
          <w:tcPr>
            <w:tcW w:w="1227" w:type="pct"/>
            <w:vAlign w:val="center"/>
          </w:tcPr>
          <w:p w14:paraId="41E6278B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hAnsi="Times New Roman" w:cs="Times New Roman"/>
                <w:sz w:val="20"/>
                <w:szCs w:val="20"/>
              </w:rPr>
              <w:t>LDL-C</w:t>
            </w:r>
          </w:p>
        </w:tc>
        <w:tc>
          <w:tcPr>
            <w:tcW w:w="1400" w:type="pct"/>
            <w:vAlign w:val="center"/>
          </w:tcPr>
          <w:p w14:paraId="3587D5E4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eastAsia="Times New Roman" w:hAnsi="Times New Roman" w:cs="Times New Roman"/>
                <w:sz w:val="20"/>
                <w:szCs w:val="20"/>
              </w:rPr>
              <w:t>-6.27 ± 14.1</w:t>
            </w:r>
          </w:p>
        </w:tc>
        <w:tc>
          <w:tcPr>
            <w:tcW w:w="1462" w:type="pct"/>
            <w:vAlign w:val="center"/>
          </w:tcPr>
          <w:p w14:paraId="37254FDD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eastAsia="Times New Roman" w:hAnsi="Times New Roman" w:cs="Times New Roman"/>
                <w:sz w:val="20"/>
                <w:szCs w:val="20"/>
              </w:rPr>
              <w:t>-9.82 ± 13.8</w:t>
            </w:r>
          </w:p>
        </w:tc>
        <w:tc>
          <w:tcPr>
            <w:tcW w:w="911" w:type="pct"/>
            <w:vAlign w:val="center"/>
          </w:tcPr>
          <w:p w14:paraId="2D75A86E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</w:tr>
      <w:tr w:rsidR="00E30689" w:rsidRPr="00E30689" w14:paraId="500FB8CF" w14:textId="77777777" w:rsidTr="00D8304A">
        <w:tc>
          <w:tcPr>
            <w:tcW w:w="1227" w:type="pct"/>
            <w:vAlign w:val="center"/>
          </w:tcPr>
          <w:p w14:paraId="3187A4F0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hAnsi="Times New Roman" w:cs="Times New Roman"/>
                <w:sz w:val="20"/>
                <w:szCs w:val="20"/>
              </w:rPr>
              <w:t>HDL-C</w:t>
            </w:r>
          </w:p>
        </w:tc>
        <w:tc>
          <w:tcPr>
            <w:tcW w:w="1400" w:type="pct"/>
            <w:vAlign w:val="center"/>
          </w:tcPr>
          <w:p w14:paraId="3BCF4BED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eastAsia="Times New Roman" w:hAnsi="Times New Roman" w:cs="Times New Roman"/>
                <w:sz w:val="20"/>
                <w:szCs w:val="20"/>
              </w:rPr>
              <w:t>-0.2 ± 11.7</w:t>
            </w:r>
          </w:p>
        </w:tc>
        <w:tc>
          <w:tcPr>
            <w:tcW w:w="1462" w:type="pct"/>
            <w:vAlign w:val="center"/>
          </w:tcPr>
          <w:p w14:paraId="1AA09A8B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eastAsia="Times New Roman" w:hAnsi="Times New Roman" w:cs="Times New Roman"/>
                <w:sz w:val="20"/>
                <w:szCs w:val="20"/>
              </w:rPr>
              <w:t>1.5 ± 11.7</w:t>
            </w:r>
          </w:p>
        </w:tc>
        <w:tc>
          <w:tcPr>
            <w:tcW w:w="911" w:type="pct"/>
            <w:vAlign w:val="center"/>
          </w:tcPr>
          <w:p w14:paraId="1E557900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hAnsi="Times New Roman" w:cs="Times New Roman"/>
                <w:sz w:val="20"/>
                <w:szCs w:val="20"/>
              </w:rPr>
              <w:t>0.296</w:t>
            </w:r>
          </w:p>
        </w:tc>
      </w:tr>
      <w:tr w:rsidR="00E30689" w:rsidRPr="00E30689" w14:paraId="1F957F8E" w14:textId="77777777" w:rsidTr="00D8304A">
        <w:tc>
          <w:tcPr>
            <w:tcW w:w="1227" w:type="pct"/>
            <w:vAlign w:val="center"/>
          </w:tcPr>
          <w:p w14:paraId="0631C5CE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hAnsi="Times New Roman" w:cs="Times New Roman"/>
                <w:sz w:val="20"/>
                <w:szCs w:val="20"/>
              </w:rPr>
              <w:t>Total cholesterol/ HDL-C ratio</w:t>
            </w:r>
          </w:p>
        </w:tc>
        <w:tc>
          <w:tcPr>
            <w:tcW w:w="1400" w:type="pct"/>
            <w:vAlign w:val="center"/>
          </w:tcPr>
          <w:p w14:paraId="3E7E12D4" w14:textId="77777777" w:rsidR="00E37481" w:rsidRPr="00E30689" w:rsidRDefault="00E37481" w:rsidP="00D830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eastAsia="Times New Roman" w:hAnsi="Times New Roman" w:cs="Times New Roman"/>
                <w:sz w:val="20"/>
                <w:szCs w:val="20"/>
              </w:rPr>
              <w:t>4.33 ± 1.11</w:t>
            </w:r>
          </w:p>
        </w:tc>
        <w:tc>
          <w:tcPr>
            <w:tcW w:w="1462" w:type="pct"/>
            <w:vAlign w:val="center"/>
          </w:tcPr>
          <w:p w14:paraId="05A52231" w14:textId="77777777" w:rsidR="00E37481" w:rsidRPr="00E30689" w:rsidRDefault="00E37481" w:rsidP="00D8304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eastAsia="Times New Roman" w:hAnsi="Times New Roman" w:cs="Times New Roman"/>
                <w:sz w:val="20"/>
                <w:szCs w:val="20"/>
              </w:rPr>
              <w:t>4.22 ± 1.09</w:t>
            </w:r>
          </w:p>
        </w:tc>
        <w:tc>
          <w:tcPr>
            <w:tcW w:w="911" w:type="pct"/>
            <w:vAlign w:val="center"/>
          </w:tcPr>
          <w:p w14:paraId="2B1D56BE" w14:textId="77777777" w:rsidR="00E37481" w:rsidRPr="00E30689" w:rsidRDefault="00E37481" w:rsidP="00D830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0689">
              <w:rPr>
                <w:rFonts w:ascii="Times New Roman" w:eastAsia="Times New Roman" w:hAnsi="Times New Roman" w:cs="Times New Roman"/>
                <w:sz w:val="20"/>
                <w:szCs w:val="20"/>
              </w:rPr>
              <w:t>0.542</w:t>
            </w:r>
          </w:p>
        </w:tc>
      </w:tr>
    </w:tbl>
    <w:p w14:paraId="3DD22C07" w14:textId="2AFAE4B6" w:rsidR="004A50EB" w:rsidRPr="00E30689" w:rsidRDefault="007B72C9" w:rsidP="004A50EB">
      <w:pPr>
        <w:spacing w:after="0" w:line="480" w:lineRule="auto"/>
        <w:rPr>
          <w:rFonts w:ascii="Times New Roman" w:hAnsi="Times New Roman" w:cs="Times New Roman"/>
          <w:sz w:val="16"/>
          <w:szCs w:val="20"/>
        </w:rPr>
      </w:pPr>
      <w:r w:rsidRPr="00E30689">
        <w:rPr>
          <w:rFonts w:ascii="Times New Roman" w:hAnsi="Times New Roman" w:cs="Times New Roman"/>
          <w:sz w:val="16"/>
          <w:szCs w:val="20"/>
        </w:rPr>
        <w:t>Pe</w:t>
      </w:r>
      <w:r w:rsidR="004A50EB" w:rsidRPr="00E30689">
        <w:rPr>
          <w:rFonts w:ascii="Times New Roman" w:hAnsi="Times New Roman" w:cs="Times New Roman"/>
          <w:sz w:val="16"/>
          <w:szCs w:val="20"/>
        </w:rPr>
        <w:t>rcentage reductions and percentage changes refer to changes from baseline within each treatment group. Between-group p values compare the magnitude of change from baseline between the SFSM and SM groups, adjusted for baseline values where applicable.</w:t>
      </w:r>
    </w:p>
    <w:p w14:paraId="75B2FA98" w14:textId="77777777" w:rsidR="00936F3D" w:rsidRPr="00E30689" w:rsidRDefault="00936F3D">
      <w:pPr>
        <w:rPr>
          <w:sz w:val="18"/>
          <w:szCs w:val="21"/>
        </w:rPr>
      </w:pPr>
      <w:bookmarkStart w:id="0" w:name="_GoBack"/>
      <w:bookmarkEnd w:id="0"/>
    </w:p>
    <w:sectPr w:rsidR="00936F3D" w:rsidRPr="00E306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F3D"/>
    <w:rsid w:val="000E0D93"/>
    <w:rsid w:val="001760D8"/>
    <w:rsid w:val="002A35A8"/>
    <w:rsid w:val="003D696D"/>
    <w:rsid w:val="00407EA2"/>
    <w:rsid w:val="004A50EB"/>
    <w:rsid w:val="004C7A90"/>
    <w:rsid w:val="006227B5"/>
    <w:rsid w:val="00640392"/>
    <w:rsid w:val="007B72C9"/>
    <w:rsid w:val="00872303"/>
    <w:rsid w:val="00936F3D"/>
    <w:rsid w:val="009943FD"/>
    <w:rsid w:val="009D3E84"/>
    <w:rsid w:val="00AA4DD4"/>
    <w:rsid w:val="00B2543E"/>
    <w:rsid w:val="00B30CCD"/>
    <w:rsid w:val="00B31C28"/>
    <w:rsid w:val="00E11A2F"/>
    <w:rsid w:val="00E30689"/>
    <w:rsid w:val="00E3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0B507"/>
  <w15:chartTrackingRefBased/>
  <w15:docId w15:val="{689AE1AC-675A-461D-BC69-D0A79BF29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ja-JP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F3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F3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F3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F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F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F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F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F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F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F3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F3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F3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F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F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F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F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F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F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F3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36F3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F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36F3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36F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F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6F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F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F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F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F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36F3D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SUPAWAN BURANAPIN</dc:creator>
  <cp:keywords/>
  <dc:description/>
  <cp:lastModifiedBy>Suganya S</cp:lastModifiedBy>
  <cp:revision>5</cp:revision>
  <dcterms:created xsi:type="dcterms:W3CDTF">2026-06-04T00:28:00Z</dcterms:created>
  <dcterms:modified xsi:type="dcterms:W3CDTF">2026-10-15T03:47:00Z</dcterms:modified>
</cp:coreProperties>
</file>