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49245" w14:textId="2D936AEC" w:rsidR="0061600D" w:rsidRPr="00716370" w:rsidRDefault="00494EC5" w:rsidP="00FD7510">
      <w:pPr>
        <w:jc w:val="center"/>
        <w:rPr>
          <w:b/>
          <w:bCs/>
          <w:noProof w:val="0"/>
          <w:sz w:val="24"/>
          <w:szCs w:val="24"/>
        </w:rPr>
      </w:pPr>
      <w:bookmarkStart w:id="0" w:name="_Hlk129873987"/>
      <w:bookmarkEnd w:id="0"/>
      <w:r w:rsidRPr="00494EC5">
        <w:rPr>
          <w:b/>
          <w:bCs/>
          <w:noProof w:val="0"/>
          <w:sz w:val="24"/>
          <w:szCs w:val="24"/>
        </w:rPr>
        <w:t>Supplementary information</w:t>
      </w:r>
    </w:p>
    <w:p w14:paraId="5656F2E8" w14:textId="77777777" w:rsidR="00FD7510" w:rsidRPr="00716370" w:rsidRDefault="00FD7510" w:rsidP="00FD7510">
      <w:pPr>
        <w:spacing w:line="360" w:lineRule="auto"/>
        <w:rPr>
          <w:noProof w:val="0"/>
        </w:rPr>
      </w:pPr>
      <w:bookmarkStart w:id="1" w:name="_Hlk17809828"/>
      <w:bookmarkEnd w:id="1"/>
    </w:p>
    <w:p w14:paraId="65F02317" w14:textId="77777777" w:rsidR="00F27A46" w:rsidRPr="00F27A46" w:rsidRDefault="00F27A46" w:rsidP="00F27A46">
      <w:pPr>
        <w:spacing w:line="259" w:lineRule="auto"/>
        <w:rPr>
          <w:b/>
          <w:bCs/>
          <w:sz w:val="24"/>
          <w:szCs w:val="24"/>
        </w:rPr>
      </w:pPr>
      <w:r w:rsidRPr="00F27A46">
        <w:rPr>
          <w:b/>
          <w:bCs/>
          <w:sz w:val="24"/>
          <w:szCs w:val="24"/>
        </w:rPr>
        <w:t>Self-aggregation of cationic gemini surfactants with amide groups in the spacer and variable alkyl chain length</w:t>
      </w:r>
    </w:p>
    <w:p w14:paraId="487F12C8" w14:textId="77777777" w:rsidR="00F27A46" w:rsidRPr="00C3229A" w:rsidRDefault="00F27A46" w:rsidP="00F27A46">
      <w:pPr>
        <w:spacing w:line="259" w:lineRule="auto"/>
      </w:pPr>
    </w:p>
    <w:p w14:paraId="4E004BF0" w14:textId="2684250B" w:rsidR="00F27A46" w:rsidRPr="00AF3A5E" w:rsidRDefault="00F27A46" w:rsidP="00F27A46">
      <w:pPr>
        <w:rPr>
          <w:lang w:val="en-US"/>
        </w:rPr>
      </w:pPr>
      <w:r w:rsidRPr="005E076B">
        <w:rPr>
          <w:lang w:val="en-US"/>
        </w:rPr>
        <w:t xml:space="preserve">Martin Pisárčik </w:t>
      </w:r>
      <w:r w:rsidRPr="005E076B">
        <w:rPr>
          <w:vertAlign w:val="superscript"/>
          <w:lang w:val="en-US"/>
        </w:rPr>
        <w:t>a</w:t>
      </w:r>
      <w:r w:rsidRPr="005E076B">
        <w:rPr>
          <w:lang w:val="en-US"/>
        </w:rPr>
        <w:t xml:space="preserve">, </w:t>
      </w:r>
      <w:r>
        <w:rPr>
          <w:lang w:val="en-US"/>
        </w:rPr>
        <w:t>Martin Bajcura</w:t>
      </w:r>
      <w:r>
        <w:rPr>
          <w:vertAlign w:val="superscript"/>
          <w:lang w:val="en-US"/>
        </w:rPr>
        <w:t>a</w:t>
      </w:r>
      <w:r>
        <w:rPr>
          <w:lang w:val="en-US"/>
        </w:rPr>
        <w:t xml:space="preserve"> , </w:t>
      </w:r>
      <w:r w:rsidRPr="005E076B">
        <w:rPr>
          <w:lang w:val="en-US"/>
        </w:rPr>
        <w:t xml:space="preserve">Miloš Lukáč </w:t>
      </w:r>
      <w:r w:rsidRPr="005E076B">
        <w:rPr>
          <w:vertAlign w:val="superscript"/>
          <w:lang w:val="en-US"/>
        </w:rPr>
        <w:t>a</w:t>
      </w:r>
      <w:r w:rsidRPr="005E076B">
        <w:rPr>
          <w:lang w:val="en-US"/>
        </w:rPr>
        <w:t xml:space="preserve">, Ferdinand Devínsky </w:t>
      </w:r>
      <w:r>
        <w:rPr>
          <w:vertAlign w:val="superscript"/>
          <w:lang w:val="en-US"/>
        </w:rPr>
        <w:t>b</w:t>
      </w:r>
      <w:r w:rsidRPr="005E076B">
        <w:rPr>
          <w:lang w:val="en-US"/>
        </w:rPr>
        <w:t xml:space="preserve">, </w:t>
      </w:r>
      <w:r w:rsidRPr="005E076B">
        <w:rPr>
          <w:lang w:val="en-US" w:eastAsia="sk-SK"/>
        </w:rPr>
        <w:t>Andrea Bilková</w:t>
      </w:r>
      <w:r w:rsidRPr="005E076B">
        <w:rPr>
          <w:lang w:val="en-US"/>
        </w:rPr>
        <w:t xml:space="preserve"> </w:t>
      </w:r>
      <w:r w:rsidRPr="005E076B">
        <w:rPr>
          <w:vertAlign w:val="superscript"/>
          <w:lang w:val="en-US"/>
        </w:rPr>
        <w:t>c</w:t>
      </w:r>
      <w:r w:rsidRPr="005E076B">
        <w:rPr>
          <w:lang w:val="en-US" w:eastAsia="sk-SK"/>
        </w:rPr>
        <w:t xml:space="preserve">, </w:t>
      </w:r>
      <w:r w:rsidRPr="005E076B">
        <w:rPr>
          <w:lang w:val="en-US"/>
        </w:rPr>
        <w:t xml:space="preserve">František Bilka </w:t>
      </w:r>
      <w:r w:rsidRPr="005E076B">
        <w:rPr>
          <w:vertAlign w:val="superscript"/>
          <w:lang w:val="en-US"/>
        </w:rPr>
        <w:t>c</w:t>
      </w:r>
      <w:r w:rsidR="00AF3A5E">
        <w:rPr>
          <w:vertAlign w:val="superscript"/>
          <w:lang w:val="en-US"/>
        </w:rPr>
        <w:t xml:space="preserve"> </w:t>
      </w:r>
      <w:r w:rsidR="00AF3A5E" w:rsidRPr="00AF3A5E">
        <w:rPr>
          <w:lang w:val="en-US"/>
        </w:rPr>
        <w:t>,</w:t>
      </w:r>
      <w:r w:rsidR="00AF3A5E">
        <w:rPr>
          <w:lang w:val="en-US"/>
        </w:rPr>
        <w:br/>
        <w:t xml:space="preserve">Branislav Horváth </w:t>
      </w:r>
      <w:r w:rsidR="00AF3A5E" w:rsidRPr="00AF3A5E">
        <w:rPr>
          <w:vertAlign w:val="superscript"/>
          <w:lang w:val="en-US"/>
        </w:rPr>
        <w:t>d</w:t>
      </w:r>
    </w:p>
    <w:p w14:paraId="7C6E0263" w14:textId="77777777" w:rsidR="00F27A46" w:rsidRPr="005E076B" w:rsidRDefault="00F27A46" w:rsidP="00F27A46">
      <w:pPr>
        <w:rPr>
          <w:i/>
          <w:lang w:val="en-US"/>
        </w:rPr>
      </w:pPr>
    </w:p>
    <w:p w14:paraId="235E85C1" w14:textId="77777777" w:rsidR="00F27A46" w:rsidRPr="005E076B" w:rsidRDefault="00F27A46" w:rsidP="00F27A46">
      <w:pPr>
        <w:rPr>
          <w:i/>
          <w:lang w:val="en-US"/>
        </w:rPr>
      </w:pPr>
      <w:r w:rsidRPr="005E076B">
        <w:rPr>
          <w:i/>
          <w:vertAlign w:val="superscript"/>
          <w:lang w:val="en-US"/>
        </w:rPr>
        <w:t xml:space="preserve">a </w:t>
      </w:r>
      <w:r w:rsidRPr="005E076B">
        <w:rPr>
          <w:i/>
          <w:lang w:val="en-US"/>
        </w:rPr>
        <w:t>Department of Chemical Theory of Drugs, Faculty of Pharmacy, Comenius University, Bratislava, SK-83232 Slovakia</w:t>
      </w:r>
    </w:p>
    <w:p w14:paraId="7C3E0544" w14:textId="77777777" w:rsidR="00F27A46" w:rsidRDefault="00F27A46" w:rsidP="00F27A46">
      <w:pPr>
        <w:rPr>
          <w:i/>
          <w:lang w:val="en-US"/>
        </w:rPr>
      </w:pPr>
      <w:r>
        <w:rPr>
          <w:i/>
          <w:vertAlign w:val="superscript"/>
          <w:lang w:val="en-US"/>
        </w:rPr>
        <w:t>b</w:t>
      </w:r>
      <w:r w:rsidRPr="005E076B">
        <w:rPr>
          <w:i/>
          <w:lang w:val="en-US"/>
        </w:rPr>
        <w:t xml:space="preserve"> Faculty of Pharmacy, Comenius University, Bratislava, SK-83232 Slovaki</w:t>
      </w:r>
      <w:r>
        <w:rPr>
          <w:i/>
          <w:lang w:val="en-US"/>
        </w:rPr>
        <w:t>a</w:t>
      </w:r>
    </w:p>
    <w:p w14:paraId="725CFED5" w14:textId="77777777" w:rsidR="00F27A46" w:rsidRPr="00DB6EE9" w:rsidRDefault="00F27A46" w:rsidP="00F27A46">
      <w:pPr>
        <w:rPr>
          <w:i/>
          <w:lang w:val="en-US"/>
        </w:rPr>
      </w:pPr>
      <w:r w:rsidRPr="00FF6F89">
        <w:rPr>
          <w:rFonts w:cs="Arial"/>
          <w:i/>
          <w:vertAlign w:val="superscript"/>
          <w:lang w:val="en-US"/>
        </w:rPr>
        <w:t xml:space="preserve">c </w:t>
      </w:r>
      <w:r w:rsidRPr="00DB6EE9">
        <w:rPr>
          <w:i/>
          <w:lang w:val="en-US"/>
        </w:rPr>
        <w:t>Department of Cell and Molecular Biology of Drugs, Faculty of Pharmacy, Comenius University, Bratislava, SK-83232 Slovakia</w:t>
      </w:r>
    </w:p>
    <w:p w14:paraId="054893AB" w14:textId="7FE1226D" w:rsidR="00FA6193" w:rsidRPr="00A90C53" w:rsidRDefault="0093162A" w:rsidP="00FA6193">
      <w:pPr>
        <w:spacing w:line="360" w:lineRule="auto"/>
        <w:rPr>
          <w:rFonts w:cs="Arial"/>
          <w:i/>
          <w:noProof w:val="0"/>
          <w:color w:val="000000" w:themeColor="text1"/>
          <w:lang w:val="en-US"/>
        </w:rPr>
      </w:pPr>
      <w:r w:rsidRPr="0093162A">
        <w:rPr>
          <w:rFonts w:cs="Arial"/>
          <w:i/>
          <w:noProof w:val="0"/>
          <w:color w:val="000000" w:themeColor="text1"/>
          <w:vertAlign w:val="superscript"/>
          <w:lang w:val="en-US"/>
        </w:rPr>
        <w:t>d</w:t>
      </w:r>
      <w:r w:rsidRPr="0093162A">
        <w:rPr>
          <w:rFonts w:cs="Arial"/>
          <w:i/>
          <w:noProof w:val="0"/>
          <w:color w:val="000000" w:themeColor="text1"/>
          <w:lang w:val="en-US"/>
        </w:rPr>
        <w:t xml:space="preserve"> NMR Laboratory, Faculty of Pharmacy, Comenius University, Bratislava, SK-83232 Slovakia</w:t>
      </w:r>
    </w:p>
    <w:p w14:paraId="370F83CD" w14:textId="798E5364" w:rsidR="00FD7510" w:rsidRPr="00716370" w:rsidRDefault="00FD7510">
      <w:pPr>
        <w:rPr>
          <w:noProof w:val="0"/>
        </w:rPr>
      </w:pPr>
    </w:p>
    <w:p w14:paraId="64221A8A" w14:textId="2A48B0F2" w:rsidR="00EF14D9" w:rsidRPr="00716370" w:rsidRDefault="00EF14D9">
      <w:pPr>
        <w:rPr>
          <w:b/>
          <w:bCs/>
          <w:noProof w:val="0"/>
        </w:rPr>
      </w:pPr>
      <w:r w:rsidRPr="00716370">
        <w:rPr>
          <w:b/>
          <w:bCs/>
          <w:noProof w:val="0"/>
        </w:rPr>
        <w:t>Contents</w:t>
      </w:r>
    </w:p>
    <w:p w14:paraId="41B8FF11" w14:textId="711E1021" w:rsidR="00EF14D9" w:rsidRPr="00716370" w:rsidRDefault="00EF14D9">
      <w:pPr>
        <w:rPr>
          <w:noProof w:val="0"/>
        </w:rPr>
      </w:pPr>
    </w:p>
    <w:p w14:paraId="3A65EEA3" w14:textId="77777777" w:rsidR="000D3A1B" w:rsidRPr="000D3A1B" w:rsidRDefault="00F8582F" w:rsidP="008060C5">
      <w:pPr>
        <w:pStyle w:val="ListParagraph"/>
        <w:numPr>
          <w:ilvl w:val="0"/>
          <w:numId w:val="2"/>
        </w:numPr>
        <w:rPr>
          <w:noProof w:val="0"/>
        </w:rPr>
      </w:pPr>
      <w:r w:rsidRPr="000D3A1B">
        <w:rPr>
          <w:b/>
          <w:bCs/>
          <w:noProof w:val="0"/>
        </w:rPr>
        <w:t>Dynamic light scattering measurements</w:t>
      </w:r>
      <w:r w:rsidR="00994059" w:rsidRPr="000D3A1B">
        <w:rPr>
          <w:b/>
          <w:bCs/>
          <w:noProof w:val="0"/>
        </w:rPr>
        <w:t>,</w:t>
      </w:r>
      <w:r w:rsidRPr="000D3A1B">
        <w:rPr>
          <w:b/>
          <w:bCs/>
          <w:noProof w:val="0"/>
        </w:rPr>
        <w:t xml:space="preserve"> data analysis</w:t>
      </w:r>
      <w:r w:rsidR="00994059" w:rsidRPr="000D3A1B">
        <w:rPr>
          <w:b/>
          <w:bCs/>
          <w:noProof w:val="0"/>
        </w:rPr>
        <w:t>, particle size distributions</w:t>
      </w:r>
    </w:p>
    <w:p w14:paraId="2E76E186" w14:textId="57A42B67" w:rsidR="000D3A1B" w:rsidRPr="000D3A1B" w:rsidRDefault="00337183" w:rsidP="008060C5">
      <w:pPr>
        <w:pStyle w:val="ListParagraph"/>
        <w:numPr>
          <w:ilvl w:val="0"/>
          <w:numId w:val="2"/>
        </w:numPr>
        <w:rPr>
          <w:noProof w:val="0"/>
        </w:rPr>
      </w:pPr>
      <w:r>
        <w:rPr>
          <w:b/>
          <w:bCs/>
          <w:noProof w:val="0"/>
        </w:rPr>
        <w:t>Angular dependence of scattered light</w:t>
      </w:r>
      <w:r w:rsidR="007C484C">
        <w:rPr>
          <w:b/>
          <w:bCs/>
          <w:noProof w:val="0"/>
        </w:rPr>
        <w:t>, calculation</w:t>
      </w:r>
      <w:r w:rsidR="0027741A">
        <w:rPr>
          <w:b/>
          <w:bCs/>
          <w:noProof w:val="0"/>
        </w:rPr>
        <w:t xml:space="preserve"> of radius of gyration</w:t>
      </w:r>
    </w:p>
    <w:p w14:paraId="295DC3D7" w14:textId="29764C9D" w:rsidR="00F8582F" w:rsidRPr="00716370" w:rsidRDefault="00F8582F" w:rsidP="008060C5">
      <w:pPr>
        <w:pStyle w:val="ListParagraph"/>
        <w:numPr>
          <w:ilvl w:val="0"/>
          <w:numId w:val="2"/>
        </w:numPr>
        <w:rPr>
          <w:noProof w:val="0"/>
        </w:rPr>
      </w:pPr>
      <w:r w:rsidRPr="000D3A1B">
        <w:rPr>
          <w:b/>
          <w:bCs/>
          <w:noProof w:val="0"/>
        </w:rPr>
        <w:t xml:space="preserve">2. Zeta potential </w:t>
      </w:r>
      <w:r w:rsidR="00A62E1B" w:rsidRPr="000D3A1B">
        <w:rPr>
          <w:b/>
          <w:bCs/>
          <w:noProof w:val="0"/>
        </w:rPr>
        <w:t>data</w:t>
      </w:r>
    </w:p>
    <w:p w14:paraId="1A9B37AB" w14:textId="524722D1" w:rsidR="009B54F2" w:rsidRPr="009248F5" w:rsidRDefault="009B54F2" w:rsidP="009B54F2"/>
    <w:p w14:paraId="4DD3503E" w14:textId="736FA098" w:rsidR="00F8582F" w:rsidRPr="00716370" w:rsidRDefault="00F8582F">
      <w:pPr>
        <w:rPr>
          <w:noProof w:val="0"/>
        </w:rPr>
      </w:pPr>
    </w:p>
    <w:p w14:paraId="1C70ED6B" w14:textId="77777777" w:rsidR="00717176" w:rsidRPr="00716370" w:rsidRDefault="00717176">
      <w:pPr>
        <w:rPr>
          <w:noProof w:val="0"/>
        </w:rPr>
      </w:pPr>
    </w:p>
    <w:p w14:paraId="5EF20528" w14:textId="37472D88" w:rsidR="00962B49" w:rsidRPr="00716370" w:rsidRDefault="00962B49" w:rsidP="00FD7510">
      <w:pPr>
        <w:rPr>
          <w:b/>
          <w:bCs/>
          <w:noProof w:val="0"/>
        </w:rPr>
      </w:pPr>
      <w:bookmarkStart w:id="2" w:name="_Hlk76294832"/>
      <w:r w:rsidRPr="00716370">
        <w:rPr>
          <w:b/>
          <w:bCs/>
          <w:noProof w:val="0"/>
        </w:rPr>
        <w:t xml:space="preserve">1. </w:t>
      </w:r>
      <w:r w:rsidR="00AC4846" w:rsidRPr="00716370">
        <w:rPr>
          <w:b/>
          <w:bCs/>
          <w:noProof w:val="0"/>
        </w:rPr>
        <w:t>Dynamic light scattering measurements and data analysis</w:t>
      </w:r>
    </w:p>
    <w:bookmarkEnd w:id="2"/>
    <w:p w14:paraId="6899227E" w14:textId="77777777" w:rsidR="00AC4846" w:rsidRPr="00716370" w:rsidRDefault="00AC4846" w:rsidP="00FD7510">
      <w:pPr>
        <w:rPr>
          <w:noProof w:val="0"/>
        </w:rPr>
      </w:pPr>
    </w:p>
    <w:p w14:paraId="092FA8E5" w14:textId="049DBADD" w:rsidR="00E603F5" w:rsidRPr="00716370" w:rsidRDefault="00FD7510" w:rsidP="00FD7510">
      <w:pPr>
        <w:rPr>
          <w:noProof w:val="0"/>
        </w:rPr>
      </w:pPr>
      <w:r w:rsidRPr="00716370">
        <w:rPr>
          <w:noProof w:val="0"/>
        </w:rPr>
        <w:t xml:space="preserve">Screenshots from DLS measurements </w:t>
      </w:r>
      <w:r w:rsidR="00521DCA" w:rsidRPr="00716370">
        <w:rPr>
          <w:noProof w:val="0"/>
        </w:rPr>
        <w:t xml:space="preserve">were </w:t>
      </w:r>
      <w:r w:rsidRPr="00716370">
        <w:rPr>
          <w:noProof w:val="0"/>
        </w:rPr>
        <w:t xml:space="preserve">obtained </w:t>
      </w:r>
      <w:r w:rsidR="00030C1C" w:rsidRPr="00716370">
        <w:rPr>
          <w:noProof w:val="0"/>
        </w:rPr>
        <w:t xml:space="preserve">using </w:t>
      </w:r>
      <w:r w:rsidR="0034670B" w:rsidRPr="00716370">
        <w:rPr>
          <w:noProof w:val="0"/>
        </w:rPr>
        <w:t xml:space="preserve">Brookhaven BIC analysis software </w:t>
      </w:r>
      <w:r w:rsidR="003B2EAC" w:rsidRPr="00716370">
        <w:rPr>
          <w:noProof w:val="0"/>
        </w:rPr>
        <w:t xml:space="preserve">ver. </w:t>
      </w:r>
      <w:r w:rsidR="00396714" w:rsidRPr="00716370">
        <w:rPr>
          <w:noProof w:val="0"/>
        </w:rPr>
        <w:t xml:space="preserve">6.3 </w:t>
      </w:r>
      <w:r w:rsidR="00E457A9" w:rsidRPr="00716370">
        <w:rPr>
          <w:noProof w:val="0"/>
        </w:rPr>
        <w:t xml:space="preserve">for BI 9000AT digital correlator </w:t>
      </w:r>
      <w:r w:rsidR="00396714" w:rsidRPr="00716370">
        <w:rPr>
          <w:noProof w:val="0"/>
        </w:rPr>
        <w:t xml:space="preserve">(DOS version). </w:t>
      </w:r>
      <w:r w:rsidR="00030C1C" w:rsidRPr="00716370">
        <w:rPr>
          <w:noProof w:val="0"/>
        </w:rPr>
        <w:t xml:space="preserve">For each </w:t>
      </w:r>
      <w:r w:rsidR="005A58B6" w:rsidRPr="005A58B6">
        <w:rPr>
          <w:b/>
          <w:bCs/>
          <w:noProof w:val="0"/>
        </w:rPr>
        <w:t>AM(m)</w:t>
      </w:r>
      <w:r w:rsidR="005A58B6">
        <w:rPr>
          <w:noProof w:val="0"/>
        </w:rPr>
        <w:t xml:space="preserve"> </w:t>
      </w:r>
      <w:r w:rsidR="00E07D18">
        <w:rPr>
          <w:noProof w:val="0"/>
        </w:rPr>
        <w:t>gemini surfactant</w:t>
      </w:r>
      <w:r w:rsidR="00E672B9">
        <w:rPr>
          <w:noProof w:val="0"/>
        </w:rPr>
        <w:t>,</w:t>
      </w:r>
      <w:r w:rsidR="0072049E" w:rsidRPr="00716370">
        <w:rPr>
          <w:noProof w:val="0"/>
        </w:rPr>
        <w:t xml:space="preserve"> t</w:t>
      </w:r>
      <w:r w:rsidR="00601452" w:rsidRPr="00716370">
        <w:rPr>
          <w:noProof w:val="0"/>
        </w:rPr>
        <w:t>he screenshot</w:t>
      </w:r>
      <w:r w:rsidR="00E672B9">
        <w:rPr>
          <w:noProof w:val="0"/>
        </w:rPr>
        <w:t>s</w:t>
      </w:r>
      <w:r w:rsidR="00601452" w:rsidRPr="00716370">
        <w:rPr>
          <w:noProof w:val="0"/>
        </w:rPr>
        <w:t xml:space="preserve"> </w:t>
      </w:r>
      <w:r w:rsidR="003B7367">
        <w:rPr>
          <w:noProof w:val="0"/>
        </w:rPr>
        <w:t xml:space="preserve">show </w:t>
      </w:r>
      <w:r w:rsidR="00B370B2" w:rsidRPr="00716370">
        <w:rPr>
          <w:noProof w:val="0"/>
        </w:rPr>
        <w:t>the data analysis</w:t>
      </w:r>
      <w:r w:rsidR="005E751A">
        <w:rPr>
          <w:noProof w:val="0"/>
        </w:rPr>
        <w:t xml:space="preserve"> resulting from the </w:t>
      </w:r>
      <w:r w:rsidR="0041074E">
        <w:rPr>
          <w:noProof w:val="0"/>
        </w:rPr>
        <w:t xml:space="preserve">time correlation function fits for </w:t>
      </w:r>
      <w:r w:rsidR="005B6DBD">
        <w:rPr>
          <w:noProof w:val="0"/>
        </w:rPr>
        <w:t xml:space="preserve">all </w:t>
      </w:r>
      <w:r w:rsidR="003B3C96">
        <w:rPr>
          <w:noProof w:val="0"/>
        </w:rPr>
        <w:t xml:space="preserve">repeated </w:t>
      </w:r>
      <w:r w:rsidR="005B6DBD">
        <w:rPr>
          <w:noProof w:val="0"/>
        </w:rPr>
        <w:t xml:space="preserve">correlation function recordings </w:t>
      </w:r>
      <w:r w:rsidR="00D11275">
        <w:rPr>
          <w:noProof w:val="0"/>
        </w:rPr>
        <w:t xml:space="preserve">at each </w:t>
      </w:r>
      <w:r w:rsidR="00D11275" w:rsidRPr="00D11275">
        <w:rPr>
          <w:b/>
          <w:bCs/>
          <w:noProof w:val="0"/>
        </w:rPr>
        <w:t>m</w:t>
      </w:r>
      <w:r w:rsidR="00D11275">
        <w:rPr>
          <w:noProof w:val="0"/>
        </w:rPr>
        <w:t xml:space="preserve"> value</w:t>
      </w:r>
      <w:r w:rsidR="00B370B2" w:rsidRPr="00716370">
        <w:rPr>
          <w:noProof w:val="0"/>
        </w:rPr>
        <w:t>.</w:t>
      </w:r>
      <w:r w:rsidR="00245B95">
        <w:rPr>
          <w:noProof w:val="0"/>
        </w:rPr>
        <w:t xml:space="preserve"> </w:t>
      </w:r>
      <w:r w:rsidR="0023126B" w:rsidRPr="00716370">
        <w:rPr>
          <w:noProof w:val="0"/>
        </w:rPr>
        <w:t xml:space="preserve">The hydrodynamic diameter </w:t>
      </w:r>
      <w:r w:rsidR="00283D23">
        <w:rPr>
          <w:noProof w:val="0"/>
        </w:rPr>
        <w:t xml:space="preserve">that is </w:t>
      </w:r>
      <w:r w:rsidR="00245B95">
        <w:rPr>
          <w:noProof w:val="0"/>
        </w:rPr>
        <w:t xml:space="preserve">shown in the plots </w:t>
      </w:r>
      <w:r w:rsidR="0023126B" w:rsidRPr="00716370">
        <w:rPr>
          <w:noProof w:val="0"/>
        </w:rPr>
        <w:t xml:space="preserve">in the </w:t>
      </w:r>
      <w:r w:rsidR="00147814" w:rsidRPr="00716370">
        <w:rPr>
          <w:noProof w:val="0"/>
        </w:rPr>
        <w:t xml:space="preserve">main </w:t>
      </w:r>
      <w:r w:rsidR="0023126B" w:rsidRPr="00716370">
        <w:rPr>
          <w:noProof w:val="0"/>
        </w:rPr>
        <w:t>article</w:t>
      </w:r>
      <w:r w:rsidR="00283D23">
        <w:rPr>
          <w:noProof w:val="0"/>
        </w:rPr>
        <w:t>,</w:t>
      </w:r>
      <w:r w:rsidR="0023126B" w:rsidRPr="00716370">
        <w:rPr>
          <w:noProof w:val="0"/>
        </w:rPr>
        <w:t xml:space="preserve"> </w:t>
      </w:r>
      <w:r w:rsidR="00E41396">
        <w:rPr>
          <w:noProof w:val="0"/>
        </w:rPr>
        <w:t xml:space="preserve">is the </w:t>
      </w:r>
      <w:r w:rsidR="00B97E36" w:rsidRPr="00716370">
        <w:rPr>
          <w:noProof w:val="0"/>
        </w:rPr>
        <w:t xml:space="preserve">Eff.Diam. </w:t>
      </w:r>
      <w:r w:rsidR="00622F0A">
        <w:rPr>
          <w:noProof w:val="0"/>
        </w:rPr>
        <w:t xml:space="preserve">value </w:t>
      </w:r>
      <w:r w:rsidR="00297113">
        <w:rPr>
          <w:noProof w:val="0"/>
        </w:rPr>
        <w:t xml:space="preserve">in </w:t>
      </w:r>
      <w:r w:rsidR="0051639D">
        <w:rPr>
          <w:noProof w:val="0"/>
        </w:rPr>
        <w:t xml:space="preserve">the data analysis </w:t>
      </w:r>
      <w:r w:rsidR="00E41396">
        <w:rPr>
          <w:noProof w:val="0"/>
        </w:rPr>
        <w:t>screenshot</w:t>
      </w:r>
      <w:r w:rsidR="00D9637E">
        <w:rPr>
          <w:noProof w:val="0"/>
        </w:rPr>
        <w:t>s</w:t>
      </w:r>
      <w:r w:rsidR="00B97E36" w:rsidRPr="00716370">
        <w:rPr>
          <w:noProof w:val="0"/>
        </w:rPr>
        <w:t xml:space="preserve">. </w:t>
      </w:r>
      <w:r w:rsidR="008F6719" w:rsidRPr="00716370">
        <w:rPr>
          <w:noProof w:val="0"/>
        </w:rPr>
        <w:t xml:space="preserve">This value is calculated from the </w:t>
      </w:r>
      <w:r w:rsidR="0060571A" w:rsidRPr="00716370">
        <w:rPr>
          <w:noProof w:val="0"/>
        </w:rPr>
        <w:t xml:space="preserve">Taylor </w:t>
      </w:r>
      <w:r w:rsidR="00FA462D" w:rsidRPr="00716370">
        <w:rPr>
          <w:noProof w:val="0"/>
        </w:rPr>
        <w:t xml:space="preserve">series </w:t>
      </w:r>
      <w:r w:rsidR="008F6719" w:rsidRPr="00716370">
        <w:rPr>
          <w:noProof w:val="0"/>
        </w:rPr>
        <w:t xml:space="preserve">expansion of logarithm of </w:t>
      </w:r>
      <w:r w:rsidR="00B52268">
        <w:rPr>
          <w:noProof w:val="0"/>
        </w:rPr>
        <w:t>time correlation</w:t>
      </w:r>
      <w:r w:rsidR="008F6719" w:rsidRPr="00716370">
        <w:rPr>
          <w:noProof w:val="0"/>
        </w:rPr>
        <w:t xml:space="preserve"> function</w:t>
      </w:r>
      <w:r w:rsidR="00786275" w:rsidRPr="00716370">
        <w:rPr>
          <w:noProof w:val="0"/>
        </w:rPr>
        <w:t xml:space="preserve"> </w:t>
      </w:r>
      <w:r w:rsidR="005D68C4" w:rsidRPr="00716370">
        <w:rPr>
          <w:noProof w:val="0"/>
        </w:rPr>
        <w:t>g</w:t>
      </w:r>
      <w:r w:rsidR="00C0720A" w:rsidRPr="00716370">
        <w:rPr>
          <w:noProof w:val="0"/>
          <w:vertAlign w:val="superscript"/>
        </w:rPr>
        <w:t>(1)</w:t>
      </w:r>
      <w:r w:rsidR="00C0720A" w:rsidRPr="00716370">
        <w:rPr>
          <w:noProof w:val="0"/>
        </w:rPr>
        <w:t xml:space="preserve">(t) </w:t>
      </w:r>
      <w:r w:rsidR="00786275" w:rsidRPr="00716370">
        <w:rPr>
          <w:noProof w:val="0"/>
        </w:rPr>
        <w:t>in terms of cumulants</w:t>
      </w:r>
      <w:r w:rsidR="0060571A" w:rsidRPr="00716370">
        <w:rPr>
          <w:noProof w:val="0"/>
        </w:rPr>
        <w:t xml:space="preserve"> as follows:</w:t>
      </w:r>
    </w:p>
    <w:p w14:paraId="746373E5" w14:textId="43603531" w:rsidR="00730EE8" w:rsidRPr="00716370" w:rsidRDefault="00730EE8" w:rsidP="002D0F8D">
      <w:pPr>
        <w:tabs>
          <w:tab w:val="left" w:pos="6663"/>
        </w:tabs>
        <w:jc w:val="right"/>
        <w:rPr>
          <w:noProof w:val="0"/>
        </w:rPr>
      </w:pPr>
      <w:r w:rsidRPr="00716370">
        <w:rPr>
          <w:noProof w:val="0"/>
        </w:rPr>
        <w:t>ln(</w:t>
      </w:r>
      <w:r w:rsidRPr="00716370">
        <w:rPr>
          <w:iCs/>
          <w:noProof w:val="0"/>
        </w:rPr>
        <w:t>g</w:t>
      </w:r>
      <w:r w:rsidRPr="00716370">
        <w:rPr>
          <w:iCs/>
          <w:noProof w:val="0"/>
          <w:vertAlign w:val="superscript"/>
        </w:rPr>
        <w:t>(1)</w:t>
      </w:r>
      <w:r w:rsidRPr="00716370">
        <w:rPr>
          <w:iCs/>
          <w:noProof w:val="0"/>
        </w:rPr>
        <w:t>(t)</w:t>
      </w:r>
      <w:r w:rsidRPr="00716370">
        <w:rPr>
          <w:noProof w:val="0"/>
        </w:rPr>
        <w:t>) = -</w:t>
      </w:r>
      <w:r w:rsidRPr="00716370">
        <w:rPr>
          <w:noProof w:val="0"/>
          <w:position w:val="-2"/>
        </w:rPr>
        <w:object w:dxaOrig="180" w:dyaOrig="460" w14:anchorId="624648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.35pt;height:21.55pt" o:ole="">
            <v:imagedata r:id="rId8" o:title=""/>
          </v:shape>
          <o:OLEObject Type="Embed" ProgID="Equation.2" ShapeID="_x0000_i1025" DrawAspect="Content" ObjectID="_1751355023" r:id="rId9"/>
        </w:object>
      </w:r>
      <w:r w:rsidRPr="00716370">
        <w:rPr>
          <w:iCs/>
          <w:noProof w:val="0"/>
        </w:rPr>
        <w:t>t</w:t>
      </w:r>
      <w:r w:rsidRPr="00716370">
        <w:rPr>
          <w:noProof w:val="0"/>
        </w:rPr>
        <w:t xml:space="preserve"> + </w:t>
      </w:r>
      <w:r w:rsidRPr="00716370">
        <w:rPr>
          <w:noProof w:val="0"/>
          <w:position w:val="-24"/>
        </w:rPr>
        <w:object w:dxaOrig="279" w:dyaOrig="620" w14:anchorId="3D6ACE01">
          <v:shape id="_x0000_i1026" type="#_x0000_t75" style="width:14.7pt;height:29.9pt" o:ole="">
            <v:imagedata r:id="rId10" o:title=""/>
          </v:shape>
          <o:OLEObject Type="Embed" ProgID="Equation.3" ShapeID="_x0000_i1026" DrawAspect="Content" ObjectID="_1751355024" r:id="rId11"/>
        </w:object>
      </w:r>
      <w:r w:rsidRPr="00716370">
        <w:rPr>
          <w:iCs/>
          <w:noProof w:val="0"/>
        </w:rPr>
        <w:sym w:font="Symbol" w:char="F06D"/>
      </w:r>
      <w:r w:rsidRPr="00716370">
        <w:rPr>
          <w:iCs/>
          <w:noProof w:val="0"/>
          <w:vertAlign w:val="subscript"/>
        </w:rPr>
        <w:t>2</w:t>
      </w:r>
      <w:r w:rsidRPr="00716370">
        <w:rPr>
          <w:noProof w:val="0"/>
          <w:vertAlign w:val="subscript"/>
        </w:rPr>
        <w:t xml:space="preserve"> </w:t>
      </w:r>
      <w:r w:rsidRPr="00716370">
        <w:rPr>
          <w:iCs/>
          <w:noProof w:val="0"/>
        </w:rPr>
        <w:t>t</w:t>
      </w:r>
      <w:r w:rsidRPr="00716370">
        <w:rPr>
          <w:noProof w:val="0"/>
          <w:vertAlign w:val="superscript"/>
        </w:rPr>
        <w:t>2</w:t>
      </w:r>
      <w:r w:rsidRPr="00716370">
        <w:rPr>
          <w:noProof w:val="0"/>
        </w:rPr>
        <w:t xml:space="preserve"> + .....</w:t>
      </w:r>
      <w:r w:rsidRPr="00716370">
        <w:rPr>
          <w:noProof w:val="0"/>
        </w:rPr>
        <w:tab/>
      </w:r>
    </w:p>
    <w:p w14:paraId="400060B2" w14:textId="3F87EE7E" w:rsidR="00897DA7" w:rsidRPr="00946358" w:rsidRDefault="00730EE8" w:rsidP="00897DA7">
      <w:pPr>
        <w:rPr>
          <w:noProof w:val="0"/>
        </w:rPr>
      </w:pPr>
      <w:r w:rsidRPr="00716370">
        <w:rPr>
          <w:iCs/>
          <w:noProof w:val="0"/>
        </w:rPr>
        <w:sym w:font="Symbol" w:char="F06D"/>
      </w:r>
      <w:r w:rsidRPr="00716370">
        <w:rPr>
          <w:iCs/>
          <w:noProof w:val="0"/>
          <w:vertAlign w:val="subscript"/>
        </w:rPr>
        <w:t>2</w:t>
      </w:r>
      <w:r w:rsidRPr="00716370">
        <w:rPr>
          <w:noProof w:val="0"/>
        </w:rPr>
        <w:t xml:space="preserve"> is the second cumulant </w:t>
      </w:r>
      <w:r w:rsidR="00A04C15">
        <w:rPr>
          <w:noProof w:val="0"/>
        </w:rPr>
        <w:t>(</w:t>
      </w:r>
      <w:r w:rsidR="004421E4">
        <w:rPr>
          <w:noProof w:val="0"/>
        </w:rPr>
        <w:t xml:space="preserve">2nd Mom. in the screenshots) </w:t>
      </w:r>
      <w:r w:rsidRPr="00716370">
        <w:rPr>
          <w:noProof w:val="0"/>
        </w:rPr>
        <w:t xml:space="preserve">which would be near zero for a perfect single exponential decay. The decay </w:t>
      </w:r>
      <w:r w:rsidR="00DE5A9D">
        <w:rPr>
          <w:noProof w:val="0"/>
        </w:rPr>
        <w:t xml:space="preserve">rate </w:t>
      </w:r>
      <w:r w:rsidRPr="00716370">
        <w:rPr>
          <w:noProof w:val="0"/>
          <w:position w:val="-2"/>
        </w:rPr>
        <w:object w:dxaOrig="180" w:dyaOrig="460" w14:anchorId="456DC9C4">
          <v:shape id="_x0000_i1027" type="#_x0000_t75" style="width:8.35pt;height:21.55pt" o:ole="">
            <v:imagedata r:id="rId8" o:title=""/>
          </v:shape>
          <o:OLEObject Type="Embed" ProgID="Equation.2" ShapeID="_x0000_i1027" DrawAspect="Content" ObjectID="_1751355025" r:id="rId12"/>
        </w:object>
      </w:r>
      <w:r w:rsidRPr="00716370">
        <w:rPr>
          <w:noProof w:val="0"/>
        </w:rPr>
        <w:t xml:space="preserve"> was calculated from the expansion of the logarithm of time correlation function up to the second term using the first linear term in </w:t>
      </w:r>
      <w:r w:rsidR="00C902C1" w:rsidRPr="00716370">
        <w:rPr>
          <w:noProof w:val="0"/>
        </w:rPr>
        <w:t>the series</w:t>
      </w:r>
      <w:r w:rsidRPr="00716370">
        <w:rPr>
          <w:noProof w:val="0"/>
        </w:rPr>
        <w:t xml:space="preserve"> for the </w:t>
      </w:r>
      <w:r w:rsidR="00DE04C0" w:rsidRPr="00716370">
        <w:rPr>
          <w:noProof w:val="0"/>
          <w:position w:val="-2"/>
        </w:rPr>
        <w:object w:dxaOrig="180" w:dyaOrig="460" w14:anchorId="1DA5A98A">
          <v:shape id="_x0000_i1028" type="#_x0000_t75" style="width:8.35pt;height:21.55pt" o:ole="">
            <v:imagedata r:id="rId8" o:title=""/>
          </v:shape>
          <o:OLEObject Type="Embed" ProgID="Equation.2" ShapeID="_x0000_i1028" DrawAspect="Content" ObjectID="_1751355026" r:id="rId13"/>
        </w:object>
      </w:r>
      <w:r w:rsidR="00DE04C0" w:rsidRPr="00716370">
        <w:rPr>
          <w:noProof w:val="0"/>
        </w:rPr>
        <w:t xml:space="preserve"> </w:t>
      </w:r>
      <w:r w:rsidR="009375E6" w:rsidRPr="00716370">
        <w:rPr>
          <w:noProof w:val="0"/>
        </w:rPr>
        <w:t xml:space="preserve">calculation </w:t>
      </w:r>
      <w:r w:rsidR="00BB7986" w:rsidRPr="00716370">
        <w:rPr>
          <w:noProof w:val="0"/>
        </w:rPr>
        <w:t>(Gam.Ave. in the screenshot</w:t>
      </w:r>
      <w:r w:rsidR="00196AA6" w:rsidRPr="00716370">
        <w:rPr>
          <w:noProof w:val="0"/>
        </w:rPr>
        <w:t>s</w:t>
      </w:r>
      <w:r w:rsidR="00BB7986" w:rsidRPr="00716370">
        <w:rPr>
          <w:noProof w:val="0"/>
        </w:rPr>
        <w:t>)</w:t>
      </w:r>
      <w:r w:rsidRPr="00716370">
        <w:rPr>
          <w:noProof w:val="0"/>
        </w:rPr>
        <w:t xml:space="preserve">. The diffusion coefficient </w:t>
      </w:r>
      <w:r w:rsidR="00BA6AE2">
        <w:rPr>
          <w:noProof w:val="0"/>
        </w:rPr>
        <w:t xml:space="preserve">D </w:t>
      </w:r>
      <w:r w:rsidRPr="00716370">
        <w:rPr>
          <w:noProof w:val="0"/>
        </w:rPr>
        <w:t xml:space="preserve">was determined from the decay </w:t>
      </w:r>
      <w:r w:rsidR="00AC4439" w:rsidRPr="00716370">
        <w:rPr>
          <w:noProof w:val="0"/>
        </w:rPr>
        <w:t>rate (</w:t>
      </w:r>
      <w:r w:rsidR="00A32370" w:rsidRPr="00716370">
        <w:rPr>
          <w:noProof w:val="0"/>
          <w:position w:val="-2"/>
        </w:rPr>
        <w:object w:dxaOrig="180" w:dyaOrig="460" w14:anchorId="63030678">
          <v:shape id="_x0000_i1029" type="#_x0000_t75" style="width:8.35pt;height:21.55pt" o:ole="">
            <v:imagedata r:id="rId8" o:title=""/>
          </v:shape>
          <o:OLEObject Type="Embed" ProgID="Equation.2" ShapeID="_x0000_i1029" DrawAspect="Content" ObjectID="_1751355027" r:id="rId14"/>
        </w:object>
      </w:r>
      <w:r w:rsidR="00A32370" w:rsidRPr="00716370">
        <w:rPr>
          <w:noProof w:val="0"/>
        </w:rPr>
        <w:t xml:space="preserve"> = </w:t>
      </w:r>
      <w:r w:rsidR="004C0E7A" w:rsidRPr="00716370">
        <w:rPr>
          <w:noProof w:val="0"/>
        </w:rPr>
        <w:t>D q</w:t>
      </w:r>
      <w:r w:rsidR="004C0E7A" w:rsidRPr="00716370">
        <w:rPr>
          <w:noProof w:val="0"/>
          <w:vertAlign w:val="superscript"/>
        </w:rPr>
        <w:t>2</w:t>
      </w:r>
      <w:r w:rsidR="00AC4439" w:rsidRPr="00716370">
        <w:rPr>
          <w:noProof w:val="0"/>
        </w:rPr>
        <w:t>) and</w:t>
      </w:r>
      <w:r w:rsidRPr="00716370">
        <w:rPr>
          <w:noProof w:val="0"/>
        </w:rPr>
        <w:t xml:space="preserve"> the hydrodynamic diameter </w:t>
      </w:r>
      <w:r w:rsidR="00F75844" w:rsidRPr="00716370">
        <w:rPr>
          <w:noProof w:val="0"/>
        </w:rPr>
        <w:t xml:space="preserve">of </w:t>
      </w:r>
      <w:r w:rsidR="00755573">
        <w:rPr>
          <w:noProof w:val="0"/>
        </w:rPr>
        <w:t>Au</w:t>
      </w:r>
      <w:r w:rsidR="00F75844" w:rsidRPr="00716370">
        <w:rPr>
          <w:noProof w:val="0"/>
        </w:rPr>
        <w:t xml:space="preserve">NPs </w:t>
      </w:r>
      <w:r w:rsidR="00196AA6" w:rsidRPr="00716370">
        <w:rPr>
          <w:noProof w:val="0"/>
        </w:rPr>
        <w:t>(</w:t>
      </w:r>
      <w:r w:rsidR="00C85BB2" w:rsidRPr="00716370">
        <w:rPr>
          <w:noProof w:val="0"/>
        </w:rPr>
        <w:t>Eff.Diam</w:t>
      </w:r>
      <w:r w:rsidR="00DE04C0" w:rsidRPr="00716370">
        <w:rPr>
          <w:noProof w:val="0"/>
        </w:rPr>
        <w:t>.</w:t>
      </w:r>
      <w:r w:rsidR="00C85BB2" w:rsidRPr="00716370">
        <w:rPr>
          <w:noProof w:val="0"/>
        </w:rPr>
        <w:t xml:space="preserve"> </w:t>
      </w:r>
      <w:r w:rsidR="00196AA6" w:rsidRPr="00716370">
        <w:rPr>
          <w:noProof w:val="0"/>
        </w:rPr>
        <w:t xml:space="preserve">in the screenshots) </w:t>
      </w:r>
      <w:r w:rsidRPr="00716370">
        <w:rPr>
          <w:noProof w:val="0"/>
        </w:rPr>
        <w:t xml:space="preserve">was calculated from the diffusion coefficient using </w:t>
      </w:r>
      <w:r w:rsidR="00897DA7" w:rsidRPr="00716370">
        <w:rPr>
          <w:noProof w:val="0"/>
        </w:rPr>
        <w:t xml:space="preserve">the </w:t>
      </w:r>
      <w:r w:rsidRPr="00716370">
        <w:rPr>
          <w:noProof w:val="0"/>
        </w:rPr>
        <w:t>Stokes–</w:t>
      </w:r>
      <w:r w:rsidRPr="00946358">
        <w:rPr>
          <w:noProof w:val="0"/>
        </w:rPr>
        <w:t>Einstein formula</w:t>
      </w:r>
      <w:r w:rsidR="00897DA7" w:rsidRPr="00946358">
        <w:rPr>
          <w:noProof w:val="0"/>
        </w:rPr>
        <w:t xml:space="preserve"> </w:t>
      </w:r>
    </w:p>
    <w:p w14:paraId="7BD9280F" w14:textId="77777777" w:rsidR="00897DA7" w:rsidRPr="00946358" w:rsidRDefault="00897DA7" w:rsidP="00897DA7">
      <w:pPr>
        <w:rPr>
          <w:noProof w:val="0"/>
        </w:rPr>
      </w:pPr>
    </w:p>
    <w:p w14:paraId="1B2699B0" w14:textId="17B3466F" w:rsidR="00730EE8" w:rsidRPr="00946358" w:rsidRDefault="00E81CD8" w:rsidP="002D0F8D">
      <w:pPr>
        <w:tabs>
          <w:tab w:val="left" w:pos="6663"/>
        </w:tabs>
        <w:jc w:val="right"/>
        <w:rPr>
          <w:noProof w:val="0"/>
        </w:rPr>
      </w:pPr>
      <w:r w:rsidRPr="00946358">
        <w:rPr>
          <w:iCs/>
          <w:noProof w:val="0"/>
        </w:rPr>
        <w:t>Eff</w:t>
      </w:r>
      <w:r w:rsidR="00C77FE6" w:rsidRPr="00946358">
        <w:rPr>
          <w:iCs/>
          <w:noProof w:val="0"/>
        </w:rPr>
        <w:t xml:space="preserve">.Diam </w:t>
      </w:r>
      <w:r w:rsidR="00730EE8" w:rsidRPr="00946358">
        <w:rPr>
          <w:iCs/>
          <w:noProof w:val="0"/>
        </w:rPr>
        <w:t>= kT / (3πηD)</w:t>
      </w:r>
      <w:r w:rsidR="00730EE8" w:rsidRPr="00946358">
        <w:rPr>
          <w:noProof w:val="0"/>
        </w:rPr>
        <w:tab/>
      </w:r>
    </w:p>
    <w:p w14:paraId="53A1CB11" w14:textId="77777777" w:rsidR="00EB0D4F" w:rsidRPr="00946358" w:rsidRDefault="00EB0D4F" w:rsidP="00897DA7">
      <w:pPr>
        <w:tabs>
          <w:tab w:val="left" w:pos="4830"/>
        </w:tabs>
        <w:jc w:val="right"/>
        <w:rPr>
          <w:noProof w:val="0"/>
        </w:rPr>
      </w:pPr>
    </w:p>
    <w:p w14:paraId="1A94AA33" w14:textId="5458FB64" w:rsidR="00EB0D4F" w:rsidRDefault="00730EE8" w:rsidP="00FD7510">
      <w:pPr>
        <w:rPr>
          <w:noProof w:val="0"/>
        </w:rPr>
      </w:pPr>
      <w:r w:rsidRPr="00946358">
        <w:rPr>
          <w:iCs/>
          <w:noProof w:val="0"/>
        </w:rPr>
        <w:t>η</w:t>
      </w:r>
      <w:r w:rsidRPr="00946358">
        <w:rPr>
          <w:i/>
          <w:iCs/>
          <w:noProof w:val="0"/>
        </w:rPr>
        <w:t xml:space="preserve"> </w:t>
      </w:r>
      <w:r w:rsidRPr="00946358">
        <w:rPr>
          <w:noProof w:val="0"/>
        </w:rPr>
        <w:t xml:space="preserve">is solvent viscosity, </w:t>
      </w:r>
      <w:r w:rsidRPr="00946358">
        <w:rPr>
          <w:iCs/>
          <w:noProof w:val="0"/>
        </w:rPr>
        <w:t>k</w:t>
      </w:r>
      <w:r w:rsidRPr="00946358">
        <w:rPr>
          <w:noProof w:val="0"/>
        </w:rPr>
        <w:t xml:space="preserve"> is the Boltzmann constant, and </w:t>
      </w:r>
      <w:r w:rsidRPr="00946358">
        <w:rPr>
          <w:iCs/>
          <w:noProof w:val="0"/>
        </w:rPr>
        <w:t>T</w:t>
      </w:r>
      <w:r w:rsidRPr="00946358">
        <w:rPr>
          <w:noProof w:val="0"/>
        </w:rPr>
        <w:t xml:space="preserve"> is absolute temperature. Five independent </w:t>
      </w:r>
      <w:r w:rsidR="00DD1F42" w:rsidRPr="00946358">
        <w:rPr>
          <w:noProof w:val="0"/>
        </w:rPr>
        <w:t xml:space="preserve">recordings of </w:t>
      </w:r>
      <w:r w:rsidR="00B52268">
        <w:rPr>
          <w:noProof w:val="0"/>
        </w:rPr>
        <w:t>time correlation</w:t>
      </w:r>
      <w:r w:rsidR="00DD1F42" w:rsidRPr="00946358">
        <w:rPr>
          <w:noProof w:val="0"/>
        </w:rPr>
        <w:t xml:space="preserve"> function </w:t>
      </w:r>
      <w:r w:rsidRPr="00946358">
        <w:rPr>
          <w:noProof w:val="0"/>
        </w:rPr>
        <w:t xml:space="preserve">and calculations </w:t>
      </w:r>
      <w:r w:rsidR="00DD1F42" w:rsidRPr="00946358">
        <w:rPr>
          <w:noProof w:val="0"/>
        </w:rPr>
        <w:t xml:space="preserve">of </w:t>
      </w:r>
      <w:r w:rsidR="00360904">
        <w:rPr>
          <w:noProof w:val="0"/>
        </w:rPr>
        <w:t>Gam.</w:t>
      </w:r>
      <w:r w:rsidR="00BD22C4" w:rsidRPr="00946358">
        <w:rPr>
          <w:noProof w:val="0"/>
        </w:rPr>
        <w:t>Ave.</w:t>
      </w:r>
      <w:r w:rsidR="00BD22C4" w:rsidRPr="00946358">
        <w:rPr>
          <w:lang w:val="sk-SK"/>
        </w:rPr>
        <w:t xml:space="preserve">, </w:t>
      </w:r>
      <w:r w:rsidR="002471AA">
        <w:rPr>
          <w:noProof w:val="0"/>
        </w:rPr>
        <w:t>2nd Mom.</w:t>
      </w:r>
      <w:r w:rsidR="00BD22C4" w:rsidRPr="00946358">
        <w:rPr>
          <w:lang w:val="sk-SK"/>
        </w:rPr>
        <w:t xml:space="preserve">, </w:t>
      </w:r>
      <w:r w:rsidR="00BD22C4" w:rsidRPr="00946358">
        <w:rPr>
          <w:iCs/>
          <w:noProof w:val="0"/>
        </w:rPr>
        <w:t>Eff.Diam</w:t>
      </w:r>
      <w:r w:rsidR="00BD22C4" w:rsidRPr="00946358">
        <w:rPr>
          <w:lang w:val="en-US"/>
        </w:rPr>
        <w:t xml:space="preserve"> </w:t>
      </w:r>
      <w:r w:rsidRPr="00946358">
        <w:rPr>
          <w:noProof w:val="0"/>
        </w:rPr>
        <w:t xml:space="preserve">were carried out for </w:t>
      </w:r>
      <w:r w:rsidR="00C77FE6" w:rsidRPr="00946358">
        <w:rPr>
          <w:noProof w:val="0"/>
        </w:rPr>
        <w:t xml:space="preserve">each </w:t>
      </w:r>
      <w:r w:rsidR="000F5DB2" w:rsidRPr="000F5DB2">
        <w:rPr>
          <w:b/>
          <w:bCs/>
          <w:noProof w:val="0"/>
        </w:rPr>
        <w:t>AM(m)</w:t>
      </w:r>
      <w:r w:rsidR="000F5DB2">
        <w:rPr>
          <w:b/>
          <w:bCs/>
          <w:noProof w:val="0"/>
        </w:rPr>
        <w:t xml:space="preserve"> </w:t>
      </w:r>
      <w:r w:rsidR="000F5DB2" w:rsidRPr="000F5DB2">
        <w:rPr>
          <w:noProof w:val="0"/>
        </w:rPr>
        <w:t>gemini surfactant</w:t>
      </w:r>
      <w:r w:rsidRPr="00946358">
        <w:rPr>
          <w:noProof w:val="0"/>
        </w:rPr>
        <w:t xml:space="preserve">. The </w:t>
      </w:r>
      <w:r w:rsidR="0076428B">
        <w:rPr>
          <w:noProof w:val="0"/>
        </w:rPr>
        <w:t xml:space="preserve">average </w:t>
      </w:r>
      <w:r w:rsidRPr="00946358">
        <w:rPr>
          <w:noProof w:val="0"/>
        </w:rPr>
        <w:t xml:space="preserve">value and standard </w:t>
      </w:r>
      <w:r w:rsidRPr="00716370">
        <w:rPr>
          <w:noProof w:val="0"/>
        </w:rPr>
        <w:t xml:space="preserve">deviation of </w:t>
      </w:r>
      <w:r w:rsidR="0084236F" w:rsidRPr="00716370">
        <w:rPr>
          <w:iCs/>
          <w:noProof w:val="0"/>
        </w:rPr>
        <w:t>Eff.Diam</w:t>
      </w:r>
      <w:r w:rsidRPr="00716370">
        <w:rPr>
          <w:noProof w:val="0"/>
        </w:rPr>
        <w:t xml:space="preserve"> were calculated</w:t>
      </w:r>
      <w:r w:rsidR="00842046" w:rsidRPr="00716370">
        <w:rPr>
          <w:noProof w:val="0"/>
        </w:rPr>
        <w:t xml:space="preserve"> </w:t>
      </w:r>
      <w:r w:rsidR="00646777">
        <w:rPr>
          <w:noProof w:val="0"/>
        </w:rPr>
        <w:t xml:space="preserve">from the set of 5 recordings </w:t>
      </w:r>
      <w:r w:rsidR="00621B8D">
        <w:rPr>
          <w:noProof w:val="0"/>
        </w:rPr>
        <w:t xml:space="preserve">after </w:t>
      </w:r>
      <w:r w:rsidR="00F55F56" w:rsidRPr="001D022B">
        <w:rPr>
          <w:noProof w:val="0"/>
        </w:rPr>
        <w:t xml:space="preserve">the elimination of </w:t>
      </w:r>
      <w:r w:rsidR="00F55F56">
        <w:rPr>
          <w:noProof w:val="0"/>
        </w:rPr>
        <w:t xml:space="preserve">recordings </w:t>
      </w:r>
      <w:r w:rsidR="00F55F56" w:rsidRPr="001D022B">
        <w:rPr>
          <w:noProof w:val="0"/>
        </w:rPr>
        <w:t xml:space="preserve">with large experimental error </w:t>
      </w:r>
      <w:r w:rsidR="00842046" w:rsidRPr="00716370">
        <w:rPr>
          <w:noProof w:val="0"/>
        </w:rPr>
        <w:t>and plotted in the graphs</w:t>
      </w:r>
      <w:r w:rsidR="00352112">
        <w:rPr>
          <w:noProof w:val="0"/>
        </w:rPr>
        <w:t xml:space="preserve"> in the main article</w:t>
      </w:r>
      <w:r w:rsidRPr="00716370">
        <w:rPr>
          <w:noProof w:val="0"/>
        </w:rPr>
        <w:t xml:space="preserve">. </w:t>
      </w:r>
      <w:r w:rsidR="004F783F" w:rsidRPr="004E21DD">
        <w:rPr>
          <w:noProof w:val="0"/>
        </w:rPr>
        <w:t>The intensity time fluctuations of the scattered light were detected at a scattering angle of 90° and a temperature 25°C.</w:t>
      </w:r>
      <w:r w:rsidR="003B13D4">
        <w:rPr>
          <w:noProof w:val="0"/>
        </w:rPr>
        <w:t xml:space="preserve"> </w:t>
      </w:r>
      <w:r w:rsidR="00C14A47">
        <w:rPr>
          <w:noProof w:val="0"/>
        </w:rPr>
        <w:t xml:space="preserve">The screenshots </w:t>
      </w:r>
      <w:r w:rsidR="008C6856">
        <w:rPr>
          <w:noProof w:val="0"/>
        </w:rPr>
        <w:t xml:space="preserve">show </w:t>
      </w:r>
      <w:r w:rsidR="00C14A47">
        <w:rPr>
          <w:noProof w:val="0"/>
        </w:rPr>
        <w:t xml:space="preserve">the </w:t>
      </w:r>
      <w:r w:rsidR="00433A9F">
        <w:rPr>
          <w:noProof w:val="0"/>
        </w:rPr>
        <w:t xml:space="preserve">set of </w:t>
      </w:r>
      <w:r w:rsidR="001D5380">
        <w:rPr>
          <w:noProof w:val="0"/>
        </w:rPr>
        <w:t xml:space="preserve">repeated </w:t>
      </w:r>
      <w:r w:rsidR="00433A9F">
        <w:rPr>
          <w:noProof w:val="0"/>
        </w:rPr>
        <w:t xml:space="preserve">recordings of the </w:t>
      </w:r>
      <w:r w:rsidR="00B52268">
        <w:rPr>
          <w:noProof w:val="0"/>
        </w:rPr>
        <w:t>time c</w:t>
      </w:r>
      <w:r w:rsidR="006C19B7">
        <w:rPr>
          <w:noProof w:val="0"/>
        </w:rPr>
        <w:t>orrelation function</w:t>
      </w:r>
      <w:r w:rsidR="00B152DA">
        <w:rPr>
          <w:noProof w:val="0"/>
        </w:rPr>
        <w:t xml:space="preserve"> </w:t>
      </w:r>
      <w:r w:rsidR="001D022B">
        <w:rPr>
          <w:noProof w:val="0"/>
        </w:rPr>
        <w:t>a</w:t>
      </w:r>
      <w:r w:rsidR="001D022B" w:rsidRPr="001D022B">
        <w:rPr>
          <w:noProof w:val="0"/>
        </w:rPr>
        <w:t xml:space="preserve">fter the elimination of </w:t>
      </w:r>
      <w:r w:rsidR="001D022B">
        <w:rPr>
          <w:noProof w:val="0"/>
        </w:rPr>
        <w:t xml:space="preserve">recordings </w:t>
      </w:r>
      <w:r w:rsidR="001D022B" w:rsidRPr="001D022B">
        <w:rPr>
          <w:noProof w:val="0"/>
        </w:rPr>
        <w:t xml:space="preserve">with large experimental error </w:t>
      </w:r>
      <w:r w:rsidR="00C14A47">
        <w:rPr>
          <w:noProof w:val="0"/>
        </w:rPr>
        <w:t>and the calculat</w:t>
      </w:r>
      <w:r w:rsidR="00455AC6">
        <w:rPr>
          <w:noProof w:val="0"/>
        </w:rPr>
        <w:t>ed data</w:t>
      </w:r>
      <w:r w:rsidR="00C14A47">
        <w:rPr>
          <w:noProof w:val="0"/>
        </w:rPr>
        <w:t xml:space="preserve"> of Gam.</w:t>
      </w:r>
      <w:r w:rsidR="00C14A47" w:rsidRPr="00946358">
        <w:rPr>
          <w:noProof w:val="0"/>
        </w:rPr>
        <w:t>Ave.</w:t>
      </w:r>
      <w:r w:rsidR="00C14A47" w:rsidRPr="00946358">
        <w:rPr>
          <w:lang w:val="sk-SK"/>
        </w:rPr>
        <w:t xml:space="preserve">, </w:t>
      </w:r>
      <w:r w:rsidR="00C14A47">
        <w:rPr>
          <w:noProof w:val="0"/>
        </w:rPr>
        <w:t>2nd Mom.</w:t>
      </w:r>
      <w:r w:rsidR="00C14A47" w:rsidRPr="00946358">
        <w:rPr>
          <w:lang w:val="sk-SK"/>
        </w:rPr>
        <w:t xml:space="preserve">, </w:t>
      </w:r>
      <w:r w:rsidR="00C14A47" w:rsidRPr="00946358">
        <w:rPr>
          <w:iCs/>
          <w:noProof w:val="0"/>
        </w:rPr>
        <w:t>Eff.Diam</w:t>
      </w:r>
      <w:r w:rsidR="00C14A47" w:rsidRPr="00946358">
        <w:rPr>
          <w:lang w:val="en-US"/>
        </w:rPr>
        <w:t xml:space="preserve"> </w:t>
      </w:r>
      <w:r w:rsidR="00C14A47">
        <w:rPr>
          <w:noProof w:val="0"/>
        </w:rPr>
        <w:t xml:space="preserve">for </w:t>
      </w:r>
      <w:r w:rsidR="00C14A47" w:rsidRPr="00716370">
        <w:rPr>
          <w:noProof w:val="0"/>
        </w:rPr>
        <w:t xml:space="preserve">each </w:t>
      </w:r>
      <w:r w:rsidR="00C14A47" w:rsidRPr="00293563">
        <w:rPr>
          <w:b/>
          <w:bCs/>
          <w:noProof w:val="0"/>
        </w:rPr>
        <w:t>AM</w:t>
      </w:r>
      <w:r w:rsidR="00C14A47" w:rsidRPr="00293563">
        <w:rPr>
          <w:b/>
          <w:bCs/>
          <w:noProof w:val="0"/>
          <w:lang w:val="en-US"/>
        </w:rPr>
        <w:t>(m)</w:t>
      </w:r>
      <w:r w:rsidR="00C14A47">
        <w:rPr>
          <w:noProof w:val="0"/>
        </w:rPr>
        <w:t xml:space="preserve"> gemini surfactant.</w:t>
      </w:r>
    </w:p>
    <w:p w14:paraId="10A98CF6" w14:textId="215C0D04" w:rsidR="00B815A5" w:rsidRDefault="00B815A5">
      <w:pPr>
        <w:rPr>
          <w:noProof w:val="0"/>
        </w:rPr>
      </w:pPr>
      <w:r>
        <w:rPr>
          <w:noProof w:val="0"/>
        </w:rPr>
        <w:br w:type="page"/>
      </w:r>
    </w:p>
    <w:p w14:paraId="28AB286B" w14:textId="52F0E414" w:rsidR="002D5D8B" w:rsidRPr="00716370" w:rsidRDefault="00A00414">
      <w:pPr>
        <w:rPr>
          <w:noProof w:val="0"/>
        </w:rPr>
      </w:pPr>
      <w:r w:rsidRPr="00716370">
        <w:rPr>
          <w:b/>
          <w:bCs/>
          <w:noProof w:val="0"/>
        </w:rPr>
        <w:lastRenderedPageBreak/>
        <w:t xml:space="preserve">Screenshots </w:t>
      </w:r>
      <w:r w:rsidR="008A0C27">
        <w:rPr>
          <w:b/>
          <w:bCs/>
          <w:noProof w:val="0"/>
        </w:rPr>
        <w:t xml:space="preserve">of DLS </w:t>
      </w:r>
      <w:r w:rsidR="00F44FF3">
        <w:rPr>
          <w:b/>
          <w:bCs/>
          <w:noProof w:val="0"/>
        </w:rPr>
        <w:t>data analysis</w:t>
      </w:r>
    </w:p>
    <w:p w14:paraId="733CD856" w14:textId="77777777" w:rsidR="00B815A5" w:rsidRDefault="00B815A5" w:rsidP="00FD7510">
      <w:pPr>
        <w:rPr>
          <w:b/>
          <w:bCs/>
          <w:noProof w:val="0"/>
        </w:rPr>
      </w:pPr>
    </w:p>
    <w:p w14:paraId="5923DB2C" w14:textId="3522136A" w:rsidR="00763853" w:rsidRDefault="00BA0B5B" w:rsidP="00FA2639">
      <w:pPr>
        <w:rPr>
          <w:b/>
          <w:bCs/>
          <w:noProof w:val="0"/>
        </w:rPr>
      </w:pPr>
      <w:r>
        <w:rPr>
          <w:b/>
          <w:bCs/>
          <w:noProof w:val="0"/>
        </w:rPr>
        <w:t xml:space="preserve">AM12, 10 x cmc </w:t>
      </w:r>
    </w:p>
    <w:p w14:paraId="4D7A5735" w14:textId="4E21D9EF" w:rsidR="000A0ECA" w:rsidRDefault="0043461A" w:rsidP="00AD028C">
      <w:pPr>
        <w:jc w:val="center"/>
        <w:rPr>
          <w:noProof w:val="0"/>
        </w:rPr>
      </w:pPr>
      <w:r>
        <w:rPr>
          <w:b/>
          <w:bCs/>
          <w:sz w:val="24"/>
          <w:szCs w:val="24"/>
        </w:rPr>
        <w:drawing>
          <wp:inline distT="0" distB="0" distL="0" distR="0" wp14:anchorId="3246479B" wp14:editId="718BFE0F">
            <wp:extent cx="5412979" cy="29613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830" cy="297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CCC555" w14:textId="7ADBCDFC" w:rsidR="00763853" w:rsidRDefault="00763853" w:rsidP="00492B18">
      <w:pPr>
        <w:jc w:val="center"/>
        <w:rPr>
          <w:noProof w:val="0"/>
        </w:rPr>
      </w:pPr>
    </w:p>
    <w:p w14:paraId="5D7A4703" w14:textId="76ECB7EC" w:rsidR="0043461A" w:rsidRDefault="00AD028C" w:rsidP="00492B18">
      <w:pPr>
        <w:jc w:val="center"/>
        <w:rPr>
          <w:noProof w:val="0"/>
        </w:rPr>
      </w:pPr>
      <w:r>
        <w:drawing>
          <wp:inline distT="0" distB="0" distL="0" distR="0" wp14:anchorId="04B82DA3" wp14:editId="1D1AB6EF">
            <wp:extent cx="5361709" cy="2932332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684" cy="2941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8DC28" w14:textId="77777777" w:rsidR="00F129F8" w:rsidRDefault="00F129F8" w:rsidP="00492B18">
      <w:pPr>
        <w:jc w:val="center"/>
        <w:rPr>
          <w:noProof w:val="0"/>
        </w:rPr>
      </w:pPr>
    </w:p>
    <w:p w14:paraId="5D66613F" w14:textId="15C84730" w:rsidR="00492B18" w:rsidRDefault="00F129F8" w:rsidP="00492B18">
      <w:pPr>
        <w:jc w:val="center"/>
        <w:rPr>
          <w:noProof w:val="0"/>
        </w:rPr>
      </w:pPr>
      <w:r>
        <w:drawing>
          <wp:inline distT="0" distB="0" distL="0" distR="0" wp14:anchorId="41E5AE13" wp14:editId="2353E586">
            <wp:extent cx="5465618" cy="2989162"/>
            <wp:effectExtent l="0" t="0" r="190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870" cy="299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FBB61" w14:textId="35CE0B04" w:rsidR="00F129F8" w:rsidRPr="00716370" w:rsidRDefault="006645D5" w:rsidP="00492B18">
      <w:pPr>
        <w:jc w:val="center"/>
        <w:rPr>
          <w:noProof w:val="0"/>
        </w:rPr>
      </w:pPr>
      <w:r>
        <w:lastRenderedPageBreak/>
        <w:drawing>
          <wp:inline distT="0" distB="0" distL="0" distR="0" wp14:anchorId="4A0F7860" wp14:editId="4CB48D6D">
            <wp:extent cx="5547872" cy="3034146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17" cy="3045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4FA77" w14:textId="75676AD5" w:rsidR="00D95B94" w:rsidRPr="00716370" w:rsidRDefault="00D95B94" w:rsidP="0052630A">
      <w:pPr>
        <w:jc w:val="center"/>
        <w:rPr>
          <w:noProof w:val="0"/>
        </w:rPr>
      </w:pPr>
    </w:p>
    <w:p w14:paraId="6C71DCC9" w14:textId="58F49A45" w:rsidR="00C378AA" w:rsidRDefault="00C378AA" w:rsidP="00C378AA">
      <w:pPr>
        <w:rPr>
          <w:b/>
          <w:bCs/>
          <w:noProof w:val="0"/>
        </w:rPr>
      </w:pPr>
      <w:r>
        <w:rPr>
          <w:b/>
          <w:bCs/>
          <w:noProof w:val="0"/>
        </w:rPr>
        <w:t xml:space="preserve">AM13, 10 x cmc </w:t>
      </w:r>
    </w:p>
    <w:p w14:paraId="12834B3C" w14:textId="0A6BBF81" w:rsidR="007036D0" w:rsidRDefault="007036D0" w:rsidP="007036D0">
      <w:pPr>
        <w:jc w:val="center"/>
        <w:rPr>
          <w:noProof w:val="0"/>
        </w:rPr>
      </w:pPr>
      <w:r>
        <w:rPr>
          <w:b/>
          <w:bCs/>
        </w:rPr>
        <w:drawing>
          <wp:inline distT="0" distB="0" distL="0" distR="0" wp14:anchorId="629E7D18" wp14:editId="5E509637">
            <wp:extent cx="5575809" cy="3048000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8429" cy="306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AA838A" w14:textId="77777777" w:rsidR="00C378AA" w:rsidRDefault="00C378AA" w:rsidP="007036D0">
      <w:pPr>
        <w:jc w:val="center"/>
        <w:rPr>
          <w:noProof w:val="0"/>
        </w:rPr>
      </w:pPr>
    </w:p>
    <w:p w14:paraId="17C8C6CD" w14:textId="3CCE86E2" w:rsidR="00031809" w:rsidRDefault="007B389C" w:rsidP="007036D0">
      <w:pPr>
        <w:jc w:val="center"/>
        <w:rPr>
          <w:noProof w:val="0"/>
        </w:rPr>
      </w:pPr>
      <w:r>
        <w:drawing>
          <wp:inline distT="0" distB="0" distL="0" distR="0" wp14:anchorId="159C173A" wp14:editId="6152E28B">
            <wp:extent cx="5585775" cy="3056467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3528" cy="3060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22DC66" w14:textId="77777777" w:rsidR="009B24D6" w:rsidRDefault="009B24D6">
      <w:pPr>
        <w:rPr>
          <w:b/>
          <w:bCs/>
          <w:noProof w:val="0"/>
        </w:rPr>
      </w:pPr>
      <w:r>
        <w:rPr>
          <w:b/>
          <w:bCs/>
          <w:noProof w:val="0"/>
        </w:rPr>
        <w:br w:type="page"/>
      </w:r>
    </w:p>
    <w:p w14:paraId="2F6A7124" w14:textId="77777777" w:rsidR="00ED72BC" w:rsidRDefault="00ED72BC" w:rsidP="009B24D6">
      <w:pPr>
        <w:jc w:val="center"/>
        <w:rPr>
          <w:b/>
          <w:bCs/>
          <w:noProof w:val="0"/>
        </w:rPr>
      </w:pPr>
      <w:r>
        <w:rPr>
          <w:b/>
          <w:bCs/>
        </w:rPr>
        <w:lastRenderedPageBreak/>
        <w:drawing>
          <wp:inline distT="0" distB="0" distL="0" distR="0" wp14:anchorId="7B35E252" wp14:editId="3F546C25">
            <wp:extent cx="5460614" cy="2987979"/>
            <wp:effectExtent l="0" t="0" r="6985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7137" cy="299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2E376" w14:textId="77777777" w:rsidR="00ED72BC" w:rsidRDefault="00ED72BC" w:rsidP="009B24D6">
      <w:pPr>
        <w:jc w:val="center"/>
        <w:rPr>
          <w:b/>
          <w:bCs/>
          <w:noProof w:val="0"/>
        </w:rPr>
      </w:pPr>
    </w:p>
    <w:p w14:paraId="01B49618" w14:textId="21833C09" w:rsidR="009B24D6" w:rsidRDefault="00ED72BC" w:rsidP="009B24D6">
      <w:pPr>
        <w:jc w:val="center"/>
        <w:rPr>
          <w:b/>
          <w:bCs/>
          <w:noProof w:val="0"/>
        </w:rPr>
      </w:pPr>
      <w:r>
        <w:rPr>
          <w:b/>
          <w:bCs/>
        </w:rPr>
        <w:drawing>
          <wp:inline distT="0" distB="0" distL="0" distR="0" wp14:anchorId="2B29BD11" wp14:editId="32CBE746">
            <wp:extent cx="5488295" cy="3003126"/>
            <wp:effectExtent l="0" t="0" r="0" b="698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309" cy="3012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6A03F" w14:textId="77777777" w:rsidR="009B24D6" w:rsidRDefault="009B24D6" w:rsidP="009B24D6">
      <w:pPr>
        <w:jc w:val="center"/>
        <w:rPr>
          <w:b/>
          <w:bCs/>
          <w:noProof w:val="0"/>
        </w:rPr>
      </w:pPr>
    </w:p>
    <w:p w14:paraId="6765303D" w14:textId="36D50CEA" w:rsidR="002D3375" w:rsidRDefault="002D3375" w:rsidP="002D3375">
      <w:pPr>
        <w:rPr>
          <w:b/>
          <w:bCs/>
          <w:noProof w:val="0"/>
        </w:rPr>
      </w:pPr>
      <w:r>
        <w:rPr>
          <w:b/>
          <w:bCs/>
          <w:noProof w:val="0"/>
        </w:rPr>
        <w:t xml:space="preserve">AM14, 10 x cmc </w:t>
      </w:r>
    </w:p>
    <w:p w14:paraId="4F00F696" w14:textId="265D3A43" w:rsidR="009B24D6" w:rsidRDefault="004B4233" w:rsidP="004B4233">
      <w:pPr>
        <w:jc w:val="center"/>
        <w:rPr>
          <w:b/>
          <w:bCs/>
          <w:noProof w:val="0"/>
        </w:rPr>
      </w:pPr>
      <w:r>
        <w:rPr>
          <w:b/>
          <w:bCs/>
        </w:rPr>
        <w:drawing>
          <wp:inline distT="0" distB="0" distL="0" distR="0" wp14:anchorId="6190DA3B" wp14:editId="57DC2D2F">
            <wp:extent cx="5477464" cy="2997200"/>
            <wp:effectExtent l="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0715" cy="3004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8678DD" w14:textId="77777777" w:rsidR="009B24D6" w:rsidRDefault="009B24D6" w:rsidP="009B24D6">
      <w:pPr>
        <w:jc w:val="center"/>
        <w:rPr>
          <w:b/>
          <w:bCs/>
          <w:noProof w:val="0"/>
        </w:rPr>
      </w:pPr>
    </w:p>
    <w:p w14:paraId="409DC0E2" w14:textId="34BE4FD2" w:rsidR="009B24D6" w:rsidRDefault="009B24D6" w:rsidP="009B24D6">
      <w:pPr>
        <w:jc w:val="center"/>
        <w:rPr>
          <w:b/>
          <w:bCs/>
          <w:noProof w:val="0"/>
        </w:rPr>
      </w:pPr>
    </w:p>
    <w:p w14:paraId="04090CC6" w14:textId="0B92F91F" w:rsidR="004B4233" w:rsidRDefault="00925FA2" w:rsidP="009B24D6">
      <w:pPr>
        <w:jc w:val="center"/>
        <w:rPr>
          <w:b/>
          <w:bCs/>
          <w:noProof w:val="0"/>
        </w:rPr>
      </w:pPr>
      <w:r>
        <w:rPr>
          <w:b/>
          <w:bCs/>
        </w:rPr>
        <w:lastRenderedPageBreak/>
        <w:drawing>
          <wp:inline distT="0" distB="0" distL="0" distR="0" wp14:anchorId="01C6C34A" wp14:editId="2438137C">
            <wp:extent cx="5681134" cy="310864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128" cy="311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6021A2" w14:textId="0CF711EE" w:rsidR="004B4233" w:rsidRDefault="004B4233" w:rsidP="009B24D6">
      <w:pPr>
        <w:jc w:val="center"/>
        <w:rPr>
          <w:b/>
          <w:bCs/>
          <w:noProof w:val="0"/>
        </w:rPr>
      </w:pPr>
    </w:p>
    <w:p w14:paraId="7D779546" w14:textId="3B5695A3" w:rsidR="004B4233" w:rsidRDefault="00925FA2" w:rsidP="009B24D6">
      <w:pPr>
        <w:jc w:val="center"/>
        <w:rPr>
          <w:b/>
          <w:bCs/>
          <w:noProof w:val="0"/>
        </w:rPr>
      </w:pPr>
      <w:r>
        <w:rPr>
          <w:b/>
          <w:bCs/>
        </w:rPr>
        <w:drawing>
          <wp:inline distT="0" distB="0" distL="0" distR="0" wp14:anchorId="62256450" wp14:editId="529FECCE">
            <wp:extent cx="5698067" cy="3117911"/>
            <wp:effectExtent l="0" t="0" r="0" b="63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932" cy="312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48E839" w14:textId="3901AE58" w:rsidR="004B4233" w:rsidRDefault="004B4233" w:rsidP="009B24D6">
      <w:pPr>
        <w:jc w:val="center"/>
        <w:rPr>
          <w:b/>
          <w:bCs/>
          <w:noProof w:val="0"/>
        </w:rPr>
      </w:pPr>
    </w:p>
    <w:p w14:paraId="108A456E" w14:textId="6FF70871" w:rsidR="004B4233" w:rsidRDefault="00E14BE5" w:rsidP="009B24D6">
      <w:pPr>
        <w:jc w:val="center"/>
        <w:rPr>
          <w:b/>
          <w:bCs/>
          <w:noProof w:val="0"/>
        </w:rPr>
      </w:pPr>
      <w:r>
        <w:rPr>
          <w:b/>
          <w:bCs/>
        </w:rPr>
        <w:drawing>
          <wp:inline distT="0" distB="0" distL="0" distR="0" wp14:anchorId="2B960FFD" wp14:editId="1DDE420C">
            <wp:extent cx="5740506" cy="3141133"/>
            <wp:effectExtent l="0" t="0" r="0" b="254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372" cy="3151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E7F33" w14:textId="730BBC80" w:rsidR="004B4233" w:rsidRDefault="00C1365A" w:rsidP="009B24D6">
      <w:pPr>
        <w:jc w:val="center"/>
        <w:rPr>
          <w:b/>
          <w:bCs/>
          <w:noProof w:val="0"/>
        </w:rPr>
      </w:pPr>
      <w:r>
        <w:rPr>
          <w:b/>
          <w:bCs/>
        </w:rPr>
        <w:lastRenderedPageBreak/>
        <w:drawing>
          <wp:inline distT="0" distB="0" distL="0" distR="0" wp14:anchorId="244B789B" wp14:editId="4F46667B">
            <wp:extent cx="5494866" cy="3006722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830" cy="301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5DC85E" w14:textId="57DCA5C6" w:rsidR="004B4233" w:rsidRDefault="004B4233" w:rsidP="009B24D6">
      <w:pPr>
        <w:jc w:val="center"/>
        <w:rPr>
          <w:b/>
          <w:bCs/>
          <w:noProof w:val="0"/>
        </w:rPr>
      </w:pPr>
    </w:p>
    <w:p w14:paraId="649EC037" w14:textId="14CF5FE5" w:rsidR="00F3080C" w:rsidRDefault="00F3080C" w:rsidP="00F3080C">
      <w:pPr>
        <w:rPr>
          <w:b/>
          <w:bCs/>
          <w:noProof w:val="0"/>
        </w:rPr>
      </w:pPr>
      <w:r>
        <w:rPr>
          <w:b/>
          <w:bCs/>
          <w:noProof w:val="0"/>
        </w:rPr>
        <w:t>AM1</w:t>
      </w:r>
      <w:r w:rsidR="004D7FF3">
        <w:rPr>
          <w:b/>
          <w:bCs/>
          <w:noProof w:val="0"/>
        </w:rPr>
        <w:t>5</w:t>
      </w:r>
      <w:r>
        <w:rPr>
          <w:b/>
          <w:bCs/>
          <w:noProof w:val="0"/>
        </w:rPr>
        <w:t xml:space="preserve">, 10 x cmc </w:t>
      </w:r>
    </w:p>
    <w:p w14:paraId="52E0EABE" w14:textId="21B5F225" w:rsidR="004B4233" w:rsidRDefault="0071753D" w:rsidP="009B24D6">
      <w:pPr>
        <w:jc w:val="center"/>
        <w:rPr>
          <w:b/>
          <w:bCs/>
          <w:noProof w:val="0"/>
        </w:rPr>
      </w:pPr>
      <w:r>
        <w:rPr>
          <w:b/>
          <w:bCs/>
        </w:rPr>
        <w:drawing>
          <wp:inline distT="0" distB="0" distL="0" distR="0" wp14:anchorId="46AABE16" wp14:editId="01873029">
            <wp:extent cx="5461000" cy="2988191"/>
            <wp:effectExtent l="0" t="0" r="635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775" cy="299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96461" w14:textId="4D9CCF47" w:rsidR="004B4233" w:rsidRDefault="004B4233" w:rsidP="009B24D6">
      <w:pPr>
        <w:jc w:val="center"/>
        <w:rPr>
          <w:b/>
          <w:bCs/>
          <w:noProof w:val="0"/>
        </w:rPr>
      </w:pPr>
    </w:p>
    <w:p w14:paraId="13C8C22B" w14:textId="5C172B17" w:rsidR="004B4233" w:rsidRDefault="00483881" w:rsidP="009B24D6">
      <w:pPr>
        <w:jc w:val="center"/>
        <w:rPr>
          <w:b/>
          <w:bCs/>
          <w:noProof w:val="0"/>
        </w:rPr>
      </w:pPr>
      <w:r>
        <w:rPr>
          <w:b/>
          <w:bCs/>
        </w:rPr>
        <w:drawing>
          <wp:inline distT="0" distB="0" distL="0" distR="0" wp14:anchorId="7FDCED4A" wp14:editId="2A5D1338">
            <wp:extent cx="5338208" cy="29210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0292" cy="2927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09A07C" w14:textId="345E8E36" w:rsidR="004B4233" w:rsidRDefault="004B4233" w:rsidP="009B24D6">
      <w:pPr>
        <w:jc w:val="center"/>
        <w:rPr>
          <w:b/>
          <w:bCs/>
          <w:noProof w:val="0"/>
        </w:rPr>
      </w:pPr>
    </w:p>
    <w:p w14:paraId="2A828D4D" w14:textId="6D739B16" w:rsidR="004B4233" w:rsidRDefault="004B4233" w:rsidP="009B24D6">
      <w:pPr>
        <w:jc w:val="center"/>
        <w:rPr>
          <w:b/>
          <w:bCs/>
          <w:noProof w:val="0"/>
        </w:rPr>
      </w:pPr>
    </w:p>
    <w:p w14:paraId="32145E09" w14:textId="700424C2" w:rsidR="004B4233" w:rsidRDefault="00752DB4" w:rsidP="009B24D6">
      <w:pPr>
        <w:jc w:val="center"/>
        <w:rPr>
          <w:b/>
          <w:bCs/>
          <w:noProof w:val="0"/>
        </w:rPr>
      </w:pPr>
      <w:r>
        <w:rPr>
          <w:b/>
          <w:bCs/>
        </w:rPr>
        <w:lastRenderedPageBreak/>
        <w:drawing>
          <wp:inline distT="0" distB="0" distL="0" distR="0" wp14:anchorId="4567D44B" wp14:editId="03B8E585">
            <wp:extent cx="5748867" cy="3145708"/>
            <wp:effectExtent l="0" t="0" r="444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940" cy="315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2ADCC" w14:textId="3BB241A7" w:rsidR="00752DB4" w:rsidRDefault="00752DB4" w:rsidP="009B24D6">
      <w:pPr>
        <w:jc w:val="center"/>
        <w:rPr>
          <w:b/>
          <w:bCs/>
          <w:noProof w:val="0"/>
        </w:rPr>
      </w:pPr>
    </w:p>
    <w:p w14:paraId="408D75A4" w14:textId="410F3224" w:rsidR="00752DB4" w:rsidRDefault="00752DB4" w:rsidP="009B24D6">
      <w:pPr>
        <w:jc w:val="center"/>
        <w:rPr>
          <w:b/>
          <w:bCs/>
          <w:noProof w:val="0"/>
        </w:rPr>
      </w:pPr>
      <w:r>
        <w:rPr>
          <w:b/>
          <w:bCs/>
        </w:rPr>
        <w:drawing>
          <wp:inline distT="0" distB="0" distL="0" distR="0" wp14:anchorId="2A9EBE2A" wp14:editId="502C4A8B">
            <wp:extent cx="5765800" cy="3154974"/>
            <wp:effectExtent l="0" t="0" r="635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385" cy="3159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2B21D" w14:textId="3D97D5A2" w:rsidR="004B4233" w:rsidRDefault="004B4233" w:rsidP="009B24D6">
      <w:pPr>
        <w:jc w:val="center"/>
        <w:rPr>
          <w:b/>
          <w:bCs/>
          <w:noProof w:val="0"/>
        </w:rPr>
      </w:pPr>
    </w:p>
    <w:p w14:paraId="0E60F634" w14:textId="40E52938" w:rsidR="00752DB4" w:rsidRDefault="00F843A1" w:rsidP="009B24D6">
      <w:pPr>
        <w:jc w:val="center"/>
        <w:rPr>
          <w:b/>
          <w:bCs/>
          <w:noProof w:val="0"/>
        </w:rPr>
      </w:pPr>
      <w:r>
        <w:rPr>
          <w:b/>
          <w:bCs/>
        </w:rPr>
        <w:drawing>
          <wp:inline distT="0" distB="0" distL="0" distR="0" wp14:anchorId="326B1BC4" wp14:editId="035DF727">
            <wp:extent cx="5748655" cy="3145592"/>
            <wp:effectExtent l="0" t="0" r="444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349" cy="3163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F97E2" w14:textId="35A9EAE3" w:rsidR="00031809" w:rsidRPr="00FE2EF4" w:rsidRDefault="00FD5374" w:rsidP="00031809">
      <w:pPr>
        <w:rPr>
          <w:b/>
          <w:bCs/>
          <w:noProof w:val="0"/>
        </w:rPr>
      </w:pPr>
      <w:r>
        <w:rPr>
          <w:b/>
          <w:bCs/>
          <w:noProof w:val="0"/>
        </w:rPr>
        <w:lastRenderedPageBreak/>
        <w:t>P</w:t>
      </w:r>
      <w:r w:rsidR="00EC1C30" w:rsidRPr="00FE2EF4">
        <w:rPr>
          <w:b/>
          <w:bCs/>
          <w:noProof w:val="0"/>
        </w:rPr>
        <w:t>article size distribution</w:t>
      </w:r>
      <w:r w:rsidR="00B56788" w:rsidRPr="00FE2EF4">
        <w:rPr>
          <w:b/>
          <w:bCs/>
          <w:noProof w:val="0"/>
        </w:rPr>
        <w:t>s</w:t>
      </w:r>
      <w:r w:rsidR="00EC1C30" w:rsidRPr="00FE2EF4">
        <w:rPr>
          <w:b/>
          <w:bCs/>
          <w:noProof w:val="0"/>
        </w:rPr>
        <w:t xml:space="preserve"> </w:t>
      </w:r>
    </w:p>
    <w:p w14:paraId="7B05BD2F" w14:textId="19DBAD26" w:rsidR="00FE2EF4" w:rsidRPr="00625765" w:rsidRDefault="00FE2EF4" w:rsidP="00F92DB2">
      <w:pPr>
        <w:rPr>
          <w:rFonts w:cs="Arial"/>
          <w:noProof w:val="0"/>
        </w:rPr>
      </w:pPr>
      <w:r w:rsidRPr="004C7DD6">
        <w:rPr>
          <w:noProof w:val="0"/>
        </w:rPr>
        <w:t xml:space="preserve">Brookhaven software library </w:t>
      </w:r>
      <w:r w:rsidR="0034328F">
        <w:rPr>
          <w:noProof w:val="0"/>
        </w:rPr>
        <w:t xml:space="preserve">for </w:t>
      </w:r>
      <w:r w:rsidRPr="004C7DD6">
        <w:rPr>
          <w:noProof w:val="0"/>
        </w:rPr>
        <w:t>the CONTIN n</w:t>
      </w:r>
      <w:r w:rsidRPr="00FE2EF4">
        <w:rPr>
          <w:rFonts w:cs="Arial"/>
          <w:noProof w:val="0"/>
        </w:rPr>
        <w:t xml:space="preserve">umerical algorithm, </w:t>
      </w:r>
      <w:r w:rsidRPr="004C7DD6">
        <w:rPr>
          <w:noProof w:val="0"/>
        </w:rPr>
        <w:t>written in Fortran language</w:t>
      </w:r>
      <w:r w:rsidR="001575D6">
        <w:rPr>
          <w:noProof w:val="0"/>
        </w:rPr>
        <w:t>,</w:t>
      </w:r>
      <w:r w:rsidRPr="004C7DD6">
        <w:rPr>
          <w:noProof w:val="0"/>
        </w:rPr>
        <w:t xml:space="preserve"> </w:t>
      </w:r>
      <w:r w:rsidRPr="00FE2EF4">
        <w:rPr>
          <w:rFonts w:cs="Arial"/>
          <w:noProof w:val="0"/>
        </w:rPr>
        <w:t xml:space="preserve">was used for the construction of particle size distributions. </w:t>
      </w:r>
      <w:r w:rsidR="007F3EC2">
        <w:rPr>
          <w:rFonts w:cs="Arial"/>
          <w:noProof w:val="0"/>
        </w:rPr>
        <w:t xml:space="preserve">The </w:t>
      </w:r>
      <w:r w:rsidR="00F92DB2" w:rsidRPr="00F92DB2">
        <w:rPr>
          <w:rFonts w:cs="Arial"/>
          <w:noProof w:val="0"/>
        </w:rPr>
        <w:t xml:space="preserve">rejection probability parameter </w:t>
      </w:r>
      <w:r w:rsidR="007F3EC2">
        <w:rPr>
          <w:rFonts w:cs="Arial"/>
          <w:noProof w:val="0"/>
        </w:rPr>
        <w:t xml:space="preserve">was </w:t>
      </w:r>
      <w:r w:rsidR="00F92DB2" w:rsidRPr="00F92DB2">
        <w:rPr>
          <w:rFonts w:cs="Arial"/>
          <w:noProof w:val="0"/>
        </w:rPr>
        <w:t xml:space="preserve">set to 0.5. </w:t>
      </w:r>
      <w:r w:rsidR="001575D6">
        <w:rPr>
          <w:rFonts w:cs="Arial"/>
          <w:noProof w:val="0"/>
        </w:rPr>
        <w:t>The followin</w:t>
      </w:r>
      <w:r w:rsidR="0099081F">
        <w:rPr>
          <w:rFonts w:cs="Arial"/>
          <w:noProof w:val="0"/>
        </w:rPr>
        <w:t>g</w:t>
      </w:r>
      <w:r w:rsidR="001575D6">
        <w:rPr>
          <w:rFonts w:cs="Arial"/>
          <w:noProof w:val="0"/>
        </w:rPr>
        <w:t xml:space="preserve"> s</w:t>
      </w:r>
      <w:r w:rsidR="002B571A">
        <w:rPr>
          <w:rFonts w:cs="Arial"/>
          <w:noProof w:val="0"/>
        </w:rPr>
        <w:t>c</w:t>
      </w:r>
      <w:r w:rsidR="001575D6">
        <w:rPr>
          <w:rFonts w:cs="Arial"/>
          <w:noProof w:val="0"/>
        </w:rPr>
        <w:t xml:space="preserve">reenshots provide </w:t>
      </w:r>
      <w:r w:rsidR="00406A2B">
        <w:rPr>
          <w:rFonts w:cs="Arial"/>
          <w:noProof w:val="0"/>
        </w:rPr>
        <w:t xml:space="preserve">the </w:t>
      </w:r>
      <w:r w:rsidR="00043AAA">
        <w:rPr>
          <w:rFonts w:cs="Arial"/>
          <w:noProof w:val="0"/>
        </w:rPr>
        <w:t xml:space="preserve">plots of </w:t>
      </w:r>
      <w:r w:rsidR="0099081F">
        <w:rPr>
          <w:rFonts w:cs="Arial"/>
          <w:noProof w:val="0"/>
        </w:rPr>
        <w:t xml:space="preserve">the particle size distributions </w:t>
      </w:r>
      <w:r w:rsidR="00043AAA">
        <w:rPr>
          <w:rFonts w:cs="Arial"/>
          <w:noProof w:val="0"/>
        </w:rPr>
        <w:t xml:space="preserve">for each </w:t>
      </w:r>
      <w:r w:rsidR="00A67A10" w:rsidRPr="00955914">
        <w:rPr>
          <w:rFonts w:cs="Arial"/>
          <w:b/>
          <w:bCs/>
          <w:noProof w:val="0"/>
        </w:rPr>
        <w:t>A</w:t>
      </w:r>
      <w:r w:rsidR="00955914">
        <w:rPr>
          <w:rFonts w:cs="Arial"/>
          <w:b/>
          <w:bCs/>
          <w:noProof w:val="0"/>
        </w:rPr>
        <w:t>M</w:t>
      </w:r>
      <w:r w:rsidR="00955914" w:rsidRPr="00955914">
        <w:rPr>
          <w:rFonts w:cs="Arial"/>
          <w:b/>
          <w:bCs/>
          <w:noProof w:val="0"/>
          <w:lang w:val="en-US"/>
        </w:rPr>
        <w:t>(</w:t>
      </w:r>
      <w:r w:rsidR="00A67A10" w:rsidRPr="00955914">
        <w:rPr>
          <w:rFonts w:cs="Arial"/>
          <w:b/>
          <w:bCs/>
          <w:noProof w:val="0"/>
        </w:rPr>
        <w:t>m</w:t>
      </w:r>
      <w:r w:rsidR="00955914" w:rsidRPr="00955914">
        <w:rPr>
          <w:rFonts w:cs="Arial"/>
          <w:b/>
          <w:bCs/>
          <w:noProof w:val="0"/>
        </w:rPr>
        <w:t>)</w:t>
      </w:r>
      <w:r w:rsidR="00A67A10">
        <w:rPr>
          <w:rFonts w:cs="Arial"/>
          <w:noProof w:val="0"/>
        </w:rPr>
        <w:t xml:space="preserve"> surfactant</w:t>
      </w:r>
      <w:r w:rsidR="00625765">
        <w:t xml:space="preserve">, as obtained </w:t>
      </w:r>
      <w:r w:rsidR="00955914">
        <w:t>by</w:t>
      </w:r>
      <w:r w:rsidR="002B571A">
        <w:t xml:space="preserve"> </w:t>
      </w:r>
      <w:r w:rsidR="002202D8">
        <w:t xml:space="preserve">the </w:t>
      </w:r>
      <w:r w:rsidR="002202D8" w:rsidRPr="00716370">
        <w:rPr>
          <w:noProof w:val="0"/>
        </w:rPr>
        <w:t>BIC analysis software ver. 6.3</w:t>
      </w:r>
      <w:r w:rsidR="002202D8">
        <w:rPr>
          <w:noProof w:val="0"/>
        </w:rPr>
        <w:t>.</w:t>
      </w:r>
    </w:p>
    <w:p w14:paraId="26379BDA" w14:textId="0EF89A0C" w:rsidR="00FE2EF4" w:rsidRDefault="00FE2EF4" w:rsidP="00FE2EF4">
      <w:pPr>
        <w:rPr>
          <w:rFonts w:cs="Arial"/>
          <w:noProof w:val="0"/>
        </w:rPr>
      </w:pPr>
    </w:p>
    <w:p w14:paraId="723A7761" w14:textId="77777777" w:rsidR="005220FC" w:rsidRDefault="005220FC" w:rsidP="00FE2EF4">
      <w:pPr>
        <w:rPr>
          <w:rFonts w:cs="Arial"/>
          <w:noProof w:val="0"/>
        </w:rPr>
      </w:pPr>
    </w:p>
    <w:p w14:paraId="444D3EFC" w14:textId="49571606" w:rsidR="00354E66" w:rsidRDefault="00354E66" w:rsidP="00354E66">
      <w:pPr>
        <w:rPr>
          <w:b/>
          <w:bCs/>
          <w:noProof w:val="0"/>
        </w:rPr>
      </w:pPr>
      <w:r>
        <w:rPr>
          <w:b/>
          <w:bCs/>
          <w:noProof w:val="0"/>
        </w:rPr>
        <w:t xml:space="preserve">AM12 </w:t>
      </w:r>
    </w:p>
    <w:p w14:paraId="2A67A0CF" w14:textId="4802A6D8" w:rsidR="00CA3740" w:rsidRDefault="00F332D1" w:rsidP="00F332D1">
      <w:pPr>
        <w:jc w:val="center"/>
        <w:rPr>
          <w:rFonts w:cs="Arial"/>
          <w:noProof w:val="0"/>
        </w:rPr>
      </w:pPr>
      <w:r>
        <w:rPr>
          <w:b/>
          <w:bCs/>
        </w:rPr>
        <w:drawing>
          <wp:inline distT="0" distB="0" distL="0" distR="0" wp14:anchorId="161931BB" wp14:editId="19EB574D">
            <wp:extent cx="5833641" cy="3192703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497" cy="3205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787CF" w14:textId="77777777" w:rsidR="005220FC" w:rsidRDefault="005220FC" w:rsidP="00F332D1">
      <w:pPr>
        <w:jc w:val="center"/>
        <w:rPr>
          <w:rFonts w:cs="Arial"/>
          <w:noProof w:val="0"/>
        </w:rPr>
      </w:pPr>
    </w:p>
    <w:p w14:paraId="16110802" w14:textId="34229DE0" w:rsidR="00F332D1" w:rsidRDefault="00F332D1" w:rsidP="00F332D1">
      <w:pPr>
        <w:rPr>
          <w:b/>
          <w:bCs/>
          <w:noProof w:val="0"/>
        </w:rPr>
      </w:pPr>
      <w:r>
        <w:rPr>
          <w:b/>
          <w:bCs/>
          <w:noProof w:val="0"/>
        </w:rPr>
        <w:t>AM1</w:t>
      </w:r>
      <w:r w:rsidR="0008454F">
        <w:rPr>
          <w:b/>
          <w:bCs/>
          <w:noProof w:val="0"/>
        </w:rPr>
        <w:t>3</w:t>
      </w:r>
    </w:p>
    <w:p w14:paraId="62186137" w14:textId="7D43A8EA" w:rsidR="00F332D1" w:rsidRDefault="009C7EA8" w:rsidP="00214E02">
      <w:pPr>
        <w:jc w:val="center"/>
        <w:rPr>
          <w:noProof w:val="0"/>
        </w:rPr>
      </w:pPr>
      <w:r>
        <w:rPr>
          <w:b/>
          <w:bCs/>
        </w:rPr>
        <w:drawing>
          <wp:inline distT="0" distB="0" distL="0" distR="0" wp14:anchorId="27B418B0" wp14:editId="7AFBB9DC">
            <wp:extent cx="5810491" cy="3175627"/>
            <wp:effectExtent l="0" t="0" r="0" b="635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528" cy="317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339194" w14:textId="77777777" w:rsidR="005220FC" w:rsidRDefault="005220FC">
      <w:pPr>
        <w:rPr>
          <w:b/>
          <w:bCs/>
          <w:noProof w:val="0"/>
        </w:rPr>
      </w:pPr>
      <w:r>
        <w:rPr>
          <w:b/>
          <w:bCs/>
          <w:noProof w:val="0"/>
        </w:rPr>
        <w:br w:type="page"/>
      </w:r>
    </w:p>
    <w:p w14:paraId="266CEF53" w14:textId="2C13D733" w:rsidR="00F332D1" w:rsidRDefault="00F332D1" w:rsidP="00F332D1">
      <w:pPr>
        <w:rPr>
          <w:b/>
          <w:bCs/>
          <w:noProof w:val="0"/>
        </w:rPr>
      </w:pPr>
      <w:r>
        <w:rPr>
          <w:b/>
          <w:bCs/>
          <w:noProof w:val="0"/>
        </w:rPr>
        <w:lastRenderedPageBreak/>
        <w:t>AM1</w:t>
      </w:r>
      <w:r w:rsidR="0008454F">
        <w:rPr>
          <w:b/>
          <w:bCs/>
          <w:noProof w:val="0"/>
        </w:rPr>
        <w:t>4</w:t>
      </w:r>
    </w:p>
    <w:p w14:paraId="00FE6394" w14:textId="2F0F6E85" w:rsidR="00F332D1" w:rsidRDefault="00F62F0C" w:rsidP="00214E02">
      <w:pPr>
        <w:jc w:val="center"/>
        <w:rPr>
          <w:noProof w:val="0"/>
        </w:rPr>
      </w:pPr>
      <w:r>
        <w:rPr>
          <w:b/>
          <w:bCs/>
        </w:rPr>
        <w:drawing>
          <wp:inline distT="0" distB="0" distL="0" distR="0" wp14:anchorId="7E0FBD7A" wp14:editId="2BC33DE1">
            <wp:extent cx="5400481" cy="2951544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885" cy="2963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B28D51" w14:textId="37E427E1" w:rsidR="00F332D1" w:rsidRDefault="00F332D1" w:rsidP="00214E02">
      <w:pPr>
        <w:jc w:val="center"/>
        <w:rPr>
          <w:noProof w:val="0"/>
        </w:rPr>
      </w:pPr>
    </w:p>
    <w:p w14:paraId="569D57B2" w14:textId="4E82715C" w:rsidR="00F332D1" w:rsidRDefault="00F332D1" w:rsidP="00F332D1">
      <w:pPr>
        <w:rPr>
          <w:b/>
          <w:bCs/>
          <w:noProof w:val="0"/>
        </w:rPr>
      </w:pPr>
      <w:r>
        <w:rPr>
          <w:b/>
          <w:bCs/>
          <w:noProof w:val="0"/>
        </w:rPr>
        <w:t>AM1</w:t>
      </w:r>
      <w:r w:rsidR="0008454F">
        <w:rPr>
          <w:b/>
          <w:bCs/>
          <w:noProof w:val="0"/>
        </w:rPr>
        <w:t>5</w:t>
      </w:r>
    </w:p>
    <w:p w14:paraId="3FD7D89A" w14:textId="6D3A3A01" w:rsidR="00F332D1" w:rsidRDefault="00F332D1" w:rsidP="00214E02">
      <w:pPr>
        <w:jc w:val="center"/>
        <w:rPr>
          <w:noProof w:val="0"/>
        </w:rPr>
      </w:pPr>
    </w:p>
    <w:p w14:paraId="6DD0193E" w14:textId="090E44FE" w:rsidR="00F332D1" w:rsidRDefault="003F2614" w:rsidP="00214E02">
      <w:pPr>
        <w:jc w:val="center"/>
        <w:rPr>
          <w:noProof w:val="0"/>
        </w:rPr>
      </w:pPr>
      <w:r>
        <w:drawing>
          <wp:inline distT="0" distB="0" distL="0" distR="0" wp14:anchorId="44821DBD" wp14:editId="14539DA4">
            <wp:extent cx="5393803" cy="2947893"/>
            <wp:effectExtent l="0" t="0" r="0" b="508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210" cy="2959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CFD5F" w14:textId="1EA0F371" w:rsidR="00F332D1" w:rsidRDefault="00F332D1" w:rsidP="00214E02">
      <w:pPr>
        <w:jc w:val="center"/>
        <w:rPr>
          <w:noProof w:val="0"/>
        </w:rPr>
      </w:pPr>
    </w:p>
    <w:p w14:paraId="1FA7E5EF" w14:textId="072CB7ED" w:rsidR="00F332D1" w:rsidRDefault="00F332D1" w:rsidP="00214E02">
      <w:pPr>
        <w:jc w:val="center"/>
        <w:rPr>
          <w:noProof w:val="0"/>
        </w:rPr>
      </w:pPr>
    </w:p>
    <w:p w14:paraId="36876F82" w14:textId="6B4383BD" w:rsidR="003C3BEE" w:rsidRDefault="003C3BEE">
      <w:pPr>
        <w:rPr>
          <w:noProof w:val="0"/>
        </w:rPr>
      </w:pPr>
      <w:r>
        <w:rPr>
          <w:noProof w:val="0"/>
        </w:rPr>
        <w:br w:type="page"/>
      </w:r>
    </w:p>
    <w:p w14:paraId="43D475FB" w14:textId="77777777" w:rsidR="00BE5E35" w:rsidRDefault="00BE5E35">
      <w:pPr>
        <w:rPr>
          <w:noProof w:val="0"/>
        </w:rPr>
      </w:pPr>
    </w:p>
    <w:p w14:paraId="5EF08A5D" w14:textId="306858F7" w:rsidR="00BE5E35" w:rsidRDefault="00215999">
      <w:pPr>
        <w:rPr>
          <w:noProof w:val="0"/>
        </w:rPr>
      </w:pPr>
      <w:r w:rsidRPr="00215999">
        <w:rPr>
          <w:b/>
          <w:bCs/>
          <w:noProof w:val="0"/>
        </w:rPr>
        <w:t>2.</w:t>
      </w:r>
      <w:r>
        <w:rPr>
          <w:noProof w:val="0"/>
        </w:rPr>
        <w:t xml:space="preserve"> </w:t>
      </w:r>
      <w:r>
        <w:rPr>
          <w:b/>
          <w:bCs/>
          <w:noProof w:val="0"/>
        </w:rPr>
        <w:t>Angular dependence of scattered light, calculation of radius of gyration</w:t>
      </w:r>
    </w:p>
    <w:p w14:paraId="4C33A71C" w14:textId="77777777" w:rsidR="0027741A" w:rsidRDefault="0027741A">
      <w:pPr>
        <w:rPr>
          <w:noProof w:val="0"/>
        </w:rPr>
      </w:pPr>
    </w:p>
    <w:p w14:paraId="44D2AD47" w14:textId="77777777" w:rsidR="0027741A" w:rsidRDefault="0027741A" w:rsidP="0027741A">
      <w:pPr>
        <w:rPr>
          <w:rFonts w:cstheme="minorHAnsi"/>
        </w:rPr>
      </w:pPr>
      <w:r w:rsidRPr="00016766">
        <w:rPr>
          <w:rFonts w:cstheme="minorHAnsi"/>
          <w:lang w:val="en-US"/>
        </w:rPr>
        <w:t xml:space="preserve">The slope of the exponential autocorrelation curve at the zero correlation time is </w:t>
      </w:r>
      <w:r w:rsidRPr="00016766">
        <w:rPr>
          <w:rFonts w:ascii="Symbol" w:hAnsi="Symbol"/>
          <w:lang w:val="en-US"/>
        </w:rPr>
        <w:t></w:t>
      </w:r>
      <w:r w:rsidRPr="00016766">
        <w:rPr>
          <w:rFonts w:ascii="Times New Roman" w:hAnsi="Times New Roman"/>
          <w:lang w:val="en-US"/>
        </w:rPr>
        <w:t xml:space="preserve"> </w:t>
      </w:r>
      <w:r w:rsidRPr="00016766">
        <w:rPr>
          <w:rFonts w:cstheme="minorHAnsi"/>
          <w:lang w:val="en-US"/>
        </w:rPr>
        <w:t xml:space="preserve">= </w:t>
      </w:r>
      <w:r w:rsidRPr="00016766">
        <w:rPr>
          <w:rFonts w:cstheme="minorHAnsi"/>
          <w:iCs/>
          <w:lang w:val="en-US"/>
        </w:rPr>
        <w:t>D q</w:t>
      </w:r>
      <w:r w:rsidRPr="00016766">
        <w:rPr>
          <w:rFonts w:cstheme="minorHAnsi"/>
          <w:iCs/>
          <w:vertAlign w:val="superscript"/>
          <w:lang w:val="en-US"/>
        </w:rPr>
        <w:t>2</w:t>
      </w:r>
      <w:r w:rsidRPr="00016766">
        <w:rPr>
          <w:rFonts w:cstheme="minorHAnsi"/>
          <w:iCs/>
          <w:lang w:val="en-US"/>
        </w:rPr>
        <w:t>.</w:t>
      </w:r>
      <w:r w:rsidRPr="00016766">
        <w:rPr>
          <w:rFonts w:ascii="Times New Roman" w:hAnsi="Times New Roman"/>
          <w:lang w:val="en-US"/>
        </w:rPr>
        <w:t xml:space="preserve"> </w:t>
      </w:r>
      <w:r w:rsidRPr="00016766">
        <w:rPr>
          <w:rFonts w:ascii="Symbol" w:hAnsi="Symbol"/>
          <w:lang w:val="en-US"/>
        </w:rPr>
        <w:t></w:t>
      </w:r>
      <w:r w:rsidRPr="00016766">
        <w:rPr>
          <w:rFonts w:cstheme="minorHAnsi"/>
          <w:lang w:val="en-US"/>
        </w:rPr>
        <w:t xml:space="preserve"> has the meaning of the first cumulant of the time expansion of log autocorrelation function into the Taylor series. </w:t>
      </w:r>
      <w:r w:rsidRPr="00016766">
        <w:rPr>
          <w:rFonts w:cstheme="minorHAnsi"/>
          <w:iCs/>
          <w:lang w:val="en-US"/>
        </w:rPr>
        <w:t>D</w:t>
      </w:r>
      <w:r w:rsidRPr="00016766">
        <w:rPr>
          <w:rFonts w:cstheme="minorHAnsi"/>
          <w:lang w:val="en-US"/>
        </w:rPr>
        <w:t xml:space="preserve"> is the translational diffusion coefficient. The scattering vector </w:t>
      </w:r>
      <w:r w:rsidRPr="00CE5A7C">
        <w:rPr>
          <w:rFonts w:cstheme="minorHAnsi"/>
          <w:iCs/>
          <w:lang w:val="en-US"/>
        </w:rPr>
        <w:t>q</w:t>
      </w:r>
      <w:r w:rsidRPr="00016766">
        <w:rPr>
          <w:rFonts w:cstheme="minorHAnsi"/>
          <w:i/>
          <w:lang w:val="en-US"/>
        </w:rPr>
        <w:t xml:space="preserve"> </w:t>
      </w:r>
      <w:r w:rsidRPr="00016766">
        <w:rPr>
          <w:rFonts w:cstheme="minorHAnsi"/>
          <w:lang w:val="en-US"/>
        </w:rPr>
        <w:t xml:space="preserve">is defined as </w:t>
      </w:r>
      <w:r w:rsidRPr="00016766">
        <w:rPr>
          <w:rFonts w:cstheme="minorHAnsi"/>
        </w:rPr>
        <w:t>follows.</w:t>
      </w:r>
    </w:p>
    <w:p w14:paraId="244A3BBC" w14:textId="77777777" w:rsidR="00215999" w:rsidRPr="00016766" w:rsidRDefault="00215999" w:rsidP="0027741A">
      <w:pPr>
        <w:rPr>
          <w:rFonts w:cstheme="minorHAnsi"/>
          <w:lang w:val="en-US"/>
        </w:rPr>
      </w:pPr>
    </w:p>
    <w:p w14:paraId="614E465F" w14:textId="77777777" w:rsidR="0027741A" w:rsidRPr="00016766" w:rsidRDefault="0027741A" w:rsidP="0027741A">
      <w:pPr>
        <w:tabs>
          <w:tab w:val="left" w:pos="2552"/>
          <w:tab w:val="left" w:pos="2977"/>
          <w:tab w:val="left" w:pos="6804"/>
        </w:tabs>
        <w:rPr>
          <w:rFonts w:ascii="Times New Roman" w:hAnsi="Times New Roman"/>
          <w:iCs/>
          <w:lang w:val="en-US"/>
        </w:rPr>
      </w:pPr>
      <w:r w:rsidRPr="00016766">
        <w:rPr>
          <w:rFonts w:ascii="Times New Roman" w:hAnsi="Times New Roman"/>
          <w:lang w:val="en-US"/>
        </w:rPr>
        <w:tab/>
      </w:r>
      <m:oMath>
        <m:sSup>
          <m:sSupPr>
            <m:ctrlPr>
              <w:rPr>
                <w:rFonts w:ascii="Cambria Math" w:hAnsi="Times New Roman"/>
                <w:iCs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/>
            <w:lang w:val="en-US"/>
          </w:rPr>
          <m:t> ​</m:t>
        </m:r>
        <m:r>
          <m:rPr>
            <m:sty m:val="p"/>
          </m:rPr>
          <w:rPr>
            <w:rFonts w:ascii="Cambria Math" w:hAnsi="Times New Roman"/>
            <w:lang w:val="en-US"/>
          </w:rPr>
          <m:t>=</m:t>
        </m:r>
        <m:r>
          <m:rPr>
            <m:sty m:val="p"/>
          </m:rPr>
          <w:rPr>
            <w:rFonts w:ascii="Cambria Math" w:hAnsi="Times New Roman"/>
            <w:lang w:val="en-US"/>
          </w:rPr>
          <m:t> ​</m:t>
        </m:r>
        <m:sSup>
          <m:sSupPr>
            <m:ctrlPr>
              <w:rPr>
                <w:rFonts w:ascii="Cambria Math" w:hAnsi="Times New Roman"/>
                <w:iCs/>
                <w:lang w:val="en-US"/>
              </w:rPr>
            </m:ctrlPr>
          </m:sSupPr>
          <m:e>
            <m:d>
              <m:dPr>
                <m:ctrlPr>
                  <w:rPr>
                    <w:rFonts w:ascii="Cambria Math" w:hAnsi="Times New Roman"/>
                    <w:iCs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 xml:space="preserve">4 </m:t>
                </m:r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π</m:t>
                </m:r>
                <m:r>
                  <m:rPr>
                    <m:nor/>
                  </m:rPr>
                  <w:rPr>
                    <w:rFonts w:ascii="Cambria Math" w:hAnsi="Times New Roman"/>
                    <w:iCs/>
                    <w:lang w:val="en-US"/>
                  </w:rPr>
                  <m:t xml:space="preserve"> n / </m:t>
                </m:r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λ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/>
            <w:lang w:val="en-US"/>
          </w:rPr>
          <m:t> ​</m:t>
        </m:r>
        <m:func>
          <m:funcPr>
            <m:ctrlPr>
              <w:rPr>
                <w:rFonts w:ascii="Cambria Math" w:hAnsi="Times New Roman"/>
                <w:iCs/>
                <w:lang w:val="en-US"/>
              </w:rPr>
            </m:ctrlPr>
          </m:funcPr>
          <m:fName>
            <m:sSup>
              <m:sSupPr>
                <m:ctrlPr>
                  <w:rPr>
                    <w:rFonts w:ascii="Cambria Math" w:hAnsi="Times New Roman"/>
                    <w:iCs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sin</m:t>
                </m:r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2</m:t>
                </m:r>
              </m:sup>
            </m:sSup>
          </m:fName>
          <m:e>
            <m:d>
              <m:dPr>
                <m:ctrlPr>
                  <w:rPr>
                    <w:rFonts w:ascii="Cambria Math" w:hAnsi="Times New Roman"/>
                    <w:iCs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θ </m:t>
                </m:r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/</m:t>
                </m:r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 ​</m:t>
                </m:r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2</m:t>
                </m:r>
              </m:e>
            </m:d>
            <m:ctrlPr>
              <w:rPr>
                <w:rFonts w:ascii="Cambria Math" w:hAnsi="Cambria Math"/>
                <w:iCs/>
                <w:lang w:val="en-US"/>
              </w:rPr>
            </m:ctrlPr>
          </m:e>
        </m:func>
      </m:oMath>
    </w:p>
    <w:p w14:paraId="5C424499" w14:textId="77777777" w:rsidR="00215999" w:rsidRDefault="00215999" w:rsidP="0027741A">
      <w:pPr>
        <w:tabs>
          <w:tab w:val="left" w:pos="2552"/>
          <w:tab w:val="left" w:pos="2977"/>
          <w:tab w:val="left" w:pos="6804"/>
        </w:tabs>
        <w:jc w:val="both"/>
        <w:rPr>
          <w:rFonts w:ascii="Symbol" w:hAnsi="Symbol"/>
          <w:lang w:val="en-US"/>
        </w:rPr>
      </w:pPr>
    </w:p>
    <w:p w14:paraId="12EE9297" w14:textId="4EE25777" w:rsidR="0027741A" w:rsidRDefault="0027741A" w:rsidP="0027741A">
      <w:pPr>
        <w:tabs>
          <w:tab w:val="left" w:pos="2552"/>
          <w:tab w:val="left" w:pos="2977"/>
          <w:tab w:val="left" w:pos="6804"/>
        </w:tabs>
        <w:jc w:val="both"/>
        <w:rPr>
          <w:rFonts w:cstheme="minorHAnsi"/>
          <w:lang w:val="en-US"/>
        </w:rPr>
      </w:pPr>
      <w:r w:rsidRPr="00016766">
        <w:rPr>
          <w:rFonts w:ascii="Symbol" w:hAnsi="Symbol"/>
          <w:lang w:val="en-US"/>
        </w:rPr>
        <w:t></w:t>
      </w:r>
      <w:r w:rsidRPr="00016766">
        <w:rPr>
          <w:rFonts w:ascii="Times New Roman" w:hAnsi="Times New Roman"/>
          <w:lang w:val="en-US"/>
        </w:rPr>
        <w:t xml:space="preserve"> - </w:t>
      </w:r>
      <w:r w:rsidRPr="00016766">
        <w:rPr>
          <w:rFonts w:cstheme="minorHAnsi"/>
          <w:lang w:val="en-US"/>
        </w:rPr>
        <w:t>scattering angle,</w:t>
      </w:r>
      <w:r w:rsidRPr="00016766">
        <w:rPr>
          <w:rFonts w:ascii="Times New Roman" w:hAnsi="Times New Roman"/>
          <w:lang w:val="en-US"/>
        </w:rPr>
        <w:t xml:space="preserve"> </w:t>
      </w:r>
      <w:r w:rsidRPr="00016766">
        <w:rPr>
          <w:rFonts w:ascii="Symbol" w:hAnsi="Symbol"/>
          <w:lang w:val="en-US"/>
        </w:rPr>
        <w:t></w:t>
      </w:r>
      <w:r w:rsidRPr="00016766">
        <w:rPr>
          <w:rFonts w:ascii="Times New Roman" w:hAnsi="Times New Roman"/>
          <w:lang w:val="en-US"/>
        </w:rPr>
        <w:t xml:space="preserve"> - </w:t>
      </w:r>
      <w:r w:rsidRPr="00016766">
        <w:rPr>
          <w:rFonts w:cstheme="minorHAnsi"/>
          <w:lang w:val="en-US"/>
        </w:rPr>
        <w:t xml:space="preserve">wavelength of the incident laser beam, </w:t>
      </w:r>
      <w:r w:rsidRPr="00016766">
        <w:rPr>
          <w:rFonts w:cstheme="minorHAnsi"/>
          <w:iCs/>
          <w:lang w:val="en-US"/>
        </w:rPr>
        <w:t>n</w:t>
      </w:r>
      <w:r w:rsidRPr="00016766">
        <w:rPr>
          <w:rFonts w:cstheme="minorHAnsi"/>
          <w:lang w:val="en-US"/>
        </w:rPr>
        <w:t xml:space="preserve"> – refractive index of solvent. The diffusion coefficient extrapolated to zero scattering angle </w:t>
      </w:r>
      <w:r w:rsidRPr="00016766">
        <w:rPr>
          <w:rFonts w:cstheme="minorHAnsi"/>
          <w:iCs/>
          <w:lang w:val="en-US"/>
        </w:rPr>
        <w:t>D</w:t>
      </w:r>
      <w:r w:rsidRPr="00016766">
        <w:rPr>
          <w:rFonts w:cstheme="minorHAnsi"/>
          <w:vertAlign w:val="subscript"/>
          <w:lang w:val="en-US"/>
        </w:rPr>
        <w:t>0</w:t>
      </w:r>
      <w:r w:rsidRPr="00016766">
        <w:rPr>
          <w:rFonts w:cstheme="minorHAnsi"/>
          <w:lang w:val="en-US"/>
        </w:rPr>
        <w:t xml:space="preserve"> is given by</w:t>
      </w:r>
    </w:p>
    <w:p w14:paraId="5DFF0280" w14:textId="77777777" w:rsidR="00215999" w:rsidRPr="00016766" w:rsidRDefault="00215999" w:rsidP="0027741A">
      <w:pPr>
        <w:tabs>
          <w:tab w:val="left" w:pos="2552"/>
          <w:tab w:val="left" w:pos="2977"/>
          <w:tab w:val="left" w:pos="6804"/>
        </w:tabs>
        <w:jc w:val="both"/>
        <w:rPr>
          <w:rFonts w:cstheme="minorHAnsi"/>
          <w:lang w:val="en-US"/>
        </w:rPr>
      </w:pPr>
    </w:p>
    <w:p w14:paraId="657A69CB" w14:textId="77777777" w:rsidR="0027741A" w:rsidRPr="00016766" w:rsidRDefault="0027741A" w:rsidP="0027741A">
      <w:pPr>
        <w:tabs>
          <w:tab w:val="left" w:pos="2552"/>
          <w:tab w:val="left" w:pos="2977"/>
          <w:tab w:val="left" w:pos="6804"/>
        </w:tabs>
        <w:rPr>
          <w:rFonts w:ascii="Times New Roman" w:hAnsi="Times New Roman"/>
          <w:lang w:val="en-US"/>
        </w:rPr>
      </w:pPr>
      <w:r w:rsidRPr="00016766">
        <w:rPr>
          <w:rFonts w:ascii="Times New Roman" w:hAnsi="Times New Roman"/>
          <w:lang w:val="en-US"/>
        </w:rPr>
        <w:tab/>
      </w:r>
      <m:oMath>
        <m:sSub>
          <m:sSubPr>
            <m:ctrlPr>
              <w:rPr>
                <w:rFonts w:ascii="Cambria Math" w:hAnsi="Times New Roman"/>
                <w:iCs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0</m:t>
            </m:r>
          </m:sub>
        </m:sSub>
        <m:r>
          <w:rPr>
            <w:rFonts w:ascii="Cambria Math" w:hAnsi="Times New Roman"/>
            <w:lang w:val="en-US"/>
          </w:rPr>
          <m:t> ​</m:t>
        </m:r>
        <m:r>
          <w:rPr>
            <w:rFonts w:ascii="Cambria Math" w:hAnsi="Times New Roman"/>
            <w:lang w:val="en-US"/>
          </w:rPr>
          <m:t>=</m:t>
        </m:r>
        <m:r>
          <w:rPr>
            <w:rFonts w:ascii="Cambria Math" w:hAnsi="Times New Roman"/>
            <w:lang w:val="en-US"/>
          </w:rPr>
          <m:t> </m:t>
        </m:r>
        <m:limLow>
          <m:limLowPr>
            <m:ctrlPr>
              <w:rPr>
                <w:rFonts w:ascii="Cambria Math" w:hAnsi="Times New Roman"/>
                <w:iCs/>
                <w:lang w:val="en-US"/>
              </w:rPr>
            </m:ctrlPr>
          </m:limLowPr>
          <m:e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lim</m:t>
            </m:r>
          </m:e>
          <m:lim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q</m:t>
            </m:r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→</m:t>
            </m:r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0</m:t>
            </m:r>
          </m:lim>
        </m:limLow>
        <m:r>
          <m:rPr>
            <m:sty m:val="p"/>
          </m:rPr>
          <w:rPr>
            <w:rFonts w:ascii="Cambria Math" w:hAnsi="Times New Roman"/>
            <w:lang w:val="en-US"/>
          </w:rPr>
          <m:t> Γ​​</m:t>
        </m:r>
        <m:r>
          <m:rPr>
            <m:sty m:val="p"/>
          </m:rPr>
          <w:rPr>
            <w:rFonts w:ascii="Cambria Math" w:hAnsi="Times New Roman"/>
            <w:lang w:val="en-US"/>
          </w:rPr>
          <m:t>/</m:t>
        </m:r>
        <m:r>
          <m:rPr>
            <m:sty m:val="p"/>
          </m:rPr>
          <w:rPr>
            <w:rFonts w:ascii="Cambria Math" w:hAnsi="Times New Roman"/>
            <w:lang w:val="en-US"/>
          </w:rPr>
          <m:t>​​</m:t>
        </m:r>
        <m:sSup>
          <m:sSupPr>
            <m:ctrlPr>
              <w:rPr>
                <w:rFonts w:ascii="Cambria Math" w:hAnsi="Times New Roman"/>
                <w:iCs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2</m:t>
            </m:r>
          </m:sup>
        </m:sSup>
      </m:oMath>
    </w:p>
    <w:p w14:paraId="4B2E60C5" w14:textId="77777777" w:rsidR="00215999" w:rsidRDefault="00215999" w:rsidP="0027741A">
      <w:pPr>
        <w:tabs>
          <w:tab w:val="left" w:pos="2552"/>
          <w:tab w:val="left" w:pos="2977"/>
          <w:tab w:val="left" w:pos="6804"/>
        </w:tabs>
        <w:rPr>
          <w:rFonts w:cstheme="minorHAnsi"/>
          <w:lang w:val="en-US"/>
        </w:rPr>
      </w:pPr>
    </w:p>
    <w:p w14:paraId="243980C4" w14:textId="1B0FE0C3" w:rsidR="0027741A" w:rsidRDefault="0027741A" w:rsidP="0027741A">
      <w:pPr>
        <w:tabs>
          <w:tab w:val="left" w:pos="2552"/>
          <w:tab w:val="left" w:pos="2977"/>
          <w:tab w:val="left" w:pos="6804"/>
        </w:tabs>
        <w:rPr>
          <w:rFonts w:cstheme="minorHAnsi"/>
          <w:lang w:val="en-US"/>
        </w:rPr>
      </w:pPr>
      <w:r w:rsidRPr="00016766">
        <w:rPr>
          <w:rFonts w:cstheme="minorHAnsi"/>
          <w:lang w:val="en-US"/>
        </w:rPr>
        <w:t>The hydrodynamic radius R</w:t>
      </w:r>
      <w:r w:rsidRPr="00016766">
        <w:rPr>
          <w:rFonts w:cstheme="minorHAnsi"/>
          <w:vertAlign w:val="subscript"/>
          <w:lang w:val="en-US"/>
        </w:rPr>
        <w:t>h0</w:t>
      </w:r>
      <w:r w:rsidRPr="00016766">
        <w:rPr>
          <w:rFonts w:cstheme="minorHAnsi"/>
          <w:lang w:val="en-US"/>
        </w:rPr>
        <w:t xml:space="preserve"> at zero scattering angle is calculated by the Stokes-Einstein formula:</w:t>
      </w:r>
    </w:p>
    <w:p w14:paraId="2A0C31A0" w14:textId="77777777" w:rsidR="00215999" w:rsidRPr="00016766" w:rsidRDefault="00215999" w:rsidP="0027741A">
      <w:pPr>
        <w:tabs>
          <w:tab w:val="left" w:pos="2552"/>
          <w:tab w:val="left" w:pos="2977"/>
          <w:tab w:val="left" w:pos="6804"/>
        </w:tabs>
        <w:rPr>
          <w:rFonts w:cstheme="minorHAnsi"/>
          <w:lang w:val="en-US"/>
        </w:rPr>
      </w:pPr>
    </w:p>
    <w:p w14:paraId="4D0DA7E2" w14:textId="77777777" w:rsidR="0027741A" w:rsidRPr="00016766" w:rsidRDefault="0027741A" w:rsidP="0027741A">
      <w:pPr>
        <w:pStyle w:val="html"/>
        <w:tabs>
          <w:tab w:val="left" w:pos="2552"/>
          <w:tab w:val="left" w:pos="2977"/>
          <w:tab w:val="left" w:pos="6804"/>
        </w:tabs>
        <w:rPr>
          <w:rFonts w:ascii="Times New Roman" w:hAnsi="Times New Roman"/>
          <w:lang w:val="en-US"/>
        </w:rPr>
      </w:pPr>
      <w:r w:rsidRPr="00016766">
        <w:rPr>
          <w:rFonts w:ascii="Times New Roman" w:hAnsi="Times New Roman"/>
          <w:lang w:val="en-US"/>
        </w:rPr>
        <w:tab/>
      </w:r>
      <m:oMath>
        <m:sSub>
          <m:sSubPr>
            <m:ctrlPr>
              <w:rPr>
                <w:rFonts w:ascii="Cambria Math" w:hAnsi="Times New Roman"/>
                <w:i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R</m:t>
            </m:r>
          </m:e>
          <m:sub>
            <m:r>
              <w:rPr>
                <w:rFonts w:ascii="Cambria Math" w:hAnsi="Times New Roman"/>
                <w:lang w:val="en-US"/>
              </w:rPr>
              <m:t>​</m:t>
            </m:r>
            <m:r>
              <m:rPr>
                <m:sty m:val="p"/>
              </m:rPr>
              <w:rPr>
                <w:rFonts w:ascii="Cambria Math" w:hAnsi="Cambria Math"/>
                <w:lang w:val="en-US"/>
              </w:rPr>
              <m:t>h0</m:t>
            </m:r>
            <m:ctrlPr>
              <w:rPr>
                <w:rFonts w:ascii="Cambria Math" w:hAnsi="Cambria Math"/>
                <w:i/>
                <w:lang w:val="en-US"/>
              </w:rPr>
            </m:ctrlPr>
          </m:sub>
        </m:sSub>
        <m:r>
          <w:rPr>
            <w:rFonts w:ascii="Cambria Math" w:hAnsi="Times New Roman"/>
            <w:lang w:val="en-US"/>
          </w:rPr>
          <m:t> ​</m:t>
        </m:r>
        <m:r>
          <w:rPr>
            <w:rFonts w:ascii="Cambria Math" w:hAnsi="Times New Roman"/>
            <w:lang w:val="en-US"/>
          </w:rPr>
          <m:t>=</m:t>
        </m:r>
        <m:r>
          <w:rPr>
            <w:rFonts w:ascii="Cambria Math" w:hAnsi="Times New Roman"/>
            <w:lang w:val="en-US"/>
          </w:rPr>
          <m:t> ​</m:t>
        </m:r>
        <m:f>
          <m:fPr>
            <m:ctrlPr>
              <w:rPr>
                <w:rFonts w:ascii="Cambria Math" w:hAnsi="Times New Roman"/>
                <w:iCs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k</m:t>
            </m:r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 </m:t>
            </m:r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T</m:t>
            </m:r>
          </m:num>
          <m:den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6</m:t>
            </m:r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 ​π η </m:t>
            </m:r>
            <m:sSub>
              <m:sSubPr>
                <m:ctrlPr>
                  <w:rPr>
                    <w:rFonts w:ascii="Cambria Math" w:hAnsi="Times New Roman"/>
                    <w:iCs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D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0</m:t>
                </m:r>
              </m:sub>
            </m:sSub>
            <m:ctrlPr>
              <w:rPr>
                <w:rFonts w:ascii="Cambria Math" w:hAnsi="Cambria Math"/>
                <w:iCs/>
                <w:lang w:val="en-US"/>
              </w:rPr>
            </m:ctrlPr>
          </m:den>
        </m:f>
      </m:oMath>
    </w:p>
    <w:p w14:paraId="7DFADF8F" w14:textId="77777777" w:rsidR="00215999" w:rsidRDefault="00215999" w:rsidP="0027741A">
      <w:pPr>
        <w:pStyle w:val="html"/>
        <w:tabs>
          <w:tab w:val="left" w:pos="2552"/>
          <w:tab w:val="left" w:pos="2977"/>
          <w:tab w:val="left" w:pos="6804"/>
        </w:tabs>
        <w:rPr>
          <w:rFonts w:ascii="Symbol" w:hAnsi="Symbol"/>
          <w:sz w:val="22"/>
          <w:szCs w:val="22"/>
          <w:lang w:val="en-US"/>
        </w:rPr>
      </w:pPr>
    </w:p>
    <w:p w14:paraId="1FEE6A49" w14:textId="30D8888A" w:rsidR="0027741A" w:rsidRPr="002B4EE4" w:rsidRDefault="0027741A" w:rsidP="0027741A">
      <w:pPr>
        <w:pStyle w:val="html"/>
        <w:tabs>
          <w:tab w:val="left" w:pos="2552"/>
          <w:tab w:val="left" w:pos="2977"/>
          <w:tab w:val="left" w:pos="6804"/>
        </w:tabs>
        <w:rPr>
          <w:rFonts w:cs="Arial"/>
          <w:vertAlign w:val="subscript"/>
          <w:lang w:val="en-US"/>
        </w:rPr>
      </w:pPr>
      <w:r w:rsidRPr="00016766">
        <w:rPr>
          <w:rFonts w:ascii="Symbol" w:hAnsi="Symbol"/>
          <w:sz w:val="22"/>
          <w:szCs w:val="22"/>
          <w:lang w:val="en-US"/>
        </w:rPr>
        <w:t></w:t>
      </w:r>
      <w:r w:rsidRPr="00016766">
        <w:rPr>
          <w:rFonts w:ascii="Symbol" w:hAnsi="Symbol"/>
          <w:sz w:val="22"/>
          <w:szCs w:val="22"/>
          <w:lang w:val="en-US"/>
        </w:rPr>
        <w:t></w:t>
      </w:r>
      <w:r w:rsidRPr="002B4EE4">
        <w:rPr>
          <w:rFonts w:cs="Arial"/>
          <w:lang w:val="en-US"/>
        </w:rPr>
        <w:t>is solvent viscosity. The quantity</w:t>
      </w:r>
      <w:r w:rsidRPr="00016766">
        <w:rPr>
          <w:rFonts w:ascii="Times New Roman" w:hAnsi="Times New Roman"/>
          <w:sz w:val="22"/>
          <w:szCs w:val="22"/>
          <w:lang w:val="en-US"/>
        </w:rPr>
        <w:t xml:space="preserve"> </w:t>
      </w:r>
      <w:r w:rsidRPr="00016766">
        <w:rPr>
          <w:rFonts w:ascii="Symbol" w:hAnsi="Symbol"/>
          <w:sz w:val="22"/>
          <w:szCs w:val="22"/>
          <w:lang w:val="en-US"/>
        </w:rPr>
        <w:t></w:t>
      </w:r>
      <w:r w:rsidRPr="00016766">
        <w:rPr>
          <w:rFonts w:ascii="Times New Roman" w:hAnsi="Times New Roman"/>
          <w:sz w:val="22"/>
          <w:szCs w:val="22"/>
          <w:lang w:val="en-US"/>
        </w:rPr>
        <w:t>/</w:t>
      </w:r>
      <w:r w:rsidRPr="002B4EE4">
        <w:rPr>
          <w:rFonts w:cs="Arial"/>
          <w:iCs/>
          <w:lang w:val="en-US"/>
        </w:rPr>
        <w:t>q</w:t>
      </w:r>
      <w:r w:rsidRPr="002B4EE4">
        <w:rPr>
          <w:rFonts w:cs="Arial"/>
          <w:vertAlign w:val="superscript"/>
          <w:lang w:val="en-US"/>
        </w:rPr>
        <w:t>2</w:t>
      </w:r>
      <w:r w:rsidRPr="002B4EE4">
        <w:rPr>
          <w:rFonts w:cs="Arial"/>
          <w:lang w:val="en-US"/>
        </w:rPr>
        <w:t xml:space="preserve"> can be expanded into the series with the increasing </w:t>
      </w:r>
      <w:r w:rsidRPr="002B4EE4">
        <w:rPr>
          <w:rFonts w:cs="Arial"/>
          <w:iCs/>
          <w:lang w:val="en-US"/>
        </w:rPr>
        <w:t>q</w:t>
      </w:r>
      <w:r w:rsidRPr="002B4EE4">
        <w:rPr>
          <w:rFonts w:cs="Arial"/>
          <w:vertAlign w:val="superscript"/>
          <w:lang w:val="en-US"/>
        </w:rPr>
        <w:t xml:space="preserve">2 </w:t>
      </w:r>
      <w:r w:rsidRPr="002B4EE4">
        <w:rPr>
          <w:rFonts w:cs="Arial"/>
          <w:lang w:val="en-US"/>
        </w:rPr>
        <w:t xml:space="preserve">the and the linear term is proportional to the square of the radius of gyration </w:t>
      </w:r>
      <w:r w:rsidRPr="002B4EE4">
        <w:rPr>
          <w:rFonts w:cs="Arial"/>
          <w:iCs/>
          <w:lang w:val="en-US"/>
        </w:rPr>
        <w:t>R</w:t>
      </w:r>
      <w:r w:rsidRPr="002B4EE4">
        <w:rPr>
          <w:rFonts w:cs="Arial"/>
          <w:iCs/>
          <w:vertAlign w:val="subscript"/>
          <w:lang w:val="en-US"/>
        </w:rPr>
        <w:t>g</w:t>
      </w:r>
      <w:r w:rsidRPr="002B4EE4">
        <w:rPr>
          <w:rFonts w:cs="Arial"/>
          <w:vertAlign w:val="subscript"/>
          <w:lang w:val="en-US"/>
        </w:rPr>
        <w:t xml:space="preserve"> </w:t>
      </w:r>
    </w:p>
    <w:p w14:paraId="18703C8D" w14:textId="77777777" w:rsidR="0027741A" w:rsidRPr="00016766" w:rsidRDefault="0027741A" w:rsidP="0027741A">
      <w:pPr>
        <w:pStyle w:val="html"/>
        <w:tabs>
          <w:tab w:val="left" w:pos="2552"/>
          <w:tab w:val="left" w:pos="2977"/>
          <w:tab w:val="left" w:pos="6804"/>
        </w:tabs>
        <w:rPr>
          <w:rFonts w:ascii="Times New Roman" w:hAnsi="Times New Roman"/>
          <w:lang w:val="en-US"/>
        </w:rPr>
      </w:pPr>
    </w:p>
    <w:p w14:paraId="24CFB262" w14:textId="77777777" w:rsidR="0027741A" w:rsidRPr="00016766" w:rsidRDefault="0027741A" w:rsidP="0027741A">
      <w:pPr>
        <w:pStyle w:val="html"/>
        <w:tabs>
          <w:tab w:val="left" w:pos="2552"/>
          <w:tab w:val="left" w:pos="2977"/>
          <w:tab w:val="left" w:pos="6804"/>
        </w:tabs>
        <w:rPr>
          <w:rFonts w:ascii="Times New Roman" w:hAnsi="Times New Roman"/>
          <w:iCs/>
          <w:lang w:val="en-US"/>
        </w:rPr>
      </w:pPr>
      <w:r w:rsidRPr="00016766">
        <w:rPr>
          <w:rFonts w:ascii="Times New Roman" w:hAnsi="Times New Roman"/>
          <w:lang w:val="en-US"/>
        </w:rPr>
        <w:tab/>
      </w:r>
      <m:oMath>
        <m:f>
          <m:fPr>
            <m:ctrlPr>
              <w:rPr>
                <w:rFonts w:ascii="Cambria Math" w:hAnsi="Times New Roman"/>
                <w:i/>
                <w:sz w:val="22"/>
                <w:szCs w:val="22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Cambria Math" w:hAnsi="Times New Roman"/>
                <w:iCs/>
                <w:sz w:val="22"/>
                <w:szCs w:val="22"/>
                <w:lang w:val="en-US"/>
              </w:rPr>
              <w:sym w:font="Symbol" w:char="F047"/>
            </m:r>
            <m:ctrlPr>
              <w:rPr>
                <w:rFonts w:ascii="Cambria Math" w:hAnsi="Cambria Math"/>
                <w:i/>
                <w:sz w:val="22"/>
                <w:szCs w:val="22"/>
                <w:lang w:val="en-US"/>
              </w:rPr>
            </m:ctrlPr>
          </m:num>
          <m:den>
            <m:r>
              <w:rPr>
                <w:rFonts w:ascii="Cambria Math" w:hAnsi="Times New Roman"/>
                <w:sz w:val="22"/>
                <w:szCs w:val="22"/>
                <w:lang w:val="en-US"/>
              </w:rPr>
              <m:t> </m:t>
            </m:r>
            <m:sSup>
              <m:sSupPr>
                <m:ctrlPr>
                  <w:rPr>
                    <w:rFonts w:ascii="Cambria Math" w:hAnsi="Times New Roman"/>
                    <w:i/>
                    <w:sz w:val="22"/>
                    <w:szCs w:val="22"/>
                    <w:lang w:val="en-US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Times New Roman"/>
                    <w:sz w:val="22"/>
                    <w:szCs w:val="22"/>
                    <w:lang w:val="en-US"/>
                  </w:rPr>
                  <m:t>q</m:t>
                </m:r>
              </m:e>
              <m:sup>
                <m:r>
                  <w:rPr>
                    <w:rFonts w:ascii="Cambria Math" w:hAnsi="Times New Roman"/>
                    <w:sz w:val="22"/>
                    <w:szCs w:val="22"/>
                    <w:lang w:val="en-US"/>
                  </w:rPr>
                  <m:t>2</m:t>
                </m:r>
              </m:sup>
            </m:sSup>
          </m:den>
        </m:f>
        <m:r>
          <w:rPr>
            <w:rFonts w:ascii="Cambria Math" w:hAnsi="Times New Roman"/>
            <w:sz w:val="22"/>
            <w:szCs w:val="22"/>
            <w:lang w:val="en-US"/>
          </w:rPr>
          <m:t>  </m:t>
        </m:r>
        <m:r>
          <w:rPr>
            <w:rFonts w:ascii="Cambria Math" w:hAnsi="Times New Roman"/>
            <w:sz w:val="22"/>
            <w:szCs w:val="22"/>
            <w:lang w:val="en-US"/>
          </w:rPr>
          <m:t>=</m:t>
        </m:r>
        <m:r>
          <w:rPr>
            <w:rFonts w:ascii="Cambria Math" w:hAnsi="Times New Roman"/>
            <w:sz w:val="22"/>
            <w:szCs w:val="22"/>
            <w:lang w:val="en-US"/>
          </w:rPr>
          <m:t>  </m:t>
        </m:r>
        <m:sSub>
          <m:sSubPr>
            <m:ctrlPr>
              <w:rPr>
                <w:rFonts w:ascii="Cambria Math" w:hAnsi="Times New Roman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/>
            <w:sz w:val="22"/>
            <w:szCs w:val="22"/>
            <w:lang w:val="en-US"/>
          </w:rPr>
          <m:t> </m:t>
        </m:r>
        <m:r>
          <m:rPr>
            <m:sty m:val="p"/>
          </m:rPr>
          <w:rPr>
            <w:rFonts w:ascii="Cambria Math" w:hAnsi="Times New Roman"/>
            <w:sz w:val="22"/>
            <w:szCs w:val="22"/>
            <w:lang w:val="en-US"/>
          </w:rPr>
          <m:t>+</m:t>
        </m:r>
        <m:r>
          <m:rPr>
            <m:sty m:val="p"/>
          </m:rPr>
          <w:rPr>
            <w:rFonts w:ascii="Cambria Math" w:hAnsi="Times New Roman"/>
            <w:sz w:val="22"/>
            <w:szCs w:val="22"/>
            <w:lang w:val="en-US"/>
          </w:rPr>
          <m:t> </m:t>
        </m:r>
        <m:sSub>
          <m:sSubPr>
            <m:ctrlPr>
              <w:rPr>
                <w:rFonts w:ascii="Cambria Math" w:hAnsi="Times New Roman"/>
                <w:iCs/>
                <w:sz w:val="22"/>
                <w:szCs w:val="22"/>
                <w:lang w:val="en-US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D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0</m:t>
            </m:r>
          </m:sub>
        </m:sSub>
        <m:r>
          <m:rPr>
            <m:sty m:val="p"/>
          </m:rPr>
          <w:rPr>
            <w:rFonts w:ascii="Cambria Math" w:hAnsi="Times New Roman"/>
            <w:sz w:val="22"/>
            <w:szCs w:val="22"/>
            <w:lang w:val="en-US"/>
          </w:rPr>
          <m:t> </m:t>
        </m:r>
        <m:sSup>
          <m:sSupPr>
            <m:ctrlPr>
              <w:rPr>
                <w:rFonts w:ascii="Cambria Math" w:hAnsi="Times New Roman"/>
                <w:iCs/>
                <w:sz w:val="22"/>
                <w:szCs w:val="2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c</m:t>
            </m:r>
          </m:e>
          <m:sup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'</m:t>
            </m:r>
          </m:sup>
        </m:sSup>
        <m:r>
          <m:rPr>
            <m:sty m:val="p"/>
          </m:rPr>
          <w:rPr>
            <w:rFonts w:ascii="Cambria Math" w:hAnsi="Times New Roman"/>
            <w:sz w:val="22"/>
            <w:szCs w:val="22"/>
            <w:lang w:val="en-US"/>
          </w:rPr>
          <m:t> </m:t>
        </m:r>
        <m:sSubSup>
          <m:sSubSupPr>
            <m:ctrlPr>
              <w:rPr>
                <w:rFonts w:ascii="Cambria Math" w:hAnsi="Times New Roman"/>
                <w:iCs/>
                <w:sz w:val="22"/>
                <w:szCs w:val="22"/>
                <w:lang w:val="en-US"/>
              </w:rPr>
            </m:ctrlPr>
          </m:sSubSupPr>
          <m:e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g</m:t>
            </m:r>
          </m:sub>
          <m:sup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2</m:t>
            </m:r>
          </m:sup>
        </m:sSubSup>
        <m:r>
          <m:rPr>
            <m:sty m:val="p"/>
          </m:rPr>
          <w:rPr>
            <w:rFonts w:ascii="Cambria Math" w:hAnsi="Times New Roman"/>
            <w:sz w:val="22"/>
            <w:szCs w:val="22"/>
            <w:lang w:val="en-US"/>
          </w:rPr>
          <m:t xml:space="preserve">  </m:t>
        </m:r>
        <m:sSup>
          <m:sSupPr>
            <m:ctrlPr>
              <w:rPr>
                <w:rFonts w:ascii="Cambria Math" w:hAnsi="Times New Roman"/>
                <w:iCs/>
                <w:sz w:val="22"/>
                <w:szCs w:val="22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q</m:t>
            </m:r>
          </m:e>
          <m:sup>
            <m:r>
              <m:rPr>
                <m:sty m:val="p"/>
              </m:rPr>
              <w:rPr>
                <w:rFonts w:ascii="Cambria Math" w:hAnsi="Times New Roman"/>
                <w:sz w:val="22"/>
                <w:szCs w:val="22"/>
                <w:lang w:val="en-US"/>
              </w:rPr>
              <m:t>2</m:t>
            </m:r>
          </m:sup>
        </m:sSup>
        <m:r>
          <m:rPr>
            <m:sty m:val="p"/>
          </m:rPr>
          <w:rPr>
            <w:rFonts w:ascii="Cambria Math" w:hAnsi="Times New Roman"/>
            <w:sz w:val="22"/>
            <w:szCs w:val="22"/>
            <w:lang w:val="en-US"/>
          </w:rPr>
          <m:t> </m:t>
        </m:r>
        <m:r>
          <m:rPr>
            <m:sty m:val="p"/>
          </m:rPr>
          <w:rPr>
            <w:rFonts w:ascii="Cambria Math" w:hAnsi="Times New Roman"/>
            <w:sz w:val="22"/>
            <w:szCs w:val="22"/>
            <w:lang w:val="en-US"/>
          </w:rPr>
          <m:t>+</m:t>
        </m:r>
        <m:r>
          <m:rPr>
            <m:sty m:val="p"/>
          </m:rPr>
          <w:rPr>
            <w:rFonts w:ascii="Cambria Math" w:hAnsi="Times New Roman"/>
            <w:sz w:val="22"/>
            <w:szCs w:val="22"/>
            <w:lang w:val="en-US"/>
          </w:rPr>
          <m:t>…</m:t>
        </m:r>
      </m:oMath>
    </w:p>
    <w:p w14:paraId="4EFB262D" w14:textId="77777777" w:rsidR="0027741A" w:rsidRPr="00016766" w:rsidRDefault="0027741A" w:rsidP="0027741A">
      <w:pPr>
        <w:pStyle w:val="html"/>
        <w:tabs>
          <w:tab w:val="left" w:pos="2552"/>
          <w:tab w:val="left" w:pos="2977"/>
          <w:tab w:val="left" w:pos="6804"/>
        </w:tabs>
        <w:rPr>
          <w:rFonts w:ascii="Times New Roman" w:hAnsi="Times New Roman"/>
          <w:lang w:val="en-US"/>
        </w:rPr>
      </w:pPr>
    </w:p>
    <w:p w14:paraId="13F47E9E" w14:textId="0BE78F5E" w:rsidR="0027741A" w:rsidRPr="002B4EE4" w:rsidRDefault="0027741A" w:rsidP="0027741A">
      <w:pPr>
        <w:pStyle w:val="html"/>
        <w:tabs>
          <w:tab w:val="left" w:pos="2552"/>
          <w:tab w:val="left" w:pos="6804"/>
        </w:tabs>
        <w:rPr>
          <w:rFonts w:cs="Arial"/>
          <w:lang w:val="en-US"/>
        </w:rPr>
      </w:pPr>
      <w:r w:rsidRPr="002B4EE4">
        <w:rPr>
          <w:rFonts w:cs="Arial"/>
          <w:iCs/>
          <w:lang w:val="en-US"/>
        </w:rPr>
        <w:t>For small q</w:t>
      </w:r>
      <w:r w:rsidRPr="002B4EE4">
        <w:rPr>
          <w:rFonts w:cs="Arial"/>
          <w:iCs/>
          <w:vertAlign w:val="superscript"/>
          <w:lang w:val="en-US"/>
        </w:rPr>
        <w:t>2</w:t>
      </w:r>
      <w:r w:rsidRPr="002B4EE4">
        <w:rPr>
          <w:rFonts w:cs="Arial"/>
          <w:iCs/>
          <w:lang w:val="en-US"/>
        </w:rPr>
        <w:t xml:space="preserve"> values, the c</w:t>
      </w:r>
      <w:r w:rsidRPr="002B4EE4">
        <w:rPr>
          <w:rFonts w:cs="Arial"/>
          <w:lang w:val="en-US"/>
        </w:rPr>
        <w:t xml:space="preserve">onstant </w:t>
      </w:r>
      <w:r w:rsidRPr="002B4EE4">
        <w:rPr>
          <w:rFonts w:cs="Arial"/>
          <w:iCs/>
          <w:lang w:val="en-US"/>
        </w:rPr>
        <w:t>c</w:t>
      </w:r>
      <w:r w:rsidRPr="002B4EE4">
        <w:rPr>
          <w:rFonts w:cs="Arial"/>
          <w:lang w:val="en-US"/>
        </w:rPr>
        <w:t>’ is equal to 13/75 [</w:t>
      </w:r>
      <w:r w:rsidR="00D955B4" w:rsidRPr="002B4EE4">
        <w:rPr>
          <w:rFonts w:cs="Arial"/>
          <w:lang w:val="en-US"/>
        </w:rPr>
        <w:t>1</w:t>
      </w:r>
      <w:r w:rsidRPr="002B4EE4">
        <w:rPr>
          <w:rFonts w:cs="Arial"/>
          <w:lang w:val="en-US"/>
        </w:rPr>
        <w:t xml:space="preserve">]. By neglecting higher </w:t>
      </w:r>
      <w:r w:rsidRPr="002B4EE4">
        <w:rPr>
          <w:rFonts w:cs="Arial"/>
          <w:iCs/>
          <w:lang w:val="en-US"/>
        </w:rPr>
        <w:t>q</w:t>
      </w:r>
      <w:r w:rsidRPr="002B4EE4">
        <w:rPr>
          <w:rFonts w:cs="Arial"/>
          <w:vertAlign w:val="superscript"/>
          <w:lang w:val="en-US"/>
        </w:rPr>
        <w:t>2</w:t>
      </w:r>
      <w:r w:rsidRPr="002B4EE4">
        <w:rPr>
          <w:rFonts w:cs="Arial"/>
          <w:lang w:val="en-US"/>
        </w:rPr>
        <w:t xml:space="preserve"> terms in the equation above, </w:t>
      </w:r>
      <w:r w:rsidRPr="002B4EE4">
        <w:rPr>
          <w:rFonts w:cs="Arial"/>
          <w:iCs/>
          <w:lang w:val="en-US"/>
        </w:rPr>
        <w:t>R</w:t>
      </w:r>
      <w:r w:rsidRPr="002B4EE4">
        <w:rPr>
          <w:rFonts w:cs="Arial"/>
          <w:iCs/>
          <w:vertAlign w:val="subscript"/>
          <w:lang w:val="en-US"/>
        </w:rPr>
        <w:t>g</w:t>
      </w:r>
      <w:r w:rsidRPr="002B4EE4">
        <w:rPr>
          <w:rFonts w:cs="Arial"/>
          <w:vertAlign w:val="subscript"/>
          <w:lang w:val="en-US"/>
        </w:rPr>
        <w:t xml:space="preserve"> </w:t>
      </w:r>
      <w:r w:rsidRPr="002B4EE4">
        <w:rPr>
          <w:rFonts w:cs="Arial"/>
          <w:lang w:val="en-US"/>
        </w:rPr>
        <w:t>can be expressed as follows</w:t>
      </w:r>
    </w:p>
    <w:p w14:paraId="25AA26F3" w14:textId="77777777" w:rsidR="0027741A" w:rsidRPr="00016766" w:rsidRDefault="0027741A" w:rsidP="0027741A">
      <w:pPr>
        <w:pStyle w:val="html"/>
        <w:tabs>
          <w:tab w:val="left" w:pos="2552"/>
          <w:tab w:val="left" w:pos="6804"/>
        </w:tabs>
        <w:rPr>
          <w:rFonts w:ascii="Times New Roman" w:hAnsi="Times New Roman"/>
          <w:lang w:val="en-US"/>
        </w:rPr>
      </w:pPr>
    </w:p>
    <w:p w14:paraId="0BA510EC" w14:textId="77777777" w:rsidR="0027741A" w:rsidRPr="00016766" w:rsidRDefault="0027741A" w:rsidP="0027741A">
      <w:pPr>
        <w:pStyle w:val="html"/>
        <w:tabs>
          <w:tab w:val="left" w:pos="2552"/>
          <w:tab w:val="left" w:pos="2977"/>
          <w:tab w:val="left" w:pos="6804"/>
        </w:tabs>
        <w:rPr>
          <w:rFonts w:ascii="Times New Roman" w:hAnsi="Times New Roman"/>
          <w:lang w:val="en-US"/>
        </w:rPr>
      </w:pPr>
      <w:r w:rsidRPr="00016766">
        <w:rPr>
          <w:rFonts w:ascii="Times New Roman" w:hAnsi="Times New Roman"/>
          <w:lang w:val="en-US"/>
        </w:rPr>
        <w:tab/>
      </w:r>
      <m:oMath>
        <m:sSub>
          <m:sSubPr>
            <m:ctrlPr>
              <w:rPr>
                <w:rFonts w:ascii="Cambria Math" w:hAnsi="Times New Roman"/>
                <w:i/>
                <w:lang w:val="en-US"/>
              </w:rPr>
            </m:ctrlPr>
          </m:sSubPr>
          <m:e>
            <m:sSub>
              <m:sSubPr>
                <m:ctrlPr>
                  <w:rPr>
                    <w:rFonts w:ascii="Cambria Math" w:hAnsi="Times New Roman"/>
                    <w:iCs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g</m:t>
                </m:r>
              </m:sub>
            </m:sSub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>=</m:t>
            </m:r>
            <m:sSup>
              <m:sSupPr>
                <m:ctrlPr>
                  <w:rPr>
                    <w:rFonts w:ascii="Cambria Math" w:hAnsi="Times New Roman"/>
                    <w:iCs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/>
                        <w:iCs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iCs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Times New Roman"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val="en-US"/>
                              </w:rPr>
                              <m:t>o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 xml:space="preserve"> 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>'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 xml:space="preserve"> 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Times New Roman"/>
                        <w:lang w:val="en-US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hAnsi="Times New Roman"/>
                            <w:iCs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 xml:space="preserve">d 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iCs/>
                            <w:lang w:val="en-US"/>
                          </w:rPr>
                          <w:sym w:font="Symbol" w:char="F047"/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>/</m:t>
                        </m:r>
                        <m:sSup>
                          <m:sSupPr>
                            <m:ctrlPr>
                              <w:rPr>
                                <w:rFonts w:ascii="Cambria Math" w:hAnsi="Times New Roman"/>
                                <w:iCs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val="en-US"/>
                              </w:rPr>
                              <m:t>q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val="en-US"/>
                              </w:rPr>
                              <m:t>2</m:t>
                            </m:r>
                          </m:sup>
                        </m:sSup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>d</m:t>
                        </m:r>
                        <m:sSup>
                          <m:sSupPr>
                            <m:ctrlPr>
                              <w:rPr>
                                <w:rFonts w:ascii="Cambria Math" w:hAnsi="Times New Roman"/>
                                <w:iCs/>
                                <w:lang w:val="en-US"/>
                              </w:rPr>
                            </m:ctrlPr>
                          </m:sSup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val="en-US"/>
                              </w:rPr>
                              <m:t>q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val="en-US"/>
                              </w:rPr>
                              <m:t>2</m:t>
                            </m:r>
                          </m:sup>
                        </m:sSup>
                      </m:den>
                    </m:f>
                    <m:ctrlPr>
                      <w:rPr>
                        <w:rFonts w:ascii="Cambria Math" w:hAnsi="Cambria Math"/>
                        <w:iCs/>
                        <w:lang w:val="en-US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0.5</m:t>
                </m:r>
              </m:sup>
            </m:sSup>
            <m:r>
              <m:rPr>
                <m:sty m:val="p"/>
              </m:rPr>
              <w:rPr>
                <w:rFonts w:ascii="Cambria Math" w:hAnsi="Times New Roman"/>
                <w:lang w:val="en-US"/>
              </w:rPr>
              <m:t xml:space="preserve">= </m:t>
            </m:r>
            <m:sSup>
              <m:sSupPr>
                <m:ctrlPr>
                  <w:rPr>
                    <w:rFonts w:ascii="Cambria Math" w:hAnsi="Times New Roman"/>
                    <w:iCs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Times New Roman"/>
                        <w:iCs/>
                        <w:lang w:val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Times New Roman"/>
                            <w:iCs/>
                            <w:lang w:val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>b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Times New Roman"/>
                                <w:iCs/>
                                <w:lang w:val="en-US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val="en-US"/>
                              </w:rPr>
                              <m:t>D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Times New Roman"/>
                                <w:lang w:val="en-US"/>
                              </w:rPr>
                              <m:t>0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> 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>c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Times New Roman"/>
                            <w:lang w:val="en-US"/>
                          </w:rPr>
                          <m:t>’</m:t>
                        </m:r>
                      </m:den>
                    </m:f>
                    <m:ctrlPr>
                      <w:rPr>
                        <w:rFonts w:ascii="Cambria Math" w:hAnsi="Cambria Math"/>
                        <w:iCs/>
                        <w:lang w:val="en-US"/>
                      </w:rPr>
                    </m:ctrlP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Times New Roman"/>
                    <w:lang w:val="en-US"/>
                  </w:rPr>
                  <m:t>0.5</m:t>
                </m:r>
              </m:sup>
            </m:sSup>
          </m:e>
          <m:sub/>
        </m:sSub>
      </m:oMath>
    </w:p>
    <w:p w14:paraId="5686DCA3" w14:textId="77777777" w:rsidR="0027741A" w:rsidRPr="00016766" w:rsidRDefault="0027741A" w:rsidP="0027741A">
      <w:pPr>
        <w:pStyle w:val="html"/>
        <w:tabs>
          <w:tab w:val="left" w:pos="2552"/>
          <w:tab w:val="left" w:pos="2977"/>
          <w:tab w:val="left" w:pos="6804"/>
        </w:tabs>
        <w:rPr>
          <w:rFonts w:ascii="Times New Roman" w:hAnsi="Times New Roman"/>
          <w:lang w:val="en-US"/>
        </w:rPr>
      </w:pPr>
    </w:p>
    <w:p w14:paraId="0ECB4E2E" w14:textId="77777777" w:rsidR="0027741A" w:rsidRPr="002B4EE4" w:rsidRDefault="0027741A" w:rsidP="0027741A">
      <w:pPr>
        <w:pStyle w:val="html"/>
        <w:tabs>
          <w:tab w:val="left" w:pos="2977"/>
          <w:tab w:val="left" w:pos="7938"/>
        </w:tabs>
        <w:jc w:val="both"/>
        <w:rPr>
          <w:rFonts w:cs="Arial"/>
          <w:lang w:val="en-US"/>
        </w:rPr>
      </w:pPr>
      <w:r w:rsidRPr="002B4EE4">
        <w:rPr>
          <w:rFonts w:cs="Arial"/>
          <w:lang w:val="en-US"/>
        </w:rPr>
        <w:t xml:space="preserve">where </w:t>
      </w:r>
      <w:r w:rsidRPr="002B4EE4">
        <w:rPr>
          <w:rFonts w:cs="Arial"/>
          <w:iCs/>
          <w:lang w:val="en-US"/>
        </w:rPr>
        <w:t>b</w:t>
      </w:r>
      <w:r w:rsidRPr="002B4EE4">
        <w:rPr>
          <w:rFonts w:cs="Arial"/>
          <w:lang w:val="en-US"/>
        </w:rPr>
        <w:t xml:space="preserve"> is the slope of the</w:t>
      </w:r>
      <w:r w:rsidRPr="0001676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016766">
        <w:rPr>
          <w:rFonts w:ascii="Symbol" w:hAnsi="Symbol"/>
          <w:lang w:val="en-US"/>
        </w:rPr>
        <w:t></w:t>
      </w:r>
      <w:r w:rsidRPr="00016766">
        <w:rPr>
          <w:rFonts w:ascii="Times New Roman" w:hAnsi="Times New Roman"/>
          <w:lang w:val="en-US"/>
        </w:rPr>
        <w:t>/</w:t>
      </w:r>
      <w:r w:rsidRPr="002B4EE4">
        <w:rPr>
          <w:rFonts w:cs="Arial"/>
          <w:iCs/>
          <w:lang w:val="en-US"/>
        </w:rPr>
        <w:t>q</w:t>
      </w:r>
      <w:r w:rsidRPr="002B4EE4">
        <w:rPr>
          <w:rFonts w:cs="Arial"/>
          <w:iCs/>
          <w:vertAlign w:val="superscript"/>
          <w:lang w:val="en-US"/>
        </w:rPr>
        <w:t>2</w:t>
      </w:r>
      <w:r w:rsidRPr="002B4EE4">
        <w:rPr>
          <w:rFonts w:cs="Arial"/>
          <w:iCs/>
          <w:lang w:val="en-US"/>
        </w:rPr>
        <w:t xml:space="preserve"> vs. q</w:t>
      </w:r>
      <w:r w:rsidRPr="002B4EE4">
        <w:rPr>
          <w:rFonts w:cs="Arial"/>
          <w:iCs/>
          <w:vertAlign w:val="superscript"/>
          <w:lang w:val="en-US"/>
        </w:rPr>
        <w:t>2</w:t>
      </w:r>
      <w:r w:rsidRPr="002B4EE4">
        <w:rPr>
          <w:rFonts w:cs="Arial"/>
          <w:vertAlign w:val="superscript"/>
          <w:lang w:val="en-US"/>
        </w:rPr>
        <w:t xml:space="preserve"> </w:t>
      </w:r>
      <w:r w:rsidRPr="002B4EE4">
        <w:rPr>
          <w:rFonts w:cs="Arial"/>
          <w:lang w:val="en-US"/>
        </w:rPr>
        <w:t xml:space="preserve"> dependence obtained as a fit parameter using linear regression.</w:t>
      </w:r>
    </w:p>
    <w:p w14:paraId="288302F2" w14:textId="77777777" w:rsidR="0027741A" w:rsidRPr="002B4EE4" w:rsidRDefault="0027741A" w:rsidP="0027741A">
      <w:pPr>
        <w:rPr>
          <w:rFonts w:cs="Arial"/>
          <w:lang w:val="en-US"/>
        </w:rPr>
      </w:pPr>
    </w:p>
    <w:p w14:paraId="4514B549" w14:textId="04DD6DF3" w:rsidR="0027741A" w:rsidRPr="002B4EE4" w:rsidRDefault="0027741A" w:rsidP="0027741A">
      <w:pPr>
        <w:rPr>
          <w:rFonts w:cs="Arial"/>
          <w:lang w:val="en-US"/>
        </w:rPr>
      </w:pPr>
      <w:r w:rsidRPr="002B4EE4">
        <w:rPr>
          <w:rFonts w:cs="Arial"/>
          <w:lang w:val="en-US"/>
        </w:rPr>
        <w:t xml:space="preserve">The ratio </w:t>
      </w:r>
      <w:r w:rsidRPr="002B4EE4">
        <w:rPr>
          <w:rFonts w:cs="Arial"/>
          <w:iCs/>
          <w:lang w:val="en-US"/>
        </w:rPr>
        <w:t>R</w:t>
      </w:r>
      <w:r w:rsidRPr="002B4EE4">
        <w:rPr>
          <w:rFonts w:cs="Arial"/>
          <w:iCs/>
          <w:vertAlign w:val="subscript"/>
          <w:lang w:val="en-US"/>
        </w:rPr>
        <w:t xml:space="preserve">g  </w:t>
      </w:r>
      <w:r w:rsidRPr="002B4EE4">
        <w:rPr>
          <w:rFonts w:cs="Arial"/>
          <w:iCs/>
          <w:lang w:val="en-US"/>
        </w:rPr>
        <w:t>/ R</w:t>
      </w:r>
      <w:r w:rsidRPr="002B4EE4">
        <w:rPr>
          <w:rFonts w:cs="Arial"/>
          <w:iCs/>
          <w:vertAlign w:val="subscript"/>
          <w:lang w:val="en-US"/>
        </w:rPr>
        <w:t>h0</w:t>
      </w:r>
      <w:r w:rsidRPr="002B4EE4">
        <w:rPr>
          <w:rFonts w:cs="Arial"/>
          <w:lang w:val="en-US"/>
        </w:rPr>
        <w:t xml:space="preserve"> where R</w:t>
      </w:r>
      <w:r w:rsidRPr="002B4EE4">
        <w:rPr>
          <w:rFonts w:cs="Arial"/>
          <w:vertAlign w:val="subscript"/>
          <w:lang w:val="en-US"/>
        </w:rPr>
        <w:t xml:space="preserve">h0 </w:t>
      </w:r>
      <w:r w:rsidRPr="002B4EE4">
        <w:rPr>
          <w:rFonts w:cs="Arial"/>
          <w:lang w:val="en-US"/>
        </w:rPr>
        <w:t>is the hydrodynamic diameter at zero scattering angle, reflects the aggregate geometry of colloidal structures. The ratio value for spheres is equal to (3/5)</w:t>
      </w:r>
      <w:r w:rsidRPr="002B4EE4">
        <w:rPr>
          <w:rFonts w:cs="Arial"/>
          <w:vertAlign w:val="superscript"/>
          <w:lang w:val="en-US"/>
        </w:rPr>
        <w:t>0.5</w:t>
      </w:r>
      <w:r w:rsidRPr="002B4EE4">
        <w:rPr>
          <w:rFonts w:cs="Arial"/>
          <w:lang w:val="en-US"/>
        </w:rPr>
        <w:t xml:space="preserve"> = 0.78 and approx. 1.3 -4.0 for elongated micelles [</w:t>
      </w:r>
      <w:r w:rsidR="00AD0401">
        <w:rPr>
          <w:rFonts w:cs="Arial"/>
          <w:lang w:val="en-US"/>
        </w:rPr>
        <w:t>2,3</w:t>
      </w:r>
      <w:r w:rsidRPr="002B4EE4">
        <w:rPr>
          <w:rFonts w:cs="Arial"/>
          <w:lang w:val="en-US"/>
        </w:rPr>
        <w:t>]</w:t>
      </w:r>
    </w:p>
    <w:p w14:paraId="2B8D2A10" w14:textId="77777777" w:rsidR="001A1DF9" w:rsidRPr="002B4EE4" w:rsidRDefault="001A1DF9" w:rsidP="0027741A">
      <w:pPr>
        <w:tabs>
          <w:tab w:val="left" w:pos="2410"/>
        </w:tabs>
        <w:ind w:right="-1043"/>
        <w:rPr>
          <w:rFonts w:cs="Arial"/>
          <w:lang w:val="en-US"/>
        </w:rPr>
      </w:pPr>
    </w:p>
    <w:p w14:paraId="7188C4DB" w14:textId="6348A65A" w:rsidR="001A1DF9" w:rsidRDefault="0027741A" w:rsidP="0027741A">
      <w:pPr>
        <w:tabs>
          <w:tab w:val="left" w:pos="2410"/>
        </w:tabs>
        <w:ind w:right="-1043"/>
        <w:rPr>
          <w:rFonts w:cstheme="minorHAnsi"/>
          <w:lang w:val="en-US"/>
        </w:rPr>
      </w:pPr>
      <w:r w:rsidRPr="002B4EE4">
        <w:rPr>
          <w:rFonts w:cs="Arial"/>
          <w:lang w:val="en-US"/>
        </w:rPr>
        <w:t xml:space="preserve">As results from </w:t>
      </w:r>
      <w:r w:rsidR="00C13412">
        <w:rPr>
          <w:rFonts w:cs="Arial"/>
          <w:lang w:val="en-US"/>
        </w:rPr>
        <w:t xml:space="preserve">the </w:t>
      </w:r>
      <w:r w:rsidRPr="002B4EE4">
        <w:rPr>
          <w:rFonts w:cs="Arial"/>
          <w:lang w:val="en-US"/>
        </w:rPr>
        <w:t>angle-dependent light scattering data analysis, the</w:t>
      </w:r>
      <w:r w:rsidRPr="00016766">
        <w:rPr>
          <w:rFonts w:cstheme="minorHAnsi"/>
          <w:lang w:val="en-US"/>
        </w:rPr>
        <w:t xml:space="preserve"> </w:t>
      </w:r>
      <w:r w:rsidRPr="00016766">
        <w:rPr>
          <w:rFonts w:ascii="Symbol" w:hAnsi="Symbol"/>
          <w:lang w:val="en-US"/>
        </w:rPr>
        <w:t></w:t>
      </w:r>
      <w:r w:rsidRPr="00016766">
        <w:rPr>
          <w:rFonts w:ascii="Times New Roman" w:hAnsi="Times New Roman"/>
          <w:lang w:val="en-US"/>
        </w:rPr>
        <w:t>/</w:t>
      </w:r>
      <w:r w:rsidRPr="00016766">
        <w:rPr>
          <w:rFonts w:cstheme="minorHAnsi"/>
          <w:lang w:val="en-US"/>
        </w:rPr>
        <w:t>q</w:t>
      </w:r>
      <w:r w:rsidRPr="00016766">
        <w:rPr>
          <w:rFonts w:cstheme="minorHAnsi"/>
          <w:vertAlign w:val="superscript"/>
          <w:lang w:val="en-US"/>
        </w:rPr>
        <w:t>2</w:t>
      </w:r>
      <w:r w:rsidRPr="00016766">
        <w:rPr>
          <w:rFonts w:cstheme="minorHAnsi"/>
          <w:lang w:val="en-US"/>
        </w:rPr>
        <w:t xml:space="preserve"> vs. q</w:t>
      </w:r>
      <w:r w:rsidRPr="00016766">
        <w:rPr>
          <w:rFonts w:cstheme="minorHAnsi"/>
          <w:vertAlign w:val="superscript"/>
          <w:lang w:val="en-US"/>
        </w:rPr>
        <w:t xml:space="preserve">2 </w:t>
      </w:r>
      <w:r w:rsidRPr="00016766">
        <w:rPr>
          <w:rFonts w:cstheme="minorHAnsi"/>
          <w:lang w:val="en-US"/>
        </w:rPr>
        <w:t xml:space="preserve"> plot </w:t>
      </w:r>
      <w:r w:rsidRPr="00016766">
        <w:rPr>
          <w:rFonts w:cstheme="minorHAnsi"/>
        </w:rPr>
        <w:t>indicates</w:t>
      </w:r>
      <w:r w:rsidRPr="00016766">
        <w:rPr>
          <w:rFonts w:cstheme="minorHAnsi"/>
          <w:lang w:val="en-US"/>
        </w:rPr>
        <w:t xml:space="preserve"> the linear dependence </w:t>
      </w:r>
    </w:p>
    <w:p w14:paraId="467B9446" w14:textId="619378A9" w:rsidR="0027741A" w:rsidRDefault="0027741A" w:rsidP="0027741A">
      <w:pPr>
        <w:tabs>
          <w:tab w:val="left" w:pos="2410"/>
        </w:tabs>
        <w:ind w:right="-1043"/>
        <w:rPr>
          <w:rFonts w:cstheme="minorHAnsi"/>
          <w:lang w:val="en-US"/>
        </w:rPr>
      </w:pPr>
      <w:r w:rsidRPr="00016766">
        <w:rPr>
          <w:rFonts w:cstheme="minorHAnsi"/>
          <w:lang w:val="en-US"/>
        </w:rPr>
        <w:t xml:space="preserve">for both </w:t>
      </w:r>
      <w:r w:rsidRPr="00C13412">
        <w:rPr>
          <w:rFonts w:cstheme="minorHAnsi"/>
          <w:b/>
          <w:bCs/>
          <w:lang w:val="en-US"/>
        </w:rPr>
        <w:t>AM14</w:t>
      </w:r>
      <w:r w:rsidRPr="00016766">
        <w:rPr>
          <w:rFonts w:cstheme="minorHAnsi"/>
          <w:lang w:val="en-US"/>
        </w:rPr>
        <w:t xml:space="preserve"> and </w:t>
      </w:r>
      <w:r w:rsidRPr="00C13412">
        <w:rPr>
          <w:rFonts w:cstheme="minorHAnsi"/>
          <w:b/>
          <w:bCs/>
          <w:lang w:val="en-US"/>
        </w:rPr>
        <w:t>AM15</w:t>
      </w:r>
      <w:r w:rsidRPr="00016766">
        <w:rPr>
          <w:rFonts w:cstheme="minorHAnsi"/>
          <w:lang w:val="en-US"/>
        </w:rPr>
        <w:t xml:space="preserve"> surfactants. </w:t>
      </w:r>
    </w:p>
    <w:p w14:paraId="571BA95B" w14:textId="77777777" w:rsidR="00C13412" w:rsidRDefault="00C13412" w:rsidP="0027741A">
      <w:pPr>
        <w:tabs>
          <w:tab w:val="left" w:pos="2410"/>
        </w:tabs>
        <w:ind w:right="-1043"/>
        <w:rPr>
          <w:rFonts w:cstheme="minorHAnsi"/>
          <w:lang w:val="en-US"/>
        </w:rPr>
      </w:pPr>
    </w:p>
    <w:p w14:paraId="0DF42AB5" w14:textId="141036C8" w:rsidR="0027741A" w:rsidRPr="00016766" w:rsidRDefault="00B82088" w:rsidP="007A2FBC">
      <w:pPr>
        <w:tabs>
          <w:tab w:val="left" w:pos="2410"/>
        </w:tabs>
        <w:ind w:right="-1043"/>
        <w:jc w:val="center"/>
        <w:rPr>
          <w:rFonts w:cstheme="minorHAnsi"/>
          <w:lang w:val="en-US"/>
        </w:rPr>
      </w:pPr>
      <w:r>
        <w:rPr>
          <w:rFonts w:cstheme="minorHAnsi"/>
          <w:lang w:val="en-US"/>
        </w:rPr>
        <w:drawing>
          <wp:inline distT="0" distB="0" distL="0" distR="0" wp14:anchorId="4808D88E" wp14:editId="77B0F463">
            <wp:extent cx="3364508" cy="3541177"/>
            <wp:effectExtent l="0" t="0" r="762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584" cy="356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25E28" w14:textId="77777777" w:rsidR="00AD0401" w:rsidRDefault="00AD0401" w:rsidP="0027741A">
      <w:pPr>
        <w:tabs>
          <w:tab w:val="left" w:pos="2410"/>
        </w:tabs>
        <w:ind w:right="-1043"/>
        <w:rPr>
          <w:rFonts w:cstheme="minorHAnsi"/>
          <w:lang w:val="en-US"/>
        </w:rPr>
      </w:pPr>
    </w:p>
    <w:p w14:paraId="6B171D18" w14:textId="4A097CB7" w:rsidR="0027741A" w:rsidRPr="00016766" w:rsidRDefault="0027741A" w:rsidP="0027741A">
      <w:pPr>
        <w:tabs>
          <w:tab w:val="left" w:pos="2410"/>
        </w:tabs>
        <w:ind w:right="-1043"/>
        <w:rPr>
          <w:lang w:val="en-US"/>
        </w:rPr>
      </w:pPr>
      <w:r w:rsidRPr="00016766">
        <w:rPr>
          <w:rFonts w:cstheme="minorHAnsi"/>
          <w:lang w:val="en-US"/>
        </w:rPr>
        <w:t xml:space="preserve">The calculated values of </w:t>
      </w:r>
      <w:r w:rsidRPr="00016766">
        <w:rPr>
          <w:rFonts w:cstheme="minorHAnsi"/>
          <w:iCs/>
          <w:lang w:val="en-US"/>
        </w:rPr>
        <w:t>D</w:t>
      </w:r>
      <w:r w:rsidRPr="00016766">
        <w:rPr>
          <w:rFonts w:cstheme="minorHAnsi"/>
          <w:vertAlign w:val="subscript"/>
          <w:lang w:val="en-US"/>
        </w:rPr>
        <w:t>0</w:t>
      </w:r>
      <w:r w:rsidRPr="00016766">
        <w:rPr>
          <w:rFonts w:cstheme="minorHAnsi"/>
          <w:lang w:val="en-US"/>
        </w:rPr>
        <w:t xml:space="preserve"> , </w:t>
      </w:r>
      <w:r w:rsidRPr="00016766">
        <w:rPr>
          <w:rFonts w:cstheme="minorHAnsi"/>
          <w:iCs/>
          <w:lang w:val="en-US"/>
        </w:rPr>
        <w:t>R</w:t>
      </w:r>
      <w:r w:rsidRPr="00016766">
        <w:rPr>
          <w:rFonts w:cstheme="minorHAnsi"/>
          <w:vertAlign w:val="subscript"/>
          <w:lang w:val="en-US"/>
        </w:rPr>
        <w:t>h0</w:t>
      </w:r>
      <w:r w:rsidRPr="00016766">
        <w:rPr>
          <w:rFonts w:cstheme="minorHAnsi"/>
          <w:lang w:val="en-US"/>
        </w:rPr>
        <w:t xml:space="preserve"> , b, </w:t>
      </w:r>
      <w:r w:rsidRPr="00016766">
        <w:rPr>
          <w:rFonts w:cstheme="minorHAnsi"/>
          <w:iCs/>
          <w:lang w:val="en-US"/>
        </w:rPr>
        <w:t>R</w:t>
      </w:r>
      <w:r w:rsidRPr="00016766">
        <w:rPr>
          <w:rFonts w:cstheme="minorHAnsi"/>
          <w:i/>
          <w:vertAlign w:val="subscript"/>
          <w:lang w:val="en-US"/>
        </w:rPr>
        <w:t>g</w:t>
      </w:r>
      <w:r w:rsidRPr="00016766">
        <w:rPr>
          <w:rFonts w:cstheme="minorHAnsi"/>
          <w:lang w:val="en-US"/>
        </w:rPr>
        <w:t xml:space="preserve"> , and </w:t>
      </w:r>
      <w:r w:rsidRPr="00016766">
        <w:rPr>
          <w:rFonts w:cstheme="minorHAnsi"/>
          <w:iCs/>
          <w:lang w:val="en-US"/>
        </w:rPr>
        <w:t>R</w:t>
      </w:r>
      <w:r w:rsidRPr="00016766">
        <w:rPr>
          <w:rFonts w:cstheme="minorHAnsi"/>
          <w:i/>
          <w:vertAlign w:val="subscript"/>
          <w:lang w:val="en-US"/>
        </w:rPr>
        <w:t>g</w:t>
      </w:r>
      <w:r w:rsidRPr="00016766">
        <w:rPr>
          <w:rFonts w:cstheme="minorHAnsi"/>
          <w:lang w:val="en-US"/>
        </w:rPr>
        <w:t xml:space="preserve"> / </w:t>
      </w:r>
      <w:r w:rsidRPr="00016766">
        <w:rPr>
          <w:rFonts w:cstheme="minorHAnsi"/>
          <w:iCs/>
          <w:lang w:val="en-US"/>
        </w:rPr>
        <w:t>R</w:t>
      </w:r>
      <w:r w:rsidRPr="00016766">
        <w:rPr>
          <w:rFonts w:cstheme="minorHAnsi"/>
          <w:vertAlign w:val="subscript"/>
          <w:lang w:val="en-US"/>
        </w:rPr>
        <w:t>h0</w:t>
      </w:r>
      <w:r w:rsidRPr="00016766">
        <w:rPr>
          <w:rFonts w:cstheme="minorHAnsi"/>
          <w:lang w:val="en-US"/>
        </w:rPr>
        <w:t xml:space="preserve"> </w:t>
      </w:r>
      <w:r w:rsidRPr="00016766">
        <w:rPr>
          <w:lang w:val="en-US"/>
        </w:rPr>
        <w:t>are shown in the following table.</w:t>
      </w:r>
    </w:p>
    <w:p w14:paraId="70C41C86" w14:textId="77777777" w:rsidR="0027741A" w:rsidRPr="00016766" w:rsidRDefault="0027741A" w:rsidP="0027741A">
      <w:pPr>
        <w:tabs>
          <w:tab w:val="left" w:pos="2410"/>
        </w:tabs>
        <w:ind w:right="-1043"/>
        <w:rPr>
          <w:lang w:val="en-US"/>
        </w:rPr>
      </w:pPr>
      <w:r w:rsidRPr="00016766">
        <w:rPr>
          <w:lang w:val="en-US"/>
        </w:rPr>
        <w:lastRenderedPageBreak/>
        <w:drawing>
          <wp:inline distT="0" distB="0" distL="0" distR="0" wp14:anchorId="01F01BE6" wp14:editId="736B02CB">
            <wp:extent cx="5940425" cy="1714500"/>
            <wp:effectExtent l="0" t="0" r="317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40CE0" w14:textId="77777777" w:rsidR="007A2FBC" w:rsidRDefault="0027741A" w:rsidP="0027741A">
      <w:pPr>
        <w:tabs>
          <w:tab w:val="left" w:pos="2410"/>
        </w:tabs>
        <w:ind w:right="-1043"/>
        <w:rPr>
          <w:rFonts w:cstheme="minorHAnsi"/>
          <w:lang w:val="en-US"/>
        </w:rPr>
      </w:pPr>
      <w:r w:rsidRPr="00016766">
        <w:rPr>
          <w:rFonts w:cstheme="minorHAnsi"/>
          <w:lang w:val="en-US"/>
        </w:rPr>
        <w:t xml:space="preserve">As the data indicate, </w:t>
      </w:r>
      <w:r w:rsidRPr="00C13412">
        <w:rPr>
          <w:rFonts w:cstheme="minorHAnsi"/>
          <w:b/>
          <w:bCs/>
          <w:lang w:val="en-US"/>
        </w:rPr>
        <w:t>AM15</w:t>
      </w:r>
      <w:r w:rsidRPr="00016766">
        <w:rPr>
          <w:rFonts w:cstheme="minorHAnsi"/>
          <w:lang w:val="en-US"/>
        </w:rPr>
        <w:t xml:space="preserve"> aggregate geometry with the ratio value 0.84 is close to the ideal hard sphere ratio equal to 0.78.</w:t>
      </w:r>
    </w:p>
    <w:p w14:paraId="2E8735CB" w14:textId="3794B01F" w:rsidR="0027741A" w:rsidRPr="00016766" w:rsidRDefault="0027741A" w:rsidP="0027741A">
      <w:pPr>
        <w:tabs>
          <w:tab w:val="left" w:pos="2410"/>
        </w:tabs>
        <w:ind w:right="-1043"/>
        <w:rPr>
          <w:rFonts w:cstheme="minorHAnsi"/>
          <w:lang w:val="en-US"/>
        </w:rPr>
      </w:pPr>
      <w:r w:rsidRPr="00016766">
        <w:rPr>
          <w:rFonts w:cstheme="minorHAnsi"/>
          <w:lang w:val="en-US"/>
        </w:rPr>
        <w:t xml:space="preserve">The ratio </w:t>
      </w:r>
      <w:r w:rsidR="00C13412">
        <w:rPr>
          <w:rFonts w:cstheme="minorHAnsi"/>
          <w:lang w:val="en-US"/>
        </w:rPr>
        <w:t xml:space="preserve">for </w:t>
      </w:r>
      <w:r w:rsidR="00C13412" w:rsidRPr="00C13412">
        <w:rPr>
          <w:rFonts w:cstheme="minorHAnsi"/>
          <w:b/>
          <w:bCs/>
          <w:lang w:val="en-US"/>
        </w:rPr>
        <w:t>AM14</w:t>
      </w:r>
      <w:r w:rsidR="00C13412" w:rsidRPr="00016766">
        <w:rPr>
          <w:rFonts w:cstheme="minorHAnsi"/>
          <w:lang w:val="en-US"/>
        </w:rPr>
        <w:t xml:space="preserve"> </w:t>
      </w:r>
      <w:r w:rsidRPr="00016766">
        <w:rPr>
          <w:rFonts w:cstheme="minorHAnsi"/>
          <w:lang w:val="en-US"/>
        </w:rPr>
        <w:t xml:space="preserve">is higher but still not in the region for non-spherical, elongated micelles. We assume that both surfactants </w:t>
      </w:r>
      <w:r w:rsidR="001774AF">
        <w:rPr>
          <w:rFonts w:cstheme="minorHAnsi"/>
          <w:lang w:val="en-US"/>
        </w:rPr>
        <w:br/>
      </w:r>
      <w:r w:rsidRPr="00016766">
        <w:rPr>
          <w:rFonts w:cstheme="minorHAnsi"/>
          <w:lang w:val="en-US"/>
        </w:rPr>
        <w:t>form spherical or close to spherical aggregates at the investigat</w:t>
      </w:r>
      <w:r>
        <w:rPr>
          <w:rFonts w:cstheme="minorHAnsi"/>
        </w:rPr>
        <w:t>ed</w:t>
      </w:r>
      <w:r w:rsidRPr="00016766">
        <w:rPr>
          <w:rFonts w:cstheme="minorHAnsi"/>
          <w:lang w:val="en-US"/>
        </w:rPr>
        <w:t xml:space="preserve"> concentration 10 x </w:t>
      </w:r>
      <w:r>
        <w:rPr>
          <w:rFonts w:cstheme="minorHAnsi"/>
        </w:rPr>
        <w:t>cmc</w:t>
      </w:r>
      <w:r w:rsidRPr="00016766">
        <w:rPr>
          <w:rFonts w:cstheme="minorHAnsi"/>
          <w:lang w:val="en-US"/>
        </w:rPr>
        <w:t>.</w:t>
      </w:r>
    </w:p>
    <w:p w14:paraId="1199655F" w14:textId="77777777" w:rsidR="0027741A" w:rsidRDefault="0027741A">
      <w:pPr>
        <w:rPr>
          <w:noProof w:val="0"/>
        </w:rPr>
      </w:pPr>
    </w:p>
    <w:p w14:paraId="1821ECA3" w14:textId="470D7633" w:rsidR="00BE5E35" w:rsidRPr="00AF2F5C" w:rsidRDefault="00DB410E">
      <w:pPr>
        <w:rPr>
          <w:rFonts w:cs="Arial"/>
          <w:b/>
          <w:bCs/>
          <w:i/>
          <w:iCs/>
          <w:noProof w:val="0"/>
        </w:rPr>
      </w:pPr>
      <w:r w:rsidRPr="00AF2F5C">
        <w:rPr>
          <w:rFonts w:cs="Arial"/>
          <w:b/>
          <w:bCs/>
          <w:i/>
          <w:iCs/>
          <w:noProof w:val="0"/>
        </w:rPr>
        <w:t>References</w:t>
      </w:r>
    </w:p>
    <w:p w14:paraId="43D09642" w14:textId="77777777" w:rsidR="004151B3" w:rsidRPr="00AF2F5C" w:rsidRDefault="004151B3" w:rsidP="004151B3">
      <w:pPr>
        <w:rPr>
          <w:rFonts w:cs="Arial"/>
          <w:noProof w:val="0"/>
          <w:lang w:val="en-US"/>
        </w:rPr>
      </w:pPr>
      <w:r w:rsidRPr="00AF2F5C">
        <w:rPr>
          <w:rFonts w:cs="Arial"/>
          <w:noProof w:val="0"/>
          <w:lang w:val="en-US"/>
        </w:rPr>
        <w:t xml:space="preserve">[1] </w:t>
      </w:r>
      <w:r w:rsidRPr="00AF2F5C">
        <w:rPr>
          <w:rFonts w:cs="Arial"/>
          <w:lang w:val="en-US"/>
        </w:rPr>
        <w:t>Burchard W. et al. Macromolecules 13 (1980) 580-587.</w:t>
      </w:r>
    </w:p>
    <w:p w14:paraId="3DD46D5E" w14:textId="3445795D" w:rsidR="00AF2F5C" w:rsidRPr="00AF2F5C" w:rsidRDefault="004151B3" w:rsidP="004151B3">
      <w:pPr>
        <w:rPr>
          <w:rFonts w:cs="Arial"/>
          <w:lang w:val="en-US"/>
        </w:rPr>
      </w:pPr>
      <w:r w:rsidRPr="00AF2F5C">
        <w:rPr>
          <w:rFonts w:cs="Arial"/>
          <w:noProof w:val="0"/>
        </w:rPr>
        <w:t xml:space="preserve">[2] </w:t>
      </w:r>
      <w:r w:rsidR="002B4EE4" w:rsidRPr="00AF2F5C">
        <w:rPr>
          <w:rFonts w:cs="Arial"/>
          <w:lang w:val="en-US"/>
        </w:rPr>
        <w:t>Chu B.: Laser Light Scattering: Basic Principles and Practice, Academic Press: Boston 1991.</w:t>
      </w:r>
    </w:p>
    <w:p w14:paraId="342147CE" w14:textId="33B09199" w:rsidR="004151B3" w:rsidRPr="00AF2F5C" w:rsidRDefault="00AF2F5C" w:rsidP="004151B3">
      <w:pPr>
        <w:rPr>
          <w:rFonts w:cs="Arial"/>
          <w:noProof w:val="0"/>
        </w:rPr>
      </w:pPr>
      <w:r w:rsidRPr="00AF2F5C">
        <w:rPr>
          <w:rFonts w:cs="Arial"/>
          <w:noProof w:val="0"/>
        </w:rPr>
        <w:t xml:space="preserve">[3] </w:t>
      </w:r>
      <w:r w:rsidR="002B4EE4" w:rsidRPr="00AF2F5C">
        <w:rPr>
          <w:rFonts w:cs="Arial"/>
          <w:lang w:val="en-US"/>
        </w:rPr>
        <w:t>Brown W., Ed. Light Scattering: Principles and Development; Clarendon Press: Oxford 1996 Chapter 1</w:t>
      </w:r>
      <w:r w:rsidRPr="00AF2F5C">
        <w:rPr>
          <w:rFonts w:cs="Arial"/>
          <w:lang w:val="en-US"/>
        </w:rPr>
        <w:t>.</w:t>
      </w:r>
    </w:p>
    <w:p w14:paraId="11490CEB" w14:textId="6DD90A29" w:rsidR="00DB410E" w:rsidRPr="00FE0AD2" w:rsidRDefault="00DB410E">
      <w:pPr>
        <w:rPr>
          <w:noProof w:val="0"/>
          <w:lang w:val="en-US"/>
        </w:rPr>
      </w:pPr>
    </w:p>
    <w:p w14:paraId="0AD897E8" w14:textId="77777777" w:rsidR="00DB410E" w:rsidRDefault="00DB410E">
      <w:pPr>
        <w:rPr>
          <w:noProof w:val="0"/>
        </w:rPr>
      </w:pPr>
    </w:p>
    <w:p w14:paraId="4F2670AB" w14:textId="77777777" w:rsidR="00CA3740" w:rsidRDefault="00CA3740">
      <w:pPr>
        <w:rPr>
          <w:noProof w:val="0"/>
        </w:rPr>
      </w:pPr>
    </w:p>
    <w:p w14:paraId="502ABE64" w14:textId="1BC32B9D" w:rsidR="00C14C2E" w:rsidRDefault="00BE5E35" w:rsidP="00C14C2E">
      <w:pPr>
        <w:rPr>
          <w:b/>
          <w:bCs/>
          <w:noProof w:val="0"/>
        </w:rPr>
      </w:pPr>
      <w:r>
        <w:rPr>
          <w:b/>
          <w:bCs/>
          <w:noProof w:val="0"/>
        </w:rPr>
        <w:t>3</w:t>
      </w:r>
      <w:r w:rsidR="00C14C2E" w:rsidRPr="00716370">
        <w:rPr>
          <w:b/>
          <w:bCs/>
          <w:noProof w:val="0"/>
        </w:rPr>
        <w:t xml:space="preserve">. Zeta potential </w:t>
      </w:r>
      <w:r w:rsidR="00DC1D0B">
        <w:rPr>
          <w:b/>
          <w:bCs/>
          <w:noProof w:val="0"/>
        </w:rPr>
        <w:t>data</w:t>
      </w:r>
    </w:p>
    <w:p w14:paraId="202C18DA" w14:textId="0E6E72EC" w:rsidR="00DC1D0B" w:rsidRPr="00F72EEA" w:rsidRDefault="00DC1D0B" w:rsidP="00C14C2E">
      <w:pPr>
        <w:rPr>
          <w:noProof w:val="0"/>
        </w:rPr>
      </w:pPr>
    </w:p>
    <w:p w14:paraId="3E3B88FF" w14:textId="7112B912" w:rsidR="00DC1D0B" w:rsidRPr="00F72EEA" w:rsidRDefault="003327E9" w:rsidP="00C14C2E">
      <w:pPr>
        <w:rPr>
          <w:noProof w:val="0"/>
        </w:rPr>
      </w:pPr>
      <w:r>
        <w:rPr>
          <w:noProof w:val="0"/>
        </w:rPr>
        <w:t xml:space="preserve">The table shows the zeta potential data </w:t>
      </w:r>
      <w:r w:rsidR="000030F4">
        <w:rPr>
          <w:noProof w:val="0"/>
        </w:rPr>
        <w:t xml:space="preserve">sets </w:t>
      </w:r>
      <w:r w:rsidR="0056016A">
        <w:rPr>
          <w:noProof w:val="0"/>
        </w:rPr>
        <w:t xml:space="preserve">for </w:t>
      </w:r>
      <w:r w:rsidR="0056016A" w:rsidRPr="0056016A">
        <w:rPr>
          <w:b/>
          <w:bCs/>
          <w:noProof w:val="0"/>
        </w:rPr>
        <w:t>AM12 – AM15</w:t>
      </w:r>
      <w:r w:rsidR="0056016A">
        <w:rPr>
          <w:noProof w:val="0"/>
        </w:rPr>
        <w:t xml:space="preserve"> gemini surfactants at the specified surfactant concentration </w:t>
      </w:r>
      <w:r w:rsidR="000030F4">
        <w:rPr>
          <w:noProof w:val="0"/>
        </w:rPr>
        <w:t xml:space="preserve">after the </w:t>
      </w:r>
      <w:r w:rsidR="0056016A" w:rsidRPr="001D022B">
        <w:rPr>
          <w:noProof w:val="0"/>
        </w:rPr>
        <w:t xml:space="preserve">elimination of </w:t>
      </w:r>
      <w:r w:rsidR="000030F4">
        <w:rPr>
          <w:noProof w:val="0"/>
        </w:rPr>
        <w:t xml:space="preserve">data </w:t>
      </w:r>
      <w:r w:rsidR="0056016A">
        <w:rPr>
          <w:noProof w:val="0"/>
        </w:rPr>
        <w:t xml:space="preserve">recordings </w:t>
      </w:r>
      <w:r w:rsidR="0056016A" w:rsidRPr="001D022B">
        <w:rPr>
          <w:noProof w:val="0"/>
        </w:rPr>
        <w:t>with large experimental error</w:t>
      </w:r>
      <w:r w:rsidR="00B32BFB">
        <w:rPr>
          <w:noProof w:val="0"/>
        </w:rPr>
        <w:t>.</w:t>
      </w:r>
    </w:p>
    <w:p w14:paraId="0F2DA25A" w14:textId="64BA0C6B" w:rsidR="003C3BEE" w:rsidRPr="00F72EEA" w:rsidRDefault="003C3BEE" w:rsidP="00C14C2E">
      <w:pPr>
        <w:rPr>
          <w:noProof w:val="0"/>
        </w:rPr>
      </w:pPr>
    </w:p>
    <w:tbl>
      <w:tblPr>
        <w:tblW w:w="107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420"/>
        <w:gridCol w:w="960"/>
        <w:gridCol w:w="400"/>
        <w:gridCol w:w="498"/>
        <w:gridCol w:w="500"/>
        <w:gridCol w:w="960"/>
        <w:gridCol w:w="360"/>
        <w:gridCol w:w="498"/>
        <w:gridCol w:w="480"/>
        <w:gridCol w:w="960"/>
        <w:gridCol w:w="260"/>
        <w:gridCol w:w="498"/>
        <w:gridCol w:w="390"/>
        <w:gridCol w:w="1030"/>
        <w:gridCol w:w="320"/>
        <w:gridCol w:w="620"/>
      </w:tblGrid>
      <w:tr w:rsidR="00BE155E" w:rsidRPr="00BE155E" w14:paraId="70EDF4E6" w14:textId="77777777" w:rsidTr="00F431EF">
        <w:trPr>
          <w:trHeight w:val="300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1A366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Surfactant</w:t>
            </w:r>
          </w:p>
        </w:tc>
        <w:tc>
          <w:tcPr>
            <w:tcW w:w="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624A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56961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AM12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8866D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9FBC8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0EFB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9F88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AM13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F0E8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EDF95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40ECC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8A6BD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AM14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1799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2D3BA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144D6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A9D6A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AM15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9804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A740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C76923" w:rsidRPr="00BE155E" w14:paraId="72E3D642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13A9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44130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5C5F4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7CA41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6E453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20D4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467C9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E61AF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645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461C8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7F904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8F39A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6365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FC454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B8B8E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5938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9DD84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C76923" w:rsidRPr="00BE155E" w14:paraId="3CC5CBF6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FA2DB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Concentration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76F37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29202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30 x cmc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8287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58A51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80F87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8A08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50 x cmc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3703A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52D5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985B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F49C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10 x cmc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3B573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4E023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74CCD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9FCCA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10 x cmc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37A38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4A6F5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C76923" w:rsidRPr="00BE155E" w14:paraId="3B403EE1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E76BC" w14:textId="77777777" w:rsidR="00BE155E" w:rsidRPr="00BE155E" w:rsidRDefault="00BE155E" w:rsidP="00BE155E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DC006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62B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4240E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8068C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0246B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1E495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D516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D863B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36C16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65BFD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C423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85AA4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A1CF3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541CF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907E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619FF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C76923" w:rsidRPr="00BE155E" w14:paraId="3A5BA0A2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FF4D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70458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E4F80" w14:textId="77777777" w:rsidR="00BE155E" w:rsidRPr="00BE155E" w:rsidRDefault="00BE155E" w:rsidP="00BE155E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31.83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CFCB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C86F9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CB68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4387" w14:textId="77777777" w:rsidR="00BE155E" w:rsidRPr="00BE155E" w:rsidRDefault="00BE155E" w:rsidP="00BE155E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65.78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5575A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F235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C547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90F76" w14:textId="77777777" w:rsidR="00BE155E" w:rsidRPr="00BE155E" w:rsidRDefault="00BE155E" w:rsidP="00BE155E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64.67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2CD1A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330DF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686FE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5B003" w14:textId="77777777" w:rsidR="00BE155E" w:rsidRPr="00BE155E" w:rsidRDefault="00BE155E" w:rsidP="00BE155E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91.34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591A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D1782" w14:textId="77777777" w:rsidR="00BE155E" w:rsidRPr="00BE155E" w:rsidRDefault="00BE155E" w:rsidP="00BE155E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699CEE75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E287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421B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F6A29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37.81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8959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E9A0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76A1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B7B7" w14:textId="1AC869B9" w:rsidR="000309FC" w:rsidRPr="00BE155E" w:rsidRDefault="000309FC" w:rsidP="000309FC">
            <w:pPr>
              <w:ind w:left="-1" w:firstLine="1"/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52.85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DCCA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044E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55B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60D1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65.49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6297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7CB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2A5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109E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92.15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93C0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11FC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79651A75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F53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F27D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8A1DF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41.44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D36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3B9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37D7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0A461" w14:textId="158C9655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67.58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F03E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515F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8CAA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21573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73.1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DA58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3A8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45D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CE75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75.76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0278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A769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0FA4925E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4E7E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143E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336E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36.34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FE63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A5D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7610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32D27" w14:textId="4D6FF03A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56.21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80D8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D90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DBBB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A988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64.28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FB3E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480A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940B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A9F6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78.71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E5D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0CD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6C2CD8B9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E29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558E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18FA1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36.83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064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B61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0A56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6D1C4" w14:textId="5A5FC77F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61.3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A023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4437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DD2C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D0E4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60.35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9A84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A53E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1E57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DD011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78.62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3F18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50E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581D8C7D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1D4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61DC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5877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36.73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EC7E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7369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5301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3C7C3" w14:textId="2775389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68.76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36E0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051B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BCA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4C34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75.2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C323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70B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62FE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8CFEA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80.69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D2EC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825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018832E0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3706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D75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E2B55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38.35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10B1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47F0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A827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BF548" w14:textId="5708D072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67.67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DB42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422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EA0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CF59E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57.43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76C4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2E1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E5B8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B2975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82.14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2434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93A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1F160DDA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755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879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8FFE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29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C3B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AFF0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58B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530094" w14:textId="08318C38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56.29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A0C0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C2F5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5C1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7F598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66.83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5840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63EF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FF7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7C96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87.25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04AF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9336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529BF79B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E1B5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CCD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6390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29.37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A16BE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0F3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4FDA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3DFAF" w14:textId="6FDCFBE9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65.52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2BB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0D7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6E10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48C43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61.34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5A66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DA2E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1C9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26C0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81.99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74F5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BFC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289A5D6A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C5B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B86C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E217C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35.64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7DC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B63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8B4F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438F7F" w14:textId="0BB902FF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62.62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4C93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800C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3665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84A7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75.43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AFD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1B02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1C6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BEFD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90.65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8B76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05C1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183E661F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E6AA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F3E0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2BF9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37.28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FD29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AA3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FFF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A633B" w14:textId="53B4B319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66.11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D8B8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88C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83D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1E71C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66.83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BCC2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3C9B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F1BC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94111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82.71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1DD4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C34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0EA5DB15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0847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75EF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3F6DD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39.76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245C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C377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9FD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959E06" w14:textId="2FD0455C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69.4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C186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0370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BCFB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BDCCC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56.86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23EC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F026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C066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E873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351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0046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112598FA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6B2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802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2E97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31.54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8347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A7D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E12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EE938" w14:textId="2FE34638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64.6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BE7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D31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7F15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2E029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63.66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E764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BB5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9C2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654F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5740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1C9B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2FA4F9CD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7A9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D256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DB1F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37.98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608C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B64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D730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393B6" w14:textId="3D09B1BA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64.49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8CB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8CB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3DD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65FF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72.98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D72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AF19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121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5DD9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7AF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332E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45CD50A0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FE93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1CDB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E12A3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33.27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DEEA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44D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297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EB49E" w14:textId="012F471B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3F62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01F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ACC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396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7BA5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5B0D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D27C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EB2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3C4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E06F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34C7EB59" w14:textId="77777777" w:rsidTr="000309FC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AD46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2674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DBB2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28.35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3D1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1833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126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0DA41" w14:textId="0DC79022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1D6B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701E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1939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83EE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1A7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DBB9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705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BE0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BE6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872C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703BA904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91D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4D80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F56A3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36.51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B6E7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B02B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2D9D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57B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DC0F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105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F4F7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95A9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5D13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8DE5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668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8286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3C03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663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32257D03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FF883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D8F6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27B9E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28.69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D2E2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021C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D7F9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1CF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8258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4277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B23B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65716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A98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854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911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3F8B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8CBD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09E4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32629062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A6C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9742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78CD4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38.57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704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AA77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5F3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8D4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2197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7ABF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C21D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B983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B3EA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FBA9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89C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1C4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4FA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538D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614FC521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9D83F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97C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11558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31.21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CBF9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DD50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101E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E11D0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E13E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E7FB9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6DFA1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1468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1A95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ADE2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94CC5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2E9CC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14D7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C853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</w:tr>
      <w:tr w:rsidR="000309FC" w:rsidRPr="00BE155E" w14:paraId="0D2FF555" w14:textId="77777777" w:rsidTr="00F431EF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A72A2" w14:textId="77777777" w:rsidR="000309FC" w:rsidRPr="00BE155E" w:rsidRDefault="000309FC" w:rsidP="000309FC">
            <w:pPr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Zeta mean, mV</w:t>
            </w:r>
          </w:p>
        </w:tc>
        <w:tc>
          <w:tcPr>
            <w:tcW w:w="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C7D0D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65182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34.98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D6C0" w14:textId="77777777" w:rsidR="000309FC" w:rsidRPr="00BE155E" w:rsidRDefault="000309FC" w:rsidP="000309FC">
            <w:pPr>
              <w:jc w:val="center"/>
              <w:rPr>
                <w:rFonts w:cs="Arial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cs="Arial"/>
                <w:b/>
                <w:bCs/>
                <w:noProof w:val="0"/>
                <w:color w:val="000000"/>
                <w:lang w:val="sk-SK" w:eastAsia="sk-SK"/>
              </w:rPr>
              <w:t>±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3427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3.99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A30B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CC5E6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63.34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C76B" w14:textId="77777777" w:rsidR="000309FC" w:rsidRPr="00BE155E" w:rsidRDefault="000309FC" w:rsidP="000309FC">
            <w:pPr>
              <w:jc w:val="center"/>
              <w:rPr>
                <w:rFonts w:cs="Arial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cs="Arial"/>
                <w:b/>
                <w:bCs/>
                <w:noProof w:val="0"/>
                <w:color w:val="000000"/>
                <w:lang w:val="sk-SK" w:eastAsia="sk-SK"/>
              </w:rPr>
              <w:t>±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F3CEC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5.06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0F68A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EC693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66.14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4E950" w14:textId="77777777" w:rsidR="000309FC" w:rsidRPr="00BE155E" w:rsidRDefault="000309FC" w:rsidP="000309FC">
            <w:pPr>
              <w:jc w:val="center"/>
              <w:rPr>
                <w:rFonts w:cs="Arial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cs="Arial"/>
                <w:b/>
                <w:bCs/>
                <w:noProof w:val="0"/>
                <w:color w:val="000000"/>
                <w:lang w:val="sk-SK" w:eastAsia="sk-SK"/>
              </w:rPr>
              <w:t>±</w:t>
            </w:r>
          </w:p>
        </w:tc>
        <w:tc>
          <w:tcPr>
            <w:tcW w:w="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7A245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6.16</w:t>
            </w:r>
          </w:p>
        </w:tc>
        <w:tc>
          <w:tcPr>
            <w:tcW w:w="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DC74" w14:textId="77777777" w:rsidR="000309FC" w:rsidRPr="00BE155E" w:rsidRDefault="000309FC" w:rsidP="000309FC">
            <w:pPr>
              <w:rPr>
                <w:rFonts w:ascii="Calibri" w:hAnsi="Calibri" w:cs="Calibri"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noProof w:val="0"/>
                <w:color w:val="000000"/>
                <w:lang w:val="sk-SK" w:eastAsia="sk-SK"/>
              </w:rPr>
              <w:t> 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E0823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83.07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AF0D2" w14:textId="77777777" w:rsidR="000309FC" w:rsidRPr="00BE155E" w:rsidRDefault="000309FC" w:rsidP="000309FC">
            <w:pPr>
              <w:jc w:val="center"/>
              <w:rPr>
                <w:rFonts w:cs="Arial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cs="Arial"/>
                <w:b/>
                <w:bCs/>
                <w:noProof w:val="0"/>
                <w:color w:val="000000"/>
                <w:lang w:val="sk-SK" w:eastAsia="sk-SK"/>
              </w:rPr>
              <w:t>±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5746A" w14:textId="77777777" w:rsidR="000309FC" w:rsidRPr="00BE155E" w:rsidRDefault="000309FC" w:rsidP="000309FC">
            <w:pPr>
              <w:jc w:val="right"/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</w:pPr>
            <w:r w:rsidRPr="00BE155E">
              <w:rPr>
                <w:rFonts w:ascii="Calibri" w:hAnsi="Calibri" w:cs="Calibri"/>
                <w:b/>
                <w:bCs/>
                <w:noProof w:val="0"/>
                <w:color w:val="000000"/>
                <w:lang w:val="sk-SK" w:eastAsia="sk-SK"/>
              </w:rPr>
              <w:t>5.07</w:t>
            </w:r>
          </w:p>
        </w:tc>
      </w:tr>
    </w:tbl>
    <w:p w14:paraId="507B47C7" w14:textId="2400C2A9" w:rsidR="003C3BEE" w:rsidRDefault="003C3BEE" w:rsidP="00C14C2E">
      <w:pPr>
        <w:rPr>
          <w:b/>
          <w:bCs/>
          <w:noProof w:val="0"/>
        </w:rPr>
      </w:pPr>
    </w:p>
    <w:p w14:paraId="4C389F4A" w14:textId="3343C82E" w:rsidR="00BE155E" w:rsidRDefault="00BE155E" w:rsidP="00C14C2E">
      <w:pPr>
        <w:rPr>
          <w:b/>
          <w:bCs/>
          <w:noProof w:val="0"/>
        </w:rPr>
      </w:pPr>
    </w:p>
    <w:p w14:paraId="4A634E93" w14:textId="77777777" w:rsidR="00BE155E" w:rsidRPr="00716370" w:rsidRDefault="00BE155E" w:rsidP="00C14C2E">
      <w:pPr>
        <w:rPr>
          <w:b/>
          <w:bCs/>
          <w:noProof w:val="0"/>
        </w:rPr>
      </w:pPr>
    </w:p>
    <w:sectPr w:rsidR="00BE155E" w:rsidRPr="00716370" w:rsidSect="00080837">
      <w:footerReference w:type="default" r:id="rId39"/>
      <w:pgSz w:w="11906" w:h="16838"/>
      <w:pgMar w:top="284" w:right="567" w:bottom="284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1974CE" w14:textId="77777777" w:rsidR="00240FD0" w:rsidRDefault="00240FD0" w:rsidP="00FD7510">
      <w:r>
        <w:separator/>
      </w:r>
    </w:p>
  </w:endnote>
  <w:endnote w:type="continuationSeparator" w:id="0">
    <w:p w14:paraId="57AE44E7" w14:textId="77777777" w:rsidR="00240FD0" w:rsidRDefault="00240FD0" w:rsidP="00FD7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86849133"/>
      <w:docPartObj>
        <w:docPartGallery w:val="Page Numbers (Bottom of Page)"/>
        <w:docPartUnique/>
      </w:docPartObj>
    </w:sdtPr>
    <w:sdtEndPr/>
    <w:sdtContent>
      <w:p w14:paraId="12EFF6E7" w14:textId="321F77C1" w:rsidR="002D0F8D" w:rsidRDefault="002D0F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6A7" w:rsidRPr="009F76A7">
          <w:rPr>
            <w:lang w:val="sk-SK"/>
          </w:rPr>
          <w:t>25</w:t>
        </w:r>
        <w:r>
          <w:fldChar w:fldCharType="end"/>
        </w:r>
      </w:p>
    </w:sdtContent>
  </w:sdt>
  <w:p w14:paraId="4AF395BC" w14:textId="77777777" w:rsidR="002D0F8D" w:rsidRDefault="002D0F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2EA931" w14:textId="77777777" w:rsidR="00240FD0" w:rsidRDefault="00240FD0" w:rsidP="00FD7510">
      <w:r>
        <w:separator/>
      </w:r>
    </w:p>
  </w:footnote>
  <w:footnote w:type="continuationSeparator" w:id="0">
    <w:p w14:paraId="5D7EF3DC" w14:textId="77777777" w:rsidR="00240FD0" w:rsidRDefault="00240FD0" w:rsidP="00FD75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501F06"/>
    <w:multiLevelType w:val="hybridMultilevel"/>
    <w:tmpl w:val="2938AC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73A0E"/>
    <w:multiLevelType w:val="hybridMultilevel"/>
    <w:tmpl w:val="E6226CEA"/>
    <w:lvl w:ilvl="0" w:tplc="5E60E1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462436">
    <w:abstractNumId w:val="1"/>
  </w:num>
  <w:num w:numId="2" w16cid:durableId="1993437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intFractionalCharacterWidth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510"/>
    <w:rsid w:val="000000B6"/>
    <w:rsid w:val="000030F4"/>
    <w:rsid w:val="00005B09"/>
    <w:rsid w:val="00010AA1"/>
    <w:rsid w:val="00011545"/>
    <w:rsid w:val="000309FC"/>
    <w:rsid w:val="00030C1C"/>
    <w:rsid w:val="00031809"/>
    <w:rsid w:val="00033F51"/>
    <w:rsid w:val="00042804"/>
    <w:rsid w:val="00043758"/>
    <w:rsid w:val="00043AAA"/>
    <w:rsid w:val="00044422"/>
    <w:rsid w:val="0005417E"/>
    <w:rsid w:val="000548A4"/>
    <w:rsid w:val="000550B8"/>
    <w:rsid w:val="0005677A"/>
    <w:rsid w:val="00065F03"/>
    <w:rsid w:val="00066B9E"/>
    <w:rsid w:val="00070DD7"/>
    <w:rsid w:val="00071864"/>
    <w:rsid w:val="00073784"/>
    <w:rsid w:val="000744BE"/>
    <w:rsid w:val="00074F57"/>
    <w:rsid w:val="00076EED"/>
    <w:rsid w:val="00080837"/>
    <w:rsid w:val="00082053"/>
    <w:rsid w:val="0008454F"/>
    <w:rsid w:val="00084D8C"/>
    <w:rsid w:val="00095567"/>
    <w:rsid w:val="000A0ECA"/>
    <w:rsid w:val="000B2D28"/>
    <w:rsid w:val="000B31C5"/>
    <w:rsid w:val="000C5968"/>
    <w:rsid w:val="000C6956"/>
    <w:rsid w:val="000D3A1B"/>
    <w:rsid w:val="000E0B08"/>
    <w:rsid w:val="000E2E16"/>
    <w:rsid w:val="000F5DB2"/>
    <w:rsid w:val="00105751"/>
    <w:rsid w:val="0011190D"/>
    <w:rsid w:val="001161E5"/>
    <w:rsid w:val="001174CD"/>
    <w:rsid w:val="001204E5"/>
    <w:rsid w:val="00121009"/>
    <w:rsid w:val="001216D2"/>
    <w:rsid w:val="00147814"/>
    <w:rsid w:val="00147CFD"/>
    <w:rsid w:val="00152FBB"/>
    <w:rsid w:val="001531BE"/>
    <w:rsid w:val="00154254"/>
    <w:rsid w:val="0015633E"/>
    <w:rsid w:val="001575D6"/>
    <w:rsid w:val="00157DAF"/>
    <w:rsid w:val="00160BF7"/>
    <w:rsid w:val="0016471C"/>
    <w:rsid w:val="00166E1B"/>
    <w:rsid w:val="0017464C"/>
    <w:rsid w:val="001774AF"/>
    <w:rsid w:val="00196AA6"/>
    <w:rsid w:val="001A1DF9"/>
    <w:rsid w:val="001B23D3"/>
    <w:rsid w:val="001B3F2E"/>
    <w:rsid w:val="001B5509"/>
    <w:rsid w:val="001C432C"/>
    <w:rsid w:val="001C6A43"/>
    <w:rsid w:val="001D022B"/>
    <w:rsid w:val="001D390B"/>
    <w:rsid w:val="001D5380"/>
    <w:rsid w:val="001E34FB"/>
    <w:rsid w:val="001F4246"/>
    <w:rsid w:val="001F4C6F"/>
    <w:rsid w:val="00201250"/>
    <w:rsid w:val="002037FE"/>
    <w:rsid w:val="00207F6B"/>
    <w:rsid w:val="00214E02"/>
    <w:rsid w:val="00215999"/>
    <w:rsid w:val="002202D8"/>
    <w:rsid w:val="0022143C"/>
    <w:rsid w:val="002219D1"/>
    <w:rsid w:val="00222B95"/>
    <w:rsid w:val="0023126B"/>
    <w:rsid w:val="0023152E"/>
    <w:rsid w:val="002347EC"/>
    <w:rsid w:val="00240FD0"/>
    <w:rsid w:val="002411C4"/>
    <w:rsid w:val="00243201"/>
    <w:rsid w:val="00245B95"/>
    <w:rsid w:val="00245E4A"/>
    <w:rsid w:val="002471AA"/>
    <w:rsid w:val="00251E84"/>
    <w:rsid w:val="00251FD1"/>
    <w:rsid w:val="00254D02"/>
    <w:rsid w:val="00263063"/>
    <w:rsid w:val="0026393E"/>
    <w:rsid w:val="002743D9"/>
    <w:rsid w:val="00277143"/>
    <w:rsid w:val="0027741A"/>
    <w:rsid w:val="00283D23"/>
    <w:rsid w:val="002923D8"/>
    <w:rsid w:val="00293563"/>
    <w:rsid w:val="00297113"/>
    <w:rsid w:val="002A5360"/>
    <w:rsid w:val="002B4037"/>
    <w:rsid w:val="002B4EE4"/>
    <w:rsid w:val="002B571A"/>
    <w:rsid w:val="002B7FAD"/>
    <w:rsid w:val="002C06F5"/>
    <w:rsid w:val="002C0DEF"/>
    <w:rsid w:val="002C0E64"/>
    <w:rsid w:val="002C14C2"/>
    <w:rsid w:val="002C5BE0"/>
    <w:rsid w:val="002C7CE7"/>
    <w:rsid w:val="002D0F8D"/>
    <w:rsid w:val="002D3375"/>
    <w:rsid w:val="002D5D8B"/>
    <w:rsid w:val="002E1E32"/>
    <w:rsid w:val="002F1821"/>
    <w:rsid w:val="002F235A"/>
    <w:rsid w:val="002F63A0"/>
    <w:rsid w:val="00300DD0"/>
    <w:rsid w:val="00305C67"/>
    <w:rsid w:val="00310C6F"/>
    <w:rsid w:val="00312352"/>
    <w:rsid w:val="003239A7"/>
    <w:rsid w:val="003263E8"/>
    <w:rsid w:val="003327E9"/>
    <w:rsid w:val="00332E99"/>
    <w:rsid w:val="00337183"/>
    <w:rsid w:val="0034328F"/>
    <w:rsid w:val="0034670B"/>
    <w:rsid w:val="00352112"/>
    <w:rsid w:val="00354E66"/>
    <w:rsid w:val="00357E70"/>
    <w:rsid w:val="00360904"/>
    <w:rsid w:val="003665D8"/>
    <w:rsid w:val="00372037"/>
    <w:rsid w:val="003774A2"/>
    <w:rsid w:val="003801CC"/>
    <w:rsid w:val="00396714"/>
    <w:rsid w:val="003A1CC7"/>
    <w:rsid w:val="003A4A74"/>
    <w:rsid w:val="003A6AC7"/>
    <w:rsid w:val="003B13D4"/>
    <w:rsid w:val="003B2EAC"/>
    <w:rsid w:val="003B36F8"/>
    <w:rsid w:val="003B3C96"/>
    <w:rsid w:val="003B7367"/>
    <w:rsid w:val="003C0FF9"/>
    <w:rsid w:val="003C3BEE"/>
    <w:rsid w:val="003D33FD"/>
    <w:rsid w:val="003D4B76"/>
    <w:rsid w:val="003F2614"/>
    <w:rsid w:val="00406A2B"/>
    <w:rsid w:val="00407C5A"/>
    <w:rsid w:val="0041074E"/>
    <w:rsid w:val="004141A3"/>
    <w:rsid w:val="0041510E"/>
    <w:rsid w:val="004151B3"/>
    <w:rsid w:val="004230E2"/>
    <w:rsid w:val="004236A6"/>
    <w:rsid w:val="004247F6"/>
    <w:rsid w:val="0043018C"/>
    <w:rsid w:val="00433A9F"/>
    <w:rsid w:val="0043461A"/>
    <w:rsid w:val="00435935"/>
    <w:rsid w:val="00436DC9"/>
    <w:rsid w:val="0043727A"/>
    <w:rsid w:val="004420E7"/>
    <w:rsid w:val="004421E4"/>
    <w:rsid w:val="00447DAB"/>
    <w:rsid w:val="00454764"/>
    <w:rsid w:val="00455AC6"/>
    <w:rsid w:val="00463178"/>
    <w:rsid w:val="00476F8C"/>
    <w:rsid w:val="00482A92"/>
    <w:rsid w:val="00483881"/>
    <w:rsid w:val="00492B18"/>
    <w:rsid w:val="00494EC5"/>
    <w:rsid w:val="004A27C2"/>
    <w:rsid w:val="004A7511"/>
    <w:rsid w:val="004B4233"/>
    <w:rsid w:val="004C0E7A"/>
    <w:rsid w:val="004C4FF3"/>
    <w:rsid w:val="004D3020"/>
    <w:rsid w:val="004D7FF3"/>
    <w:rsid w:val="004E21DD"/>
    <w:rsid w:val="004F3AB4"/>
    <w:rsid w:val="004F783F"/>
    <w:rsid w:val="00502641"/>
    <w:rsid w:val="00507344"/>
    <w:rsid w:val="0050791C"/>
    <w:rsid w:val="005119F5"/>
    <w:rsid w:val="0051281F"/>
    <w:rsid w:val="0051430B"/>
    <w:rsid w:val="0051639D"/>
    <w:rsid w:val="00521DCA"/>
    <w:rsid w:val="005220FC"/>
    <w:rsid w:val="0052630A"/>
    <w:rsid w:val="00530D83"/>
    <w:rsid w:val="00540F52"/>
    <w:rsid w:val="005449CC"/>
    <w:rsid w:val="00553E5A"/>
    <w:rsid w:val="00554B7C"/>
    <w:rsid w:val="0056016A"/>
    <w:rsid w:val="00563378"/>
    <w:rsid w:val="00571671"/>
    <w:rsid w:val="005A58B6"/>
    <w:rsid w:val="005B146D"/>
    <w:rsid w:val="005B15DE"/>
    <w:rsid w:val="005B6DBD"/>
    <w:rsid w:val="005D55FF"/>
    <w:rsid w:val="005D68C4"/>
    <w:rsid w:val="005E0C8B"/>
    <w:rsid w:val="005E2E46"/>
    <w:rsid w:val="005E3FFD"/>
    <w:rsid w:val="005E751A"/>
    <w:rsid w:val="005F0938"/>
    <w:rsid w:val="00601452"/>
    <w:rsid w:val="0060397A"/>
    <w:rsid w:val="0060571A"/>
    <w:rsid w:val="006064C3"/>
    <w:rsid w:val="006136B7"/>
    <w:rsid w:val="00615803"/>
    <w:rsid w:val="0061600D"/>
    <w:rsid w:val="00620811"/>
    <w:rsid w:val="00621B8D"/>
    <w:rsid w:val="00622F0A"/>
    <w:rsid w:val="006230B1"/>
    <w:rsid w:val="00625765"/>
    <w:rsid w:val="006342D7"/>
    <w:rsid w:val="00637585"/>
    <w:rsid w:val="00646368"/>
    <w:rsid w:val="00646777"/>
    <w:rsid w:val="0065265C"/>
    <w:rsid w:val="00662592"/>
    <w:rsid w:val="006645D5"/>
    <w:rsid w:val="00665C28"/>
    <w:rsid w:val="006672F3"/>
    <w:rsid w:val="006732FF"/>
    <w:rsid w:val="006A751D"/>
    <w:rsid w:val="006B3EAE"/>
    <w:rsid w:val="006B72A1"/>
    <w:rsid w:val="006B7A44"/>
    <w:rsid w:val="006C19B7"/>
    <w:rsid w:val="006C5CD8"/>
    <w:rsid w:val="006D3895"/>
    <w:rsid w:val="006D38BC"/>
    <w:rsid w:val="006D7D4C"/>
    <w:rsid w:val="006F6369"/>
    <w:rsid w:val="006F74FA"/>
    <w:rsid w:val="007018B0"/>
    <w:rsid w:val="00702953"/>
    <w:rsid w:val="00703547"/>
    <w:rsid w:val="007036D0"/>
    <w:rsid w:val="00707155"/>
    <w:rsid w:val="00714241"/>
    <w:rsid w:val="00715B1D"/>
    <w:rsid w:val="00716370"/>
    <w:rsid w:val="00716C84"/>
    <w:rsid w:val="00717176"/>
    <w:rsid w:val="0071753D"/>
    <w:rsid w:val="0072049E"/>
    <w:rsid w:val="00721D71"/>
    <w:rsid w:val="007225ED"/>
    <w:rsid w:val="00730EE8"/>
    <w:rsid w:val="007369F5"/>
    <w:rsid w:val="00750287"/>
    <w:rsid w:val="007505B8"/>
    <w:rsid w:val="00752DB4"/>
    <w:rsid w:val="00755573"/>
    <w:rsid w:val="0076048E"/>
    <w:rsid w:val="0076374E"/>
    <w:rsid w:val="00763853"/>
    <w:rsid w:val="0076428B"/>
    <w:rsid w:val="00765F68"/>
    <w:rsid w:val="007717BD"/>
    <w:rsid w:val="007730D3"/>
    <w:rsid w:val="00776DD1"/>
    <w:rsid w:val="00786275"/>
    <w:rsid w:val="007A08D3"/>
    <w:rsid w:val="007A2FBC"/>
    <w:rsid w:val="007B0ACA"/>
    <w:rsid w:val="007B389C"/>
    <w:rsid w:val="007B3B50"/>
    <w:rsid w:val="007C484C"/>
    <w:rsid w:val="007C65F1"/>
    <w:rsid w:val="007D2B58"/>
    <w:rsid w:val="007D3A31"/>
    <w:rsid w:val="007E5C80"/>
    <w:rsid w:val="007F01E1"/>
    <w:rsid w:val="007F3EC2"/>
    <w:rsid w:val="008075A3"/>
    <w:rsid w:val="00807AD6"/>
    <w:rsid w:val="0081726B"/>
    <w:rsid w:val="0081790C"/>
    <w:rsid w:val="00821DFA"/>
    <w:rsid w:val="00831C67"/>
    <w:rsid w:val="00831E89"/>
    <w:rsid w:val="00842046"/>
    <w:rsid w:val="0084236F"/>
    <w:rsid w:val="0085178B"/>
    <w:rsid w:val="00857F8E"/>
    <w:rsid w:val="008625AF"/>
    <w:rsid w:val="0086756B"/>
    <w:rsid w:val="0087073E"/>
    <w:rsid w:val="00870A10"/>
    <w:rsid w:val="00877591"/>
    <w:rsid w:val="008805D9"/>
    <w:rsid w:val="008906E5"/>
    <w:rsid w:val="00890AAC"/>
    <w:rsid w:val="00897DA7"/>
    <w:rsid w:val="008A0C27"/>
    <w:rsid w:val="008A3231"/>
    <w:rsid w:val="008A65F4"/>
    <w:rsid w:val="008C0634"/>
    <w:rsid w:val="008C6856"/>
    <w:rsid w:val="008D246A"/>
    <w:rsid w:val="008D3927"/>
    <w:rsid w:val="008E7DD9"/>
    <w:rsid w:val="008F6719"/>
    <w:rsid w:val="0090753F"/>
    <w:rsid w:val="0092030D"/>
    <w:rsid w:val="00925FA2"/>
    <w:rsid w:val="009262B1"/>
    <w:rsid w:val="0093162A"/>
    <w:rsid w:val="00934F0D"/>
    <w:rsid w:val="009375E6"/>
    <w:rsid w:val="00946358"/>
    <w:rsid w:val="009465B0"/>
    <w:rsid w:val="00955914"/>
    <w:rsid w:val="00962B49"/>
    <w:rsid w:val="00962D0B"/>
    <w:rsid w:val="009703C9"/>
    <w:rsid w:val="009753D3"/>
    <w:rsid w:val="00975615"/>
    <w:rsid w:val="0099081F"/>
    <w:rsid w:val="00990DF6"/>
    <w:rsid w:val="00994059"/>
    <w:rsid w:val="00994F25"/>
    <w:rsid w:val="009A0456"/>
    <w:rsid w:val="009A29E1"/>
    <w:rsid w:val="009A37D3"/>
    <w:rsid w:val="009A4981"/>
    <w:rsid w:val="009A5AAD"/>
    <w:rsid w:val="009A5D3D"/>
    <w:rsid w:val="009B24D6"/>
    <w:rsid w:val="009B54F2"/>
    <w:rsid w:val="009C1B4A"/>
    <w:rsid w:val="009C1E05"/>
    <w:rsid w:val="009C7DC5"/>
    <w:rsid w:val="009C7EA8"/>
    <w:rsid w:val="009D03BD"/>
    <w:rsid w:val="009E6A7E"/>
    <w:rsid w:val="009F756C"/>
    <w:rsid w:val="009F76A7"/>
    <w:rsid w:val="00A00414"/>
    <w:rsid w:val="00A01CAF"/>
    <w:rsid w:val="00A0314B"/>
    <w:rsid w:val="00A04C15"/>
    <w:rsid w:val="00A07050"/>
    <w:rsid w:val="00A1070F"/>
    <w:rsid w:val="00A1180E"/>
    <w:rsid w:val="00A15342"/>
    <w:rsid w:val="00A22217"/>
    <w:rsid w:val="00A32178"/>
    <w:rsid w:val="00A32370"/>
    <w:rsid w:val="00A34881"/>
    <w:rsid w:val="00A364F7"/>
    <w:rsid w:val="00A36886"/>
    <w:rsid w:val="00A36915"/>
    <w:rsid w:val="00A3792F"/>
    <w:rsid w:val="00A40A54"/>
    <w:rsid w:val="00A57A79"/>
    <w:rsid w:val="00A57A91"/>
    <w:rsid w:val="00A60674"/>
    <w:rsid w:val="00A61A6C"/>
    <w:rsid w:val="00A62E1B"/>
    <w:rsid w:val="00A63991"/>
    <w:rsid w:val="00A67A10"/>
    <w:rsid w:val="00A74EFC"/>
    <w:rsid w:val="00A7710E"/>
    <w:rsid w:val="00A7743D"/>
    <w:rsid w:val="00A95831"/>
    <w:rsid w:val="00AA115D"/>
    <w:rsid w:val="00AA13AA"/>
    <w:rsid w:val="00AA1A87"/>
    <w:rsid w:val="00AA633A"/>
    <w:rsid w:val="00AA7629"/>
    <w:rsid w:val="00AC4439"/>
    <w:rsid w:val="00AC4846"/>
    <w:rsid w:val="00AC4D6D"/>
    <w:rsid w:val="00AC7741"/>
    <w:rsid w:val="00AD028C"/>
    <w:rsid w:val="00AD0401"/>
    <w:rsid w:val="00AD1D4C"/>
    <w:rsid w:val="00AF2F5C"/>
    <w:rsid w:val="00AF3A5E"/>
    <w:rsid w:val="00B02231"/>
    <w:rsid w:val="00B0472C"/>
    <w:rsid w:val="00B152DA"/>
    <w:rsid w:val="00B15E7B"/>
    <w:rsid w:val="00B2003A"/>
    <w:rsid w:val="00B32BFB"/>
    <w:rsid w:val="00B370B2"/>
    <w:rsid w:val="00B44ABC"/>
    <w:rsid w:val="00B52268"/>
    <w:rsid w:val="00B54059"/>
    <w:rsid w:val="00B56788"/>
    <w:rsid w:val="00B72F4B"/>
    <w:rsid w:val="00B815A5"/>
    <w:rsid w:val="00B82088"/>
    <w:rsid w:val="00B83B50"/>
    <w:rsid w:val="00B8688E"/>
    <w:rsid w:val="00B91E2F"/>
    <w:rsid w:val="00B97E36"/>
    <w:rsid w:val="00BA0B5B"/>
    <w:rsid w:val="00BA6AE2"/>
    <w:rsid w:val="00BB243F"/>
    <w:rsid w:val="00BB2E5F"/>
    <w:rsid w:val="00BB3951"/>
    <w:rsid w:val="00BB7986"/>
    <w:rsid w:val="00BC3E6B"/>
    <w:rsid w:val="00BC6477"/>
    <w:rsid w:val="00BD22C4"/>
    <w:rsid w:val="00BD509C"/>
    <w:rsid w:val="00BE155E"/>
    <w:rsid w:val="00BE4913"/>
    <w:rsid w:val="00BE5E35"/>
    <w:rsid w:val="00C04204"/>
    <w:rsid w:val="00C04B19"/>
    <w:rsid w:val="00C0720A"/>
    <w:rsid w:val="00C1331D"/>
    <w:rsid w:val="00C13412"/>
    <w:rsid w:val="00C1365A"/>
    <w:rsid w:val="00C14A47"/>
    <w:rsid w:val="00C14C2E"/>
    <w:rsid w:val="00C378AA"/>
    <w:rsid w:val="00C402D8"/>
    <w:rsid w:val="00C416DB"/>
    <w:rsid w:val="00C42C13"/>
    <w:rsid w:val="00C471D6"/>
    <w:rsid w:val="00C47ACC"/>
    <w:rsid w:val="00C50401"/>
    <w:rsid w:val="00C6689E"/>
    <w:rsid w:val="00C67ECC"/>
    <w:rsid w:val="00C72FA4"/>
    <w:rsid w:val="00C76575"/>
    <w:rsid w:val="00C76923"/>
    <w:rsid w:val="00C77486"/>
    <w:rsid w:val="00C77FE6"/>
    <w:rsid w:val="00C807D0"/>
    <w:rsid w:val="00C809D5"/>
    <w:rsid w:val="00C815FC"/>
    <w:rsid w:val="00C85BB2"/>
    <w:rsid w:val="00C86BD7"/>
    <w:rsid w:val="00C86D65"/>
    <w:rsid w:val="00C902C1"/>
    <w:rsid w:val="00C9098E"/>
    <w:rsid w:val="00C95310"/>
    <w:rsid w:val="00C96DE6"/>
    <w:rsid w:val="00C972D2"/>
    <w:rsid w:val="00CA32CD"/>
    <w:rsid w:val="00CA3740"/>
    <w:rsid w:val="00CA77B6"/>
    <w:rsid w:val="00CD42A4"/>
    <w:rsid w:val="00CF1DEF"/>
    <w:rsid w:val="00CF2E7F"/>
    <w:rsid w:val="00CF3823"/>
    <w:rsid w:val="00CF417D"/>
    <w:rsid w:val="00D0304B"/>
    <w:rsid w:val="00D05B99"/>
    <w:rsid w:val="00D11275"/>
    <w:rsid w:val="00D15458"/>
    <w:rsid w:val="00D25674"/>
    <w:rsid w:val="00D26A7D"/>
    <w:rsid w:val="00D30C62"/>
    <w:rsid w:val="00D30E3B"/>
    <w:rsid w:val="00D3142C"/>
    <w:rsid w:val="00D36127"/>
    <w:rsid w:val="00D36F85"/>
    <w:rsid w:val="00D447E0"/>
    <w:rsid w:val="00D53560"/>
    <w:rsid w:val="00D63B79"/>
    <w:rsid w:val="00D65A4A"/>
    <w:rsid w:val="00D70743"/>
    <w:rsid w:val="00D717A3"/>
    <w:rsid w:val="00D81ACD"/>
    <w:rsid w:val="00D955B4"/>
    <w:rsid w:val="00D95B94"/>
    <w:rsid w:val="00D9637E"/>
    <w:rsid w:val="00D96F91"/>
    <w:rsid w:val="00D97CCA"/>
    <w:rsid w:val="00DB0F21"/>
    <w:rsid w:val="00DB410E"/>
    <w:rsid w:val="00DC1D0B"/>
    <w:rsid w:val="00DC5332"/>
    <w:rsid w:val="00DD1F42"/>
    <w:rsid w:val="00DD684F"/>
    <w:rsid w:val="00DD7934"/>
    <w:rsid w:val="00DE04C0"/>
    <w:rsid w:val="00DE5A9D"/>
    <w:rsid w:val="00DF16A7"/>
    <w:rsid w:val="00DF7633"/>
    <w:rsid w:val="00E00E22"/>
    <w:rsid w:val="00E06296"/>
    <w:rsid w:val="00E07D18"/>
    <w:rsid w:val="00E117D9"/>
    <w:rsid w:val="00E14BE5"/>
    <w:rsid w:val="00E20E9C"/>
    <w:rsid w:val="00E21E17"/>
    <w:rsid w:val="00E32DA5"/>
    <w:rsid w:val="00E36502"/>
    <w:rsid w:val="00E37065"/>
    <w:rsid w:val="00E41396"/>
    <w:rsid w:val="00E457A9"/>
    <w:rsid w:val="00E53B21"/>
    <w:rsid w:val="00E603F5"/>
    <w:rsid w:val="00E60EFB"/>
    <w:rsid w:val="00E672B9"/>
    <w:rsid w:val="00E67929"/>
    <w:rsid w:val="00E77DED"/>
    <w:rsid w:val="00E81CD8"/>
    <w:rsid w:val="00E84E1C"/>
    <w:rsid w:val="00EA646B"/>
    <w:rsid w:val="00EB0D4F"/>
    <w:rsid w:val="00EC0CC7"/>
    <w:rsid w:val="00EC1C30"/>
    <w:rsid w:val="00EC3A7E"/>
    <w:rsid w:val="00ED72BC"/>
    <w:rsid w:val="00EE4839"/>
    <w:rsid w:val="00EF14D9"/>
    <w:rsid w:val="00EF1EE4"/>
    <w:rsid w:val="00EF4636"/>
    <w:rsid w:val="00EF6769"/>
    <w:rsid w:val="00F11214"/>
    <w:rsid w:val="00F129F8"/>
    <w:rsid w:val="00F16E3B"/>
    <w:rsid w:val="00F22DDC"/>
    <w:rsid w:val="00F27A46"/>
    <w:rsid w:val="00F27F91"/>
    <w:rsid w:val="00F3080C"/>
    <w:rsid w:val="00F32735"/>
    <w:rsid w:val="00F32967"/>
    <w:rsid w:val="00F332D1"/>
    <w:rsid w:val="00F431EF"/>
    <w:rsid w:val="00F44FF3"/>
    <w:rsid w:val="00F450C6"/>
    <w:rsid w:val="00F4647E"/>
    <w:rsid w:val="00F544EF"/>
    <w:rsid w:val="00F55F56"/>
    <w:rsid w:val="00F5737A"/>
    <w:rsid w:val="00F62F0C"/>
    <w:rsid w:val="00F71241"/>
    <w:rsid w:val="00F72EEA"/>
    <w:rsid w:val="00F75844"/>
    <w:rsid w:val="00F843A1"/>
    <w:rsid w:val="00F8582F"/>
    <w:rsid w:val="00F92DB2"/>
    <w:rsid w:val="00FA2639"/>
    <w:rsid w:val="00FA462D"/>
    <w:rsid w:val="00FA6193"/>
    <w:rsid w:val="00FC21C8"/>
    <w:rsid w:val="00FC2398"/>
    <w:rsid w:val="00FC37C7"/>
    <w:rsid w:val="00FC51D9"/>
    <w:rsid w:val="00FC5C0D"/>
    <w:rsid w:val="00FC7999"/>
    <w:rsid w:val="00FD5374"/>
    <w:rsid w:val="00FD7510"/>
    <w:rsid w:val="00FE0AD2"/>
    <w:rsid w:val="00FE2EF4"/>
    <w:rsid w:val="00FF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."/>
  <w:listSeparator w:val=";"/>
  <w14:docId w14:val="1CB2258F"/>
  <w15:chartTrackingRefBased/>
  <w15:docId w15:val="{74F51E1F-BD86-4308-BF8D-C697BDFA3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" w:eastAsia="Times New Roman" w:hAnsi="Courier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30B1"/>
    <w:rPr>
      <w:rFonts w:ascii="Arial" w:hAnsi="Arial"/>
      <w:noProof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F32967"/>
    <w:pPr>
      <w:keepNext/>
      <w:keepLines/>
      <w:outlineLvl w:val="0"/>
    </w:pPr>
    <w:rPr>
      <w:rFonts w:eastAsiaTheme="majorEastAsia" w:cstheme="majorBidi"/>
      <w:bCs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32967"/>
    <w:pPr>
      <w:keepNext/>
      <w:keepLines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F32967"/>
    <w:pPr>
      <w:keepNext/>
      <w:keepLines/>
      <w:outlineLvl w:val="2"/>
    </w:pPr>
    <w:rPr>
      <w:rFonts w:eastAsiaTheme="majorEastAsia" w:cstheme="majorBidi"/>
      <w:bCs/>
    </w:rPr>
  </w:style>
  <w:style w:type="paragraph" w:styleId="Heading4">
    <w:name w:val="heading 4"/>
    <w:basedOn w:val="Normal"/>
    <w:next w:val="Normal"/>
    <w:link w:val="Heading4Char"/>
    <w:autoRedefine/>
    <w:semiHidden/>
    <w:unhideWhenUsed/>
    <w:qFormat/>
    <w:rsid w:val="00F32967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32967"/>
    <w:pPr>
      <w:keepNext/>
      <w:keepLines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tml">
    <w:name w:val="html"/>
    <w:basedOn w:val="Normal"/>
    <w:rsid w:val="00F32967"/>
  </w:style>
  <w:style w:type="paragraph" w:styleId="FootnoteText">
    <w:name w:val="footnote text"/>
    <w:basedOn w:val="Normal"/>
    <w:link w:val="FootnoteTextChar"/>
    <w:semiHidden/>
    <w:rsid w:val="00F32967"/>
    <w:rPr>
      <w:sz w:val="16"/>
    </w:rPr>
  </w:style>
  <w:style w:type="character" w:customStyle="1" w:styleId="EmailStyle171">
    <w:name w:val="EmailStyle171"/>
    <w:basedOn w:val="DefaultParagraphFont"/>
    <w:rsid w:val="003C0FF9"/>
    <w:rPr>
      <w:rFonts w:ascii="Arial" w:hAnsi="Arial" w:cs="Arial"/>
      <w:color w:val="auto"/>
      <w:sz w:val="20"/>
    </w:rPr>
  </w:style>
  <w:style w:type="character" w:customStyle="1" w:styleId="EmailStyle181">
    <w:name w:val="EmailStyle181"/>
    <w:basedOn w:val="DefaultParagraphFont"/>
    <w:rsid w:val="003C0FF9"/>
    <w:rPr>
      <w:rFonts w:ascii="Arial" w:hAnsi="Arial" w:cs="Arial"/>
      <w:color w:val="auto"/>
      <w:sz w:val="20"/>
    </w:rPr>
  </w:style>
  <w:style w:type="character" w:customStyle="1" w:styleId="Heading4Char">
    <w:name w:val="Heading 4 Char"/>
    <w:basedOn w:val="DefaultParagraphFont"/>
    <w:link w:val="Heading4"/>
    <w:semiHidden/>
    <w:rsid w:val="00F32967"/>
    <w:rPr>
      <w:rFonts w:ascii="Arial" w:eastAsiaTheme="majorEastAsia" w:hAnsi="Arial" w:cstheme="majorBidi"/>
      <w:bCs/>
      <w:iCs/>
      <w:noProof/>
      <w:lang w:val="en-GB" w:eastAsia="en-US"/>
    </w:rPr>
  </w:style>
  <w:style w:type="character" w:customStyle="1" w:styleId="Heading1Char">
    <w:name w:val="Heading 1 Char"/>
    <w:basedOn w:val="DefaultParagraphFont"/>
    <w:link w:val="Heading1"/>
    <w:rsid w:val="00F32967"/>
    <w:rPr>
      <w:rFonts w:ascii="Arial" w:eastAsiaTheme="majorEastAsia" w:hAnsi="Arial" w:cstheme="majorBidi"/>
      <w:bCs/>
      <w:noProof/>
      <w:szCs w:val="28"/>
      <w:lang w:val="en-GB" w:eastAsia="en-US"/>
    </w:rPr>
  </w:style>
  <w:style w:type="character" w:customStyle="1" w:styleId="Heading2Char">
    <w:name w:val="Heading 2 Char"/>
    <w:basedOn w:val="DefaultParagraphFont"/>
    <w:link w:val="Heading2"/>
    <w:semiHidden/>
    <w:rsid w:val="00F32967"/>
    <w:rPr>
      <w:rFonts w:ascii="Arial" w:eastAsiaTheme="majorEastAsia" w:hAnsi="Arial" w:cstheme="majorBidi"/>
      <w:bCs/>
      <w:noProof/>
      <w:szCs w:val="26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F32967"/>
    <w:rPr>
      <w:rFonts w:ascii="Arial" w:eastAsiaTheme="majorEastAsia" w:hAnsi="Arial" w:cstheme="majorBidi"/>
      <w:bCs/>
      <w:noProof/>
      <w:lang w:val="en-GB" w:eastAsia="en-US"/>
    </w:rPr>
  </w:style>
  <w:style w:type="character" w:customStyle="1" w:styleId="Heading5Char">
    <w:name w:val="Heading 5 Char"/>
    <w:basedOn w:val="DefaultParagraphFont"/>
    <w:link w:val="Heading5"/>
    <w:semiHidden/>
    <w:rsid w:val="00F32967"/>
    <w:rPr>
      <w:rFonts w:ascii="Arial" w:eastAsiaTheme="majorEastAsia" w:hAnsi="Arial" w:cstheme="majorBidi"/>
      <w:noProof/>
      <w:lang w:val="en-GB" w:eastAsia="en-US"/>
    </w:rPr>
  </w:style>
  <w:style w:type="paragraph" w:styleId="TOC1">
    <w:name w:val="toc 1"/>
    <w:basedOn w:val="Normal"/>
    <w:next w:val="Normal"/>
    <w:autoRedefine/>
    <w:uiPriority w:val="39"/>
    <w:rsid w:val="00F32967"/>
  </w:style>
  <w:style w:type="paragraph" w:styleId="TOC2">
    <w:name w:val="toc 2"/>
    <w:basedOn w:val="Normal"/>
    <w:next w:val="Normal"/>
    <w:autoRedefine/>
    <w:uiPriority w:val="39"/>
    <w:rsid w:val="00F32967"/>
    <w:pPr>
      <w:ind w:left="198"/>
    </w:pPr>
  </w:style>
  <w:style w:type="paragraph" w:styleId="TOC3">
    <w:name w:val="toc 3"/>
    <w:basedOn w:val="Normal"/>
    <w:next w:val="Normal"/>
    <w:autoRedefine/>
    <w:uiPriority w:val="39"/>
    <w:rsid w:val="00F32967"/>
    <w:pPr>
      <w:spacing w:after="100"/>
      <w:ind w:left="400"/>
    </w:pPr>
  </w:style>
  <w:style w:type="paragraph" w:styleId="Header">
    <w:name w:val="header"/>
    <w:basedOn w:val="Normal"/>
    <w:link w:val="HeaderChar"/>
    <w:uiPriority w:val="99"/>
    <w:rsid w:val="00F3296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2967"/>
    <w:rPr>
      <w:rFonts w:ascii="Arial" w:hAnsi="Arial"/>
      <w:noProof/>
      <w:lang w:val="en-GB" w:eastAsia="en-US"/>
    </w:rPr>
  </w:style>
  <w:style w:type="paragraph" w:styleId="Footer">
    <w:name w:val="footer"/>
    <w:basedOn w:val="Normal"/>
    <w:link w:val="FooterChar"/>
    <w:uiPriority w:val="99"/>
    <w:rsid w:val="00F3296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2967"/>
    <w:rPr>
      <w:rFonts w:ascii="Arial" w:hAnsi="Arial"/>
      <w:noProof/>
      <w:lang w:val="en-GB" w:eastAsia="en-US"/>
    </w:rPr>
  </w:style>
  <w:style w:type="character" w:styleId="FootnoteReference">
    <w:name w:val="footnote reference"/>
    <w:basedOn w:val="DefaultParagraphFont"/>
    <w:rsid w:val="00F3296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3296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F32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967"/>
    <w:rPr>
      <w:rFonts w:ascii="Tahoma" w:hAnsi="Tahoma" w:cs="Tahoma"/>
      <w:noProof/>
      <w:sz w:val="16"/>
      <w:szCs w:val="16"/>
      <w:lang w:val="en-GB" w:eastAsia="en-US"/>
    </w:rPr>
  </w:style>
  <w:style w:type="table" w:styleId="TableGrid">
    <w:name w:val="Table Grid"/>
    <w:basedOn w:val="TableNormal"/>
    <w:rsid w:val="00F3296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F32967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32967"/>
    <w:pPr>
      <w:spacing w:line="276" w:lineRule="auto"/>
      <w:outlineLvl w:val="9"/>
    </w:pPr>
    <w:rPr>
      <w:noProof w:val="0"/>
      <w:lang w:val="en-US"/>
    </w:rPr>
  </w:style>
  <w:style w:type="character" w:customStyle="1" w:styleId="ft">
    <w:name w:val="ft"/>
    <w:basedOn w:val="DefaultParagraphFont"/>
    <w:rsid w:val="00F32967"/>
  </w:style>
  <w:style w:type="character" w:customStyle="1" w:styleId="st1">
    <w:name w:val="st1"/>
    <w:basedOn w:val="DefaultParagraphFont"/>
    <w:rsid w:val="00F32967"/>
  </w:style>
  <w:style w:type="paragraph" w:styleId="PlainText">
    <w:name w:val="Plain Text"/>
    <w:basedOn w:val="Normal"/>
    <w:link w:val="PlainTextChar"/>
    <w:uiPriority w:val="99"/>
    <w:unhideWhenUsed/>
    <w:rsid w:val="00FD7510"/>
    <w:rPr>
      <w:rFonts w:ascii="Calibri" w:eastAsiaTheme="minorHAnsi" w:hAnsi="Calibri" w:cstheme="minorBidi"/>
      <w:noProof w:val="0"/>
      <w:sz w:val="22"/>
      <w:szCs w:val="21"/>
      <w:lang w:val="sk-SK"/>
    </w:rPr>
  </w:style>
  <w:style w:type="character" w:customStyle="1" w:styleId="PlainTextChar">
    <w:name w:val="Plain Text Char"/>
    <w:basedOn w:val="DefaultParagraphFont"/>
    <w:link w:val="PlainText"/>
    <w:uiPriority w:val="99"/>
    <w:rsid w:val="00FD7510"/>
    <w:rPr>
      <w:rFonts w:ascii="Calibri" w:eastAsiaTheme="minorHAnsi" w:hAnsi="Calibri" w:cstheme="minorBidi"/>
      <w:sz w:val="22"/>
      <w:szCs w:val="21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DE5A9D"/>
    <w:rPr>
      <w:color w:val="808080"/>
    </w:rPr>
  </w:style>
  <w:style w:type="paragraph" w:customStyle="1" w:styleId="Normlny2">
    <w:name w:val="Normálny2"/>
    <w:rsid w:val="00D30E3B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lang w:val="en-GB" w:eastAsia="cs-CZ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665D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FA619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A6193"/>
  </w:style>
  <w:style w:type="character" w:customStyle="1" w:styleId="CommentTextChar">
    <w:name w:val="Comment Text Char"/>
    <w:basedOn w:val="DefaultParagraphFont"/>
    <w:link w:val="CommentText"/>
    <w:semiHidden/>
    <w:rsid w:val="00FA6193"/>
    <w:rPr>
      <w:rFonts w:ascii="Arial" w:hAnsi="Arial"/>
      <w:noProof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A61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A6193"/>
    <w:rPr>
      <w:rFonts w:ascii="Arial" w:hAnsi="Arial"/>
      <w:b/>
      <w:bCs/>
      <w:noProof/>
      <w:lang w:val="en-GB" w:eastAsia="en-US"/>
    </w:rPr>
  </w:style>
  <w:style w:type="paragraph" w:styleId="Revision">
    <w:name w:val="Revision"/>
    <w:hidden/>
    <w:uiPriority w:val="99"/>
    <w:semiHidden/>
    <w:rsid w:val="00F27A46"/>
    <w:rPr>
      <w:rFonts w:ascii="Arial" w:hAnsi="Arial"/>
      <w:noProof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F27A46"/>
    <w:rPr>
      <w:rFonts w:ascii="Arial" w:hAnsi="Arial"/>
      <w:noProof/>
      <w:sz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7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footer" Target="footer1.xml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29" Type="http://schemas.openxmlformats.org/officeDocument/2006/relationships/image" Target="media/image17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5.tiff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image" Target="media/image2.wmf"/><Relationship Id="rId19" Type="http://schemas.openxmlformats.org/officeDocument/2006/relationships/image" Target="media/image7.png"/><Relationship Id="rId31" Type="http://schemas.openxmlformats.org/officeDocument/2006/relationships/image" Target="media/image19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5.bin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3.png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D78D-39AA-4EE5-9171-8396DDFBC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734</TotalTime>
  <Pages>11</Pages>
  <Words>1035</Words>
  <Characters>6515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</dc:creator>
  <cp:keywords/>
  <dc:description/>
  <cp:lastModifiedBy>Pisárčik Martin</cp:lastModifiedBy>
  <cp:revision>564</cp:revision>
  <dcterms:created xsi:type="dcterms:W3CDTF">2021-07-04T08:15:00Z</dcterms:created>
  <dcterms:modified xsi:type="dcterms:W3CDTF">2023-07-20T08:34:00Z</dcterms:modified>
</cp:coreProperties>
</file>