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646C3" w14:textId="52B7FF82" w:rsidR="0017304B" w:rsidRDefault="0017304B" w:rsidP="0017304B">
      <w:pPr>
        <w:jc w:val="center"/>
        <w:rPr>
          <w:b/>
          <w:sz w:val="28"/>
          <w:szCs w:val="28"/>
          <w:lang w:val="en-GB"/>
        </w:rPr>
      </w:pPr>
      <w:r>
        <w:rPr>
          <w:b/>
          <w:sz w:val="28"/>
          <w:szCs w:val="28"/>
          <w:lang w:val="en-GB"/>
        </w:rPr>
        <w:t>Supporting Information for</w:t>
      </w:r>
    </w:p>
    <w:p w14:paraId="77D2101D" w14:textId="1BCACCE5" w:rsidR="00473C8F" w:rsidRPr="00473C8F" w:rsidRDefault="00473C8F" w:rsidP="00473C8F">
      <w:pPr>
        <w:pStyle w:val="Titel"/>
        <w:jc w:val="center"/>
        <w:rPr>
          <w:sz w:val="28"/>
          <w:szCs w:val="28"/>
        </w:rPr>
      </w:pPr>
      <w:r w:rsidRPr="00473C8F">
        <w:rPr>
          <w:sz w:val="28"/>
          <w:szCs w:val="28"/>
        </w:rPr>
        <w:t>A strategy of consistent X-ray and neutron double-difference pair distribution function analysis of nanoparticle dispersions</w:t>
      </w:r>
    </w:p>
    <w:p w14:paraId="4FE19D14" w14:textId="422D14EF" w:rsidR="0017304B" w:rsidRDefault="0017304B" w:rsidP="006F0321">
      <w:pPr>
        <w:jc w:val="center"/>
        <w:rPr>
          <w:lang w:val="en-GB"/>
        </w:rPr>
      </w:pPr>
      <w:r w:rsidRPr="003F0867">
        <w:rPr>
          <w:lang w:val="en-GB"/>
        </w:rPr>
        <w:t>Sabrina</w:t>
      </w:r>
      <w:r>
        <w:rPr>
          <w:lang w:val="en-GB"/>
        </w:rPr>
        <w:t xml:space="preserve"> L. J.</w:t>
      </w:r>
      <w:r w:rsidRPr="003F0867">
        <w:rPr>
          <w:lang w:val="en-GB"/>
        </w:rPr>
        <w:t xml:space="preserve"> Thomä</w:t>
      </w:r>
      <w:r>
        <w:rPr>
          <w:vertAlign w:val="superscript"/>
          <w:lang w:val="en-GB"/>
        </w:rPr>
        <w:t>1</w:t>
      </w:r>
      <w:proofErr w:type="gramStart"/>
      <w:r w:rsidR="006F0321">
        <w:rPr>
          <w:vertAlign w:val="superscript"/>
          <w:lang w:val="en-GB"/>
        </w:rPr>
        <w:t>,2</w:t>
      </w:r>
      <w:proofErr w:type="gramEnd"/>
      <w:r w:rsidR="006F0321">
        <w:rPr>
          <w:lang w:val="en-GB"/>
        </w:rPr>
        <w:t>, Joe</w:t>
      </w:r>
      <w:r w:rsidR="00473C8F">
        <w:rPr>
          <w:lang w:val="en-GB"/>
        </w:rPr>
        <w:t>rg Neuefeind</w:t>
      </w:r>
      <w:r w:rsidR="006F0321">
        <w:rPr>
          <w:vertAlign w:val="superscript"/>
          <w:lang w:val="en-GB"/>
        </w:rPr>
        <w:t>3</w:t>
      </w:r>
      <w:r w:rsidR="00473C8F">
        <w:rPr>
          <w:lang w:val="en-GB"/>
        </w:rPr>
        <w:t xml:space="preserve"> and Tristan G.A. Youngs</w:t>
      </w:r>
      <w:r w:rsidR="006F0321">
        <w:rPr>
          <w:vertAlign w:val="superscript"/>
          <w:lang w:val="en-GB"/>
        </w:rPr>
        <w:t>4</w:t>
      </w:r>
      <w:r w:rsidR="00473C8F">
        <w:rPr>
          <w:lang w:val="en-GB"/>
        </w:rPr>
        <w:t xml:space="preserve"> </w:t>
      </w:r>
      <w:r>
        <w:rPr>
          <w:lang w:val="en-GB"/>
        </w:rPr>
        <w:t xml:space="preserve">and </w:t>
      </w:r>
      <w:r w:rsidRPr="003F0867">
        <w:rPr>
          <w:lang w:val="en-GB"/>
        </w:rPr>
        <w:t>Mirijam Zobel</w:t>
      </w:r>
      <w:r>
        <w:rPr>
          <w:vertAlign w:val="superscript"/>
          <w:lang w:val="en-GB"/>
        </w:rPr>
        <w:t>1</w:t>
      </w:r>
      <w:r w:rsidR="0028457F">
        <w:rPr>
          <w:vertAlign w:val="superscript"/>
          <w:lang w:val="en-GB"/>
        </w:rPr>
        <w:t>,5</w:t>
      </w:r>
    </w:p>
    <w:p w14:paraId="1D53F07E" w14:textId="61513F15" w:rsidR="0017304B" w:rsidRPr="006F0321" w:rsidRDefault="00473C8F" w:rsidP="00D312AB">
      <w:pPr>
        <w:spacing w:after="60"/>
        <w:rPr>
          <w:szCs w:val="24"/>
          <w:lang w:val="en-GB"/>
        </w:rPr>
      </w:pPr>
      <w:r w:rsidRPr="006F0321">
        <w:rPr>
          <w:szCs w:val="24"/>
          <w:vertAlign w:val="superscript"/>
          <w:lang w:val="en-GB"/>
        </w:rPr>
        <w:t>1</w:t>
      </w:r>
      <w:r w:rsidRPr="006F0321">
        <w:rPr>
          <w:szCs w:val="24"/>
          <w:lang w:val="en-GB"/>
        </w:rPr>
        <w:t xml:space="preserve"> </w:t>
      </w:r>
      <w:r w:rsidR="0017304B" w:rsidRPr="006F0321">
        <w:rPr>
          <w:szCs w:val="24"/>
          <w:lang w:val="en-GB"/>
        </w:rPr>
        <w:t xml:space="preserve">Institute of Crystallography, RWTH Aachen University, </w:t>
      </w:r>
      <w:proofErr w:type="spellStart"/>
      <w:r w:rsidR="0017304B" w:rsidRPr="006F0321">
        <w:rPr>
          <w:szCs w:val="24"/>
          <w:lang w:val="en-GB"/>
        </w:rPr>
        <w:t>Jägerstr</w:t>
      </w:r>
      <w:proofErr w:type="spellEnd"/>
      <w:r w:rsidR="0017304B" w:rsidRPr="006F0321">
        <w:rPr>
          <w:szCs w:val="24"/>
          <w:lang w:val="en-GB"/>
        </w:rPr>
        <w:t>. 17-19, 52066 Aachen, Germany</w:t>
      </w:r>
    </w:p>
    <w:p w14:paraId="608BBF8E" w14:textId="57470207" w:rsidR="006F0321" w:rsidRPr="006F0321" w:rsidRDefault="006F0321" w:rsidP="00D312AB">
      <w:pPr>
        <w:spacing w:after="60"/>
        <w:jc w:val="both"/>
        <w:rPr>
          <w:szCs w:val="24"/>
          <w:lang w:val="en-US"/>
        </w:rPr>
      </w:pPr>
      <w:r w:rsidRPr="006F0321">
        <w:rPr>
          <w:szCs w:val="24"/>
          <w:vertAlign w:val="superscript"/>
          <w:lang w:val="en-US"/>
        </w:rPr>
        <w:t xml:space="preserve">2 </w:t>
      </w:r>
      <w:r w:rsidR="004B17FE">
        <w:rPr>
          <w:szCs w:val="24"/>
          <w:lang w:val="en-US"/>
        </w:rPr>
        <w:t>Center for X-ray Analytics</w:t>
      </w:r>
      <w:r w:rsidRPr="006F0321">
        <w:rPr>
          <w:szCs w:val="24"/>
          <w:lang w:val="en-US"/>
        </w:rPr>
        <w:t xml:space="preserve">, Empa – Swiss Federal Laboratories for Materials, Science and Technology, </w:t>
      </w:r>
      <w:proofErr w:type="spellStart"/>
      <w:r w:rsidRPr="006F0321">
        <w:rPr>
          <w:szCs w:val="24"/>
          <w:lang w:val="en-US"/>
        </w:rPr>
        <w:t>Überlandstrasse</w:t>
      </w:r>
      <w:proofErr w:type="spellEnd"/>
      <w:r w:rsidRPr="006F0321">
        <w:rPr>
          <w:szCs w:val="24"/>
          <w:lang w:val="en-US"/>
        </w:rPr>
        <w:t xml:space="preserve"> 129, CH-8600 </w:t>
      </w:r>
      <w:proofErr w:type="spellStart"/>
      <w:r w:rsidRPr="006F0321">
        <w:rPr>
          <w:szCs w:val="24"/>
          <w:lang w:val="en-US"/>
        </w:rPr>
        <w:t>Dübendorf</w:t>
      </w:r>
      <w:proofErr w:type="spellEnd"/>
      <w:r w:rsidRPr="006F0321">
        <w:rPr>
          <w:szCs w:val="24"/>
          <w:lang w:val="en-US"/>
        </w:rPr>
        <w:t xml:space="preserve">, Switzerland </w:t>
      </w:r>
    </w:p>
    <w:p w14:paraId="1F4CBDC5" w14:textId="44AEB04F" w:rsidR="00473C8F" w:rsidRPr="006F0321" w:rsidRDefault="006F0321" w:rsidP="00D312AB">
      <w:pPr>
        <w:spacing w:after="60"/>
        <w:jc w:val="both"/>
        <w:rPr>
          <w:szCs w:val="24"/>
          <w:lang w:val="en-GB"/>
        </w:rPr>
      </w:pPr>
      <w:r>
        <w:rPr>
          <w:szCs w:val="24"/>
          <w:vertAlign w:val="superscript"/>
          <w:lang w:val="en-US"/>
        </w:rPr>
        <w:t>3</w:t>
      </w:r>
      <w:r w:rsidR="00473C8F" w:rsidRPr="006F0321">
        <w:rPr>
          <w:szCs w:val="24"/>
          <w:vertAlign w:val="superscript"/>
          <w:lang w:val="en-GB"/>
        </w:rPr>
        <w:t xml:space="preserve"> </w:t>
      </w:r>
      <w:r w:rsidR="00473C8F" w:rsidRPr="006F0321">
        <w:rPr>
          <w:szCs w:val="24"/>
          <w:lang w:val="en-GB"/>
        </w:rPr>
        <w:t>Neutron Scattering Science Directorate, Oak Ridge National Laboratory, 1 Bethel Valley Road, Oak Ridge, TN 37831-6475, USA</w:t>
      </w:r>
    </w:p>
    <w:p w14:paraId="2DC5DEF4" w14:textId="08616B15" w:rsidR="00473C8F" w:rsidRDefault="006F0321" w:rsidP="00D312AB">
      <w:pPr>
        <w:spacing w:after="60"/>
        <w:jc w:val="both"/>
        <w:rPr>
          <w:szCs w:val="24"/>
          <w:lang w:val="en-GB"/>
        </w:rPr>
      </w:pPr>
      <w:r>
        <w:rPr>
          <w:szCs w:val="24"/>
          <w:vertAlign w:val="superscript"/>
          <w:lang w:val="en-GB"/>
        </w:rPr>
        <w:t>4</w:t>
      </w:r>
      <w:r w:rsidR="00473C8F" w:rsidRPr="006F0321">
        <w:rPr>
          <w:szCs w:val="24"/>
          <w:vertAlign w:val="superscript"/>
          <w:lang w:val="en-GB"/>
        </w:rPr>
        <w:t xml:space="preserve"> </w:t>
      </w:r>
      <w:r w:rsidR="00473C8F" w:rsidRPr="006F0321">
        <w:rPr>
          <w:szCs w:val="24"/>
          <w:lang w:val="en-GB"/>
        </w:rPr>
        <w:t>ISIS Facility, STFC Rutherford Appleton Laboratory, Harwell Oxford, Didcot, Oxfordshire, UK</w:t>
      </w:r>
    </w:p>
    <w:p w14:paraId="334211AD" w14:textId="77777777" w:rsidR="0028457F" w:rsidRPr="006C1C72" w:rsidRDefault="0028457F" w:rsidP="0028457F">
      <w:pPr>
        <w:jc w:val="both"/>
        <w:rPr>
          <w:szCs w:val="24"/>
        </w:rPr>
      </w:pPr>
      <w:r w:rsidRPr="006C1C72">
        <w:rPr>
          <w:szCs w:val="24"/>
          <w:vertAlign w:val="superscript"/>
        </w:rPr>
        <w:t>5</w:t>
      </w:r>
      <w:r>
        <w:rPr>
          <w:szCs w:val="24"/>
        </w:rPr>
        <w:t xml:space="preserve"> </w:t>
      </w:r>
      <w:r w:rsidRPr="006C1C72">
        <w:rPr>
          <w:szCs w:val="24"/>
        </w:rPr>
        <w:t xml:space="preserve">JCNS-3: Neutron Analytics </w:t>
      </w:r>
      <w:proofErr w:type="spellStart"/>
      <w:r w:rsidRPr="006C1C72">
        <w:rPr>
          <w:szCs w:val="24"/>
        </w:rPr>
        <w:t>for</w:t>
      </w:r>
      <w:proofErr w:type="spellEnd"/>
      <w:r w:rsidRPr="006C1C72">
        <w:rPr>
          <w:szCs w:val="24"/>
        </w:rPr>
        <w:t xml:space="preserve"> </w:t>
      </w:r>
      <w:proofErr w:type="spellStart"/>
      <w:r w:rsidRPr="006C1C72">
        <w:rPr>
          <w:szCs w:val="24"/>
        </w:rPr>
        <w:t>Energy</w:t>
      </w:r>
      <w:proofErr w:type="spellEnd"/>
      <w:r w:rsidRPr="006C1C72">
        <w:rPr>
          <w:szCs w:val="24"/>
        </w:rPr>
        <w:t xml:space="preserve"> Research, Forschungszentrum Jülich GmbH, Wilhelm-</w:t>
      </w:r>
      <w:proofErr w:type="spellStart"/>
      <w:r w:rsidRPr="006C1C72">
        <w:rPr>
          <w:szCs w:val="24"/>
        </w:rPr>
        <w:t>Johnen</w:t>
      </w:r>
      <w:proofErr w:type="spellEnd"/>
      <w:r w:rsidRPr="006C1C72">
        <w:rPr>
          <w:szCs w:val="24"/>
        </w:rPr>
        <w:t>-Straße, 52428 Jülich, Germany</w:t>
      </w:r>
    </w:p>
    <w:p w14:paraId="38936E15" w14:textId="76756989" w:rsidR="0017304B" w:rsidRDefault="0017304B" w:rsidP="0017304B">
      <w:pPr>
        <w:rPr>
          <w:lang w:val="en-GB"/>
        </w:rPr>
      </w:pPr>
      <w:r>
        <w:rPr>
          <w:lang w:val="en-GB"/>
        </w:rPr>
        <w:t>Email:</w:t>
      </w:r>
      <w:r w:rsidR="00EB37C8">
        <w:rPr>
          <w:lang w:val="en-GB"/>
        </w:rPr>
        <w:t xml:space="preserve"> sabrina.thomae@empa.ch; </w:t>
      </w:r>
      <w:r>
        <w:rPr>
          <w:lang w:val="en-GB"/>
        </w:rPr>
        <w:t>zobel@ifk.rwth-aachen.de</w:t>
      </w:r>
    </w:p>
    <w:p w14:paraId="747BF9AB" w14:textId="013DA152" w:rsidR="00566CA3" w:rsidRPr="0017304B" w:rsidRDefault="00566CA3" w:rsidP="00566CA3">
      <w:pPr>
        <w:spacing w:before="0" w:line="259" w:lineRule="auto"/>
        <w:rPr>
          <w:lang w:val="en-GB"/>
        </w:rPr>
      </w:pPr>
      <w:r>
        <w:rPr>
          <w:lang w:val="en-GB"/>
        </w:rPr>
        <w:br w:type="page"/>
      </w:r>
    </w:p>
    <w:sdt>
      <w:sdtPr>
        <w:rPr>
          <w:rFonts w:ascii="Times New Roman" w:eastAsiaTheme="minorHAnsi" w:hAnsi="Times New Roman" w:cstheme="minorBidi"/>
          <w:color w:val="auto"/>
          <w:sz w:val="24"/>
          <w:szCs w:val="22"/>
          <w:lang w:val="de-DE" w:eastAsia="en-US"/>
        </w:rPr>
        <w:id w:val="1641067645"/>
        <w:docPartObj>
          <w:docPartGallery w:val="Table of Contents"/>
          <w:docPartUnique/>
        </w:docPartObj>
      </w:sdtPr>
      <w:sdtEndPr>
        <w:rPr>
          <w:b/>
          <w:bCs/>
        </w:rPr>
      </w:sdtEndPr>
      <w:sdtContent>
        <w:p w14:paraId="0AF2E510" w14:textId="77777777" w:rsidR="00895FA0" w:rsidRDefault="00895FA0" w:rsidP="006E7872">
          <w:pPr>
            <w:pStyle w:val="Inhaltsverzeichnisberschrift"/>
          </w:pPr>
        </w:p>
        <w:p w14:paraId="4A45899E" w14:textId="331ED0D6" w:rsidR="00AF32B7" w:rsidRDefault="00895FA0">
          <w:pPr>
            <w:pStyle w:val="Verzeichnis1"/>
            <w:tabs>
              <w:tab w:val="left" w:pos="440"/>
              <w:tab w:val="right" w:leader="dot" w:pos="9062"/>
            </w:tabs>
            <w:rPr>
              <w:rFonts w:asciiTheme="minorHAnsi" w:eastAsiaTheme="minorEastAsia" w:hAnsiTheme="minorHAnsi"/>
              <w:noProof/>
              <w:sz w:val="22"/>
              <w:lang w:val="de-CH" w:eastAsia="de-CH"/>
            </w:rPr>
          </w:pPr>
          <w:r>
            <w:fldChar w:fldCharType="begin"/>
          </w:r>
          <w:r>
            <w:instrText xml:space="preserve"> TOC \o "1-3" \h \z \u </w:instrText>
          </w:r>
          <w:r>
            <w:fldChar w:fldCharType="separate"/>
          </w:r>
          <w:hyperlink w:anchor="_Toc170989747" w:history="1">
            <w:r w:rsidR="00AF32B7" w:rsidRPr="003F4BBD">
              <w:rPr>
                <w:rStyle w:val="Hyperlink"/>
                <w:noProof/>
              </w:rPr>
              <w:t>1.</w:t>
            </w:r>
            <w:r w:rsidR="00AF32B7">
              <w:rPr>
                <w:rFonts w:asciiTheme="minorHAnsi" w:eastAsiaTheme="minorEastAsia" w:hAnsiTheme="minorHAnsi"/>
                <w:noProof/>
                <w:sz w:val="22"/>
                <w:lang w:val="de-CH" w:eastAsia="de-CH"/>
              </w:rPr>
              <w:tab/>
            </w:r>
            <w:r w:rsidR="00AF32B7" w:rsidRPr="003F4BBD">
              <w:rPr>
                <w:rStyle w:val="Hyperlink"/>
                <w:noProof/>
              </w:rPr>
              <w:t>Details on data processing</w:t>
            </w:r>
            <w:r w:rsidR="00AF32B7">
              <w:rPr>
                <w:noProof/>
                <w:webHidden/>
              </w:rPr>
              <w:tab/>
            </w:r>
            <w:r w:rsidR="00AF32B7">
              <w:rPr>
                <w:noProof/>
                <w:webHidden/>
              </w:rPr>
              <w:fldChar w:fldCharType="begin"/>
            </w:r>
            <w:r w:rsidR="00AF32B7">
              <w:rPr>
                <w:noProof/>
                <w:webHidden/>
              </w:rPr>
              <w:instrText xml:space="preserve"> PAGEREF _Toc170989747 \h </w:instrText>
            </w:r>
            <w:r w:rsidR="00AF32B7">
              <w:rPr>
                <w:noProof/>
                <w:webHidden/>
              </w:rPr>
            </w:r>
            <w:r w:rsidR="00AF32B7">
              <w:rPr>
                <w:noProof/>
                <w:webHidden/>
              </w:rPr>
              <w:fldChar w:fldCharType="separate"/>
            </w:r>
            <w:r w:rsidR="00AF32B7">
              <w:rPr>
                <w:noProof/>
                <w:webHidden/>
              </w:rPr>
              <w:t>3</w:t>
            </w:r>
            <w:r w:rsidR="00AF32B7">
              <w:rPr>
                <w:noProof/>
                <w:webHidden/>
              </w:rPr>
              <w:fldChar w:fldCharType="end"/>
            </w:r>
          </w:hyperlink>
        </w:p>
        <w:p w14:paraId="68BD409F" w14:textId="542D9842" w:rsidR="00AF32B7" w:rsidRDefault="007C31E2">
          <w:pPr>
            <w:pStyle w:val="Verzeichnis2"/>
            <w:tabs>
              <w:tab w:val="left" w:pos="880"/>
              <w:tab w:val="right" w:leader="dot" w:pos="9062"/>
            </w:tabs>
            <w:rPr>
              <w:rFonts w:asciiTheme="minorHAnsi" w:eastAsiaTheme="minorEastAsia" w:hAnsiTheme="minorHAnsi"/>
              <w:noProof/>
              <w:sz w:val="22"/>
              <w:lang w:val="de-CH" w:eastAsia="de-CH"/>
            </w:rPr>
          </w:pPr>
          <w:hyperlink w:anchor="_Toc170989748" w:history="1">
            <w:r w:rsidR="00AF32B7" w:rsidRPr="003F4BBD">
              <w:rPr>
                <w:rStyle w:val="Hyperlink"/>
                <w:noProof/>
              </w:rPr>
              <w:t>1.1.</w:t>
            </w:r>
            <w:r w:rsidR="00AF32B7">
              <w:rPr>
                <w:rFonts w:asciiTheme="minorHAnsi" w:eastAsiaTheme="minorEastAsia" w:hAnsiTheme="minorHAnsi"/>
                <w:noProof/>
                <w:sz w:val="22"/>
                <w:lang w:val="de-CH" w:eastAsia="de-CH"/>
              </w:rPr>
              <w:tab/>
            </w:r>
            <w:r w:rsidR="00AF32B7" w:rsidRPr="003F4BBD">
              <w:rPr>
                <w:rStyle w:val="Hyperlink"/>
                <w:noProof/>
              </w:rPr>
              <w:t>NIMROD</w:t>
            </w:r>
            <w:r w:rsidR="00AF32B7">
              <w:rPr>
                <w:noProof/>
                <w:webHidden/>
              </w:rPr>
              <w:tab/>
            </w:r>
            <w:r w:rsidR="00AF32B7">
              <w:rPr>
                <w:noProof/>
                <w:webHidden/>
              </w:rPr>
              <w:fldChar w:fldCharType="begin"/>
            </w:r>
            <w:r w:rsidR="00AF32B7">
              <w:rPr>
                <w:noProof/>
                <w:webHidden/>
              </w:rPr>
              <w:instrText xml:space="preserve"> PAGEREF _Toc170989748 \h </w:instrText>
            </w:r>
            <w:r w:rsidR="00AF32B7">
              <w:rPr>
                <w:noProof/>
                <w:webHidden/>
              </w:rPr>
            </w:r>
            <w:r w:rsidR="00AF32B7">
              <w:rPr>
                <w:noProof/>
                <w:webHidden/>
              </w:rPr>
              <w:fldChar w:fldCharType="separate"/>
            </w:r>
            <w:r w:rsidR="00AF32B7">
              <w:rPr>
                <w:noProof/>
                <w:webHidden/>
              </w:rPr>
              <w:t>3</w:t>
            </w:r>
            <w:r w:rsidR="00AF32B7">
              <w:rPr>
                <w:noProof/>
                <w:webHidden/>
              </w:rPr>
              <w:fldChar w:fldCharType="end"/>
            </w:r>
          </w:hyperlink>
        </w:p>
        <w:p w14:paraId="3F6505E1" w14:textId="3937F8F1" w:rsidR="00AF32B7" w:rsidRDefault="007C31E2">
          <w:pPr>
            <w:pStyle w:val="Verzeichnis2"/>
            <w:tabs>
              <w:tab w:val="left" w:pos="880"/>
              <w:tab w:val="right" w:leader="dot" w:pos="9062"/>
            </w:tabs>
            <w:rPr>
              <w:rFonts w:asciiTheme="minorHAnsi" w:eastAsiaTheme="minorEastAsia" w:hAnsiTheme="minorHAnsi"/>
              <w:noProof/>
              <w:sz w:val="22"/>
              <w:lang w:val="de-CH" w:eastAsia="de-CH"/>
            </w:rPr>
          </w:pPr>
          <w:hyperlink w:anchor="_Toc170989749" w:history="1">
            <w:r w:rsidR="00AF32B7" w:rsidRPr="003F4BBD">
              <w:rPr>
                <w:rStyle w:val="Hyperlink"/>
                <w:noProof/>
              </w:rPr>
              <w:t>1.2.</w:t>
            </w:r>
            <w:r w:rsidR="00AF32B7">
              <w:rPr>
                <w:rFonts w:asciiTheme="minorHAnsi" w:eastAsiaTheme="minorEastAsia" w:hAnsiTheme="minorHAnsi"/>
                <w:noProof/>
                <w:sz w:val="22"/>
                <w:lang w:val="de-CH" w:eastAsia="de-CH"/>
              </w:rPr>
              <w:tab/>
            </w:r>
            <w:r w:rsidR="00AF32B7" w:rsidRPr="003F4BBD">
              <w:rPr>
                <w:rStyle w:val="Hyperlink"/>
                <w:noProof/>
              </w:rPr>
              <w:t>NOMAD</w:t>
            </w:r>
            <w:r w:rsidR="00AF32B7">
              <w:rPr>
                <w:noProof/>
                <w:webHidden/>
              </w:rPr>
              <w:tab/>
            </w:r>
            <w:r w:rsidR="00AF32B7">
              <w:rPr>
                <w:noProof/>
                <w:webHidden/>
              </w:rPr>
              <w:fldChar w:fldCharType="begin"/>
            </w:r>
            <w:r w:rsidR="00AF32B7">
              <w:rPr>
                <w:noProof/>
                <w:webHidden/>
              </w:rPr>
              <w:instrText xml:space="preserve"> PAGEREF _Toc170989749 \h </w:instrText>
            </w:r>
            <w:r w:rsidR="00AF32B7">
              <w:rPr>
                <w:noProof/>
                <w:webHidden/>
              </w:rPr>
            </w:r>
            <w:r w:rsidR="00AF32B7">
              <w:rPr>
                <w:noProof/>
                <w:webHidden/>
              </w:rPr>
              <w:fldChar w:fldCharType="separate"/>
            </w:r>
            <w:r w:rsidR="00AF32B7">
              <w:rPr>
                <w:noProof/>
                <w:webHidden/>
              </w:rPr>
              <w:t>3</w:t>
            </w:r>
            <w:r w:rsidR="00AF32B7">
              <w:rPr>
                <w:noProof/>
                <w:webHidden/>
              </w:rPr>
              <w:fldChar w:fldCharType="end"/>
            </w:r>
          </w:hyperlink>
        </w:p>
        <w:p w14:paraId="219F54B8" w14:textId="0350B4E7" w:rsidR="00AF32B7" w:rsidRDefault="007C31E2">
          <w:pPr>
            <w:pStyle w:val="Verzeichnis1"/>
            <w:tabs>
              <w:tab w:val="left" w:pos="440"/>
              <w:tab w:val="right" w:leader="dot" w:pos="9062"/>
            </w:tabs>
            <w:rPr>
              <w:rFonts w:asciiTheme="minorHAnsi" w:eastAsiaTheme="minorEastAsia" w:hAnsiTheme="minorHAnsi"/>
              <w:noProof/>
              <w:sz w:val="22"/>
              <w:lang w:val="de-CH" w:eastAsia="de-CH"/>
            </w:rPr>
          </w:pPr>
          <w:hyperlink w:anchor="_Toc170989750" w:history="1">
            <w:r w:rsidR="00AF32B7" w:rsidRPr="003F4BBD">
              <w:rPr>
                <w:rStyle w:val="Hyperlink"/>
                <w:noProof/>
              </w:rPr>
              <w:t>2.</w:t>
            </w:r>
            <w:r w:rsidR="00AF32B7">
              <w:rPr>
                <w:rFonts w:asciiTheme="minorHAnsi" w:eastAsiaTheme="minorEastAsia" w:hAnsiTheme="minorHAnsi"/>
                <w:noProof/>
                <w:sz w:val="22"/>
                <w:lang w:val="de-CH" w:eastAsia="de-CH"/>
              </w:rPr>
              <w:tab/>
            </w:r>
            <w:r w:rsidR="00AF32B7" w:rsidRPr="003F4BBD">
              <w:rPr>
                <w:rStyle w:val="Hyperlink"/>
                <w:noProof/>
              </w:rPr>
              <w:t>Synthesis of IONPs and Sample Preparation</w:t>
            </w:r>
            <w:r w:rsidR="00AF32B7">
              <w:rPr>
                <w:noProof/>
                <w:webHidden/>
              </w:rPr>
              <w:tab/>
            </w:r>
            <w:r w:rsidR="00AF32B7">
              <w:rPr>
                <w:noProof/>
                <w:webHidden/>
              </w:rPr>
              <w:fldChar w:fldCharType="begin"/>
            </w:r>
            <w:r w:rsidR="00AF32B7">
              <w:rPr>
                <w:noProof/>
                <w:webHidden/>
              </w:rPr>
              <w:instrText xml:space="preserve"> PAGEREF _Toc170989750 \h </w:instrText>
            </w:r>
            <w:r w:rsidR="00AF32B7">
              <w:rPr>
                <w:noProof/>
                <w:webHidden/>
              </w:rPr>
            </w:r>
            <w:r w:rsidR="00AF32B7">
              <w:rPr>
                <w:noProof/>
                <w:webHidden/>
              </w:rPr>
              <w:fldChar w:fldCharType="separate"/>
            </w:r>
            <w:r w:rsidR="00AF32B7">
              <w:rPr>
                <w:noProof/>
                <w:webHidden/>
              </w:rPr>
              <w:t>4</w:t>
            </w:r>
            <w:r w:rsidR="00AF32B7">
              <w:rPr>
                <w:noProof/>
                <w:webHidden/>
              </w:rPr>
              <w:fldChar w:fldCharType="end"/>
            </w:r>
          </w:hyperlink>
        </w:p>
        <w:p w14:paraId="7881D15C" w14:textId="05DAF52C" w:rsidR="00AF32B7" w:rsidRDefault="007C31E2">
          <w:pPr>
            <w:pStyle w:val="Verzeichnis2"/>
            <w:tabs>
              <w:tab w:val="left" w:pos="880"/>
              <w:tab w:val="right" w:leader="dot" w:pos="9062"/>
            </w:tabs>
            <w:rPr>
              <w:rFonts w:asciiTheme="minorHAnsi" w:eastAsiaTheme="minorEastAsia" w:hAnsiTheme="minorHAnsi"/>
              <w:noProof/>
              <w:sz w:val="22"/>
              <w:lang w:val="de-CH" w:eastAsia="de-CH"/>
            </w:rPr>
          </w:pPr>
          <w:hyperlink w:anchor="_Toc170989751" w:history="1">
            <w:r w:rsidR="00AF32B7" w:rsidRPr="003F4BBD">
              <w:rPr>
                <w:rStyle w:val="Hyperlink"/>
                <w:noProof/>
              </w:rPr>
              <w:t>2.1.</w:t>
            </w:r>
            <w:r w:rsidR="00AF32B7">
              <w:rPr>
                <w:rFonts w:asciiTheme="minorHAnsi" w:eastAsiaTheme="minorEastAsia" w:hAnsiTheme="minorHAnsi"/>
                <w:noProof/>
                <w:sz w:val="22"/>
                <w:lang w:val="de-CH" w:eastAsia="de-CH"/>
              </w:rPr>
              <w:tab/>
            </w:r>
            <w:r w:rsidR="00AF32B7" w:rsidRPr="003F4BBD">
              <w:rPr>
                <w:rStyle w:val="Hyperlink"/>
                <w:noProof/>
              </w:rPr>
              <w:t>Synthesis of IONPs measured at NIMROD</w:t>
            </w:r>
            <w:r w:rsidR="00AF32B7">
              <w:rPr>
                <w:noProof/>
                <w:webHidden/>
              </w:rPr>
              <w:tab/>
            </w:r>
            <w:r w:rsidR="00AF32B7">
              <w:rPr>
                <w:noProof/>
                <w:webHidden/>
              </w:rPr>
              <w:fldChar w:fldCharType="begin"/>
            </w:r>
            <w:r w:rsidR="00AF32B7">
              <w:rPr>
                <w:noProof/>
                <w:webHidden/>
              </w:rPr>
              <w:instrText xml:space="preserve"> PAGEREF _Toc170989751 \h </w:instrText>
            </w:r>
            <w:r w:rsidR="00AF32B7">
              <w:rPr>
                <w:noProof/>
                <w:webHidden/>
              </w:rPr>
            </w:r>
            <w:r w:rsidR="00AF32B7">
              <w:rPr>
                <w:noProof/>
                <w:webHidden/>
              </w:rPr>
              <w:fldChar w:fldCharType="separate"/>
            </w:r>
            <w:r w:rsidR="00AF32B7">
              <w:rPr>
                <w:noProof/>
                <w:webHidden/>
              </w:rPr>
              <w:t>4</w:t>
            </w:r>
            <w:r w:rsidR="00AF32B7">
              <w:rPr>
                <w:noProof/>
                <w:webHidden/>
              </w:rPr>
              <w:fldChar w:fldCharType="end"/>
            </w:r>
          </w:hyperlink>
        </w:p>
        <w:p w14:paraId="2749B14E" w14:textId="7222F874" w:rsidR="00AF32B7" w:rsidRDefault="007C31E2">
          <w:pPr>
            <w:pStyle w:val="Verzeichnis2"/>
            <w:tabs>
              <w:tab w:val="left" w:pos="880"/>
              <w:tab w:val="right" w:leader="dot" w:pos="9062"/>
            </w:tabs>
            <w:rPr>
              <w:rFonts w:asciiTheme="minorHAnsi" w:eastAsiaTheme="minorEastAsia" w:hAnsiTheme="minorHAnsi"/>
              <w:noProof/>
              <w:sz w:val="22"/>
              <w:lang w:val="de-CH" w:eastAsia="de-CH"/>
            </w:rPr>
          </w:pPr>
          <w:hyperlink w:anchor="_Toc170989752" w:history="1">
            <w:r w:rsidR="00AF32B7" w:rsidRPr="003F4BBD">
              <w:rPr>
                <w:rStyle w:val="Hyperlink"/>
                <w:noProof/>
              </w:rPr>
              <w:t>2.2.</w:t>
            </w:r>
            <w:r w:rsidR="00AF32B7">
              <w:rPr>
                <w:rFonts w:asciiTheme="minorHAnsi" w:eastAsiaTheme="minorEastAsia" w:hAnsiTheme="minorHAnsi"/>
                <w:noProof/>
                <w:sz w:val="22"/>
                <w:lang w:val="de-CH" w:eastAsia="de-CH"/>
              </w:rPr>
              <w:tab/>
            </w:r>
            <w:r w:rsidR="00AF32B7" w:rsidRPr="003F4BBD">
              <w:rPr>
                <w:rStyle w:val="Hyperlink"/>
                <w:noProof/>
              </w:rPr>
              <w:t>Synthesis of IONPs measured at NOMAD and equilibration of powder samples</w:t>
            </w:r>
            <w:r w:rsidR="00AF32B7">
              <w:rPr>
                <w:noProof/>
                <w:webHidden/>
              </w:rPr>
              <w:tab/>
            </w:r>
            <w:r w:rsidR="00AF32B7">
              <w:rPr>
                <w:noProof/>
                <w:webHidden/>
              </w:rPr>
              <w:fldChar w:fldCharType="begin"/>
            </w:r>
            <w:r w:rsidR="00AF32B7">
              <w:rPr>
                <w:noProof/>
                <w:webHidden/>
              </w:rPr>
              <w:instrText xml:space="preserve"> PAGEREF _Toc170989752 \h </w:instrText>
            </w:r>
            <w:r w:rsidR="00AF32B7">
              <w:rPr>
                <w:noProof/>
                <w:webHidden/>
              </w:rPr>
            </w:r>
            <w:r w:rsidR="00AF32B7">
              <w:rPr>
                <w:noProof/>
                <w:webHidden/>
              </w:rPr>
              <w:fldChar w:fldCharType="separate"/>
            </w:r>
            <w:r w:rsidR="00AF32B7">
              <w:rPr>
                <w:noProof/>
                <w:webHidden/>
              </w:rPr>
              <w:t>5</w:t>
            </w:r>
            <w:r w:rsidR="00AF32B7">
              <w:rPr>
                <w:noProof/>
                <w:webHidden/>
              </w:rPr>
              <w:fldChar w:fldCharType="end"/>
            </w:r>
          </w:hyperlink>
        </w:p>
        <w:p w14:paraId="5123D2FA" w14:textId="2652C815" w:rsidR="00AF32B7" w:rsidRDefault="007C31E2">
          <w:pPr>
            <w:pStyle w:val="Verzeichnis2"/>
            <w:tabs>
              <w:tab w:val="left" w:pos="880"/>
              <w:tab w:val="right" w:leader="dot" w:pos="9062"/>
            </w:tabs>
            <w:rPr>
              <w:rFonts w:asciiTheme="minorHAnsi" w:eastAsiaTheme="minorEastAsia" w:hAnsiTheme="minorHAnsi"/>
              <w:noProof/>
              <w:sz w:val="22"/>
              <w:lang w:val="de-CH" w:eastAsia="de-CH"/>
            </w:rPr>
          </w:pPr>
          <w:hyperlink w:anchor="_Toc170989753" w:history="1">
            <w:r w:rsidR="00AF32B7" w:rsidRPr="003F4BBD">
              <w:rPr>
                <w:rStyle w:val="Hyperlink"/>
                <w:noProof/>
              </w:rPr>
              <w:t>2.3.</w:t>
            </w:r>
            <w:r w:rsidR="00AF32B7">
              <w:rPr>
                <w:rFonts w:asciiTheme="minorHAnsi" w:eastAsiaTheme="minorEastAsia" w:hAnsiTheme="minorHAnsi"/>
                <w:noProof/>
                <w:sz w:val="22"/>
                <w:lang w:val="de-CH" w:eastAsia="de-CH"/>
              </w:rPr>
              <w:tab/>
            </w:r>
            <w:r w:rsidR="00AF32B7" w:rsidRPr="003F4BBD">
              <w:rPr>
                <w:rStyle w:val="Hyperlink"/>
                <w:noProof/>
              </w:rPr>
              <w:t>Concentrations of measured IONP-dispersions</w:t>
            </w:r>
            <w:r w:rsidR="00AF32B7">
              <w:rPr>
                <w:noProof/>
                <w:webHidden/>
              </w:rPr>
              <w:tab/>
            </w:r>
            <w:r w:rsidR="00AF32B7">
              <w:rPr>
                <w:noProof/>
                <w:webHidden/>
              </w:rPr>
              <w:fldChar w:fldCharType="begin"/>
            </w:r>
            <w:r w:rsidR="00AF32B7">
              <w:rPr>
                <w:noProof/>
                <w:webHidden/>
              </w:rPr>
              <w:instrText xml:space="preserve"> PAGEREF _Toc170989753 \h </w:instrText>
            </w:r>
            <w:r w:rsidR="00AF32B7">
              <w:rPr>
                <w:noProof/>
                <w:webHidden/>
              </w:rPr>
            </w:r>
            <w:r w:rsidR="00AF32B7">
              <w:rPr>
                <w:noProof/>
                <w:webHidden/>
              </w:rPr>
              <w:fldChar w:fldCharType="separate"/>
            </w:r>
            <w:r w:rsidR="00AF32B7">
              <w:rPr>
                <w:noProof/>
                <w:webHidden/>
              </w:rPr>
              <w:t>6</w:t>
            </w:r>
            <w:r w:rsidR="00AF32B7">
              <w:rPr>
                <w:noProof/>
                <w:webHidden/>
              </w:rPr>
              <w:fldChar w:fldCharType="end"/>
            </w:r>
          </w:hyperlink>
        </w:p>
        <w:p w14:paraId="6661B242" w14:textId="693FC417" w:rsidR="00AF32B7" w:rsidRDefault="007C31E2">
          <w:pPr>
            <w:pStyle w:val="Verzeichnis1"/>
            <w:tabs>
              <w:tab w:val="left" w:pos="440"/>
              <w:tab w:val="right" w:leader="dot" w:pos="9062"/>
            </w:tabs>
            <w:rPr>
              <w:rFonts w:asciiTheme="minorHAnsi" w:eastAsiaTheme="minorEastAsia" w:hAnsiTheme="minorHAnsi"/>
              <w:noProof/>
              <w:sz w:val="22"/>
              <w:lang w:val="de-CH" w:eastAsia="de-CH"/>
            </w:rPr>
          </w:pPr>
          <w:hyperlink w:anchor="_Toc170989754" w:history="1">
            <w:r w:rsidR="00AF32B7" w:rsidRPr="003F4BBD">
              <w:rPr>
                <w:rStyle w:val="Hyperlink"/>
                <w:noProof/>
              </w:rPr>
              <w:t>3.</w:t>
            </w:r>
            <w:r w:rsidR="00AF32B7">
              <w:rPr>
                <w:rFonts w:asciiTheme="minorHAnsi" w:eastAsiaTheme="minorEastAsia" w:hAnsiTheme="minorHAnsi"/>
                <w:noProof/>
                <w:sz w:val="22"/>
                <w:lang w:val="de-CH" w:eastAsia="de-CH"/>
              </w:rPr>
              <w:tab/>
            </w:r>
            <w:r w:rsidR="00AF32B7" w:rsidRPr="003F4BBD">
              <w:rPr>
                <w:rStyle w:val="Hyperlink"/>
                <w:noProof/>
              </w:rPr>
              <w:t>Elaboration about derivation of the pair distribution function and conversions between different representations</w:t>
            </w:r>
            <w:r w:rsidR="00AF32B7">
              <w:rPr>
                <w:noProof/>
                <w:webHidden/>
              </w:rPr>
              <w:tab/>
            </w:r>
            <w:r w:rsidR="00AF32B7">
              <w:rPr>
                <w:noProof/>
                <w:webHidden/>
              </w:rPr>
              <w:fldChar w:fldCharType="begin"/>
            </w:r>
            <w:r w:rsidR="00AF32B7">
              <w:rPr>
                <w:noProof/>
                <w:webHidden/>
              </w:rPr>
              <w:instrText xml:space="preserve"> PAGEREF _Toc170989754 \h </w:instrText>
            </w:r>
            <w:r w:rsidR="00AF32B7">
              <w:rPr>
                <w:noProof/>
                <w:webHidden/>
              </w:rPr>
            </w:r>
            <w:r w:rsidR="00AF32B7">
              <w:rPr>
                <w:noProof/>
                <w:webHidden/>
              </w:rPr>
              <w:fldChar w:fldCharType="separate"/>
            </w:r>
            <w:r w:rsidR="00AF32B7">
              <w:rPr>
                <w:noProof/>
                <w:webHidden/>
              </w:rPr>
              <w:t>6</w:t>
            </w:r>
            <w:r w:rsidR="00AF32B7">
              <w:rPr>
                <w:noProof/>
                <w:webHidden/>
              </w:rPr>
              <w:fldChar w:fldCharType="end"/>
            </w:r>
          </w:hyperlink>
        </w:p>
        <w:p w14:paraId="4D008E54" w14:textId="0E630D8B" w:rsidR="00AF32B7" w:rsidRDefault="007C31E2">
          <w:pPr>
            <w:pStyle w:val="Verzeichnis1"/>
            <w:tabs>
              <w:tab w:val="left" w:pos="440"/>
              <w:tab w:val="right" w:leader="dot" w:pos="9062"/>
            </w:tabs>
            <w:rPr>
              <w:rFonts w:asciiTheme="minorHAnsi" w:eastAsiaTheme="minorEastAsia" w:hAnsiTheme="minorHAnsi"/>
              <w:noProof/>
              <w:sz w:val="22"/>
              <w:lang w:val="de-CH" w:eastAsia="de-CH"/>
            </w:rPr>
          </w:pPr>
          <w:hyperlink w:anchor="_Toc170989755" w:history="1">
            <w:r w:rsidR="00AF32B7" w:rsidRPr="003F4BBD">
              <w:rPr>
                <w:rStyle w:val="Hyperlink"/>
                <w:noProof/>
              </w:rPr>
              <w:t>4.</w:t>
            </w:r>
            <w:r w:rsidR="00AF32B7">
              <w:rPr>
                <w:rFonts w:asciiTheme="minorHAnsi" w:eastAsiaTheme="minorEastAsia" w:hAnsiTheme="minorHAnsi"/>
                <w:noProof/>
                <w:sz w:val="22"/>
                <w:lang w:val="de-CH" w:eastAsia="de-CH"/>
              </w:rPr>
              <w:tab/>
            </w:r>
            <w:r w:rsidR="00AF32B7" w:rsidRPr="003F4BBD">
              <w:rPr>
                <w:rStyle w:val="Hyperlink"/>
                <w:noProof/>
              </w:rPr>
              <w:t xml:space="preserve">Total composition and </w:t>
            </w:r>
            <w:r w:rsidR="00AF32B7" w:rsidRPr="003F4BBD">
              <w:rPr>
                <w:rStyle w:val="Hyperlink"/>
                <w:i/>
                <w:noProof/>
              </w:rPr>
              <w:t>D(r)</w:t>
            </w:r>
            <w:r w:rsidR="00AF32B7" w:rsidRPr="003F4BBD">
              <w:rPr>
                <w:rStyle w:val="Hyperlink"/>
                <w:noProof/>
              </w:rPr>
              <w:t xml:space="preserve"> data of IONP powders investigated at NIMROD</w:t>
            </w:r>
            <w:r w:rsidR="00AF32B7">
              <w:rPr>
                <w:noProof/>
                <w:webHidden/>
              </w:rPr>
              <w:tab/>
            </w:r>
            <w:r w:rsidR="00AF32B7">
              <w:rPr>
                <w:noProof/>
                <w:webHidden/>
              </w:rPr>
              <w:fldChar w:fldCharType="begin"/>
            </w:r>
            <w:r w:rsidR="00AF32B7">
              <w:rPr>
                <w:noProof/>
                <w:webHidden/>
              </w:rPr>
              <w:instrText xml:space="preserve"> PAGEREF _Toc170989755 \h </w:instrText>
            </w:r>
            <w:r w:rsidR="00AF32B7">
              <w:rPr>
                <w:noProof/>
                <w:webHidden/>
              </w:rPr>
            </w:r>
            <w:r w:rsidR="00AF32B7">
              <w:rPr>
                <w:noProof/>
                <w:webHidden/>
              </w:rPr>
              <w:fldChar w:fldCharType="separate"/>
            </w:r>
            <w:r w:rsidR="00AF32B7">
              <w:rPr>
                <w:noProof/>
                <w:webHidden/>
              </w:rPr>
              <w:t>10</w:t>
            </w:r>
            <w:r w:rsidR="00AF32B7">
              <w:rPr>
                <w:noProof/>
                <w:webHidden/>
              </w:rPr>
              <w:fldChar w:fldCharType="end"/>
            </w:r>
          </w:hyperlink>
        </w:p>
        <w:p w14:paraId="29610C20" w14:textId="04CAF73C" w:rsidR="00AF32B7" w:rsidRDefault="007C31E2">
          <w:pPr>
            <w:pStyle w:val="Verzeichnis1"/>
            <w:tabs>
              <w:tab w:val="left" w:pos="440"/>
              <w:tab w:val="right" w:leader="dot" w:pos="9062"/>
            </w:tabs>
            <w:rPr>
              <w:rFonts w:asciiTheme="minorHAnsi" w:eastAsiaTheme="minorEastAsia" w:hAnsiTheme="minorHAnsi"/>
              <w:noProof/>
              <w:sz w:val="22"/>
              <w:lang w:val="de-CH" w:eastAsia="de-CH"/>
            </w:rPr>
          </w:pPr>
          <w:hyperlink w:anchor="_Toc170989756" w:history="1">
            <w:r w:rsidR="00AF32B7" w:rsidRPr="003F4BBD">
              <w:rPr>
                <w:rStyle w:val="Hyperlink"/>
                <w:noProof/>
              </w:rPr>
              <w:t>5.</w:t>
            </w:r>
            <w:r w:rsidR="00AF32B7">
              <w:rPr>
                <w:rFonts w:asciiTheme="minorHAnsi" w:eastAsiaTheme="minorEastAsia" w:hAnsiTheme="minorHAnsi"/>
                <w:noProof/>
                <w:sz w:val="22"/>
                <w:lang w:val="de-CH" w:eastAsia="de-CH"/>
              </w:rPr>
              <w:tab/>
            </w:r>
            <w:r w:rsidR="00AF32B7" w:rsidRPr="003F4BBD">
              <w:rPr>
                <w:rStyle w:val="Hyperlink"/>
                <w:noProof/>
              </w:rPr>
              <w:t>Supplementary Information and Data for Experiment at NOMAD</w:t>
            </w:r>
            <w:r w:rsidR="00AF32B7">
              <w:rPr>
                <w:noProof/>
                <w:webHidden/>
              </w:rPr>
              <w:tab/>
            </w:r>
            <w:r w:rsidR="00AF32B7">
              <w:rPr>
                <w:noProof/>
                <w:webHidden/>
              </w:rPr>
              <w:fldChar w:fldCharType="begin"/>
            </w:r>
            <w:r w:rsidR="00AF32B7">
              <w:rPr>
                <w:noProof/>
                <w:webHidden/>
              </w:rPr>
              <w:instrText xml:space="preserve"> PAGEREF _Toc170989756 \h </w:instrText>
            </w:r>
            <w:r w:rsidR="00AF32B7">
              <w:rPr>
                <w:noProof/>
                <w:webHidden/>
              </w:rPr>
            </w:r>
            <w:r w:rsidR="00AF32B7">
              <w:rPr>
                <w:noProof/>
                <w:webHidden/>
              </w:rPr>
              <w:fldChar w:fldCharType="separate"/>
            </w:r>
            <w:r w:rsidR="00AF32B7">
              <w:rPr>
                <w:noProof/>
                <w:webHidden/>
              </w:rPr>
              <w:t>13</w:t>
            </w:r>
            <w:r w:rsidR="00AF32B7">
              <w:rPr>
                <w:noProof/>
                <w:webHidden/>
              </w:rPr>
              <w:fldChar w:fldCharType="end"/>
            </w:r>
          </w:hyperlink>
        </w:p>
        <w:p w14:paraId="0B1AF8C7" w14:textId="57C506AD" w:rsidR="00AF32B7" w:rsidRDefault="007C31E2">
          <w:pPr>
            <w:pStyle w:val="Verzeichnis2"/>
            <w:tabs>
              <w:tab w:val="left" w:pos="880"/>
              <w:tab w:val="right" w:leader="dot" w:pos="9062"/>
            </w:tabs>
            <w:rPr>
              <w:rFonts w:asciiTheme="minorHAnsi" w:eastAsiaTheme="minorEastAsia" w:hAnsiTheme="minorHAnsi"/>
              <w:noProof/>
              <w:sz w:val="22"/>
              <w:lang w:val="de-CH" w:eastAsia="de-CH"/>
            </w:rPr>
          </w:pPr>
          <w:hyperlink w:anchor="_Toc170989757" w:history="1">
            <w:r w:rsidR="00AF32B7" w:rsidRPr="003F4BBD">
              <w:rPr>
                <w:rStyle w:val="Hyperlink"/>
                <w:noProof/>
              </w:rPr>
              <w:t>5.1.</w:t>
            </w:r>
            <w:r w:rsidR="00AF32B7">
              <w:rPr>
                <w:rFonts w:asciiTheme="minorHAnsi" w:eastAsiaTheme="minorEastAsia" w:hAnsiTheme="minorHAnsi"/>
                <w:noProof/>
                <w:sz w:val="22"/>
                <w:lang w:val="de-CH" w:eastAsia="de-CH"/>
              </w:rPr>
              <w:tab/>
            </w:r>
            <w:r w:rsidR="00AF32B7" w:rsidRPr="003F4BBD">
              <w:rPr>
                <w:rStyle w:val="Hyperlink"/>
                <w:noProof/>
              </w:rPr>
              <w:t>Complementary X-ray data</w:t>
            </w:r>
            <w:r w:rsidR="00AF32B7">
              <w:rPr>
                <w:noProof/>
                <w:webHidden/>
              </w:rPr>
              <w:tab/>
            </w:r>
            <w:r w:rsidR="00AF32B7">
              <w:rPr>
                <w:noProof/>
                <w:webHidden/>
              </w:rPr>
              <w:fldChar w:fldCharType="begin"/>
            </w:r>
            <w:r w:rsidR="00AF32B7">
              <w:rPr>
                <w:noProof/>
                <w:webHidden/>
              </w:rPr>
              <w:instrText xml:space="preserve"> PAGEREF _Toc170989757 \h </w:instrText>
            </w:r>
            <w:r w:rsidR="00AF32B7">
              <w:rPr>
                <w:noProof/>
                <w:webHidden/>
              </w:rPr>
            </w:r>
            <w:r w:rsidR="00AF32B7">
              <w:rPr>
                <w:noProof/>
                <w:webHidden/>
              </w:rPr>
              <w:fldChar w:fldCharType="separate"/>
            </w:r>
            <w:r w:rsidR="00AF32B7">
              <w:rPr>
                <w:noProof/>
                <w:webHidden/>
              </w:rPr>
              <w:t>13</w:t>
            </w:r>
            <w:r w:rsidR="00AF32B7">
              <w:rPr>
                <w:noProof/>
                <w:webHidden/>
              </w:rPr>
              <w:fldChar w:fldCharType="end"/>
            </w:r>
          </w:hyperlink>
        </w:p>
        <w:p w14:paraId="24C692E8" w14:textId="79CBA68C" w:rsidR="00AF32B7" w:rsidRDefault="007C31E2">
          <w:pPr>
            <w:pStyle w:val="Verzeichnis2"/>
            <w:tabs>
              <w:tab w:val="left" w:pos="880"/>
              <w:tab w:val="right" w:leader="dot" w:pos="9062"/>
            </w:tabs>
            <w:rPr>
              <w:rFonts w:asciiTheme="minorHAnsi" w:eastAsiaTheme="minorEastAsia" w:hAnsiTheme="minorHAnsi"/>
              <w:noProof/>
              <w:sz w:val="22"/>
              <w:lang w:val="de-CH" w:eastAsia="de-CH"/>
            </w:rPr>
          </w:pPr>
          <w:hyperlink w:anchor="_Toc170989758" w:history="1">
            <w:r w:rsidR="00AF32B7" w:rsidRPr="003F4BBD">
              <w:rPr>
                <w:rStyle w:val="Hyperlink"/>
                <w:noProof/>
              </w:rPr>
              <w:t>5.2.</w:t>
            </w:r>
            <w:r w:rsidR="00AF32B7">
              <w:rPr>
                <w:rFonts w:asciiTheme="minorHAnsi" w:eastAsiaTheme="minorEastAsia" w:hAnsiTheme="minorHAnsi"/>
                <w:noProof/>
                <w:sz w:val="22"/>
                <w:lang w:val="de-CH" w:eastAsia="de-CH"/>
              </w:rPr>
              <w:tab/>
            </w:r>
            <w:r w:rsidR="00AF32B7" w:rsidRPr="003F4BBD">
              <w:rPr>
                <w:rStyle w:val="Hyperlink"/>
                <w:noProof/>
              </w:rPr>
              <w:t>Experimental details on fitting of neutron PDF of NOMAD powder data</w:t>
            </w:r>
            <w:r w:rsidR="00AF32B7">
              <w:rPr>
                <w:noProof/>
                <w:webHidden/>
              </w:rPr>
              <w:tab/>
            </w:r>
            <w:r w:rsidR="00AF32B7">
              <w:rPr>
                <w:noProof/>
                <w:webHidden/>
              </w:rPr>
              <w:fldChar w:fldCharType="begin"/>
            </w:r>
            <w:r w:rsidR="00AF32B7">
              <w:rPr>
                <w:noProof/>
                <w:webHidden/>
              </w:rPr>
              <w:instrText xml:space="preserve"> PAGEREF _Toc170989758 \h </w:instrText>
            </w:r>
            <w:r w:rsidR="00AF32B7">
              <w:rPr>
                <w:noProof/>
                <w:webHidden/>
              </w:rPr>
            </w:r>
            <w:r w:rsidR="00AF32B7">
              <w:rPr>
                <w:noProof/>
                <w:webHidden/>
              </w:rPr>
              <w:fldChar w:fldCharType="separate"/>
            </w:r>
            <w:r w:rsidR="00AF32B7">
              <w:rPr>
                <w:noProof/>
                <w:webHidden/>
              </w:rPr>
              <w:t>15</w:t>
            </w:r>
            <w:r w:rsidR="00AF32B7">
              <w:rPr>
                <w:noProof/>
                <w:webHidden/>
              </w:rPr>
              <w:fldChar w:fldCharType="end"/>
            </w:r>
          </w:hyperlink>
        </w:p>
        <w:p w14:paraId="70FE92FD" w14:textId="3716424F" w:rsidR="00AF32B7" w:rsidRDefault="007C31E2">
          <w:pPr>
            <w:pStyle w:val="Verzeichnis2"/>
            <w:tabs>
              <w:tab w:val="left" w:pos="880"/>
              <w:tab w:val="right" w:leader="dot" w:pos="9062"/>
            </w:tabs>
            <w:rPr>
              <w:rFonts w:asciiTheme="minorHAnsi" w:eastAsiaTheme="minorEastAsia" w:hAnsiTheme="minorHAnsi"/>
              <w:noProof/>
              <w:sz w:val="22"/>
              <w:lang w:val="de-CH" w:eastAsia="de-CH"/>
            </w:rPr>
          </w:pPr>
          <w:hyperlink w:anchor="_Toc170989759" w:history="1">
            <w:r w:rsidR="00AF32B7" w:rsidRPr="003F4BBD">
              <w:rPr>
                <w:rStyle w:val="Hyperlink"/>
                <w:noProof/>
              </w:rPr>
              <w:t>5.3.</w:t>
            </w:r>
            <w:r w:rsidR="00AF32B7">
              <w:rPr>
                <w:rFonts w:asciiTheme="minorHAnsi" w:eastAsiaTheme="minorEastAsia" w:hAnsiTheme="minorHAnsi"/>
                <w:noProof/>
                <w:sz w:val="22"/>
                <w:lang w:val="de-CH" w:eastAsia="de-CH"/>
              </w:rPr>
              <w:tab/>
            </w:r>
            <w:r w:rsidR="00AF32B7" w:rsidRPr="003F4BBD">
              <w:rPr>
                <w:rStyle w:val="Hyperlink"/>
                <w:noProof/>
              </w:rPr>
              <w:t>Fit values for atomic neutron PDF fit of NOMAD powder data</w:t>
            </w:r>
            <w:r w:rsidR="00AF32B7">
              <w:rPr>
                <w:noProof/>
                <w:webHidden/>
              </w:rPr>
              <w:tab/>
            </w:r>
            <w:r w:rsidR="00AF32B7">
              <w:rPr>
                <w:noProof/>
                <w:webHidden/>
              </w:rPr>
              <w:fldChar w:fldCharType="begin"/>
            </w:r>
            <w:r w:rsidR="00AF32B7">
              <w:rPr>
                <w:noProof/>
                <w:webHidden/>
              </w:rPr>
              <w:instrText xml:space="preserve"> PAGEREF _Toc170989759 \h </w:instrText>
            </w:r>
            <w:r w:rsidR="00AF32B7">
              <w:rPr>
                <w:noProof/>
                <w:webHidden/>
              </w:rPr>
            </w:r>
            <w:r w:rsidR="00AF32B7">
              <w:rPr>
                <w:noProof/>
                <w:webHidden/>
              </w:rPr>
              <w:fldChar w:fldCharType="separate"/>
            </w:r>
            <w:r w:rsidR="00AF32B7">
              <w:rPr>
                <w:noProof/>
                <w:webHidden/>
              </w:rPr>
              <w:t>15</w:t>
            </w:r>
            <w:r w:rsidR="00AF32B7">
              <w:rPr>
                <w:noProof/>
                <w:webHidden/>
              </w:rPr>
              <w:fldChar w:fldCharType="end"/>
            </w:r>
          </w:hyperlink>
        </w:p>
        <w:p w14:paraId="7159E367" w14:textId="28275094" w:rsidR="00AF32B7" w:rsidRDefault="007C31E2">
          <w:pPr>
            <w:pStyle w:val="Verzeichnis2"/>
            <w:tabs>
              <w:tab w:val="left" w:pos="880"/>
              <w:tab w:val="right" w:leader="dot" w:pos="9062"/>
            </w:tabs>
            <w:rPr>
              <w:rFonts w:asciiTheme="minorHAnsi" w:eastAsiaTheme="minorEastAsia" w:hAnsiTheme="minorHAnsi"/>
              <w:noProof/>
              <w:sz w:val="22"/>
              <w:lang w:val="de-CH" w:eastAsia="de-CH"/>
            </w:rPr>
          </w:pPr>
          <w:hyperlink w:anchor="_Toc170989760" w:history="1">
            <w:r w:rsidR="00AF32B7" w:rsidRPr="003F4BBD">
              <w:rPr>
                <w:rStyle w:val="Hyperlink"/>
                <w:noProof/>
              </w:rPr>
              <w:t>5.4.</w:t>
            </w:r>
            <w:r w:rsidR="00AF32B7">
              <w:rPr>
                <w:rFonts w:asciiTheme="minorHAnsi" w:eastAsiaTheme="minorEastAsia" w:hAnsiTheme="minorHAnsi"/>
                <w:noProof/>
                <w:sz w:val="22"/>
                <w:lang w:val="de-CH" w:eastAsia="de-CH"/>
              </w:rPr>
              <w:tab/>
            </w:r>
            <w:r w:rsidR="00AF32B7" w:rsidRPr="003F4BBD">
              <w:rPr>
                <w:rStyle w:val="Hyperlink"/>
                <w:noProof/>
              </w:rPr>
              <w:t>Detailed Information on mPDF fits</w:t>
            </w:r>
            <w:r w:rsidR="00AF32B7">
              <w:rPr>
                <w:noProof/>
                <w:webHidden/>
              </w:rPr>
              <w:tab/>
            </w:r>
            <w:r w:rsidR="00AF32B7">
              <w:rPr>
                <w:noProof/>
                <w:webHidden/>
              </w:rPr>
              <w:fldChar w:fldCharType="begin"/>
            </w:r>
            <w:r w:rsidR="00AF32B7">
              <w:rPr>
                <w:noProof/>
                <w:webHidden/>
              </w:rPr>
              <w:instrText xml:space="preserve"> PAGEREF _Toc170989760 \h </w:instrText>
            </w:r>
            <w:r w:rsidR="00AF32B7">
              <w:rPr>
                <w:noProof/>
                <w:webHidden/>
              </w:rPr>
            </w:r>
            <w:r w:rsidR="00AF32B7">
              <w:rPr>
                <w:noProof/>
                <w:webHidden/>
              </w:rPr>
              <w:fldChar w:fldCharType="separate"/>
            </w:r>
            <w:r w:rsidR="00AF32B7">
              <w:rPr>
                <w:noProof/>
                <w:webHidden/>
              </w:rPr>
              <w:t>17</w:t>
            </w:r>
            <w:r w:rsidR="00AF32B7">
              <w:rPr>
                <w:noProof/>
                <w:webHidden/>
              </w:rPr>
              <w:fldChar w:fldCharType="end"/>
            </w:r>
          </w:hyperlink>
        </w:p>
        <w:p w14:paraId="2075CB0D" w14:textId="328161AD" w:rsidR="00AF32B7" w:rsidRDefault="007C31E2">
          <w:pPr>
            <w:pStyle w:val="Verzeichnis1"/>
            <w:tabs>
              <w:tab w:val="right" w:leader="dot" w:pos="9062"/>
            </w:tabs>
            <w:rPr>
              <w:rFonts w:asciiTheme="minorHAnsi" w:eastAsiaTheme="minorEastAsia" w:hAnsiTheme="minorHAnsi"/>
              <w:noProof/>
              <w:sz w:val="22"/>
              <w:lang w:val="de-CH" w:eastAsia="de-CH"/>
            </w:rPr>
          </w:pPr>
          <w:hyperlink w:anchor="_Toc170989761" w:history="1">
            <w:r w:rsidR="00AF32B7" w:rsidRPr="003F4BBD">
              <w:rPr>
                <w:rStyle w:val="Hyperlink"/>
                <w:noProof/>
              </w:rPr>
              <w:t>References</w:t>
            </w:r>
            <w:r w:rsidR="00AF32B7">
              <w:rPr>
                <w:noProof/>
                <w:webHidden/>
              </w:rPr>
              <w:tab/>
            </w:r>
            <w:r w:rsidR="00AF32B7">
              <w:rPr>
                <w:noProof/>
                <w:webHidden/>
              </w:rPr>
              <w:fldChar w:fldCharType="begin"/>
            </w:r>
            <w:r w:rsidR="00AF32B7">
              <w:rPr>
                <w:noProof/>
                <w:webHidden/>
              </w:rPr>
              <w:instrText xml:space="preserve"> PAGEREF _Toc170989761 \h </w:instrText>
            </w:r>
            <w:r w:rsidR="00AF32B7">
              <w:rPr>
                <w:noProof/>
                <w:webHidden/>
              </w:rPr>
            </w:r>
            <w:r w:rsidR="00AF32B7">
              <w:rPr>
                <w:noProof/>
                <w:webHidden/>
              </w:rPr>
              <w:fldChar w:fldCharType="separate"/>
            </w:r>
            <w:r w:rsidR="00AF32B7">
              <w:rPr>
                <w:noProof/>
                <w:webHidden/>
              </w:rPr>
              <w:t>20</w:t>
            </w:r>
            <w:r w:rsidR="00AF32B7">
              <w:rPr>
                <w:noProof/>
                <w:webHidden/>
              </w:rPr>
              <w:fldChar w:fldCharType="end"/>
            </w:r>
          </w:hyperlink>
        </w:p>
        <w:p w14:paraId="42CE227E" w14:textId="525CB982" w:rsidR="0017304B" w:rsidRPr="00895FA0" w:rsidRDefault="00895FA0" w:rsidP="00895FA0">
          <w:r>
            <w:rPr>
              <w:b/>
              <w:bCs/>
            </w:rPr>
            <w:fldChar w:fldCharType="end"/>
          </w:r>
        </w:p>
      </w:sdtContent>
    </w:sdt>
    <w:p w14:paraId="790E1D67" w14:textId="77777777" w:rsidR="00895FA0" w:rsidRDefault="00895FA0">
      <w:pPr>
        <w:spacing w:line="259" w:lineRule="auto"/>
        <w:rPr>
          <w:szCs w:val="24"/>
          <w:lang w:val="en-US"/>
        </w:rPr>
      </w:pPr>
      <w:r>
        <w:rPr>
          <w:szCs w:val="24"/>
          <w:lang w:val="en-US"/>
        </w:rPr>
        <w:br w:type="page"/>
      </w:r>
    </w:p>
    <w:p w14:paraId="4665CE6C" w14:textId="4C33F255" w:rsidR="00B22051" w:rsidRDefault="00B22051" w:rsidP="00D42AB4">
      <w:pPr>
        <w:pStyle w:val="berschrift1"/>
        <w:numPr>
          <w:ilvl w:val="0"/>
          <w:numId w:val="22"/>
        </w:numPr>
      </w:pPr>
      <w:bookmarkStart w:id="0" w:name="_Toc170989747"/>
      <w:r>
        <w:lastRenderedPageBreak/>
        <w:t>Details on data processing</w:t>
      </w:r>
      <w:bookmarkEnd w:id="0"/>
      <w:r>
        <w:t xml:space="preserve"> </w:t>
      </w:r>
    </w:p>
    <w:p w14:paraId="7FE47420" w14:textId="3C7A291D" w:rsidR="00B22051" w:rsidRPr="00B22051" w:rsidRDefault="00B22051" w:rsidP="00B22051">
      <w:pPr>
        <w:pStyle w:val="berschrift2"/>
        <w:numPr>
          <w:ilvl w:val="1"/>
          <w:numId w:val="14"/>
        </w:numPr>
      </w:pPr>
      <w:bookmarkStart w:id="1" w:name="_Toc170989748"/>
      <w:r>
        <w:t>NIMROD</w:t>
      </w:r>
      <w:bookmarkEnd w:id="1"/>
    </w:p>
    <w:p w14:paraId="26B18E04" w14:textId="7A471C80" w:rsidR="00B22051" w:rsidRDefault="00B22051" w:rsidP="00B22051">
      <w:pPr>
        <w:jc w:val="both"/>
        <w:rPr>
          <w:lang w:val="en-US"/>
        </w:rPr>
      </w:pPr>
      <w:r w:rsidRPr="00A004D9">
        <w:rPr>
          <w:lang w:val="en-US"/>
        </w:rPr>
        <w:t xml:space="preserve">Data was processed with </w:t>
      </w:r>
      <w:proofErr w:type="spellStart"/>
      <w:r w:rsidRPr="00A004D9">
        <w:rPr>
          <w:lang w:val="en-US"/>
        </w:rPr>
        <w:t>GudrunN</w:t>
      </w:r>
      <w:proofErr w:type="spellEnd"/>
      <w:r w:rsidRPr="00A004D9">
        <w:rPr>
          <w:lang w:val="en-US"/>
        </w:rPr>
        <w:t xml:space="preserve">, which is the software package for neutron diffraction data reduction developed and used at ISIS. All corrections, such as correction for empty instrument, empty cell, multiple scattering, recoil effects, absorption etc., as well as normalization to a vanadium niobium standard to obtain intensities on an absolute scale, were performed within the </w:t>
      </w:r>
      <w:proofErr w:type="spellStart"/>
      <w:r w:rsidRPr="00A004D9">
        <w:rPr>
          <w:lang w:val="en-US"/>
        </w:rPr>
        <w:t>GudrunN</w:t>
      </w:r>
      <w:proofErr w:type="spellEnd"/>
      <w:r w:rsidRPr="00A004D9">
        <w:rPr>
          <w:lang w:val="en-US"/>
        </w:rPr>
        <w:t xml:space="preserve"> software. The data was processed for a </w:t>
      </w:r>
      <w:r w:rsidRPr="00A004D9">
        <w:rPr>
          <w:i/>
          <w:lang w:val="en-US"/>
        </w:rPr>
        <w:t>Q</w:t>
      </w:r>
      <w:r w:rsidRPr="00A004D9">
        <w:rPr>
          <w:lang w:val="en-US"/>
        </w:rPr>
        <w:t>-range of 0.6 –50 Å</w:t>
      </w:r>
      <w:r w:rsidRPr="00A004D9">
        <w:rPr>
          <w:vertAlign w:val="superscript"/>
          <w:lang w:val="en-US"/>
        </w:rPr>
        <w:t xml:space="preserve">-1 </w:t>
      </w:r>
      <w:r w:rsidRPr="00A004D9">
        <w:rPr>
          <w:lang w:val="en-US"/>
        </w:rPr>
        <w:t xml:space="preserve">and the differential interference cross section </w:t>
      </w:r>
      <w:r w:rsidRPr="00A004D9">
        <w:rPr>
          <w:i/>
          <w:lang w:val="en-US"/>
        </w:rPr>
        <w:t>F(Q)</w:t>
      </w:r>
      <w:r w:rsidRPr="00A004D9">
        <w:rPr>
          <w:lang w:val="en-US"/>
        </w:rPr>
        <w:t xml:space="preserve"> in </w:t>
      </w:r>
      <w:r w:rsidRPr="00DE6C7D">
        <w:rPr>
          <w:i/>
          <w:lang w:val="en-US"/>
        </w:rPr>
        <w:t>barns sr</w:t>
      </w:r>
      <w:r w:rsidRPr="00DE6C7D">
        <w:rPr>
          <w:i/>
          <w:vertAlign w:val="superscript"/>
          <w:lang w:val="en-US"/>
        </w:rPr>
        <w:t>-1</w:t>
      </w:r>
      <w:r w:rsidRPr="00DE6C7D">
        <w:rPr>
          <w:i/>
          <w:lang w:val="en-US"/>
        </w:rPr>
        <w:t xml:space="preserve"> atom</w:t>
      </w:r>
      <w:r w:rsidRPr="00DE6C7D">
        <w:rPr>
          <w:i/>
          <w:vertAlign w:val="superscript"/>
          <w:lang w:val="en-US"/>
        </w:rPr>
        <w:t>-1</w:t>
      </w:r>
      <w:r w:rsidRPr="00A004D9">
        <w:rPr>
          <w:lang w:val="en-US"/>
        </w:rPr>
        <w:t xml:space="preserve"> as well as the differential correlation function </w:t>
      </w:r>
      <w:r w:rsidRPr="00A004D9">
        <w:rPr>
          <w:i/>
          <w:lang w:val="en-US"/>
        </w:rPr>
        <w:t>D</w:t>
      </w:r>
      <w:r>
        <w:rPr>
          <w:i/>
          <w:lang w:val="en-US"/>
        </w:rPr>
        <w:t xml:space="preserve">(r) </w:t>
      </w:r>
      <w:r>
        <w:rPr>
          <w:lang w:val="en-US"/>
        </w:rPr>
        <w:t xml:space="preserve">in </w:t>
      </w:r>
      <w:r w:rsidRPr="00CF213F">
        <w:rPr>
          <w:i/>
          <w:lang w:val="en-US"/>
        </w:rPr>
        <w:t>barns atom Å</w:t>
      </w:r>
      <w:r w:rsidRPr="00CF213F">
        <w:rPr>
          <w:i/>
          <w:vertAlign w:val="superscript"/>
          <w:lang w:val="en-US"/>
        </w:rPr>
        <w:t>-2</w:t>
      </w:r>
      <w:r w:rsidRPr="00A004D9">
        <w:rPr>
          <w:lang w:val="en-US"/>
        </w:rPr>
        <w:t xml:space="preserve"> were evaluated. </w:t>
      </w:r>
    </w:p>
    <w:p w14:paraId="151D4580" w14:textId="4132A40C" w:rsidR="00B22051" w:rsidRDefault="00B22051" w:rsidP="00B22051">
      <w:pPr>
        <w:pStyle w:val="berschrift2"/>
        <w:numPr>
          <w:ilvl w:val="1"/>
          <w:numId w:val="16"/>
        </w:numPr>
      </w:pPr>
      <w:bookmarkStart w:id="2" w:name="_Toc170989749"/>
      <w:r>
        <w:t>NOMAD</w:t>
      </w:r>
      <w:bookmarkEnd w:id="2"/>
    </w:p>
    <w:p w14:paraId="580692A8" w14:textId="32E1C6A1" w:rsidR="00C15E0D" w:rsidRPr="00667033" w:rsidRDefault="00B22051" w:rsidP="00667033">
      <w:pPr>
        <w:jc w:val="both"/>
        <w:rPr>
          <w:szCs w:val="24"/>
          <w:lang w:val="en-GB"/>
        </w:rPr>
      </w:pPr>
      <w:r w:rsidRPr="00667033">
        <w:rPr>
          <w:szCs w:val="24"/>
          <w:lang w:val="en-US"/>
        </w:rPr>
        <w:t>The data was processed with the instrument software ADDIE</w:t>
      </w:r>
      <w:r w:rsidRPr="00667033">
        <w:rPr>
          <w:szCs w:val="24"/>
        </w:rPr>
        <w:fldChar w:fldCharType="begin"/>
      </w:r>
      <w:r w:rsidRPr="00667033">
        <w:rPr>
          <w:szCs w:val="24"/>
          <w:lang w:val="en-US"/>
        </w:rPr>
        <w:instrText xml:space="preserve"> ADDIN EN.CITE &lt;EndNote&gt;&lt;Cite&gt;&lt;Author&gt;McDonnell&lt;/Author&gt;&lt;Year&gt;2017&lt;/Year&gt;&lt;RecNum&gt;305&lt;/RecNum&gt;&lt;DisplayText&gt;&lt;style face="superscript"&gt;1&lt;/style&gt;&lt;/DisplayText&gt;&lt;record&gt;&lt;rec-number&gt;305&lt;/rec-number&gt;&lt;foreign-keys&gt;&lt;key app="EN" db-id="v0szzrdzjf5f27exxpo50sdedt2xzf2wrpaa" timestamp="1677244871"&gt;305&lt;/key&gt;&lt;/foreign-keys&gt;&lt;ref-type name="Journal Article"&gt;17&lt;/ref-type&gt;&lt;contributors&gt;&lt;authors&gt;&lt;author&gt;McDonnell, M. T.&lt;/author&gt;&lt;author&gt;Olds, D. P.&lt;/author&gt;&lt;author&gt;Page, K. L.&lt;/author&gt;&lt;author&gt;Neufeind, J. C.&lt;/author&gt;&lt;author&gt;Tucker, M. G.&lt;/author&gt;&lt;author&gt;Bilheux, J. C.&lt;/author&gt;&lt;author&gt;Zhou, W.&lt;/author&gt;&lt;author&gt;Peterson, P. F.&lt;/author&gt;&lt;/authors&gt;&lt;/contributors&gt;&lt;titles&gt;&lt;title&gt;ADDIE: ADvanced DIffraction Environment – a software environment for analyzing neutron diffraction data&lt;/title&gt;&lt;secondary-title&gt;Acta Crystallographica Section A Foundations and Advances&lt;/secondary-title&gt;&lt;/titles&gt;&lt;periodical&gt;&lt;full-title&gt;Acta Crystallographica Section A Foundations and Advances&lt;/full-title&gt;&lt;/periodical&gt;&lt;pages&gt;a377-a377&lt;/pages&gt;&lt;volume&gt;73&lt;/volume&gt;&lt;number&gt;a1&lt;/number&gt;&lt;dates&gt;&lt;year&gt;2017&lt;/year&gt;&lt;/dates&gt;&lt;isbn&gt;2053-2733&lt;/isbn&gt;&lt;urls&gt;&lt;/urls&gt;&lt;electronic-resource-num&gt;10.1107/s0108767317096325&lt;/electronic-resource-num&gt;&lt;/record&gt;&lt;/Cite&gt;&lt;/EndNote&gt;</w:instrText>
      </w:r>
      <w:r w:rsidRPr="00667033">
        <w:rPr>
          <w:szCs w:val="24"/>
        </w:rPr>
        <w:fldChar w:fldCharType="separate"/>
      </w:r>
      <w:r w:rsidRPr="00667033">
        <w:rPr>
          <w:noProof/>
          <w:szCs w:val="24"/>
          <w:vertAlign w:val="superscript"/>
          <w:lang w:val="en-US"/>
        </w:rPr>
        <w:t>1</w:t>
      </w:r>
      <w:r w:rsidRPr="00667033">
        <w:rPr>
          <w:szCs w:val="24"/>
        </w:rPr>
        <w:fldChar w:fldCharType="end"/>
      </w:r>
      <w:r w:rsidRPr="00667033">
        <w:rPr>
          <w:szCs w:val="24"/>
          <w:lang w:val="en-US"/>
        </w:rPr>
        <w:t xml:space="preserve"> for a </w:t>
      </w:r>
      <w:r w:rsidRPr="00667033">
        <w:rPr>
          <w:i/>
          <w:szCs w:val="24"/>
          <w:lang w:val="en-US"/>
        </w:rPr>
        <w:t>Q</w:t>
      </w:r>
      <w:r w:rsidRPr="00667033">
        <w:rPr>
          <w:szCs w:val="24"/>
          <w:lang w:val="en-US"/>
        </w:rPr>
        <w:t>-range of 0.5 – 50 Å</w:t>
      </w:r>
      <w:r w:rsidRPr="00667033">
        <w:rPr>
          <w:szCs w:val="24"/>
          <w:vertAlign w:val="superscript"/>
          <w:lang w:val="en-US"/>
        </w:rPr>
        <w:t>-1</w:t>
      </w:r>
      <w:r w:rsidRPr="00667033">
        <w:rPr>
          <w:szCs w:val="24"/>
          <w:lang w:val="en-US"/>
        </w:rPr>
        <w:t xml:space="preserve">. With the ADDIE software the correction for the significant incoherent scattering background for hydrogen containing samples is conducted by applying a non-linear least squared fit to a pseudo-Voigt function. Further, the scattering from the empty sample container is subtracted. In this first step, </w:t>
      </w:r>
      <w:r w:rsidRPr="00667033">
        <w:rPr>
          <w:i/>
          <w:szCs w:val="24"/>
          <w:lang w:val="en-US"/>
        </w:rPr>
        <w:t>A[</w:t>
      </w:r>
      <w:proofErr w:type="gramStart"/>
      <w:r w:rsidRPr="00667033">
        <w:rPr>
          <w:i/>
          <w:szCs w:val="24"/>
          <w:lang w:val="en-US"/>
        </w:rPr>
        <w:t>S(</w:t>
      </w:r>
      <w:proofErr w:type="gramEnd"/>
      <w:r w:rsidRPr="00667033">
        <w:rPr>
          <w:i/>
          <w:szCs w:val="24"/>
          <w:lang w:val="en-US"/>
        </w:rPr>
        <w:t xml:space="preserve">Q)-1] </w:t>
      </w:r>
      <w:r w:rsidRPr="00667033">
        <w:rPr>
          <w:szCs w:val="24"/>
          <w:lang w:val="en-US"/>
        </w:rPr>
        <w:t xml:space="preserve">and </w:t>
      </w:r>
      <w:r w:rsidRPr="00667033">
        <w:rPr>
          <w:i/>
          <w:szCs w:val="24"/>
          <w:lang w:val="en-US"/>
        </w:rPr>
        <w:t>A[g(r)-1]</w:t>
      </w:r>
      <w:r w:rsidRPr="00667033">
        <w:rPr>
          <w:szCs w:val="24"/>
          <w:lang w:val="en-US"/>
        </w:rPr>
        <w:t xml:space="preserve"> normalized to the intensity at high </w:t>
      </w:r>
      <w:r w:rsidRPr="00667033">
        <w:rPr>
          <w:i/>
          <w:iCs/>
          <w:szCs w:val="24"/>
          <w:lang w:val="en-US"/>
        </w:rPr>
        <w:t>Q</w:t>
      </w:r>
      <w:r w:rsidRPr="00667033">
        <w:rPr>
          <w:szCs w:val="24"/>
          <w:lang w:val="en-US"/>
        </w:rPr>
        <w:t xml:space="preserve"> in reciprocal space are obtained. This data is then normalized by applying a Fourier Filter to the </w:t>
      </w:r>
      <w:proofErr w:type="gramStart"/>
      <w:r w:rsidRPr="00667033">
        <w:rPr>
          <w:i/>
          <w:szCs w:val="24"/>
          <w:lang w:val="en-US"/>
        </w:rPr>
        <w:t>S(</w:t>
      </w:r>
      <w:proofErr w:type="gramEnd"/>
      <w:r w:rsidRPr="00667033">
        <w:rPr>
          <w:i/>
          <w:szCs w:val="24"/>
          <w:lang w:val="en-US"/>
        </w:rPr>
        <w:t>Q)-1</w:t>
      </w:r>
      <w:r w:rsidRPr="00667033">
        <w:rPr>
          <w:szCs w:val="24"/>
          <w:lang w:val="en-US"/>
        </w:rPr>
        <w:t xml:space="preserve"> data to determine the factor </w:t>
      </w:r>
      <w:r w:rsidRPr="00667033">
        <w:rPr>
          <w:i/>
          <w:iCs/>
          <w:szCs w:val="24"/>
          <w:lang w:val="en-US"/>
        </w:rPr>
        <w:t>A</w:t>
      </w:r>
      <w:r w:rsidRPr="00667033">
        <w:rPr>
          <w:szCs w:val="24"/>
          <w:lang w:val="en-US"/>
        </w:rPr>
        <w:t xml:space="preserve">. The Fourier filter fits a scale factor to make the pair distribution function </w:t>
      </w:r>
      <w:r w:rsidRPr="00667033">
        <w:rPr>
          <w:i/>
          <w:szCs w:val="24"/>
          <w:lang w:val="en-US"/>
        </w:rPr>
        <w:t>g(r)</w:t>
      </w:r>
      <w:r w:rsidRPr="00667033">
        <w:rPr>
          <w:szCs w:val="24"/>
          <w:lang w:val="en-US"/>
        </w:rPr>
        <w:t xml:space="preserve"> closest to zero on average for a specified </w:t>
      </w:r>
      <w:r w:rsidRPr="00667033">
        <w:rPr>
          <w:i/>
          <w:szCs w:val="24"/>
          <w:lang w:val="en-US"/>
        </w:rPr>
        <w:t>r</w:t>
      </w:r>
      <w:r w:rsidRPr="00667033">
        <w:rPr>
          <w:szCs w:val="24"/>
          <w:lang w:val="en-US"/>
        </w:rPr>
        <w:t xml:space="preserve">-range (e.g. below 0.85 Å), and back Fourier transforms it to obtain a normalized </w:t>
      </w:r>
      <w:r w:rsidRPr="00667033">
        <w:rPr>
          <w:i/>
          <w:szCs w:val="24"/>
          <w:lang w:val="en-US"/>
        </w:rPr>
        <w:t>S(Q)-1</w:t>
      </w:r>
      <w:r w:rsidRPr="00667033">
        <w:rPr>
          <w:szCs w:val="24"/>
          <w:lang w:val="en-US"/>
        </w:rPr>
        <w:t xml:space="preserve">. </w:t>
      </w:r>
      <w:r w:rsidRPr="00AB44B7">
        <w:rPr>
          <w:szCs w:val="24"/>
          <w:lang w:val="en-US"/>
        </w:rPr>
        <w:t xml:space="preserve">Thereby, different </w:t>
      </w:r>
      <w:proofErr w:type="spellStart"/>
      <w:r w:rsidRPr="00AB44B7">
        <w:rPr>
          <w:i/>
          <w:szCs w:val="24"/>
          <w:lang w:val="en-US"/>
        </w:rPr>
        <w:t>Q</w:t>
      </w:r>
      <w:r w:rsidRPr="00AB44B7">
        <w:rPr>
          <w:i/>
          <w:szCs w:val="24"/>
          <w:vertAlign w:val="subscript"/>
          <w:lang w:val="en-US"/>
        </w:rPr>
        <w:t>max</w:t>
      </w:r>
      <w:proofErr w:type="spellEnd"/>
      <w:r w:rsidRPr="00AB44B7">
        <w:rPr>
          <w:i/>
          <w:szCs w:val="24"/>
          <w:lang w:val="en-US"/>
        </w:rPr>
        <w:t xml:space="preserve"> </w:t>
      </w:r>
      <w:r w:rsidRPr="00AB44B7">
        <w:rPr>
          <w:szCs w:val="24"/>
          <w:lang w:val="en-US"/>
        </w:rPr>
        <w:t xml:space="preserve">values for different </w:t>
      </w:r>
      <w:r w:rsidRPr="00AB44B7">
        <w:rPr>
          <w:i/>
          <w:szCs w:val="24"/>
          <w:lang w:val="en-US"/>
        </w:rPr>
        <w:t>r</w:t>
      </w:r>
      <w:r w:rsidRPr="00AB44B7">
        <w:rPr>
          <w:szCs w:val="24"/>
          <w:lang w:val="en-US"/>
        </w:rPr>
        <w:t>-ranges were chosen</w:t>
      </w:r>
      <w:r w:rsidR="00AB44B7" w:rsidRPr="00AB44B7">
        <w:rPr>
          <w:szCs w:val="24"/>
          <w:lang w:val="en-US"/>
        </w:rPr>
        <w:t>, since sharp features in real space are extended features in reciprocal space and vice versa</w:t>
      </w:r>
      <w:r w:rsidRPr="00AB44B7">
        <w:rPr>
          <w:szCs w:val="24"/>
          <w:lang w:val="en-US"/>
        </w:rPr>
        <w:t>.</w:t>
      </w:r>
      <w:r w:rsidRPr="00667033">
        <w:rPr>
          <w:szCs w:val="24"/>
          <w:lang w:val="en-US"/>
        </w:rPr>
        <w:t xml:space="preserve"> </w:t>
      </w:r>
      <w:r w:rsidR="00667033" w:rsidRPr="00667033">
        <w:rPr>
          <w:szCs w:val="24"/>
          <w:lang w:val="en-GB"/>
        </w:rPr>
        <w:t xml:space="preserve">The </w:t>
      </w:r>
      <w:proofErr w:type="spellStart"/>
      <w:r w:rsidR="00667033" w:rsidRPr="00667033">
        <w:rPr>
          <w:i/>
          <w:szCs w:val="24"/>
          <w:lang w:val="en-GB"/>
        </w:rPr>
        <w:t>Q</w:t>
      </w:r>
      <w:r w:rsidR="00667033" w:rsidRPr="00667033">
        <w:rPr>
          <w:i/>
          <w:szCs w:val="24"/>
          <w:vertAlign w:val="subscript"/>
          <w:lang w:val="en-GB"/>
        </w:rPr>
        <w:t>max</w:t>
      </w:r>
      <w:proofErr w:type="spellEnd"/>
      <w:r w:rsidR="00667033" w:rsidRPr="00667033">
        <w:rPr>
          <w:i/>
          <w:szCs w:val="24"/>
          <w:lang w:val="en-GB"/>
        </w:rPr>
        <w:t xml:space="preserve"> </w:t>
      </w:r>
      <w:r w:rsidR="00667033" w:rsidRPr="00667033">
        <w:rPr>
          <w:szCs w:val="24"/>
          <w:lang w:val="en-GB"/>
        </w:rPr>
        <w:t xml:space="preserve">values used for the respective </w:t>
      </w:r>
      <w:r w:rsidR="00667033" w:rsidRPr="00667033">
        <w:rPr>
          <w:i/>
          <w:szCs w:val="24"/>
          <w:lang w:val="en-GB"/>
        </w:rPr>
        <w:t>r</w:t>
      </w:r>
      <w:r w:rsidR="00667033" w:rsidRPr="00667033">
        <w:rPr>
          <w:szCs w:val="24"/>
          <w:lang w:val="en-GB"/>
        </w:rPr>
        <w:t xml:space="preserve">-ranges for the Fourier Filters are listed in </w:t>
      </w:r>
      <w:r w:rsidR="00667033" w:rsidRPr="00667033">
        <w:rPr>
          <w:szCs w:val="24"/>
          <w:lang w:val="en-GB"/>
        </w:rPr>
        <w:fldChar w:fldCharType="begin"/>
      </w:r>
      <w:r w:rsidR="00667033" w:rsidRPr="00667033">
        <w:rPr>
          <w:szCs w:val="24"/>
          <w:lang w:val="en-GB"/>
        </w:rPr>
        <w:instrText xml:space="preserve"> REF _Ref132116398 \h  \* MERGEFORMAT </w:instrText>
      </w:r>
      <w:r w:rsidR="00667033" w:rsidRPr="00667033">
        <w:rPr>
          <w:szCs w:val="24"/>
          <w:lang w:val="en-GB"/>
        </w:rPr>
      </w:r>
      <w:r w:rsidR="00667033" w:rsidRPr="00667033">
        <w:rPr>
          <w:szCs w:val="24"/>
          <w:lang w:val="en-GB"/>
        </w:rPr>
        <w:fldChar w:fldCharType="separate"/>
      </w:r>
      <w:r w:rsidR="00667033" w:rsidRPr="00667033">
        <w:rPr>
          <w:color w:val="000000" w:themeColor="text1"/>
          <w:szCs w:val="24"/>
          <w:lang w:val="en-GB"/>
        </w:rPr>
        <w:t>Table S1</w:t>
      </w:r>
      <w:r w:rsidR="00667033" w:rsidRPr="00667033">
        <w:rPr>
          <w:szCs w:val="24"/>
          <w:lang w:val="en-GB"/>
        </w:rPr>
        <w:fldChar w:fldCharType="end"/>
      </w:r>
      <w:r w:rsidR="00667033" w:rsidRPr="00667033">
        <w:rPr>
          <w:szCs w:val="24"/>
          <w:lang w:val="en-GB"/>
        </w:rPr>
        <w:t xml:space="preserve">. Below the first </w:t>
      </w:r>
      <w:proofErr w:type="spellStart"/>
      <w:r w:rsidR="00667033" w:rsidRPr="00667033">
        <w:rPr>
          <w:i/>
          <w:szCs w:val="24"/>
          <w:lang w:val="en-GB"/>
        </w:rPr>
        <w:t>r</w:t>
      </w:r>
      <w:r w:rsidR="00667033" w:rsidRPr="00667033">
        <w:rPr>
          <w:szCs w:val="24"/>
          <w:lang w:val="en-GB"/>
        </w:rPr>
        <w:t>-value</w:t>
      </w:r>
      <w:proofErr w:type="spellEnd"/>
      <w:r w:rsidR="00667033" w:rsidRPr="00667033">
        <w:rPr>
          <w:szCs w:val="24"/>
          <w:lang w:val="en-GB"/>
        </w:rPr>
        <w:t xml:space="preserve"> </w:t>
      </w:r>
      <w:r w:rsidR="00667033" w:rsidRPr="00667033">
        <w:rPr>
          <w:i/>
          <w:szCs w:val="24"/>
          <w:lang w:val="en-GB"/>
        </w:rPr>
        <w:t>g</w:t>
      </w:r>
      <w:r w:rsidR="00667033" w:rsidRPr="00667033">
        <w:rPr>
          <w:iCs/>
          <w:szCs w:val="24"/>
          <w:lang w:val="en-GB"/>
        </w:rPr>
        <w:t>(</w:t>
      </w:r>
      <w:r w:rsidR="00667033" w:rsidRPr="00667033">
        <w:rPr>
          <w:i/>
          <w:szCs w:val="24"/>
          <w:lang w:val="en-GB"/>
        </w:rPr>
        <w:t>r</w:t>
      </w:r>
      <w:r w:rsidR="00667033" w:rsidRPr="00667033">
        <w:rPr>
          <w:iCs/>
          <w:szCs w:val="24"/>
          <w:lang w:val="en-GB"/>
        </w:rPr>
        <w:t>)</w:t>
      </w:r>
      <w:r w:rsidR="00667033" w:rsidRPr="00667033">
        <w:rPr>
          <w:szCs w:val="24"/>
          <w:lang w:val="en-GB"/>
        </w:rPr>
        <w:t xml:space="preserve"> is fitted to be 0. </w:t>
      </w:r>
      <w:r w:rsidRPr="00667033">
        <w:rPr>
          <w:szCs w:val="24"/>
          <w:lang w:val="en-US"/>
        </w:rPr>
        <w:t xml:space="preserve">The </w:t>
      </w:r>
      <w:r w:rsidR="00667033" w:rsidRPr="00667033">
        <w:rPr>
          <w:szCs w:val="24"/>
          <w:lang w:val="en-US"/>
        </w:rPr>
        <w:t xml:space="preserve">Fourier filters </w:t>
      </w:r>
      <w:r w:rsidRPr="00667033">
        <w:rPr>
          <w:szCs w:val="24"/>
          <w:lang w:val="en-US"/>
        </w:rPr>
        <w:t>were applied using the instrument-specific interactive data language (IDL) codes as frequently applied in studies</w:t>
      </w:r>
      <w:r w:rsidRPr="00667033">
        <w:rPr>
          <w:szCs w:val="24"/>
        </w:rPr>
        <w:fldChar w:fldCharType="begin">
          <w:fldData xml:space="preserve">PEVuZE5vdGU+PENpdGU+PEF1dGhvcj5MaXU8L0F1dGhvcj48WWVhcj4yMDE3PC9ZZWFyPjxSZWNO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</w:fldData>
        </w:fldChar>
      </w:r>
      <w:r w:rsidRPr="00667033">
        <w:rPr>
          <w:szCs w:val="24"/>
          <w:lang w:val="en-US"/>
        </w:rPr>
        <w:instrText xml:space="preserve"> ADDIN EN.CITE </w:instrText>
      </w:r>
      <w:r w:rsidRPr="00667033">
        <w:rPr>
          <w:szCs w:val="24"/>
        </w:rPr>
        <w:fldChar w:fldCharType="begin">
          <w:fldData xml:space="preserve">PEVuZE5vdGU+PENpdGU+PEF1dGhvcj5MaXU8L0F1dGhvcj48WWVhcj4yMDE3PC9ZZWFyPjxSZWNO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</w:fldData>
        </w:fldChar>
      </w:r>
      <w:r w:rsidRPr="00667033">
        <w:rPr>
          <w:szCs w:val="24"/>
          <w:lang w:val="en-US"/>
        </w:rPr>
        <w:instrText xml:space="preserve"> ADDIN EN.CITE.DATA </w:instrText>
      </w:r>
      <w:r w:rsidRPr="00667033">
        <w:rPr>
          <w:szCs w:val="24"/>
        </w:rPr>
      </w:r>
      <w:r w:rsidRPr="00667033">
        <w:rPr>
          <w:szCs w:val="24"/>
        </w:rPr>
        <w:fldChar w:fldCharType="end"/>
      </w:r>
      <w:r w:rsidRPr="00667033">
        <w:rPr>
          <w:szCs w:val="24"/>
        </w:rPr>
      </w:r>
      <w:r w:rsidRPr="00667033">
        <w:rPr>
          <w:szCs w:val="24"/>
        </w:rPr>
        <w:fldChar w:fldCharType="separate"/>
      </w:r>
      <w:r w:rsidRPr="00667033">
        <w:rPr>
          <w:noProof/>
          <w:szCs w:val="24"/>
          <w:vertAlign w:val="superscript"/>
          <w:lang w:val="en-US"/>
        </w:rPr>
        <w:t>2, 3</w:t>
      </w:r>
      <w:r w:rsidRPr="00667033">
        <w:rPr>
          <w:szCs w:val="24"/>
        </w:rPr>
        <w:fldChar w:fldCharType="end"/>
      </w:r>
      <w:r w:rsidRPr="00667033">
        <w:rPr>
          <w:szCs w:val="24"/>
          <w:lang w:val="en-US"/>
        </w:rPr>
        <w:t xml:space="preserve"> conducted at NOMAD.</w:t>
      </w:r>
    </w:p>
    <w:p w14:paraId="1845411E" w14:textId="4E974191" w:rsidR="00B22051" w:rsidRDefault="00C15E0D" w:rsidP="00667033">
      <w:pPr>
        <w:spacing w:before="0" w:line="259" w:lineRule="auto"/>
        <w:rPr>
          <w:lang w:val="en-US"/>
        </w:rPr>
      </w:pPr>
      <w:r>
        <w:rPr>
          <w:lang w:val="en-US"/>
        </w:rPr>
        <w:br w:type="page"/>
      </w:r>
    </w:p>
    <w:p w14:paraId="1389406E" w14:textId="038DD947" w:rsidR="00C15E0D" w:rsidRPr="00C15E0D" w:rsidRDefault="00C15E0D" w:rsidP="00C15E0D">
      <w:pPr>
        <w:pStyle w:val="Beschriftung"/>
        <w:keepNext/>
        <w:rPr>
          <w:i w:val="0"/>
          <w:color w:val="000000" w:themeColor="text1"/>
          <w:lang w:val="en-GB"/>
        </w:rPr>
      </w:pPr>
      <w:bookmarkStart w:id="3" w:name="_Ref132116398"/>
      <w:r w:rsidRPr="00AF0817">
        <w:rPr>
          <w:i w:val="0"/>
          <w:color w:val="000000" w:themeColor="text1"/>
          <w:lang w:val="en-GB"/>
        </w:rPr>
        <w:lastRenderedPageBreak/>
        <w:t>Table S</w:t>
      </w:r>
      <w:r>
        <w:rPr>
          <w:i w:val="0"/>
          <w:color w:val="000000" w:themeColor="text1"/>
          <w:lang w:val="en-GB"/>
        </w:rPr>
        <w:fldChar w:fldCharType="begin"/>
      </w:r>
      <w:r>
        <w:rPr>
          <w:i w:val="0"/>
          <w:color w:val="000000" w:themeColor="text1"/>
          <w:lang w:val="en-GB"/>
        </w:rPr>
        <w:instrText xml:space="preserve"> SEQ Table_S \* ARABIC </w:instrText>
      </w:r>
      <w:r>
        <w:rPr>
          <w:i w:val="0"/>
          <w:color w:val="000000" w:themeColor="text1"/>
          <w:lang w:val="en-GB"/>
        </w:rPr>
        <w:fldChar w:fldCharType="separate"/>
      </w:r>
      <w:r w:rsidR="007C31E2">
        <w:rPr>
          <w:i w:val="0"/>
          <w:noProof/>
          <w:color w:val="000000" w:themeColor="text1"/>
          <w:lang w:val="en-GB"/>
        </w:rPr>
        <w:t>1</w:t>
      </w:r>
      <w:r>
        <w:rPr>
          <w:i w:val="0"/>
          <w:color w:val="000000" w:themeColor="text1"/>
          <w:lang w:val="en-GB"/>
        </w:rPr>
        <w:fldChar w:fldCharType="end"/>
      </w:r>
      <w:bookmarkEnd w:id="3"/>
      <w:r w:rsidRPr="00AF0817">
        <w:rPr>
          <w:i w:val="0"/>
          <w:color w:val="000000" w:themeColor="text1"/>
          <w:lang w:val="en-GB"/>
        </w:rPr>
        <w:t xml:space="preserve">: </w:t>
      </w:r>
      <w:proofErr w:type="spellStart"/>
      <w:r w:rsidRPr="00FA152D">
        <w:rPr>
          <w:color w:val="000000" w:themeColor="text1"/>
          <w:lang w:val="en-GB"/>
        </w:rPr>
        <w:t>Q</w:t>
      </w:r>
      <w:r w:rsidRPr="00FA152D">
        <w:rPr>
          <w:color w:val="000000" w:themeColor="text1"/>
          <w:vertAlign w:val="subscript"/>
          <w:lang w:val="en-GB"/>
        </w:rPr>
        <w:t>max</w:t>
      </w:r>
      <w:proofErr w:type="spellEnd"/>
      <w:r>
        <w:rPr>
          <w:i w:val="0"/>
          <w:color w:val="000000" w:themeColor="text1"/>
          <w:lang w:val="en-GB"/>
        </w:rPr>
        <w:t xml:space="preserve"> values for the different </w:t>
      </w:r>
      <w:r w:rsidRPr="00FA152D">
        <w:rPr>
          <w:color w:val="000000" w:themeColor="text1"/>
          <w:lang w:val="en-GB"/>
        </w:rPr>
        <w:t>r</w:t>
      </w:r>
      <w:r>
        <w:rPr>
          <w:i w:val="0"/>
          <w:color w:val="000000" w:themeColor="text1"/>
          <w:lang w:val="en-GB"/>
        </w:rPr>
        <w:t xml:space="preserve">-ranges in the applied Fourier Filters. </w:t>
      </w:r>
    </w:p>
    <w:tbl>
      <w:tblPr>
        <w:tblStyle w:val="Tabellenraster"/>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10"/>
        <w:gridCol w:w="3119"/>
        <w:gridCol w:w="1559"/>
      </w:tblGrid>
      <w:tr w:rsidR="00C15E0D" w:rsidRPr="00AF0817" w14:paraId="360C7F38" w14:textId="77777777" w:rsidTr="007A4F57">
        <w:trPr>
          <w:jc w:val="center"/>
        </w:trPr>
        <w:tc>
          <w:tcPr>
            <w:tcW w:w="2410" w:type="dxa"/>
          </w:tcPr>
          <w:p w14:paraId="48343295" w14:textId="77777777" w:rsidR="00C15E0D" w:rsidRPr="00AF0817" w:rsidRDefault="00C15E0D" w:rsidP="007A4F57">
            <w:pPr>
              <w:spacing w:line="240" w:lineRule="auto"/>
              <w:jc w:val="center"/>
              <w:rPr>
                <w:b/>
                <w:lang w:val="en-GB"/>
              </w:rPr>
            </w:pPr>
            <w:r w:rsidRPr="00AF0817">
              <w:rPr>
                <w:b/>
                <w:lang w:val="en-GB"/>
              </w:rPr>
              <w:t>sample</w:t>
            </w:r>
          </w:p>
        </w:tc>
        <w:tc>
          <w:tcPr>
            <w:tcW w:w="3119" w:type="dxa"/>
          </w:tcPr>
          <w:p w14:paraId="15856562" w14:textId="77777777" w:rsidR="00C15E0D" w:rsidRPr="00AF0817" w:rsidRDefault="00C15E0D" w:rsidP="007A4F57">
            <w:pPr>
              <w:spacing w:line="240" w:lineRule="auto"/>
              <w:jc w:val="center"/>
              <w:rPr>
                <w:b/>
                <w:lang w:val="en-GB"/>
              </w:rPr>
            </w:pPr>
            <w:r w:rsidRPr="00AF0817">
              <w:rPr>
                <w:b/>
                <w:i/>
                <w:lang w:val="en-GB"/>
              </w:rPr>
              <w:t>r</w:t>
            </w:r>
            <w:r w:rsidRPr="00AF0817">
              <w:rPr>
                <w:b/>
                <w:lang w:val="en-GB"/>
              </w:rPr>
              <w:t>-range</w:t>
            </w:r>
          </w:p>
          <w:p w14:paraId="398F1F9E" w14:textId="77777777" w:rsidR="00C15E0D" w:rsidRPr="00AF0817" w:rsidRDefault="00C15E0D" w:rsidP="007A4F57">
            <w:pPr>
              <w:spacing w:line="240" w:lineRule="auto"/>
              <w:jc w:val="center"/>
              <w:rPr>
                <w:b/>
                <w:lang w:val="en-GB"/>
              </w:rPr>
            </w:pPr>
            <w:r w:rsidRPr="00AF0817">
              <w:rPr>
                <w:b/>
                <w:lang w:val="en-GB"/>
              </w:rPr>
              <w:t>Å</w:t>
            </w:r>
          </w:p>
        </w:tc>
        <w:tc>
          <w:tcPr>
            <w:tcW w:w="1559" w:type="dxa"/>
          </w:tcPr>
          <w:p w14:paraId="42BCC105" w14:textId="77777777" w:rsidR="00C15E0D" w:rsidRPr="00AF0817" w:rsidRDefault="00C15E0D" w:rsidP="007A4F57">
            <w:pPr>
              <w:spacing w:line="240" w:lineRule="auto"/>
              <w:jc w:val="center"/>
              <w:rPr>
                <w:b/>
                <w:i/>
                <w:vertAlign w:val="subscript"/>
                <w:lang w:val="en-GB"/>
              </w:rPr>
            </w:pPr>
            <w:proofErr w:type="spellStart"/>
            <w:r w:rsidRPr="00AF0817">
              <w:rPr>
                <w:b/>
                <w:i/>
                <w:lang w:val="en-GB"/>
              </w:rPr>
              <w:t>Q</w:t>
            </w:r>
            <w:r w:rsidRPr="00AF0817">
              <w:rPr>
                <w:b/>
                <w:i/>
                <w:vertAlign w:val="subscript"/>
                <w:lang w:val="en-GB"/>
              </w:rPr>
              <w:t>max</w:t>
            </w:r>
            <w:proofErr w:type="spellEnd"/>
          </w:p>
          <w:p w14:paraId="5E45C7BD" w14:textId="77777777" w:rsidR="00C15E0D" w:rsidRPr="00AF0817" w:rsidRDefault="00C15E0D" w:rsidP="007A4F57">
            <w:pPr>
              <w:spacing w:line="240" w:lineRule="auto"/>
              <w:jc w:val="center"/>
              <w:rPr>
                <w:b/>
                <w:vertAlign w:val="superscript"/>
                <w:lang w:val="en-GB"/>
              </w:rPr>
            </w:pPr>
            <w:r w:rsidRPr="00AF0817">
              <w:rPr>
                <w:b/>
                <w:lang w:val="en-GB"/>
              </w:rPr>
              <w:t>Å</w:t>
            </w:r>
            <w:r w:rsidRPr="00AF0817">
              <w:rPr>
                <w:b/>
                <w:vertAlign w:val="superscript"/>
                <w:lang w:val="en-GB"/>
              </w:rPr>
              <w:t>-1</w:t>
            </w:r>
          </w:p>
        </w:tc>
      </w:tr>
      <w:tr w:rsidR="00C15E0D" w:rsidRPr="00AF0817" w14:paraId="1F4D0535" w14:textId="77777777" w:rsidTr="007A4F57">
        <w:trPr>
          <w:jc w:val="center"/>
        </w:trPr>
        <w:tc>
          <w:tcPr>
            <w:tcW w:w="2410" w:type="dxa"/>
          </w:tcPr>
          <w:p w14:paraId="18794DDB" w14:textId="77777777" w:rsidR="00C15E0D" w:rsidRPr="00AF0817" w:rsidRDefault="00C15E0D" w:rsidP="007A4F57">
            <w:pPr>
              <w:spacing w:line="240" w:lineRule="auto"/>
              <w:rPr>
                <w:lang w:val="en-GB"/>
              </w:rPr>
            </w:pPr>
            <w:r w:rsidRPr="00AF0817">
              <w:rPr>
                <w:lang w:val="en-GB"/>
              </w:rPr>
              <w:t>D</w:t>
            </w:r>
            <w:r w:rsidRPr="00AF0817">
              <w:rPr>
                <w:vertAlign w:val="subscript"/>
                <w:lang w:val="en-GB"/>
              </w:rPr>
              <w:t>2</w:t>
            </w:r>
            <w:r w:rsidRPr="00AF0817">
              <w:rPr>
                <w:lang w:val="en-GB"/>
              </w:rPr>
              <w:t>O</w:t>
            </w:r>
          </w:p>
        </w:tc>
        <w:tc>
          <w:tcPr>
            <w:tcW w:w="3119" w:type="dxa"/>
          </w:tcPr>
          <w:p w14:paraId="00AC7B1E" w14:textId="77777777" w:rsidR="00C15E0D" w:rsidRPr="00AF0817" w:rsidRDefault="00C15E0D" w:rsidP="007A4F57">
            <w:pPr>
              <w:spacing w:line="240" w:lineRule="auto"/>
              <w:rPr>
                <w:lang w:val="en-GB"/>
              </w:rPr>
            </w:pPr>
            <w:r w:rsidRPr="00AF0817">
              <w:rPr>
                <w:lang w:val="en-GB"/>
              </w:rPr>
              <w:t>0.85-1.35, 1.35-3.2, 3.2-157</w:t>
            </w:r>
          </w:p>
        </w:tc>
        <w:tc>
          <w:tcPr>
            <w:tcW w:w="1559" w:type="dxa"/>
          </w:tcPr>
          <w:p w14:paraId="73FBD5FB" w14:textId="77777777" w:rsidR="00C15E0D" w:rsidRPr="00AF0817" w:rsidRDefault="00C15E0D" w:rsidP="007A4F57">
            <w:pPr>
              <w:spacing w:line="240" w:lineRule="auto"/>
              <w:rPr>
                <w:lang w:val="en-GB"/>
              </w:rPr>
            </w:pPr>
            <w:r w:rsidRPr="00AF0817">
              <w:rPr>
                <w:lang w:val="en-GB"/>
              </w:rPr>
              <w:t>49.4, 25, 13</w:t>
            </w:r>
          </w:p>
        </w:tc>
      </w:tr>
      <w:tr w:rsidR="00C15E0D" w:rsidRPr="00AF0817" w14:paraId="457EA054" w14:textId="77777777" w:rsidTr="007A4F57">
        <w:trPr>
          <w:jc w:val="center"/>
        </w:trPr>
        <w:tc>
          <w:tcPr>
            <w:tcW w:w="2410" w:type="dxa"/>
          </w:tcPr>
          <w:p w14:paraId="68CD8D68" w14:textId="77777777" w:rsidR="00C15E0D" w:rsidRPr="00AF0817" w:rsidRDefault="00C15E0D" w:rsidP="007A4F57">
            <w:pPr>
              <w:spacing w:line="240" w:lineRule="auto"/>
              <w:rPr>
                <w:lang w:val="en-GB"/>
              </w:rPr>
            </w:pPr>
            <w:r w:rsidRPr="00AF0817">
              <w:rPr>
                <w:lang w:val="en-GB"/>
              </w:rPr>
              <w:t>H</w:t>
            </w:r>
            <w:r w:rsidRPr="00AF0817">
              <w:rPr>
                <w:vertAlign w:val="subscript"/>
                <w:lang w:val="en-GB"/>
              </w:rPr>
              <w:t>2</w:t>
            </w:r>
            <w:r w:rsidRPr="00AF0817">
              <w:rPr>
                <w:lang w:val="en-GB"/>
              </w:rPr>
              <w:t>O:D</w:t>
            </w:r>
            <w:r w:rsidRPr="00AF0817">
              <w:rPr>
                <w:vertAlign w:val="subscript"/>
                <w:lang w:val="en-GB"/>
              </w:rPr>
              <w:t>2</w:t>
            </w:r>
            <w:r w:rsidRPr="00AF0817">
              <w:rPr>
                <w:lang w:val="en-GB"/>
              </w:rPr>
              <w:t>O</w:t>
            </w:r>
          </w:p>
        </w:tc>
        <w:tc>
          <w:tcPr>
            <w:tcW w:w="3119" w:type="dxa"/>
          </w:tcPr>
          <w:p w14:paraId="30B6AFBD" w14:textId="77777777" w:rsidR="00C15E0D" w:rsidRPr="00AF0817" w:rsidRDefault="00C15E0D" w:rsidP="007A4F57">
            <w:pPr>
              <w:spacing w:line="240" w:lineRule="auto"/>
              <w:rPr>
                <w:lang w:val="en-GB"/>
              </w:rPr>
            </w:pPr>
            <w:r w:rsidRPr="00AF0817">
              <w:rPr>
                <w:lang w:val="en-GB"/>
              </w:rPr>
              <w:t>0.85-1.35, 1.35-3.2, 3.2-157</w:t>
            </w:r>
          </w:p>
        </w:tc>
        <w:tc>
          <w:tcPr>
            <w:tcW w:w="1559" w:type="dxa"/>
          </w:tcPr>
          <w:p w14:paraId="6B80C125" w14:textId="77777777" w:rsidR="00C15E0D" w:rsidRPr="00AF0817" w:rsidRDefault="00C15E0D" w:rsidP="007A4F57">
            <w:pPr>
              <w:spacing w:line="240" w:lineRule="auto"/>
              <w:rPr>
                <w:lang w:val="en-GB"/>
              </w:rPr>
            </w:pPr>
            <w:r w:rsidRPr="00AF0817">
              <w:rPr>
                <w:lang w:val="en-GB"/>
              </w:rPr>
              <w:t>49.4, 25, 13</w:t>
            </w:r>
          </w:p>
        </w:tc>
      </w:tr>
      <w:tr w:rsidR="00C15E0D" w:rsidRPr="00AF0817" w14:paraId="51F8FE72" w14:textId="77777777" w:rsidTr="007A4F57">
        <w:trPr>
          <w:jc w:val="center"/>
        </w:trPr>
        <w:tc>
          <w:tcPr>
            <w:tcW w:w="2410" w:type="dxa"/>
          </w:tcPr>
          <w:p w14:paraId="25D981F8" w14:textId="77777777" w:rsidR="00C15E0D" w:rsidRPr="00AF0817" w:rsidRDefault="00C15E0D" w:rsidP="007A4F57">
            <w:pPr>
              <w:spacing w:line="240" w:lineRule="auto"/>
              <w:rPr>
                <w:lang w:val="en-GB"/>
              </w:rPr>
            </w:pPr>
            <w:r w:rsidRPr="00AF0817">
              <w:rPr>
                <w:lang w:val="en-GB"/>
              </w:rPr>
              <w:t>IONP-</w:t>
            </w:r>
            <w:proofErr w:type="spellStart"/>
            <w:r w:rsidRPr="00AF0817">
              <w:rPr>
                <w:lang w:val="en-GB"/>
              </w:rPr>
              <w:t>cit</w:t>
            </w:r>
            <w:proofErr w:type="spellEnd"/>
            <w:r w:rsidRPr="00AF0817">
              <w:rPr>
                <w:lang w:val="en-GB"/>
              </w:rPr>
              <w:t xml:space="preserve"> in D</w:t>
            </w:r>
            <w:r w:rsidRPr="00AF0817">
              <w:rPr>
                <w:vertAlign w:val="subscript"/>
                <w:lang w:val="en-GB"/>
              </w:rPr>
              <w:t>2</w:t>
            </w:r>
            <w:r w:rsidRPr="00AF0817">
              <w:rPr>
                <w:lang w:val="en-GB"/>
              </w:rPr>
              <w:t>O</w:t>
            </w:r>
          </w:p>
        </w:tc>
        <w:tc>
          <w:tcPr>
            <w:tcW w:w="3119" w:type="dxa"/>
          </w:tcPr>
          <w:p w14:paraId="245BDD90" w14:textId="77777777" w:rsidR="00C15E0D" w:rsidRPr="00AF0817" w:rsidRDefault="00C15E0D" w:rsidP="007A4F57">
            <w:pPr>
              <w:spacing w:line="240" w:lineRule="auto"/>
              <w:rPr>
                <w:lang w:val="en-GB"/>
              </w:rPr>
            </w:pPr>
            <w:r w:rsidRPr="00AF0817">
              <w:rPr>
                <w:lang w:val="en-GB"/>
              </w:rPr>
              <w:t>0.85-1.35, 1.35-3.2, 3.2-157</w:t>
            </w:r>
          </w:p>
        </w:tc>
        <w:tc>
          <w:tcPr>
            <w:tcW w:w="1559" w:type="dxa"/>
          </w:tcPr>
          <w:p w14:paraId="734FA850" w14:textId="77777777" w:rsidR="00C15E0D" w:rsidRPr="00AF0817" w:rsidRDefault="00C15E0D" w:rsidP="007A4F57">
            <w:pPr>
              <w:spacing w:line="240" w:lineRule="auto"/>
              <w:rPr>
                <w:lang w:val="en-GB"/>
              </w:rPr>
            </w:pPr>
            <w:r w:rsidRPr="00AF0817">
              <w:rPr>
                <w:lang w:val="en-GB"/>
              </w:rPr>
              <w:t>49.4, 25, 13</w:t>
            </w:r>
          </w:p>
        </w:tc>
      </w:tr>
      <w:tr w:rsidR="00C15E0D" w:rsidRPr="00AF0817" w14:paraId="0D1368A3" w14:textId="77777777" w:rsidTr="007A4F57">
        <w:trPr>
          <w:jc w:val="center"/>
        </w:trPr>
        <w:tc>
          <w:tcPr>
            <w:tcW w:w="2410" w:type="dxa"/>
          </w:tcPr>
          <w:p w14:paraId="58463F24" w14:textId="77777777" w:rsidR="00C15E0D" w:rsidRPr="00C26539" w:rsidRDefault="00C15E0D" w:rsidP="007A4F57">
            <w:pPr>
              <w:spacing w:line="240" w:lineRule="auto"/>
              <w:rPr>
                <w:lang w:val="it-IT"/>
              </w:rPr>
            </w:pPr>
            <w:r w:rsidRPr="00C26539">
              <w:rPr>
                <w:lang w:val="it-IT"/>
              </w:rPr>
              <w:t>IONP-</w:t>
            </w:r>
            <w:proofErr w:type="spellStart"/>
            <w:r w:rsidRPr="00C26539">
              <w:rPr>
                <w:lang w:val="it-IT"/>
              </w:rPr>
              <w:t>cit</w:t>
            </w:r>
            <w:proofErr w:type="spellEnd"/>
            <w:r w:rsidRPr="00C26539">
              <w:rPr>
                <w:lang w:val="it-IT"/>
              </w:rPr>
              <w:t xml:space="preserve"> in H</w:t>
            </w:r>
            <w:r w:rsidRPr="00C26539">
              <w:rPr>
                <w:vertAlign w:val="subscript"/>
                <w:lang w:val="it-IT"/>
              </w:rPr>
              <w:t>2</w:t>
            </w:r>
            <w:r w:rsidRPr="00C26539">
              <w:rPr>
                <w:lang w:val="it-IT"/>
              </w:rPr>
              <w:t>O:D</w:t>
            </w:r>
            <w:r w:rsidRPr="00C26539">
              <w:rPr>
                <w:vertAlign w:val="subscript"/>
                <w:lang w:val="it-IT"/>
              </w:rPr>
              <w:t>2</w:t>
            </w:r>
            <w:r w:rsidRPr="00C26539">
              <w:rPr>
                <w:lang w:val="it-IT"/>
              </w:rPr>
              <w:t>O</w:t>
            </w:r>
          </w:p>
        </w:tc>
        <w:tc>
          <w:tcPr>
            <w:tcW w:w="3119" w:type="dxa"/>
          </w:tcPr>
          <w:p w14:paraId="19F13F37" w14:textId="77777777" w:rsidR="00C15E0D" w:rsidRPr="00AF0817" w:rsidRDefault="00C15E0D" w:rsidP="007A4F57">
            <w:pPr>
              <w:spacing w:line="240" w:lineRule="auto"/>
              <w:rPr>
                <w:lang w:val="en-GB"/>
              </w:rPr>
            </w:pPr>
            <w:r w:rsidRPr="00AF0817">
              <w:rPr>
                <w:lang w:val="en-GB"/>
              </w:rPr>
              <w:t>0.85-1.35, 1.35-3.2, 3.2-157</w:t>
            </w:r>
          </w:p>
        </w:tc>
        <w:tc>
          <w:tcPr>
            <w:tcW w:w="1559" w:type="dxa"/>
          </w:tcPr>
          <w:p w14:paraId="5712F37A" w14:textId="77777777" w:rsidR="00C15E0D" w:rsidRPr="00AF0817" w:rsidRDefault="00C15E0D" w:rsidP="007A4F57">
            <w:pPr>
              <w:spacing w:line="240" w:lineRule="auto"/>
              <w:rPr>
                <w:lang w:val="en-GB"/>
              </w:rPr>
            </w:pPr>
            <w:r w:rsidRPr="00AF0817">
              <w:rPr>
                <w:lang w:val="en-GB"/>
              </w:rPr>
              <w:t>49.4, 25, 13</w:t>
            </w:r>
          </w:p>
        </w:tc>
      </w:tr>
      <w:tr w:rsidR="00C15E0D" w:rsidRPr="00AF0817" w14:paraId="7FB6C495" w14:textId="77777777" w:rsidTr="007A4F57">
        <w:trPr>
          <w:jc w:val="center"/>
        </w:trPr>
        <w:tc>
          <w:tcPr>
            <w:tcW w:w="2410" w:type="dxa"/>
          </w:tcPr>
          <w:p w14:paraId="3CA1FC79" w14:textId="77777777" w:rsidR="00C15E0D" w:rsidRPr="00AF0817" w:rsidRDefault="00C15E0D" w:rsidP="007A4F57">
            <w:pPr>
              <w:spacing w:line="240" w:lineRule="auto"/>
              <w:rPr>
                <w:lang w:val="en-GB"/>
              </w:rPr>
            </w:pPr>
            <w:r w:rsidRPr="00AF0817">
              <w:rPr>
                <w:lang w:val="en-GB"/>
              </w:rPr>
              <w:t>dry powder</w:t>
            </w:r>
          </w:p>
        </w:tc>
        <w:tc>
          <w:tcPr>
            <w:tcW w:w="3119" w:type="dxa"/>
          </w:tcPr>
          <w:p w14:paraId="2D5F7DD5" w14:textId="77777777" w:rsidR="00C15E0D" w:rsidRPr="00AF0817" w:rsidRDefault="00C15E0D" w:rsidP="007A4F57">
            <w:pPr>
              <w:spacing w:line="240" w:lineRule="auto"/>
              <w:rPr>
                <w:lang w:val="en-GB"/>
              </w:rPr>
            </w:pPr>
            <w:r w:rsidRPr="00AF0817">
              <w:rPr>
                <w:lang w:val="en-GB"/>
              </w:rPr>
              <w:t>0.85-4; 4-11; 11-25; 25-157;</w:t>
            </w:r>
          </w:p>
        </w:tc>
        <w:tc>
          <w:tcPr>
            <w:tcW w:w="1559" w:type="dxa"/>
          </w:tcPr>
          <w:p w14:paraId="436B1FFB" w14:textId="77777777" w:rsidR="00C15E0D" w:rsidRPr="00AF0817" w:rsidRDefault="00C15E0D" w:rsidP="007A4F57">
            <w:pPr>
              <w:spacing w:line="240" w:lineRule="auto"/>
              <w:rPr>
                <w:lang w:val="en-GB"/>
              </w:rPr>
            </w:pPr>
            <w:r w:rsidRPr="00AF0817">
              <w:rPr>
                <w:lang w:val="en-GB"/>
              </w:rPr>
              <w:t>31, 25, 17, 12</w:t>
            </w:r>
          </w:p>
        </w:tc>
      </w:tr>
      <w:tr w:rsidR="00C15E0D" w:rsidRPr="00AF0817" w14:paraId="51F7A084" w14:textId="77777777" w:rsidTr="007A4F57">
        <w:trPr>
          <w:jc w:val="center"/>
        </w:trPr>
        <w:tc>
          <w:tcPr>
            <w:tcW w:w="2410" w:type="dxa"/>
          </w:tcPr>
          <w:p w14:paraId="21A0979E" w14:textId="77777777" w:rsidR="00C15E0D" w:rsidRPr="00AF0817" w:rsidRDefault="00C15E0D" w:rsidP="007A4F57">
            <w:pPr>
              <w:spacing w:line="240" w:lineRule="auto"/>
              <w:rPr>
                <w:lang w:val="en-GB"/>
              </w:rPr>
            </w:pPr>
            <w:r w:rsidRPr="00AF0817">
              <w:rPr>
                <w:lang w:val="en-GB"/>
              </w:rPr>
              <w:t>D</w:t>
            </w:r>
            <w:r w:rsidRPr="00AF0817">
              <w:rPr>
                <w:vertAlign w:val="subscript"/>
                <w:lang w:val="en-GB"/>
              </w:rPr>
              <w:t>2</w:t>
            </w:r>
            <w:r w:rsidRPr="00AF0817">
              <w:rPr>
                <w:lang w:val="en-GB"/>
              </w:rPr>
              <w:t>O wet po</w:t>
            </w:r>
            <w:r>
              <w:rPr>
                <w:lang w:val="en-GB"/>
              </w:rPr>
              <w:t>w</w:t>
            </w:r>
            <w:r w:rsidRPr="00AF0817">
              <w:rPr>
                <w:lang w:val="en-GB"/>
              </w:rPr>
              <w:t>der</w:t>
            </w:r>
          </w:p>
        </w:tc>
        <w:tc>
          <w:tcPr>
            <w:tcW w:w="3119" w:type="dxa"/>
          </w:tcPr>
          <w:p w14:paraId="28E55C3F" w14:textId="77777777" w:rsidR="00C15E0D" w:rsidRPr="00AF0817" w:rsidRDefault="00C15E0D" w:rsidP="007A4F57">
            <w:pPr>
              <w:spacing w:line="240" w:lineRule="auto"/>
              <w:rPr>
                <w:lang w:val="en-GB"/>
              </w:rPr>
            </w:pPr>
            <w:r w:rsidRPr="00AF0817">
              <w:rPr>
                <w:lang w:val="en-GB"/>
              </w:rPr>
              <w:t>0.85-4; 4-11; 11-25; 25-157;</w:t>
            </w:r>
          </w:p>
        </w:tc>
        <w:tc>
          <w:tcPr>
            <w:tcW w:w="1559" w:type="dxa"/>
          </w:tcPr>
          <w:p w14:paraId="02109A2F" w14:textId="77777777" w:rsidR="00C15E0D" w:rsidRPr="00AF0817" w:rsidRDefault="00C15E0D" w:rsidP="007A4F57">
            <w:pPr>
              <w:spacing w:line="240" w:lineRule="auto"/>
              <w:rPr>
                <w:lang w:val="en-GB"/>
              </w:rPr>
            </w:pPr>
            <w:r w:rsidRPr="00AF0817">
              <w:rPr>
                <w:lang w:val="en-GB"/>
              </w:rPr>
              <w:t>31, 25, 17, 12</w:t>
            </w:r>
          </w:p>
        </w:tc>
      </w:tr>
      <w:tr w:rsidR="00C15E0D" w:rsidRPr="00AF0817" w14:paraId="77B12047" w14:textId="77777777" w:rsidTr="007A4F57">
        <w:trPr>
          <w:jc w:val="center"/>
        </w:trPr>
        <w:tc>
          <w:tcPr>
            <w:tcW w:w="2410" w:type="dxa"/>
          </w:tcPr>
          <w:p w14:paraId="23D5BE93" w14:textId="77777777" w:rsidR="00C15E0D" w:rsidRPr="00AF0817" w:rsidRDefault="00C15E0D" w:rsidP="007A4F57">
            <w:pPr>
              <w:spacing w:line="240" w:lineRule="auto"/>
              <w:rPr>
                <w:lang w:val="en-GB"/>
              </w:rPr>
            </w:pPr>
            <w:r w:rsidRPr="00AF0817">
              <w:rPr>
                <w:lang w:val="en-GB"/>
              </w:rPr>
              <w:t>H</w:t>
            </w:r>
            <w:r w:rsidRPr="00AF0817">
              <w:rPr>
                <w:vertAlign w:val="subscript"/>
                <w:lang w:val="en-GB"/>
              </w:rPr>
              <w:t>2</w:t>
            </w:r>
            <w:r w:rsidRPr="00AF0817">
              <w:rPr>
                <w:lang w:val="en-GB"/>
              </w:rPr>
              <w:t>O wet powder</w:t>
            </w:r>
          </w:p>
        </w:tc>
        <w:tc>
          <w:tcPr>
            <w:tcW w:w="3119" w:type="dxa"/>
          </w:tcPr>
          <w:p w14:paraId="59FCD6FB" w14:textId="77777777" w:rsidR="00C15E0D" w:rsidRPr="00AF0817" w:rsidRDefault="00C15E0D" w:rsidP="007A4F57">
            <w:pPr>
              <w:spacing w:line="240" w:lineRule="auto"/>
              <w:rPr>
                <w:lang w:val="en-GB"/>
              </w:rPr>
            </w:pPr>
            <w:r w:rsidRPr="00AF0817">
              <w:rPr>
                <w:lang w:val="en-GB"/>
              </w:rPr>
              <w:t>0.85-4; 4-11; 11-25; 25-157;</w:t>
            </w:r>
          </w:p>
        </w:tc>
        <w:tc>
          <w:tcPr>
            <w:tcW w:w="1559" w:type="dxa"/>
          </w:tcPr>
          <w:p w14:paraId="53D04342" w14:textId="77777777" w:rsidR="00C15E0D" w:rsidRPr="00AF0817" w:rsidRDefault="00C15E0D" w:rsidP="007A4F57">
            <w:pPr>
              <w:spacing w:line="240" w:lineRule="auto"/>
              <w:rPr>
                <w:lang w:val="en-GB"/>
              </w:rPr>
            </w:pPr>
            <w:r w:rsidRPr="00AF0817">
              <w:rPr>
                <w:lang w:val="en-GB"/>
              </w:rPr>
              <w:t>31, 25, 17, 12</w:t>
            </w:r>
          </w:p>
        </w:tc>
      </w:tr>
    </w:tbl>
    <w:p w14:paraId="32C1F915" w14:textId="77777777" w:rsidR="00C15E0D" w:rsidRPr="00B22051" w:rsidRDefault="00C15E0D" w:rsidP="00B22051">
      <w:pPr>
        <w:jc w:val="both"/>
        <w:rPr>
          <w:lang w:val="en-US"/>
        </w:rPr>
      </w:pPr>
    </w:p>
    <w:p w14:paraId="6AA2FD00" w14:textId="3A1C91CC" w:rsidR="00667033" w:rsidRPr="00667033" w:rsidRDefault="00B92CB5" w:rsidP="006E7872">
      <w:pPr>
        <w:pStyle w:val="berschrift1"/>
        <w:numPr>
          <w:ilvl w:val="0"/>
          <w:numId w:val="21"/>
        </w:numPr>
      </w:pPr>
      <w:bookmarkStart w:id="4" w:name="_Toc170989750"/>
      <w:r>
        <w:t>Synthesis of IONPs and Sample Preparation</w:t>
      </w:r>
      <w:bookmarkEnd w:id="4"/>
    </w:p>
    <w:p w14:paraId="459672EC" w14:textId="6ACA36BE" w:rsidR="00895FA0" w:rsidRPr="00C00031" w:rsidRDefault="00B92CB5" w:rsidP="00667033">
      <w:pPr>
        <w:pStyle w:val="berschrift2"/>
        <w:numPr>
          <w:ilvl w:val="1"/>
          <w:numId w:val="7"/>
        </w:numPr>
        <w:rPr>
          <w:szCs w:val="24"/>
        </w:rPr>
      </w:pPr>
      <w:r>
        <w:t xml:space="preserve"> </w:t>
      </w:r>
      <w:bookmarkStart w:id="5" w:name="_Toc170989751"/>
      <w:r w:rsidRPr="00C00031">
        <w:rPr>
          <w:szCs w:val="24"/>
        </w:rPr>
        <w:t>Synthesis of IONPs measured at NIMROD</w:t>
      </w:r>
      <w:bookmarkEnd w:id="5"/>
    </w:p>
    <w:p w14:paraId="37C3A47F" w14:textId="01DBE858" w:rsidR="00F4077B" w:rsidRDefault="00F4077B" w:rsidP="00F4077B">
      <w:pPr>
        <w:jc w:val="both"/>
        <w:rPr>
          <w:lang w:val="en-GB"/>
        </w:rPr>
      </w:pPr>
      <w:r>
        <w:rPr>
          <w:lang w:val="en-GB"/>
        </w:rPr>
        <w:t xml:space="preserve">Two different </w:t>
      </w:r>
      <w:r w:rsidRPr="00F4077B">
        <w:rPr>
          <w:lang w:val="en-GB"/>
        </w:rPr>
        <w:t>batches of IONP powders were prepared according to</w:t>
      </w:r>
      <w:r>
        <w:rPr>
          <w:lang w:val="en-GB"/>
        </w:rPr>
        <w:t xml:space="preserve"> our standard procedure</w:t>
      </w:r>
      <w:r>
        <w:rPr>
          <w:lang w:val="en-GB"/>
        </w:rPr>
        <w:fldChar w:fldCharType="begin"/>
      </w:r>
      <w:r w:rsidR="00C15E0D">
        <w:rPr>
          <w:lang w:val="en-GB"/>
        </w:rPr>
        <w:instrText xml:space="preserve"> ADDIN EN.CITE &lt;EndNote&gt;&lt;Cite&gt;&lt;Author&gt;Eckardt&lt;/Author&gt;&lt;Year&gt;2020&lt;/Year&gt;&lt;RecNum&gt;159&lt;/RecNum&gt;&lt;DisplayText&gt;&lt;style face="superscript"&gt;4&lt;/style&gt;&lt;/DisplayText&gt;&lt;record&gt;&lt;rec-number&gt;159&lt;/rec-number&gt;&lt;foreign-keys&gt;&lt;key app="EN" db-id="v0szzrdzjf5f27exxpo50sdedt2xzf2wrpaa" timestamp="0"&gt;159&lt;/key&gt;&lt;/foreign-keys&gt;&lt;ref-type name="Journal Article"&gt;17&lt;/ref-type&gt;&lt;contributors&gt;&lt;authors&gt;&lt;author&gt;Eckardt, M.&lt;/author&gt;&lt;author&gt;Thoma, S. L. J.&lt;/author&gt;&lt;author&gt;Dulle, M.&lt;/author&gt;&lt;author&gt;Horner, G.&lt;/author&gt;&lt;author&gt;Weber, B.&lt;/author&gt;&lt;author&gt;Forster, S.&lt;/author&gt;&lt;author&gt;Zobel, M.&lt;/author&gt;&lt;/authors&gt;&lt;/contributors&gt;&lt;auth-address&gt;Department of Chemistry, University of Bayreuth, Universitatsstr.30, 95440, Bayreuth, Germany.&amp;#xD;JCNS-1/IBI-8: Neutron Scattering and Biological Matter, Forschungszentrum Julich Gmbh, Wilhelm-Johnen-Strasse, 52428, Julich, Germany.&lt;/auth-address&gt;&lt;titles&gt;&lt;title&gt;Long-Term Colloidally Stable Aqueous Dispersions of &amp;lt;/=5 nm Spinel Ferrite Nanoparticles&lt;/title&gt;&lt;secondary-title&gt;ChemistryOpen&lt;/secondary-title&gt;&lt;/titles&gt;&lt;pages&gt;1214-1220&lt;/pages&gt;&lt;volume&gt;9&lt;/volume&gt;&lt;number&gt;11&lt;/number&gt;&lt;keywords&gt;&lt;keyword&gt;*Saxs&lt;/keyword&gt;&lt;keyword&gt;*colloidal stability&lt;/keyword&gt;&lt;keyword&gt;*ferrites&lt;/keyword&gt;&lt;keyword&gt;*nanoparticles&lt;/keyword&gt;&lt;keyword&gt;*spinel phase&lt;/keyword&gt;&lt;/keywords&gt;&lt;dates&gt;&lt;year&gt;2020&lt;/year&gt;&lt;pub-dates&gt;&lt;date&gt;Nov&lt;/date&gt;&lt;/pub-dates&gt;&lt;/dates&gt;&lt;isbn&gt;2191-1363 (Electronic)&amp;#xD;2191-1363 (Linking)&lt;/isbn&gt;&lt;accession-num&gt;33294306&lt;/accession-num&gt;&lt;urls&gt;&lt;related-urls&gt;&lt;url&gt;https://www.ncbi.nlm.nih.gov/pubmed/33294306&lt;/url&gt;&lt;/related-urls&gt;&lt;/urls&gt;&lt;custom2&gt;PMC7692645&lt;/custom2&gt;&lt;electronic-resource-num&gt;10.1002/open.202000313&lt;/electronic-resource-num&gt;&lt;/record&gt;&lt;/Cite&gt;&lt;/EndNote&gt;</w:instrText>
      </w:r>
      <w:r>
        <w:rPr>
          <w:lang w:val="en-GB"/>
        </w:rPr>
        <w:fldChar w:fldCharType="separate"/>
      </w:r>
      <w:r w:rsidR="00C15E0D" w:rsidRPr="00C15E0D">
        <w:rPr>
          <w:noProof/>
          <w:vertAlign w:val="superscript"/>
          <w:lang w:val="en-GB"/>
        </w:rPr>
        <w:t>4</w:t>
      </w:r>
      <w:r>
        <w:rPr>
          <w:lang w:val="en-GB"/>
        </w:rPr>
        <w:fldChar w:fldCharType="end"/>
      </w:r>
      <w:r>
        <w:rPr>
          <w:lang w:val="en-GB"/>
        </w:rPr>
        <w:t xml:space="preserve"> </w:t>
      </w:r>
      <w:r w:rsidRPr="00F4077B">
        <w:rPr>
          <w:lang w:val="en-GB"/>
        </w:rPr>
        <w:t xml:space="preserve">adapted from </w:t>
      </w:r>
      <w:proofErr w:type="spellStart"/>
      <w:r w:rsidRPr="00F4077B">
        <w:rPr>
          <w:lang w:val="en-GB"/>
        </w:rPr>
        <w:t>Caruntu</w:t>
      </w:r>
      <w:proofErr w:type="spellEnd"/>
      <w:r w:rsidRPr="00F4077B">
        <w:rPr>
          <w:lang w:val="en-GB"/>
        </w:rPr>
        <w:t xml:space="preserve"> and Qu </w:t>
      </w:r>
      <w:r w:rsidRPr="00F4077B">
        <w:rPr>
          <w:i/>
          <w:lang w:val="en-GB"/>
        </w:rPr>
        <w:t>et al.</w:t>
      </w:r>
      <w:r w:rsidRPr="00F4077B">
        <w:rPr>
          <w:i/>
          <w:lang w:val="en-GB"/>
        </w:rPr>
        <w:fldChar w:fldCharType="begin">
          <w:fldData xml:space="preserve">PEVuZE5vdGU+PENpdGU+PEF1dGhvcj5DYXJ1bnR1PC9BdXRob3I+PFllYXI+MjAwNDwvWWVhcj48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</w:fldData>
        </w:fldChar>
      </w:r>
      <w:r w:rsidR="00C15E0D">
        <w:rPr>
          <w:i/>
          <w:lang w:val="en-GB"/>
        </w:rPr>
        <w:instrText xml:space="preserve"> ADDIN EN.CITE </w:instrText>
      </w:r>
      <w:r w:rsidR="00C15E0D">
        <w:rPr>
          <w:i/>
          <w:lang w:val="en-GB"/>
        </w:rPr>
        <w:fldChar w:fldCharType="begin">
          <w:fldData xml:space="preserve">PEVuZE5vdGU+PENpdGU+PEF1dGhvcj5DYXJ1bnR1PC9BdXRob3I+PFllYXI+MjAwNDwvWWVhcj48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</w:fldData>
        </w:fldChar>
      </w:r>
      <w:r w:rsidR="00C15E0D">
        <w:rPr>
          <w:i/>
          <w:lang w:val="en-GB"/>
        </w:rPr>
        <w:instrText xml:space="preserve"> ADDIN EN.CITE.DATA </w:instrText>
      </w:r>
      <w:r w:rsidR="00C15E0D">
        <w:rPr>
          <w:i/>
          <w:lang w:val="en-GB"/>
        </w:rPr>
      </w:r>
      <w:r w:rsidR="00C15E0D">
        <w:rPr>
          <w:i/>
          <w:lang w:val="en-GB"/>
        </w:rPr>
        <w:fldChar w:fldCharType="end"/>
      </w:r>
      <w:r w:rsidRPr="00F4077B">
        <w:rPr>
          <w:i/>
          <w:lang w:val="en-GB"/>
        </w:rPr>
      </w:r>
      <w:r w:rsidRPr="00F4077B">
        <w:rPr>
          <w:i/>
          <w:lang w:val="en-GB"/>
        </w:rPr>
        <w:fldChar w:fldCharType="separate"/>
      </w:r>
      <w:r w:rsidR="00C15E0D" w:rsidRPr="00C15E0D">
        <w:rPr>
          <w:i/>
          <w:noProof/>
          <w:vertAlign w:val="superscript"/>
          <w:lang w:val="en-GB"/>
        </w:rPr>
        <w:t>5, 6</w:t>
      </w:r>
      <w:r w:rsidRPr="00F4077B">
        <w:rPr>
          <w:i/>
          <w:lang w:val="en-GB"/>
        </w:rPr>
        <w:fldChar w:fldCharType="end"/>
      </w:r>
      <w:r w:rsidRPr="00F4077B">
        <w:rPr>
          <w:lang w:val="en-GB"/>
        </w:rPr>
        <w:t xml:space="preserve"> </w:t>
      </w:r>
      <w:r>
        <w:rPr>
          <w:lang w:val="en-GB"/>
        </w:rPr>
        <w:t>. One batch was capped with sodium citrate (</w:t>
      </w:r>
      <w:proofErr w:type="spellStart"/>
      <w:r>
        <w:rPr>
          <w:lang w:val="en-GB"/>
        </w:rPr>
        <w:t>cit</w:t>
      </w:r>
      <w:proofErr w:type="spellEnd"/>
      <w:r>
        <w:rPr>
          <w:lang w:val="en-GB"/>
        </w:rPr>
        <w:t xml:space="preserve">) and one was capped with </w:t>
      </w:r>
      <w:proofErr w:type="spellStart"/>
      <w:r>
        <w:rPr>
          <w:lang w:val="en-GB"/>
        </w:rPr>
        <w:t>pho</w:t>
      </w:r>
      <w:r w:rsidR="006F6662">
        <w:rPr>
          <w:lang w:val="en-GB"/>
        </w:rPr>
        <w:t>s</w:t>
      </w:r>
      <w:r>
        <w:rPr>
          <w:lang w:val="en-GB"/>
        </w:rPr>
        <w:t>p</w:t>
      </w:r>
      <w:r w:rsidR="006F6662">
        <w:rPr>
          <w:lang w:val="en-GB"/>
        </w:rPr>
        <w:t>h</w:t>
      </w:r>
      <w:r>
        <w:rPr>
          <w:lang w:val="en-GB"/>
        </w:rPr>
        <w:t>och</w:t>
      </w:r>
      <w:r w:rsidR="006F6662">
        <w:rPr>
          <w:lang w:val="en-GB"/>
        </w:rPr>
        <w:t>o</w:t>
      </w:r>
      <w:r>
        <w:rPr>
          <w:lang w:val="en-GB"/>
        </w:rPr>
        <w:t>line</w:t>
      </w:r>
      <w:proofErr w:type="spellEnd"/>
      <w:r>
        <w:rPr>
          <w:lang w:val="en-GB"/>
        </w:rPr>
        <w:t xml:space="preserve"> (</w:t>
      </w:r>
      <w:proofErr w:type="spellStart"/>
      <w:r>
        <w:rPr>
          <w:lang w:val="en-GB"/>
        </w:rPr>
        <w:t>phos</w:t>
      </w:r>
      <w:proofErr w:type="spellEnd"/>
      <w:r>
        <w:rPr>
          <w:lang w:val="en-GB"/>
        </w:rPr>
        <w:t xml:space="preserve">). </w:t>
      </w:r>
      <w:r w:rsidRPr="00F4077B">
        <w:rPr>
          <w:lang w:val="en-GB"/>
        </w:rPr>
        <w:t>The samples are therefore referred to as IONP-</w:t>
      </w:r>
      <w:proofErr w:type="spellStart"/>
      <w:r w:rsidRPr="00F4077B">
        <w:rPr>
          <w:lang w:val="en-GB"/>
        </w:rPr>
        <w:t>cit</w:t>
      </w:r>
      <w:proofErr w:type="spellEnd"/>
      <w:r>
        <w:rPr>
          <w:lang w:val="en-GB"/>
        </w:rPr>
        <w:t xml:space="preserve"> and IONP-</w:t>
      </w:r>
      <w:proofErr w:type="spellStart"/>
      <w:r>
        <w:rPr>
          <w:lang w:val="en-GB"/>
        </w:rPr>
        <w:t>phos</w:t>
      </w:r>
      <w:proofErr w:type="spellEnd"/>
      <w:r>
        <w:rPr>
          <w:lang w:val="en-GB"/>
        </w:rPr>
        <w:t xml:space="preserve">. </w:t>
      </w:r>
    </w:p>
    <w:p w14:paraId="678A7107" w14:textId="08EEBB70" w:rsidR="00F4077B" w:rsidRDefault="004A79EB" w:rsidP="00F4077B">
      <w:pPr>
        <w:jc w:val="both"/>
        <w:rPr>
          <w:lang w:val="en-GB"/>
        </w:rPr>
      </w:pPr>
      <w:r>
        <w:rPr>
          <w:lang w:val="en-GB"/>
        </w:rPr>
        <w:t>For both batches, a</w:t>
      </w:r>
      <w:r w:rsidR="00F4077B">
        <w:rPr>
          <w:lang w:val="en-GB"/>
        </w:rPr>
        <w:t xml:space="preserve"> solution of 32 </w:t>
      </w:r>
      <w:proofErr w:type="spellStart"/>
      <w:r w:rsidR="00F4077B">
        <w:rPr>
          <w:lang w:val="en-GB"/>
        </w:rPr>
        <w:t>mmol</w:t>
      </w:r>
      <w:proofErr w:type="spellEnd"/>
      <w:r w:rsidR="00F4077B">
        <w:rPr>
          <w:lang w:val="en-GB"/>
        </w:rPr>
        <w:t xml:space="preserve"> </w:t>
      </w:r>
      <w:proofErr w:type="spellStart"/>
      <w:r w:rsidR="00F4077B">
        <w:rPr>
          <w:lang w:val="en-GB"/>
        </w:rPr>
        <w:t>NaOH</w:t>
      </w:r>
      <w:proofErr w:type="spellEnd"/>
      <w:r w:rsidR="00F4077B">
        <w:rPr>
          <w:lang w:val="en-GB"/>
        </w:rPr>
        <w:t xml:space="preserve"> (40 g/</w:t>
      </w:r>
      <w:proofErr w:type="spellStart"/>
      <w:r w:rsidR="00F4077B">
        <w:rPr>
          <w:lang w:val="en-GB"/>
        </w:rPr>
        <w:t>mol</w:t>
      </w:r>
      <w:proofErr w:type="spellEnd"/>
      <w:r w:rsidR="00F4077B">
        <w:rPr>
          <w:lang w:val="en-GB"/>
        </w:rPr>
        <w:t xml:space="preserve">) in 80 g DEG was added to a precursor solution, containing </w:t>
      </w:r>
      <w:r w:rsidR="00F4077B" w:rsidRPr="00411FAB">
        <w:rPr>
          <w:lang w:val="en-GB"/>
        </w:rPr>
        <w:t>4 </w:t>
      </w:r>
      <w:proofErr w:type="spellStart"/>
      <w:r w:rsidR="00F4077B" w:rsidRPr="00411FAB">
        <w:rPr>
          <w:lang w:val="en-GB"/>
        </w:rPr>
        <w:t>mmol</w:t>
      </w:r>
      <w:proofErr w:type="spellEnd"/>
      <w:r w:rsidR="00F4077B">
        <w:rPr>
          <w:lang w:val="en-GB"/>
        </w:rPr>
        <w:t xml:space="preserve"> of FeCl</w:t>
      </w:r>
      <w:r w:rsidR="00F4077B">
        <w:rPr>
          <w:vertAlign w:val="subscript"/>
          <w:lang w:val="en-GB"/>
        </w:rPr>
        <w:t>2</w:t>
      </w:r>
      <m:oMath>
        <m:r>
          <w:rPr>
            <w:rFonts w:ascii="Cambria Math" w:hAnsi="Cambria Math"/>
            <w:vertAlign w:val="subscript"/>
            <w:lang w:val="en-GB"/>
          </w:rPr>
          <m:t>∙</m:t>
        </m:r>
      </m:oMath>
      <w:r w:rsidR="00F4077B">
        <w:rPr>
          <w:lang w:val="en-GB"/>
        </w:rPr>
        <w:t>4 H</w:t>
      </w:r>
      <w:r w:rsidR="00F4077B">
        <w:rPr>
          <w:vertAlign w:val="subscript"/>
          <w:lang w:val="en-GB"/>
        </w:rPr>
        <w:t>2</w:t>
      </w:r>
      <w:r w:rsidR="00F4077B">
        <w:rPr>
          <w:lang w:val="en-GB"/>
        </w:rPr>
        <w:t>O (198.81 g/</w:t>
      </w:r>
      <w:proofErr w:type="spellStart"/>
      <w:r w:rsidR="00F4077B">
        <w:rPr>
          <w:lang w:val="en-GB"/>
        </w:rPr>
        <w:t>mol</w:t>
      </w:r>
      <w:proofErr w:type="spellEnd"/>
      <w:r w:rsidR="00F4077B">
        <w:rPr>
          <w:lang w:val="en-GB"/>
        </w:rPr>
        <w:t xml:space="preserve">) and 8 </w:t>
      </w:r>
      <w:proofErr w:type="spellStart"/>
      <w:r w:rsidR="00F4077B">
        <w:rPr>
          <w:lang w:val="en-GB"/>
        </w:rPr>
        <w:t>mmol</w:t>
      </w:r>
      <w:proofErr w:type="spellEnd"/>
      <w:r w:rsidR="00F4077B">
        <w:rPr>
          <w:lang w:val="en-GB"/>
        </w:rPr>
        <w:t xml:space="preserve"> of FeCl</w:t>
      </w:r>
      <w:r w:rsidR="00F4077B">
        <w:rPr>
          <w:vertAlign w:val="subscript"/>
          <w:lang w:val="en-GB"/>
        </w:rPr>
        <w:t>3</w:t>
      </w:r>
      <m:oMath>
        <m:r>
          <w:rPr>
            <w:rFonts w:ascii="Cambria Math" w:hAnsi="Cambria Math"/>
            <w:vertAlign w:val="subscript"/>
            <w:lang w:val="en-GB"/>
          </w:rPr>
          <m:t>∙</m:t>
        </m:r>
      </m:oMath>
      <w:r w:rsidR="00F4077B">
        <w:rPr>
          <w:lang w:val="en-GB"/>
        </w:rPr>
        <w:t>6 H</w:t>
      </w:r>
      <w:r w:rsidR="00F4077B">
        <w:rPr>
          <w:vertAlign w:val="subscript"/>
          <w:lang w:val="en-GB"/>
        </w:rPr>
        <w:t>2</w:t>
      </w:r>
      <w:r w:rsidR="00A339B7">
        <w:rPr>
          <w:lang w:val="en-GB"/>
        </w:rPr>
        <w:t>O (270.30 </w:t>
      </w:r>
      <w:r w:rsidR="00F4077B">
        <w:rPr>
          <w:lang w:val="en-GB"/>
        </w:rPr>
        <w:t>g/</w:t>
      </w:r>
      <w:proofErr w:type="spellStart"/>
      <w:r w:rsidR="00F4077B">
        <w:rPr>
          <w:lang w:val="en-GB"/>
        </w:rPr>
        <w:t>mol</w:t>
      </w:r>
      <w:proofErr w:type="spellEnd"/>
      <w:r w:rsidR="00F4077B">
        <w:rPr>
          <w:lang w:val="en-GB"/>
        </w:rPr>
        <w:t xml:space="preserve">) in 160 g DEG, under stirring. The reaction solution was degassed under argon for two hours and subsequently heated to 220°C under reflux with a heating ramp of 130°C/h. After keeping the temperature constant for two hours the reaction solution was cooled down. At ca 100°C, either 5 </w:t>
      </w:r>
      <w:proofErr w:type="spellStart"/>
      <w:r w:rsidR="00F4077B">
        <w:rPr>
          <w:lang w:val="en-GB"/>
        </w:rPr>
        <w:t>mmol</w:t>
      </w:r>
      <w:proofErr w:type="spellEnd"/>
      <w:r w:rsidR="00F4077B">
        <w:rPr>
          <w:lang w:val="en-GB"/>
        </w:rPr>
        <w:t xml:space="preserve"> of sodium citrate dissolved in circa 2 mL water or 4 </w:t>
      </w:r>
      <w:proofErr w:type="spellStart"/>
      <w:r w:rsidR="00F4077B">
        <w:rPr>
          <w:lang w:val="en-GB"/>
        </w:rPr>
        <w:t>mmol</w:t>
      </w:r>
      <w:proofErr w:type="spellEnd"/>
      <w:r w:rsidR="00F4077B">
        <w:rPr>
          <w:lang w:val="en-GB"/>
        </w:rPr>
        <w:t xml:space="preserve"> of </w:t>
      </w:r>
      <w:proofErr w:type="spellStart"/>
      <w:r w:rsidR="00F4077B">
        <w:rPr>
          <w:lang w:val="en-GB"/>
        </w:rPr>
        <w:t>phospholine</w:t>
      </w:r>
      <w:proofErr w:type="spellEnd"/>
      <w:r w:rsidR="00F4077B">
        <w:rPr>
          <w:lang w:val="en-GB"/>
        </w:rPr>
        <w:t xml:space="preserve"> </w:t>
      </w:r>
      <w:proofErr w:type="spellStart"/>
      <w:r w:rsidR="00F4077B">
        <w:rPr>
          <w:lang w:val="en-GB"/>
        </w:rPr>
        <w:t>choride</w:t>
      </w:r>
      <w:proofErr w:type="spellEnd"/>
      <w:r w:rsidR="00F4077B">
        <w:rPr>
          <w:lang w:val="en-GB"/>
        </w:rPr>
        <w:t xml:space="preserve"> calcium salt </w:t>
      </w:r>
      <w:proofErr w:type="spellStart"/>
      <w:r w:rsidR="00F4077B">
        <w:rPr>
          <w:lang w:val="en-GB"/>
        </w:rPr>
        <w:t>tetrahydrate</w:t>
      </w:r>
      <w:proofErr w:type="spellEnd"/>
      <w:r w:rsidR="00F4077B">
        <w:rPr>
          <w:lang w:val="en-GB"/>
        </w:rPr>
        <w:t xml:space="preserve"> dispersed in circa 5 mL DEG was added and further stirred until the solution reached room temperature.</w:t>
      </w:r>
    </w:p>
    <w:p w14:paraId="451F1207" w14:textId="7CFC269A" w:rsidR="00F4077B" w:rsidRDefault="00F4077B" w:rsidP="00F4077B">
      <w:pPr>
        <w:spacing w:after="40"/>
        <w:jc w:val="both"/>
        <w:rPr>
          <w:lang w:val="en-GB"/>
        </w:rPr>
      </w:pPr>
      <w:r>
        <w:rPr>
          <w:lang w:val="en-GB"/>
        </w:rPr>
        <w:t>The IONP powder was precipitated by the addition of circa double the volume of acetone and collected on a magnet. After removal of this supernatant, the IONP powder was washed with ethanol absolute for five times in case of IONPs-</w:t>
      </w:r>
      <w:proofErr w:type="spellStart"/>
      <w:r>
        <w:rPr>
          <w:lang w:val="en-GB"/>
        </w:rPr>
        <w:t>cit</w:t>
      </w:r>
      <w:proofErr w:type="spellEnd"/>
      <w:r>
        <w:rPr>
          <w:lang w:val="en-GB"/>
        </w:rPr>
        <w:t xml:space="preserve"> and two times in a mixture of ethanol and ethyl acetate in case of IONPs-</w:t>
      </w:r>
      <w:proofErr w:type="spellStart"/>
      <w:r>
        <w:rPr>
          <w:lang w:val="en-GB"/>
        </w:rPr>
        <w:t>phos</w:t>
      </w:r>
      <w:proofErr w:type="spellEnd"/>
      <w:r>
        <w:rPr>
          <w:lang w:val="en-GB"/>
        </w:rPr>
        <w:t>. Both powders were re-dispersed in D</w:t>
      </w:r>
      <w:r>
        <w:rPr>
          <w:vertAlign w:val="subscript"/>
          <w:lang w:val="en-GB"/>
        </w:rPr>
        <w:t>2</w:t>
      </w:r>
      <w:r>
        <w:rPr>
          <w:lang w:val="en-GB"/>
        </w:rPr>
        <w:t>O after the last purification step and freeze-dried.</w:t>
      </w:r>
      <w:r w:rsidR="004A79EB">
        <w:rPr>
          <w:lang w:val="en-GB"/>
        </w:rPr>
        <w:t xml:space="preserve"> The freeze-dried powder were sent to ISIS and measured as </w:t>
      </w:r>
      <w:r w:rsidR="004A79EB">
        <w:rPr>
          <w:lang w:val="en-GB"/>
        </w:rPr>
        <w:lastRenderedPageBreak/>
        <w:t>powders as prepared and re-dispersed</w:t>
      </w:r>
      <w:r w:rsidR="00C00A01">
        <w:rPr>
          <w:lang w:val="en-GB"/>
        </w:rPr>
        <w:t xml:space="preserve"> with a concentration of circa 100 mg/mL</w:t>
      </w:r>
      <w:r w:rsidR="004A79EB">
        <w:rPr>
          <w:lang w:val="en-GB"/>
        </w:rPr>
        <w:t xml:space="preserve"> onsite for measurements of the dispersions. </w:t>
      </w:r>
      <w:r>
        <w:rPr>
          <w:lang w:val="en-GB"/>
        </w:rPr>
        <w:t xml:space="preserve"> </w:t>
      </w:r>
    </w:p>
    <w:p w14:paraId="54037361" w14:textId="77777777" w:rsidR="004A79EB" w:rsidRPr="00C00031" w:rsidRDefault="004C6418" w:rsidP="004A79EB">
      <w:pPr>
        <w:pStyle w:val="berschrift2"/>
        <w:numPr>
          <w:ilvl w:val="1"/>
          <w:numId w:val="7"/>
        </w:numPr>
        <w:rPr>
          <w:szCs w:val="24"/>
        </w:rPr>
      </w:pPr>
      <w:r w:rsidRPr="00C00031">
        <w:rPr>
          <w:szCs w:val="24"/>
        </w:rPr>
        <w:t xml:space="preserve"> </w:t>
      </w:r>
      <w:bookmarkStart w:id="6" w:name="_Toc170989752"/>
      <w:r w:rsidR="004A79EB" w:rsidRPr="00C00031">
        <w:rPr>
          <w:szCs w:val="24"/>
        </w:rPr>
        <w:t>Synthesis of IONPs measured at NOMAD and equilibration of powder samples</w:t>
      </w:r>
      <w:bookmarkEnd w:id="6"/>
      <w:r w:rsidR="004A79EB" w:rsidRPr="00C00031">
        <w:rPr>
          <w:szCs w:val="24"/>
        </w:rPr>
        <w:t xml:space="preserve"> </w:t>
      </w:r>
    </w:p>
    <w:p w14:paraId="236E2C1A" w14:textId="48C8B4A4" w:rsidR="004A79EB" w:rsidRDefault="004A79EB" w:rsidP="004A79EB">
      <w:pPr>
        <w:jc w:val="both"/>
        <w:rPr>
          <w:lang w:val="en-GB"/>
        </w:rPr>
      </w:pPr>
      <w:r>
        <w:rPr>
          <w:lang w:val="en-GB"/>
        </w:rPr>
        <w:t>Six</w:t>
      </w:r>
      <w:r w:rsidRPr="004A79EB">
        <w:rPr>
          <w:lang w:val="en-GB"/>
        </w:rPr>
        <w:t xml:space="preserve"> batches of IONP powder were prepared as described in </w:t>
      </w:r>
      <w:r w:rsidR="00A339B7">
        <w:rPr>
          <w:lang w:val="en-GB"/>
        </w:rPr>
        <w:t>2</w:t>
      </w:r>
      <w:r>
        <w:rPr>
          <w:lang w:val="en-GB"/>
        </w:rPr>
        <w:t>.1.</w:t>
      </w:r>
      <w:r w:rsidRPr="004A79EB">
        <w:rPr>
          <w:lang w:val="en-GB"/>
        </w:rPr>
        <w:t xml:space="preserve"> </w:t>
      </w:r>
      <w:proofErr w:type="gramStart"/>
      <w:r w:rsidRPr="004A79EB">
        <w:rPr>
          <w:lang w:val="en-GB"/>
        </w:rPr>
        <w:t>for</w:t>
      </w:r>
      <w:proofErr w:type="gramEnd"/>
      <w:r w:rsidRPr="004A79EB">
        <w:rPr>
          <w:lang w:val="en-GB"/>
        </w:rPr>
        <w:t xml:space="preserve"> IONP-cit. After purification this powder was left to dry in air in the fume hood. All batches were then characterised with DLS and since a comparable diameter was obtained for all of them the powders were unified. The IONP powder was dissolved in water at a concentration of 45 mg/mL and dialysed against water for ca. 19 hours, and another 6 hours after water-change in order to remove spare citrate, residual DEG and chloride from synthesis. After dialysis the IONP dispersion was freeze-dried in order to obtain the </w:t>
      </w:r>
      <w:proofErr w:type="spellStart"/>
      <w:r w:rsidRPr="004A79EB">
        <w:rPr>
          <w:lang w:val="en-GB"/>
        </w:rPr>
        <w:t>nanocrystalline</w:t>
      </w:r>
      <w:proofErr w:type="spellEnd"/>
      <w:r w:rsidRPr="004A79EB">
        <w:rPr>
          <w:lang w:val="en-GB"/>
        </w:rPr>
        <w:t xml:space="preserve"> powder. </w:t>
      </w:r>
    </w:p>
    <w:p w14:paraId="549EAF72" w14:textId="23F32355" w:rsidR="004A79EB" w:rsidRDefault="004A79EB" w:rsidP="004A79EB">
      <w:pPr>
        <w:jc w:val="both"/>
        <w:rPr>
          <w:lang w:val="en-GB"/>
        </w:rPr>
      </w:pPr>
      <w:r>
        <w:rPr>
          <w:lang w:val="en-GB"/>
        </w:rPr>
        <w:t xml:space="preserve">In order to create “wet” powders with adsorbed (heavy) water and nominally “dry” ones, the powders were packed in the </w:t>
      </w:r>
      <w:r w:rsidR="006F6662">
        <w:rPr>
          <w:lang w:val="en-GB"/>
        </w:rPr>
        <w:t>quartz capillaries provided by the instrument staff</w:t>
      </w:r>
      <w:r>
        <w:rPr>
          <w:lang w:val="en-GB"/>
        </w:rPr>
        <w:t xml:space="preserve"> (only about 60 – 70 mg) and stored over open dishes with binary saturated salt solutions (H</w:t>
      </w:r>
      <w:r>
        <w:rPr>
          <w:vertAlign w:val="subscript"/>
          <w:lang w:val="en-GB"/>
        </w:rPr>
        <w:t>2</w:t>
      </w:r>
      <w:r>
        <w:rPr>
          <w:lang w:val="en-GB"/>
        </w:rPr>
        <w:t>O/D</w:t>
      </w:r>
      <w:r>
        <w:rPr>
          <w:vertAlign w:val="subscript"/>
          <w:lang w:val="en-GB"/>
        </w:rPr>
        <w:t>2</w:t>
      </w:r>
      <w:r>
        <w:rPr>
          <w:lang w:val="en-GB"/>
        </w:rPr>
        <w:t>O) in a limited air volume in a desiccator equipped with a hygrometer for two weeks. A given saturated salt solution creates a specified relative humidity.</w:t>
      </w:r>
      <w:r>
        <w:rPr>
          <w:lang w:val="en-GB"/>
        </w:rPr>
        <w:fldChar w:fldCharType="begin"/>
      </w:r>
      <w:r w:rsidR="00C15E0D">
        <w:rPr>
          <w:lang w:val="en-GB"/>
        </w:rPr>
        <w:instrText xml:space="preserve"> ADDIN EN.CITE &lt;EndNote&gt;&lt;Cite&gt;&lt;Author&gt;Greenspan&lt;/Author&gt;&lt;Year&gt;1977&lt;/Year&gt;&lt;RecNum&gt;247&lt;/RecNum&gt;&lt;DisplayText&gt;&lt;style face="superscript"&gt;7&lt;/style&gt;&lt;/DisplayText&gt;&lt;record&gt;&lt;rec-number&gt;247&lt;/rec-number&gt;&lt;foreign-keys&gt;&lt;key app="EN" db-id="v0szzrdzjf5f27exxpo50sdedt2xzf2wrpaa" timestamp="1669910941"&gt;247&lt;/key&gt;&lt;/foreign-keys&gt;&lt;ref-type name="Journal Article"&gt;17&lt;/ref-type&gt;&lt;contributors&gt;&lt;authors&gt;&lt;author&gt;Greenspan, Lewis&lt;/author&gt;&lt;/authors&gt;&lt;/contributors&gt;&lt;titles&gt;&lt;title&gt;Humidity fixed points of binary saturated aqueous solutions&lt;/title&gt;&lt;secondary-title&gt;Journal of Research of the National Bureau of Standards Section A: Physics and Chemistry&lt;/secondary-title&gt;&lt;/titles&gt;&lt;periodical&gt;&lt;full-title&gt;Journal of Research of the National Bureau of Standards Section A: Physics and Chemistry&lt;/full-title&gt;&lt;/periodical&gt;&lt;pages&gt;89&lt;/pages&gt;&lt;volume&gt;81A&lt;/volume&gt;&lt;number&gt;1&lt;/number&gt;&lt;dates&gt;&lt;year&gt;1977&lt;/year&gt;&lt;/dates&gt;&lt;isbn&gt;0022-4332&lt;/isbn&gt;&lt;urls&gt;&lt;/urls&gt;&lt;electronic-resource-num&gt;10.6028/jres.081A.011&lt;/electronic-resource-num&gt;&lt;/record&gt;&lt;/Cite&gt;&lt;/EndNote&gt;</w:instrText>
      </w:r>
      <w:r>
        <w:rPr>
          <w:lang w:val="en-GB"/>
        </w:rPr>
        <w:fldChar w:fldCharType="separate"/>
      </w:r>
      <w:r w:rsidR="00C15E0D" w:rsidRPr="00C15E0D">
        <w:rPr>
          <w:noProof/>
          <w:vertAlign w:val="superscript"/>
          <w:lang w:val="en-GB"/>
        </w:rPr>
        <w:t>7</w:t>
      </w:r>
      <w:r>
        <w:rPr>
          <w:lang w:val="en-GB"/>
        </w:rPr>
        <w:fldChar w:fldCharType="end"/>
      </w:r>
    </w:p>
    <w:p w14:paraId="66BD859F" w14:textId="67D59CB6" w:rsidR="004A79EB" w:rsidRPr="004A79EB" w:rsidRDefault="004A79EB" w:rsidP="004A79EB">
      <w:pPr>
        <w:jc w:val="both"/>
        <w:rPr>
          <w:lang w:val="en-GB"/>
        </w:rPr>
      </w:pPr>
      <w:r>
        <w:rPr>
          <w:lang w:val="en-GB"/>
        </w:rPr>
        <w:t>A D</w:t>
      </w:r>
      <w:r>
        <w:rPr>
          <w:vertAlign w:val="subscript"/>
          <w:lang w:val="en-GB"/>
        </w:rPr>
        <w:t>2</w:t>
      </w:r>
      <w:r>
        <w:rPr>
          <w:lang w:val="en-GB"/>
        </w:rPr>
        <w:t xml:space="preserve">O-wet-powder, with 3.54 g </w:t>
      </w:r>
      <w:r w:rsidRPr="005D00B5">
        <w:rPr>
          <w:lang w:val="en-GB"/>
        </w:rPr>
        <w:t>D</w:t>
      </w:r>
      <w:r>
        <w:rPr>
          <w:vertAlign w:val="subscript"/>
          <w:lang w:val="en-GB"/>
        </w:rPr>
        <w:t>2</w:t>
      </w:r>
      <w:r>
        <w:rPr>
          <w:lang w:val="en-GB"/>
        </w:rPr>
        <w:t xml:space="preserve">O per g IONP powder, </w:t>
      </w:r>
      <w:r w:rsidRPr="005D00B5">
        <w:rPr>
          <w:lang w:val="en-GB"/>
        </w:rPr>
        <w:t>was</w:t>
      </w:r>
      <w:r>
        <w:rPr>
          <w:lang w:val="en-GB"/>
        </w:rPr>
        <w:t xml:space="preserve"> created over a K</w:t>
      </w:r>
      <w:r>
        <w:rPr>
          <w:vertAlign w:val="subscript"/>
          <w:lang w:val="en-GB"/>
        </w:rPr>
        <w:t>2</w:t>
      </w:r>
      <w:r>
        <w:rPr>
          <w:lang w:val="en-GB"/>
        </w:rPr>
        <w:t>SO</w:t>
      </w:r>
      <w:r>
        <w:rPr>
          <w:vertAlign w:val="subscript"/>
          <w:lang w:val="en-GB"/>
        </w:rPr>
        <w:t xml:space="preserve">4 </w:t>
      </w:r>
      <w:r>
        <w:rPr>
          <w:lang w:val="en-GB"/>
        </w:rPr>
        <w:t>heavy water solution at a relative humidity of 96%. The H</w:t>
      </w:r>
      <w:r>
        <w:rPr>
          <w:vertAlign w:val="subscript"/>
          <w:lang w:val="en-GB"/>
        </w:rPr>
        <w:t>2</w:t>
      </w:r>
      <w:r>
        <w:rPr>
          <w:lang w:val="en-GB"/>
        </w:rPr>
        <w:t>O-wet-powder, with 2.12 g H</w:t>
      </w:r>
      <w:r>
        <w:rPr>
          <w:vertAlign w:val="subscript"/>
          <w:lang w:val="en-GB"/>
        </w:rPr>
        <w:t>2</w:t>
      </w:r>
      <w:r>
        <w:rPr>
          <w:lang w:val="en-GB"/>
        </w:rPr>
        <w:t>O per g IONP powder, was created over a KNO</w:t>
      </w:r>
      <w:r>
        <w:rPr>
          <w:vertAlign w:val="subscript"/>
          <w:lang w:val="en-GB"/>
        </w:rPr>
        <w:t>3</w:t>
      </w:r>
      <w:r>
        <w:rPr>
          <w:lang w:val="en-GB"/>
        </w:rPr>
        <w:t xml:space="preserve"> water solution at a relative humidity of 96%. The amount of adsorbed (heavy) water was determined by the weight change after the two weeks. The dry powder was equilibrated o</w:t>
      </w:r>
      <w:r w:rsidR="00AB44B7">
        <w:rPr>
          <w:lang w:val="en-GB"/>
        </w:rPr>
        <w:t xml:space="preserve">ver a </w:t>
      </w:r>
      <w:proofErr w:type="spellStart"/>
      <w:r w:rsidR="00AB44B7">
        <w:rPr>
          <w:lang w:val="en-GB"/>
        </w:rPr>
        <w:t>LiCl</w:t>
      </w:r>
      <w:proofErr w:type="spellEnd"/>
      <w:r w:rsidR="00AB44B7">
        <w:rPr>
          <w:lang w:val="en-GB"/>
        </w:rPr>
        <w:t xml:space="preserve"> water solution at 11</w:t>
      </w:r>
      <w:r>
        <w:rPr>
          <w:lang w:val="en-GB"/>
        </w:rPr>
        <w:t xml:space="preserve">% RH. This powder lost weight upon drying in the desiccator, but the weight loss could not be tracked exactly, because the glass capillary was damaged a bit upon closing. The capillaries were, likewise as for the liquid samples, closed quickly with a rubber plug and epoxy resin, when they were taken out of the desiccators and then sent to Oakridge National Laboratory. According to the instrument staff all capillaries arrived without damage, but the samples were not checked for changes in weight. </w:t>
      </w:r>
    </w:p>
    <w:p w14:paraId="305F982C" w14:textId="20735BC2" w:rsidR="00C00A01" w:rsidRDefault="004A79EB" w:rsidP="00C00A01">
      <w:pPr>
        <w:jc w:val="both"/>
        <w:rPr>
          <w:lang w:val="en-GB"/>
        </w:rPr>
      </w:pPr>
      <w:r w:rsidRPr="004A79EB">
        <w:rPr>
          <w:lang w:val="en-GB"/>
        </w:rPr>
        <w:t>2.2 mL of IONP dispersion in D</w:t>
      </w:r>
      <w:r w:rsidRPr="004A79EB">
        <w:rPr>
          <w:vertAlign w:val="subscript"/>
          <w:lang w:val="en-GB"/>
        </w:rPr>
        <w:t>2</w:t>
      </w:r>
      <w:r w:rsidRPr="004A79EB">
        <w:rPr>
          <w:lang w:val="en-GB"/>
        </w:rPr>
        <w:t>O and in H</w:t>
      </w:r>
      <w:r w:rsidRPr="004A79EB">
        <w:rPr>
          <w:vertAlign w:val="subscript"/>
          <w:lang w:val="en-GB"/>
        </w:rPr>
        <w:t>2</w:t>
      </w:r>
      <w:r w:rsidRPr="004A79EB">
        <w:rPr>
          <w:lang w:val="en-GB"/>
        </w:rPr>
        <w:t>O:D</w:t>
      </w:r>
      <w:r w:rsidRPr="004A79EB">
        <w:rPr>
          <w:vertAlign w:val="subscript"/>
          <w:lang w:val="en-GB"/>
        </w:rPr>
        <w:t>2</w:t>
      </w:r>
      <w:r w:rsidRPr="004A79EB">
        <w:rPr>
          <w:lang w:val="en-GB"/>
        </w:rPr>
        <w:t xml:space="preserve">O (50:50) mixture with a concentration of </w:t>
      </w:r>
      <w:r w:rsidR="00C00A01">
        <w:rPr>
          <w:lang w:val="en-GB"/>
        </w:rPr>
        <w:t xml:space="preserve">circa </w:t>
      </w:r>
      <w:r w:rsidRPr="004A79EB">
        <w:rPr>
          <w:lang w:val="en-GB"/>
        </w:rPr>
        <w:t xml:space="preserve">100 mg/mL each were prepared, filled in 3 mm quartz glass capillaries, which were closed with a rubber plug and epoxy resin, and sent to the Oakridge National laboratory. </w:t>
      </w:r>
    </w:p>
    <w:p w14:paraId="0493F0FB" w14:textId="760D1168" w:rsidR="00C00A01" w:rsidRPr="00C00031" w:rsidRDefault="00C00A01" w:rsidP="00C00A01">
      <w:pPr>
        <w:pStyle w:val="berschrift2"/>
        <w:numPr>
          <w:ilvl w:val="1"/>
          <w:numId w:val="7"/>
        </w:numPr>
        <w:rPr>
          <w:szCs w:val="24"/>
        </w:rPr>
      </w:pPr>
      <w:r w:rsidRPr="004A72FF">
        <w:rPr>
          <w:sz w:val="26"/>
        </w:rPr>
        <w:lastRenderedPageBreak/>
        <w:t xml:space="preserve"> </w:t>
      </w:r>
      <w:bookmarkStart w:id="7" w:name="_Toc170989753"/>
      <w:r w:rsidRPr="00C00031">
        <w:rPr>
          <w:szCs w:val="24"/>
        </w:rPr>
        <w:t>Concentrations of measured IONP-dispersions</w:t>
      </w:r>
      <w:bookmarkEnd w:id="7"/>
      <w:r w:rsidRPr="00C00031">
        <w:rPr>
          <w:szCs w:val="24"/>
        </w:rPr>
        <w:t xml:space="preserve"> </w:t>
      </w:r>
    </w:p>
    <w:p w14:paraId="5D506955" w14:textId="371BC61C" w:rsidR="004376EF" w:rsidRPr="004376EF" w:rsidRDefault="00336050" w:rsidP="004376EF">
      <w:pPr>
        <w:pStyle w:val="Beschriftung"/>
        <w:keepNext/>
        <w:rPr>
          <w:i w:val="0"/>
          <w:color w:val="auto"/>
          <w:lang w:val="en-US"/>
        </w:rPr>
      </w:pPr>
      <w:r>
        <w:rPr>
          <w:i w:val="0"/>
          <w:color w:val="auto"/>
          <w:lang w:val="en-US"/>
        </w:rPr>
        <w:t>Table S</w:t>
      </w:r>
      <w:r w:rsidR="004A72FF" w:rsidRPr="004A72FF">
        <w:rPr>
          <w:i w:val="0"/>
          <w:color w:val="auto"/>
        </w:rPr>
        <w:fldChar w:fldCharType="begin"/>
      </w:r>
      <w:r w:rsidR="004A72FF" w:rsidRPr="004A72FF">
        <w:rPr>
          <w:i w:val="0"/>
          <w:color w:val="auto"/>
          <w:lang w:val="en-US"/>
        </w:rPr>
        <w:instrText xml:space="preserve"> SEQ Table_S \* ARABIC </w:instrText>
      </w:r>
      <w:r w:rsidR="004A72FF" w:rsidRPr="004A72FF">
        <w:rPr>
          <w:i w:val="0"/>
          <w:color w:val="auto"/>
        </w:rPr>
        <w:fldChar w:fldCharType="separate"/>
      </w:r>
      <w:r w:rsidR="007C31E2">
        <w:rPr>
          <w:i w:val="0"/>
          <w:noProof/>
          <w:color w:val="auto"/>
          <w:lang w:val="en-US"/>
        </w:rPr>
        <w:t>2</w:t>
      </w:r>
      <w:r w:rsidR="004A72FF" w:rsidRPr="004A72FF">
        <w:rPr>
          <w:i w:val="0"/>
          <w:color w:val="auto"/>
        </w:rPr>
        <w:fldChar w:fldCharType="end"/>
      </w:r>
      <w:r w:rsidR="004A72FF" w:rsidRPr="004A72FF">
        <w:rPr>
          <w:i w:val="0"/>
          <w:color w:val="auto"/>
          <w:lang w:val="en-US"/>
        </w:rPr>
        <w:t>: Concentrations of measured IONP</w:t>
      </w:r>
      <w:r w:rsidR="004A72FF">
        <w:rPr>
          <w:i w:val="0"/>
          <w:color w:val="auto"/>
          <w:lang w:val="en-US"/>
        </w:rPr>
        <w:t xml:space="preserve"> dispersions. </w:t>
      </w:r>
    </w:p>
    <w:tbl>
      <w:tblPr>
        <w:tblStyle w:val="Tabellenraster"/>
        <w:tblW w:w="0" w:type="auto"/>
        <w:tblLook w:val="04A0" w:firstRow="1" w:lastRow="0" w:firstColumn="1" w:lastColumn="0" w:noHBand="0" w:noVBand="1"/>
      </w:tblPr>
      <w:tblGrid>
        <w:gridCol w:w="3681"/>
        <w:gridCol w:w="4252"/>
      </w:tblGrid>
      <w:tr w:rsidR="00C00A01" w:rsidRPr="004A72FF" w14:paraId="0D828E43" w14:textId="77777777" w:rsidTr="004A72FF">
        <w:tc>
          <w:tcPr>
            <w:tcW w:w="3681" w:type="dxa"/>
          </w:tcPr>
          <w:p w14:paraId="56F87D4C" w14:textId="30A7F387" w:rsidR="00C00A01" w:rsidRPr="004A72FF" w:rsidRDefault="004A72FF" w:rsidP="004A72FF">
            <w:pPr>
              <w:spacing w:line="240" w:lineRule="auto"/>
              <w:jc w:val="center"/>
              <w:rPr>
                <w:b/>
                <w:lang w:val="en-US"/>
              </w:rPr>
            </w:pPr>
            <w:r w:rsidRPr="004A72FF">
              <w:rPr>
                <w:b/>
                <w:lang w:val="en-US"/>
              </w:rPr>
              <w:t>sample</w:t>
            </w:r>
          </w:p>
        </w:tc>
        <w:tc>
          <w:tcPr>
            <w:tcW w:w="4252" w:type="dxa"/>
          </w:tcPr>
          <w:p w14:paraId="5E19416F" w14:textId="035196FB" w:rsidR="004A72FF" w:rsidRPr="004A72FF" w:rsidRDefault="004A72FF" w:rsidP="004A72FF">
            <w:pPr>
              <w:spacing w:line="240" w:lineRule="auto"/>
              <w:jc w:val="center"/>
              <w:rPr>
                <w:b/>
                <w:lang w:val="en-US"/>
              </w:rPr>
            </w:pPr>
            <w:r w:rsidRPr="004A72FF">
              <w:rPr>
                <w:b/>
                <w:lang w:val="en-US"/>
              </w:rPr>
              <w:t xml:space="preserve">concentration </w:t>
            </w:r>
          </w:p>
          <w:p w14:paraId="15EBAE18" w14:textId="1F0F456F" w:rsidR="004A72FF" w:rsidRPr="004A72FF" w:rsidRDefault="004A72FF" w:rsidP="004A72FF">
            <w:pPr>
              <w:spacing w:line="240" w:lineRule="auto"/>
              <w:jc w:val="center"/>
              <w:rPr>
                <w:b/>
                <w:lang w:val="en-US"/>
              </w:rPr>
            </w:pPr>
            <w:r w:rsidRPr="004A72FF">
              <w:rPr>
                <w:b/>
                <w:lang w:val="en-US"/>
              </w:rPr>
              <w:t>mg/mL</w:t>
            </w:r>
          </w:p>
        </w:tc>
      </w:tr>
      <w:tr w:rsidR="00C00A01" w:rsidRPr="004A72FF" w14:paraId="49A54739" w14:textId="77777777" w:rsidTr="004A72FF">
        <w:tc>
          <w:tcPr>
            <w:tcW w:w="3681" w:type="dxa"/>
          </w:tcPr>
          <w:p w14:paraId="64985503" w14:textId="2B75B89C" w:rsidR="00C00A01" w:rsidRPr="004A72FF" w:rsidRDefault="004A72FF" w:rsidP="004A72FF">
            <w:pPr>
              <w:spacing w:line="240" w:lineRule="auto"/>
              <w:rPr>
                <w:lang w:val="en-US"/>
              </w:rPr>
            </w:pPr>
            <w:r w:rsidRPr="004A72FF">
              <w:rPr>
                <w:lang w:val="en-US"/>
              </w:rPr>
              <w:t>IONP-</w:t>
            </w:r>
            <w:proofErr w:type="spellStart"/>
            <w:r w:rsidRPr="004A72FF">
              <w:rPr>
                <w:lang w:val="en-US"/>
              </w:rPr>
              <w:t>cit</w:t>
            </w:r>
            <w:proofErr w:type="spellEnd"/>
            <w:r w:rsidRPr="004A72FF">
              <w:rPr>
                <w:lang w:val="en-US"/>
              </w:rPr>
              <w:t xml:space="preserve"> D</w:t>
            </w:r>
            <w:r w:rsidRPr="004A72FF">
              <w:rPr>
                <w:vertAlign w:val="subscript"/>
                <w:lang w:val="en-US"/>
              </w:rPr>
              <w:t>2</w:t>
            </w:r>
            <w:r w:rsidRPr="004A72FF">
              <w:rPr>
                <w:lang w:val="en-US"/>
              </w:rPr>
              <w:t>O NOMAD</w:t>
            </w:r>
          </w:p>
        </w:tc>
        <w:tc>
          <w:tcPr>
            <w:tcW w:w="4252" w:type="dxa"/>
          </w:tcPr>
          <w:p w14:paraId="43024887" w14:textId="729B76E4" w:rsidR="00C00A01" w:rsidRPr="004A72FF" w:rsidRDefault="00410776" w:rsidP="00E716CB">
            <w:pPr>
              <w:spacing w:line="240" w:lineRule="auto"/>
              <w:jc w:val="center"/>
              <w:rPr>
                <w:lang w:val="en-US"/>
              </w:rPr>
            </w:pPr>
            <w:r>
              <w:rPr>
                <w:lang w:val="en-US"/>
              </w:rPr>
              <w:t>100.0</w:t>
            </w:r>
          </w:p>
        </w:tc>
      </w:tr>
      <w:tr w:rsidR="00C00A01" w:rsidRPr="004A72FF" w14:paraId="6B6137FE" w14:textId="77777777" w:rsidTr="004A72FF">
        <w:tc>
          <w:tcPr>
            <w:tcW w:w="3681" w:type="dxa"/>
          </w:tcPr>
          <w:p w14:paraId="64AA29ED" w14:textId="30549476" w:rsidR="00C00A01" w:rsidRPr="004A72FF" w:rsidRDefault="004A72FF" w:rsidP="004A72FF">
            <w:pPr>
              <w:spacing w:line="240" w:lineRule="auto"/>
              <w:rPr>
                <w:lang w:val="en-US"/>
              </w:rPr>
            </w:pPr>
            <w:r w:rsidRPr="004A72FF">
              <w:rPr>
                <w:lang w:val="en-US"/>
              </w:rPr>
              <w:t>IONP-</w:t>
            </w:r>
            <w:proofErr w:type="spellStart"/>
            <w:r w:rsidRPr="004A72FF">
              <w:rPr>
                <w:lang w:val="en-US"/>
              </w:rPr>
              <w:t>cit</w:t>
            </w:r>
            <w:proofErr w:type="spellEnd"/>
            <w:r w:rsidRPr="004A72FF">
              <w:rPr>
                <w:lang w:val="en-US"/>
              </w:rPr>
              <w:t xml:space="preserve"> D</w:t>
            </w:r>
            <w:r w:rsidRPr="004A72FF">
              <w:rPr>
                <w:vertAlign w:val="subscript"/>
                <w:lang w:val="en-US"/>
              </w:rPr>
              <w:t>2</w:t>
            </w:r>
            <w:r w:rsidRPr="004A72FF">
              <w:rPr>
                <w:lang w:val="en-US"/>
              </w:rPr>
              <w:t>O NIMROD</w:t>
            </w:r>
          </w:p>
        </w:tc>
        <w:tc>
          <w:tcPr>
            <w:tcW w:w="4252" w:type="dxa"/>
          </w:tcPr>
          <w:p w14:paraId="6F17493A" w14:textId="003ED17C" w:rsidR="00C00A01" w:rsidRPr="004A72FF" w:rsidRDefault="00410776" w:rsidP="00E716CB">
            <w:pPr>
              <w:spacing w:line="240" w:lineRule="auto"/>
              <w:jc w:val="center"/>
              <w:rPr>
                <w:lang w:val="en-US"/>
              </w:rPr>
            </w:pPr>
            <w:r>
              <w:rPr>
                <w:lang w:val="en-US"/>
              </w:rPr>
              <w:t>103.9</w:t>
            </w:r>
          </w:p>
        </w:tc>
      </w:tr>
      <w:tr w:rsidR="00C00A01" w:rsidRPr="004B17FE" w14:paraId="0D96E349" w14:textId="77777777" w:rsidTr="004A72FF">
        <w:tc>
          <w:tcPr>
            <w:tcW w:w="3681" w:type="dxa"/>
          </w:tcPr>
          <w:p w14:paraId="0BAE0A48" w14:textId="3FF7A1A0" w:rsidR="00C00A01" w:rsidRPr="004A72FF" w:rsidRDefault="004A72FF" w:rsidP="004A72FF">
            <w:pPr>
              <w:spacing w:line="240" w:lineRule="auto"/>
              <w:rPr>
                <w:lang w:val="en-US"/>
              </w:rPr>
            </w:pPr>
            <w:r w:rsidRPr="004A72FF">
              <w:rPr>
                <w:lang w:val="en-US"/>
              </w:rPr>
              <w:t>IONP-</w:t>
            </w:r>
            <w:proofErr w:type="spellStart"/>
            <w:r w:rsidRPr="004A72FF">
              <w:rPr>
                <w:lang w:val="en-US"/>
              </w:rPr>
              <w:t>cit</w:t>
            </w:r>
            <w:proofErr w:type="spellEnd"/>
            <w:r w:rsidRPr="004A72FF">
              <w:rPr>
                <w:lang w:val="en-US"/>
              </w:rPr>
              <w:t xml:space="preserve"> </w:t>
            </w:r>
            <w:r>
              <w:rPr>
                <w:lang w:val="en-US"/>
              </w:rPr>
              <w:t>H</w:t>
            </w:r>
            <w:r w:rsidRPr="004A72FF">
              <w:rPr>
                <w:vertAlign w:val="subscript"/>
                <w:lang w:val="en-US"/>
              </w:rPr>
              <w:t>2</w:t>
            </w:r>
            <w:r w:rsidRPr="004A72FF">
              <w:rPr>
                <w:lang w:val="en-US"/>
              </w:rPr>
              <w:t>O</w:t>
            </w:r>
            <w:r>
              <w:rPr>
                <w:lang w:val="en-US"/>
              </w:rPr>
              <w:t>-</w:t>
            </w:r>
            <w:r w:rsidRPr="004A72FF">
              <w:rPr>
                <w:lang w:val="en-US"/>
              </w:rPr>
              <w:t>D</w:t>
            </w:r>
            <w:r w:rsidRPr="004A72FF">
              <w:rPr>
                <w:vertAlign w:val="subscript"/>
                <w:lang w:val="en-US"/>
              </w:rPr>
              <w:t>2</w:t>
            </w:r>
            <w:r w:rsidRPr="004A72FF">
              <w:rPr>
                <w:lang w:val="en-US"/>
              </w:rPr>
              <w:t>O NIMROD</w:t>
            </w:r>
          </w:p>
        </w:tc>
        <w:tc>
          <w:tcPr>
            <w:tcW w:w="4252" w:type="dxa"/>
          </w:tcPr>
          <w:p w14:paraId="2ECD1B23" w14:textId="3F6232B2" w:rsidR="00C00A01" w:rsidRPr="004A72FF" w:rsidRDefault="00410776" w:rsidP="00E716CB">
            <w:pPr>
              <w:spacing w:line="240" w:lineRule="auto"/>
              <w:jc w:val="center"/>
              <w:rPr>
                <w:lang w:val="en-US"/>
              </w:rPr>
            </w:pPr>
            <w:r>
              <w:rPr>
                <w:lang w:val="en-US"/>
              </w:rPr>
              <w:t>99.1</w:t>
            </w:r>
          </w:p>
        </w:tc>
      </w:tr>
      <w:tr w:rsidR="00C00A01" w:rsidRPr="004A72FF" w14:paraId="4512D5D1" w14:textId="77777777" w:rsidTr="004A72FF">
        <w:tc>
          <w:tcPr>
            <w:tcW w:w="3681" w:type="dxa"/>
          </w:tcPr>
          <w:p w14:paraId="709A2BA0" w14:textId="3436FCEA" w:rsidR="00C00A01" w:rsidRPr="004A72FF" w:rsidRDefault="004A72FF" w:rsidP="004A72FF">
            <w:pPr>
              <w:spacing w:line="240" w:lineRule="auto"/>
              <w:rPr>
                <w:lang w:val="en-US"/>
              </w:rPr>
            </w:pPr>
            <w:r w:rsidRPr="004A72FF">
              <w:rPr>
                <w:lang w:val="en-US"/>
              </w:rPr>
              <w:t>IONP-</w:t>
            </w:r>
            <w:proofErr w:type="spellStart"/>
            <w:r w:rsidRPr="004A72FF">
              <w:rPr>
                <w:lang w:val="en-US"/>
              </w:rPr>
              <w:t>cit</w:t>
            </w:r>
            <w:proofErr w:type="spellEnd"/>
            <w:r w:rsidRPr="004A72FF">
              <w:rPr>
                <w:lang w:val="en-US"/>
              </w:rPr>
              <w:t xml:space="preserve"> </w:t>
            </w:r>
            <w:r>
              <w:rPr>
                <w:lang w:val="en-US"/>
              </w:rPr>
              <w:t>H</w:t>
            </w:r>
            <w:r w:rsidRPr="004A72FF">
              <w:rPr>
                <w:vertAlign w:val="subscript"/>
                <w:lang w:val="en-US"/>
              </w:rPr>
              <w:t>2</w:t>
            </w:r>
            <w:r w:rsidRPr="004A72FF">
              <w:rPr>
                <w:lang w:val="en-US"/>
              </w:rPr>
              <w:t>O NIMROD</w:t>
            </w:r>
          </w:p>
        </w:tc>
        <w:tc>
          <w:tcPr>
            <w:tcW w:w="4252" w:type="dxa"/>
          </w:tcPr>
          <w:p w14:paraId="65889D99" w14:textId="744C769E" w:rsidR="00C00A01" w:rsidRPr="004A72FF" w:rsidRDefault="00410776" w:rsidP="00E716CB">
            <w:pPr>
              <w:spacing w:line="240" w:lineRule="auto"/>
              <w:jc w:val="center"/>
              <w:rPr>
                <w:lang w:val="en-US"/>
              </w:rPr>
            </w:pPr>
            <w:r>
              <w:rPr>
                <w:lang w:val="en-US"/>
              </w:rPr>
              <w:t>missing information</w:t>
            </w:r>
          </w:p>
        </w:tc>
      </w:tr>
      <w:tr w:rsidR="00C00A01" w:rsidRPr="004A72FF" w14:paraId="28DA3C63" w14:textId="77777777" w:rsidTr="004A72FF">
        <w:tc>
          <w:tcPr>
            <w:tcW w:w="3681" w:type="dxa"/>
          </w:tcPr>
          <w:p w14:paraId="7EA18797" w14:textId="4FE17CFF" w:rsidR="00C00A01" w:rsidRPr="004A72FF" w:rsidRDefault="004A72FF" w:rsidP="004A72FF">
            <w:pPr>
              <w:spacing w:line="240" w:lineRule="auto"/>
              <w:rPr>
                <w:lang w:val="en-US"/>
              </w:rPr>
            </w:pPr>
            <w:r w:rsidRPr="004A72FF">
              <w:rPr>
                <w:lang w:val="en-US"/>
              </w:rPr>
              <w:t>IONP</w:t>
            </w:r>
            <w:r>
              <w:rPr>
                <w:lang w:val="en-US"/>
              </w:rPr>
              <w:t>-</w:t>
            </w:r>
            <w:proofErr w:type="spellStart"/>
            <w:r>
              <w:rPr>
                <w:lang w:val="en-US"/>
              </w:rPr>
              <w:t>phos</w:t>
            </w:r>
            <w:proofErr w:type="spellEnd"/>
            <w:r>
              <w:rPr>
                <w:lang w:val="en-US"/>
              </w:rPr>
              <w:t xml:space="preserve"> </w:t>
            </w:r>
            <w:r w:rsidRPr="004A72FF">
              <w:rPr>
                <w:lang w:val="en-US"/>
              </w:rPr>
              <w:t>D</w:t>
            </w:r>
            <w:r w:rsidRPr="004A72FF">
              <w:rPr>
                <w:vertAlign w:val="subscript"/>
                <w:lang w:val="en-US"/>
              </w:rPr>
              <w:t>2</w:t>
            </w:r>
            <w:r w:rsidRPr="004A72FF">
              <w:rPr>
                <w:lang w:val="en-US"/>
              </w:rPr>
              <w:t>O NIMROD</w:t>
            </w:r>
          </w:p>
        </w:tc>
        <w:tc>
          <w:tcPr>
            <w:tcW w:w="4252" w:type="dxa"/>
          </w:tcPr>
          <w:p w14:paraId="15DBB5CD" w14:textId="19475325" w:rsidR="00C00A01" w:rsidRPr="004A72FF" w:rsidRDefault="00410776" w:rsidP="00E716CB">
            <w:pPr>
              <w:spacing w:line="240" w:lineRule="auto"/>
              <w:jc w:val="center"/>
              <w:rPr>
                <w:lang w:val="en-US"/>
              </w:rPr>
            </w:pPr>
            <w:r>
              <w:rPr>
                <w:lang w:val="en-US"/>
              </w:rPr>
              <w:t>100.4</w:t>
            </w:r>
          </w:p>
        </w:tc>
      </w:tr>
      <w:tr w:rsidR="00C00A01" w:rsidRPr="004B17FE" w14:paraId="2D3F7E1E" w14:textId="77777777" w:rsidTr="004A72FF">
        <w:tc>
          <w:tcPr>
            <w:tcW w:w="3681" w:type="dxa"/>
          </w:tcPr>
          <w:p w14:paraId="574B5D4F" w14:textId="2D1B01EE" w:rsidR="00C00A01" w:rsidRPr="004A72FF" w:rsidRDefault="004A72FF" w:rsidP="004A72FF">
            <w:pPr>
              <w:spacing w:line="240" w:lineRule="auto"/>
              <w:rPr>
                <w:lang w:val="en-US"/>
              </w:rPr>
            </w:pPr>
            <w:r w:rsidRPr="004A72FF">
              <w:rPr>
                <w:lang w:val="en-US"/>
              </w:rPr>
              <w:t>IONP</w:t>
            </w:r>
            <w:r>
              <w:rPr>
                <w:lang w:val="en-US"/>
              </w:rPr>
              <w:t>-</w:t>
            </w:r>
            <w:proofErr w:type="spellStart"/>
            <w:r>
              <w:rPr>
                <w:lang w:val="en-US"/>
              </w:rPr>
              <w:t>phos</w:t>
            </w:r>
            <w:proofErr w:type="spellEnd"/>
            <w:r>
              <w:rPr>
                <w:lang w:val="en-US"/>
              </w:rPr>
              <w:t xml:space="preserve"> H</w:t>
            </w:r>
            <w:r w:rsidRPr="004A72FF">
              <w:rPr>
                <w:vertAlign w:val="subscript"/>
                <w:lang w:val="en-US"/>
              </w:rPr>
              <w:t>2</w:t>
            </w:r>
            <w:r w:rsidRPr="004A72FF">
              <w:rPr>
                <w:lang w:val="en-US"/>
              </w:rPr>
              <w:t>O</w:t>
            </w:r>
            <w:r>
              <w:rPr>
                <w:lang w:val="en-US"/>
              </w:rPr>
              <w:t>-D</w:t>
            </w:r>
            <w:r>
              <w:rPr>
                <w:vertAlign w:val="subscript"/>
                <w:lang w:val="en-US"/>
              </w:rPr>
              <w:t>2</w:t>
            </w:r>
            <w:r>
              <w:rPr>
                <w:lang w:val="en-US"/>
              </w:rPr>
              <w:t>O</w:t>
            </w:r>
            <w:r w:rsidRPr="004A72FF">
              <w:rPr>
                <w:lang w:val="en-US"/>
              </w:rPr>
              <w:t xml:space="preserve"> NIMROD</w:t>
            </w:r>
          </w:p>
        </w:tc>
        <w:tc>
          <w:tcPr>
            <w:tcW w:w="4252" w:type="dxa"/>
          </w:tcPr>
          <w:p w14:paraId="01477426" w14:textId="0FB0894D" w:rsidR="00C00A01" w:rsidRPr="004A72FF" w:rsidRDefault="00410776" w:rsidP="00E716CB">
            <w:pPr>
              <w:spacing w:line="240" w:lineRule="auto"/>
              <w:jc w:val="center"/>
              <w:rPr>
                <w:lang w:val="en-US"/>
              </w:rPr>
            </w:pPr>
            <w:r>
              <w:rPr>
                <w:lang w:val="en-US"/>
              </w:rPr>
              <w:t>99.1</w:t>
            </w:r>
          </w:p>
        </w:tc>
      </w:tr>
      <w:tr w:rsidR="00C00A01" w:rsidRPr="004A72FF" w14:paraId="7851B7FA" w14:textId="77777777" w:rsidTr="004A72FF">
        <w:tc>
          <w:tcPr>
            <w:tcW w:w="3681" w:type="dxa"/>
          </w:tcPr>
          <w:p w14:paraId="77D61419" w14:textId="71EC5DFB" w:rsidR="00C00A01" w:rsidRPr="004A72FF" w:rsidRDefault="004A72FF" w:rsidP="004A72FF">
            <w:pPr>
              <w:spacing w:line="240" w:lineRule="auto"/>
              <w:rPr>
                <w:lang w:val="en-US"/>
              </w:rPr>
            </w:pPr>
            <w:r w:rsidRPr="004A72FF">
              <w:rPr>
                <w:lang w:val="en-US"/>
              </w:rPr>
              <w:t>IONP</w:t>
            </w:r>
            <w:r>
              <w:rPr>
                <w:lang w:val="en-US"/>
              </w:rPr>
              <w:t>-</w:t>
            </w:r>
            <w:proofErr w:type="spellStart"/>
            <w:r>
              <w:rPr>
                <w:lang w:val="en-US"/>
              </w:rPr>
              <w:t>phos</w:t>
            </w:r>
            <w:proofErr w:type="spellEnd"/>
            <w:r>
              <w:rPr>
                <w:lang w:val="en-US"/>
              </w:rPr>
              <w:t xml:space="preserve"> H</w:t>
            </w:r>
            <w:r w:rsidRPr="004A72FF">
              <w:rPr>
                <w:vertAlign w:val="subscript"/>
                <w:lang w:val="en-US"/>
              </w:rPr>
              <w:t>2</w:t>
            </w:r>
            <w:r w:rsidRPr="004A72FF">
              <w:rPr>
                <w:lang w:val="en-US"/>
              </w:rPr>
              <w:t>O NIMROD</w:t>
            </w:r>
          </w:p>
        </w:tc>
        <w:tc>
          <w:tcPr>
            <w:tcW w:w="4252" w:type="dxa"/>
          </w:tcPr>
          <w:p w14:paraId="6ACDE832" w14:textId="227DC5D3" w:rsidR="00C00A01" w:rsidRPr="004A72FF" w:rsidRDefault="00410776" w:rsidP="00E716CB">
            <w:pPr>
              <w:keepNext/>
              <w:spacing w:line="240" w:lineRule="auto"/>
              <w:jc w:val="center"/>
              <w:rPr>
                <w:lang w:val="en-US"/>
              </w:rPr>
            </w:pPr>
            <w:r>
              <w:rPr>
                <w:lang w:val="en-US"/>
              </w:rPr>
              <w:t>91.1</w:t>
            </w:r>
          </w:p>
        </w:tc>
      </w:tr>
    </w:tbl>
    <w:p w14:paraId="7EAD94D9" w14:textId="6425E8F8" w:rsidR="00537780" w:rsidRDefault="00537780" w:rsidP="00537780">
      <w:pPr>
        <w:pStyle w:val="berschrift1"/>
        <w:numPr>
          <w:ilvl w:val="0"/>
          <w:numId w:val="24"/>
        </w:numPr>
        <w:spacing w:before="360"/>
      </w:pPr>
      <w:bookmarkStart w:id="8" w:name="_Toc170989754"/>
      <w:r>
        <w:t xml:space="preserve">Elaboration about derivation </w:t>
      </w:r>
      <w:r w:rsidR="00566CA3">
        <w:t>of the pair distribution function and conversions between different representations</w:t>
      </w:r>
      <w:bookmarkEnd w:id="8"/>
    </w:p>
    <w:p w14:paraId="41BCA3BF" w14:textId="77777777" w:rsidR="00537780" w:rsidRPr="00537780" w:rsidRDefault="00537780" w:rsidP="00537780">
      <w:pPr>
        <w:jc w:val="both"/>
        <w:rPr>
          <w:rFonts w:cs="Times New Roman"/>
          <w:szCs w:val="24"/>
          <w:lang w:val="en-US"/>
        </w:rPr>
      </w:pPr>
      <w:r w:rsidRPr="00537780">
        <w:rPr>
          <w:rFonts w:cs="Times New Roman"/>
          <w:szCs w:val="24"/>
          <w:lang w:val="en-US"/>
        </w:rPr>
        <w:t xml:space="preserve">The measured quantity in a neutron total scattering experiment is the number of neutrons scattered by the sample in an element of reciprocal space relative to the number of neutrons scattered by a completely disordered sample. The completely disordered sample is very well approximated by the different spin states of vanadium. Those have scattering length of almost equal magnitude, but opposing signs, and are fully uncorrelated. In general the number of neutrons measured has to be corrected for systematic distortions such as background scattering, neutrons absorbed in the sample or the vanadium, multiple (inside the sample) or secondary (sample to surrounding) scattering. The ratio of scattering intensities is then proportional to the differential cross section </w:t>
      </w:r>
      <m:oMath>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dσ</m:t>
                </m:r>
              </m:num>
              <m:den>
                <m:r>
                  <w:rPr>
                    <w:rFonts w:ascii="Cambria Math" w:hAnsi="Cambria Math" w:cs="Times New Roman"/>
                    <w:szCs w:val="24"/>
                  </w:rPr>
                  <m:t>dω</m:t>
                </m:r>
              </m:den>
            </m:f>
          </m:e>
        </m:d>
      </m:oMath>
      <w:r w:rsidRPr="00537780">
        <w:rPr>
          <w:rFonts w:cs="Times New Roman"/>
          <w:szCs w:val="24"/>
          <w:lang w:val="en-US"/>
        </w:rPr>
        <w:t xml:space="preserve"> of the sample. This quantity has the dimension of an area per solid angle, often quoted in barns per steradian</w:t>
      </w:r>
      <w:r w:rsidRPr="00537780">
        <w:rPr>
          <w:rFonts w:cs="Times New Roman"/>
          <w:szCs w:val="24"/>
          <w:vertAlign w:val="superscript"/>
          <w:lang w:val="en-US"/>
        </w:rPr>
        <w:t xml:space="preserve"> </w:t>
      </w:r>
      <w:r w:rsidRPr="00537780">
        <w:rPr>
          <w:rFonts w:cs="Times New Roman"/>
          <w:szCs w:val="24"/>
          <w:lang w:val="en-US"/>
        </w:rPr>
        <w:t>(</w:t>
      </w:r>
      <w:proofErr w:type="spellStart"/>
      <w:r w:rsidRPr="00537780">
        <w:rPr>
          <w:rFonts w:cs="Times New Roman"/>
          <w:szCs w:val="24"/>
          <w:lang w:val="en-US"/>
        </w:rPr>
        <w:t>sr</w:t>
      </w:r>
      <w:proofErr w:type="spellEnd"/>
      <w:r w:rsidRPr="00537780">
        <w:rPr>
          <w:rFonts w:cs="Times New Roman"/>
          <w:szCs w:val="24"/>
          <w:lang w:val="en-US"/>
        </w:rPr>
        <w:t xml:space="preserve">). It can be subdivided in a self-scattering and an interference part, the latter often called </w:t>
      </w:r>
      <w:proofErr w:type="gramStart"/>
      <w:r w:rsidRPr="00537780">
        <w:rPr>
          <w:rFonts w:cs="Times New Roman"/>
          <w:i/>
          <w:szCs w:val="24"/>
          <w:lang w:val="en-US"/>
        </w:rPr>
        <w:t>F(</w:t>
      </w:r>
      <w:proofErr w:type="gramEnd"/>
      <w:r w:rsidRPr="00537780">
        <w:rPr>
          <w:rFonts w:cs="Times New Roman"/>
          <w:i/>
          <w:szCs w:val="24"/>
          <w:lang w:val="en-US"/>
        </w:rPr>
        <w:t>Q)</w:t>
      </w:r>
      <w:r w:rsidRPr="00537780">
        <w:rPr>
          <w:rFonts w:cs="Times New Roman"/>
          <w:szCs w:val="24"/>
          <w:lang w:val="en-US"/>
        </w:rPr>
        <w:t xml:space="preserve">. With </w:t>
      </w:r>
      <m:oMath>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V</m:t>
            </m:r>
          </m:sub>
        </m:sSub>
      </m:oMath>
      <w:r w:rsidRPr="00537780">
        <w:rPr>
          <w:rFonts w:cs="Times New Roman"/>
          <w:szCs w:val="24"/>
          <w:lang w:val="en-US"/>
        </w:rPr>
        <w:t xml:space="preserve"> the scattering cross section of vanadium, </w:t>
      </w:r>
      <m:oMath>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V</m:t>
            </m:r>
          </m:sub>
        </m:sSub>
      </m:oMath>
      <w:r w:rsidRPr="00537780">
        <w:rPr>
          <w:rFonts w:cs="Times New Roman"/>
          <w:szCs w:val="24"/>
          <w:lang w:val="en-US"/>
        </w:rPr>
        <w:t xml:space="preserve"> the number of neutrons scattered from vanadium, </w:t>
      </w:r>
      <m:oMath>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s</m:t>
            </m:r>
          </m:sub>
        </m:sSub>
      </m:oMath>
      <w:r w:rsidRPr="00537780">
        <w:rPr>
          <w:rFonts w:cs="Times New Roman"/>
          <w:szCs w:val="24"/>
          <w:lang w:val="en-US"/>
        </w:rPr>
        <w:t xml:space="preserve"> the number of neutrons scattered from the sample, </w:t>
      </w:r>
      <m:oMath>
        <m:sSubSup>
          <m:sSubSupPr>
            <m:ctrlPr>
              <w:rPr>
                <w:rFonts w:ascii="Cambria Math" w:hAnsi="Cambria Math" w:cs="Times New Roman"/>
                <w:i/>
                <w:szCs w:val="24"/>
              </w:rPr>
            </m:ctrlPr>
          </m:sSubSupPr>
          <m:e>
            <m:r>
              <w:rPr>
                <w:rFonts w:ascii="Cambria Math" w:hAnsi="Cambria Math" w:cs="Times New Roman"/>
                <w:szCs w:val="24"/>
              </w:rPr>
              <m:t>I</m:t>
            </m:r>
          </m:e>
          <m:sub>
            <m:r>
              <w:rPr>
                <w:rFonts w:ascii="Cambria Math" w:hAnsi="Cambria Math" w:cs="Times New Roman"/>
                <w:szCs w:val="24"/>
              </w:rPr>
              <m:t>s</m:t>
            </m:r>
          </m:sub>
          <m:sup>
            <m:r>
              <w:rPr>
                <w:rFonts w:ascii="Cambria Math" w:hAnsi="Cambria Math" w:cs="Times New Roman"/>
                <w:szCs w:val="24"/>
                <w:lang w:val="en-US"/>
              </w:rPr>
              <m:t>'</m:t>
            </m:r>
          </m:sup>
        </m:sSubSup>
      </m:oMath>
      <w:r w:rsidRPr="00537780">
        <w:rPr>
          <w:rFonts w:cs="Times New Roman"/>
          <w:szCs w:val="24"/>
          <w:lang w:val="en-US"/>
        </w:rPr>
        <w:t xml:space="preserve"> and </w:t>
      </w:r>
      <m:oMath>
        <m:sSubSup>
          <m:sSubSupPr>
            <m:ctrlPr>
              <w:rPr>
                <w:rFonts w:ascii="Cambria Math" w:hAnsi="Cambria Math" w:cs="Times New Roman"/>
                <w:i/>
                <w:szCs w:val="24"/>
              </w:rPr>
            </m:ctrlPr>
          </m:sSubSupPr>
          <m:e>
            <m:r>
              <w:rPr>
                <w:rFonts w:ascii="Cambria Math" w:hAnsi="Cambria Math" w:cs="Times New Roman"/>
                <w:szCs w:val="24"/>
              </w:rPr>
              <m:t>I</m:t>
            </m:r>
          </m:e>
          <m:sub>
            <m:r>
              <w:rPr>
                <w:rFonts w:ascii="Cambria Math" w:hAnsi="Cambria Math" w:cs="Times New Roman"/>
                <w:szCs w:val="24"/>
              </w:rPr>
              <m:t>V</m:t>
            </m:r>
          </m:sub>
          <m:sup>
            <m:r>
              <w:rPr>
                <w:rFonts w:ascii="Cambria Math" w:hAnsi="Cambria Math" w:cs="Times New Roman"/>
                <w:szCs w:val="24"/>
                <w:lang w:val="en-US"/>
              </w:rPr>
              <m:t>'</m:t>
            </m:r>
          </m:sup>
        </m:sSubSup>
      </m:oMath>
      <w:r w:rsidRPr="00537780">
        <w:rPr>
          <w:rFonts w:cs="Times New Roman"/>
          <w:szCs w:val="24"/>
          <w:lang w:val="en-US"/>
        </w:rPr>
        <w:t xml:space="preserve"> the respective intensities, </w:t>
      </w:r>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ij</m:t>
            </m:r>
          </m:sub>
        </m:sSub>
      </m:oMath>
      <w:r w:rsidRPr="00537780">
        <w:rPr>
          <w:rFonts w:cs="Times New Roman"/>
          <w:szCs w:val="24"/>
          <w:lang w:val="en-US"/>
        </w:rPr>
        <w:t xml:space="preserve"> the stochiometric coefficients of atoms </w:t>
      </w:r>
      <w:proofErr w:type="spellStart"/>
      <w:r w:rsidRPr="00537780">
        <w:rPr>
          <w:rFonts w:cs="Times New Roman"/>
          <w:i/>
          <w:szCs w:val="24"/>
          <w:lang w:val="en-US"/>
        </w:rPr>
        <w:t>i</w:t>
      </w:r>
      <w:proofErr w:type="spellEnd"/>
      <w:r w:rsidRPr="00537780">
        <w:rPr>
          <w:rFonts w:cs="Times New Roman"/>
          <w:i/>
          <w:szCs w:val="24"/>
          <w:lang w:val="en-US"/>
        </w:rPr>
        <w:t xml:space="preserve"> </w:t>
      </w:r>
      <w:r w:rsidRPr="00537780">
        <w:rPr>
          <w:rFonts w:cs="Times New Roman"/>
          <w:szCs w:val="24"/>
          <w:lang w:val="en-US"/>
        </w:rPr>
        <w:t xml:space="preserve">and </w:t>
      </w:r>
      <w:r w:rsidRPr="00537780">
        <w:rPr>
          <w:rFonts w:cs="Times New Roman"/>
          <w:i/>
          <w:szCs w:val="24"/>
          <w:lang w:val="en-US"/>
        </w:rPr>
        <w:t>j</w:t>
      </w:r>
      <w:r w:rsidRPr="00537780">
        <w:rPr>
          <w:rFonts w:cs="Times New Roman"/>
          <w:szCs w:val="24"/>
          <w:lang w:val="en-US"/>
        </w:rPr>
        <w:t xml:space="preserve">, </w:t>
      </w:r>
      <m:oMath>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i</m:t>
            </m:r>
          </m:sub>
        </m:sSub>
      </m:oMath>
      <w:r w:rsidRPr="00537780">
        <w:rPr>
          <w:rFonts w:cs="Times New Roman"/>
          <w:szCs w:val="24"/>
          <w:lang w:val="en-US"/>
        </w:rPr>
        <w:t xml:space="preserve"> and </w:t>
      </w:r>
      <m:oMath>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j</m:t>
            </m:r>
          </m:sub>
        </m:sSub>
      </m:oMath>
      <w:r w:rsidRPr="00537780">
        <w:rPr>
          <w:rFonts w:cs="Times New Roman"/>
          <w:szCs w:val="24"/>
          <w:lang w:val="en-US"/>
        </w:rPr>
        <w:t xml:space="preserve"> the coherent neutron scattering lengths of atoms </w:t>
      </w:r>
      <w:proofErr w:type="spellStart"/>
      <w:r w:rsidRPr="00537780">
        <w:rPr>
          <w:rFonts w:cs="Times New Roman"/>
          <w:i/>
          <w:szCs w:val="24"/>
          <w:lang w:val="en-US"/>
        </w:rPr>
        <w:t>i</w:t>
      </w:r>
      <w:proofErr w:type="spellEnd"/>
      <w:r w:rsidRPr="00537780">
        <w:rPr>
          <w:rFonts w:cs="Times New Roman"/>
          <w:szCs w:val="24"/>
          <w:lang w:val="en-US"/>
        </w:rPr>
        <w:t xml:space="preserve"> and </w:t>
      </w:r>
      <w:r w:rsidRPr="00537780">
        <w:rPr>
          <w:rFonts w:cs="Times New Roman"/>
          <w:i/>
          <w:szCs w:val="24"/>
          <w:lang w:val="en-US"/>
        </w:rPr>
        <w:t>j</w:t>
      </w:r>
      <w:r w:rsidRPr="00537780">
        <w:rPr>
          <w:rFonts w:cs="Times New Roman"/>
          <w:szCs w:val="24"/>
          <w:lang w:val="en-US"/>
        </w:rPr>
        <w:t xml:space="preserve">, and </w:t>
      </w:r>
      <m:oMath>
        <m:sSub>
          <m:sSubPr>
            <m:ctrlPr>
              <w:rPr>
                <w:rFonts w:ascii="Cambria Math" w:hAnsi="Cambria Math" w:cs="Times New Roman"/>
                <w:i/>
                <w:szCs w:val="24"/>
              </w:rPr>
            </m:ctrlPr>
          </m:sSubPr>
          <m:e>
            <m:r>
              <w:rPr>
                <w:rFonts w:ascii="Cambria Math" w:hAnsi="Cambria Math" w:cs="Times New Roman"/>
                <w:szCs w:val="24"/>
              </w:rPr>
              <m:t>s</m:t>
            </m:r>
          </m:e>
          <m:sub>
            <m:r>
              <w:rPr>
                <w:rFonts w:ascii="Cambria Math" w:hAnsi="Cambria Math" w:cs="Times New Roman"/>
                <w:szCs w:val="24"/>
              </w:rPr>
              <m:t>ij</m:t>
            </m:r>
          </m:sub>
        </m:sSub>
      </m:oMath>
      <w:r w:rsidRPr="00537780">
        <w:rPr>
          <w:rFonts w:cs="Times New Roman"/>
          <w:szCs w:val="24"/>
          <w:lang w:val="en-US"/>
        </w:rPr>
        <w:t xml:space="preserve"> the partial structure factors, we write the differential scattering cross section as a sum of partial structure factors: </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5"/>
        <w:gridCol w:w="937"/>
      </w:tblGrid>
      <w:tr w:rsidR="00537780" w:rsidRPr="00537780" w14:paraId="4FC262EF" w14:textId="77777777" w:rsidTr="007A4F57">
        <w:trPr>
          <w:jc w:val="center"/>
        </w:trPr>
        <w:tc>
          <w:tcPr>
            <w:tcW w:w="8642" w:type="dxa"/>
            <w:shd w:val="clear" w:color="auto" w:fill="auto"/>
          </w:tcPr>
          <w:p w14:paraId="7CE2A236" w14:textId="77777777" w:rsidR="00537780" w:rsidRPr="00537780" w:rsidRDefault="007C31E2" w:rsidP="007A4F57">
            <w:pPr>
              <w:spacing w:before="0"/>
              <w:jc w:val="center"/>
              <w:rPr>
                <w:rFonts w:cs="Times New Roman"/>
                <w:szCs w:val="24"/>
                <w:lang w:val="en-US"/>
              </w:rPr>
            </w:pPr>
            <m:oMathPara>
              <m:oMathParaPr>
                <m:jc m:val="center"/>
              </m:oMathParaPr>
              <m:oMath>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dσ</m:t>
                        </m:r>
                      </m:num>
                      <m:den>
                        <m:r>
                          <w:rPr>
                            <w:rFonts w:ascii="Cambria Math" w:hAnsi="Cambria Math" w:cs="Times New Roman"/>
                            <w:szCs w:val="24"/>
                          </w:rPr>
                          <m:t>dω</m:t>
                        </m:r>
                      </m:den>
                    </m:f>
                  </m:e>
                </m:d>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V</m:t>
                        </m:r>
                      </m:sub>
                    </m:sSub>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V</m:t>
                        </m:r>
                      </m:sub>
                    </m:sSub>
                  </m:num>
                  <m:den>
                    <m:sSub>
                      <m:sSubPr>
                        <m:ctrlPr>
                          <w:rPr>
                            <w:rFonts w:ascii="Cambria Math" w:hAnsi="Cambria Math" w:cs="Times New Roman"/>
                            <w:i/>
                            <w:szCs w:val="24"/>
                          </w:rPr>
                        </m:ctrlPr>
                      </m:sSubPr>
                      <m:e>
                        <m:r>
                          <w:rPr>
                            <w:rFonts w:ascii="Cambria Math" w:hAnsi="Cambria Math" w:cs="Times New Roman"/>
                            <w:szCs w:val="24"/>
                          </w:rPr>
                          <m:t>4πN</m:t>
                        </m:r>
                      </m:e>
                      <m:sub>
                        <m:r>
                          <w:rPr>
                            <w:rFonts w:ascii="Cambria Math" w:hAnsi="Cambria Math" w:cs="Times New Roman"/>
                            <w:szCs w:val="24"/>
                          </w:rPr>
                          <m:t>s</m:t>
                        </m:r>
                      </m:sub>
                    </m:sSub>
                  </m:den>
                </m:f>
                <m:f>
                  <m:fPr>
                    <m:ctrlPr>
                      <w:rPr>
                        <w:rFonts w:ascii="Cambria Math" w:hAnsi="Cambria Math" w:cs="Times New Roman"/>
                        <w:i/>
                        <w:szCs w:val="24"/>
                      </w:rPr>
                    </m:ctrlPr>
                  </m:fPr>
                  <m:num>
                    <m:sSubSup>
                      <m:sSubSupPr>
                        <m:ctrlPr>
                          <w:rPr>
                            <w:rFonts w:ascii="Cambria Math" w:hAnsi="Cambria Math" w:cs="Times New Roman"/>
                            <w:i/>
                            <w:szCs w:val="24"/>
                          </w:rPr>
                        </m:ctrlPr>
                      </m:sSubSupPr>
                      <m:e>
                        <m:r>
                          <w:rPr>
                            <w:rFonts w:ascii="Cambria Math" w:hAnsi="Cambria Math" w:cs="Times New Roman"/>
                            <w:szCs w:val="24"/>
                          </w:rPr>
                          <m:t>I</m:t>
                        </m:r>
                      </m:e>
                      <m:sub>
                        <m:r>
                          <w:rPr>
                            <w:rFonts w:ascii="Cambria Math" w:hAnsi="Cambria Math" w:cs="Times New Roman"/>
                            <w:szCs w:val="24"/>
                          </w:rPr>
                          <m:t>s</m:t>
                        </m:r>
                      </m:sub>
                      <m:sup>
                        <m:r>
                          <w:rPr>
                            <w:rFonts w:ascii="Cambria Math" w:hAnsi="Cambria Math" w:cs="Times New Roman"/>
                            <w:szCs w:val="24"/>
                          </w:rPr>
                          <m:t>'</m:t>
                        </m:r>
                      </m:sup>
                    </m:sSubSup>
                  </m:num>
                  <m:den>
                    <m:sSubSup>
                      <m:sSubSupPr>
                        <m:ctrlPr>
                          <w:rPr>
                            <w:rFonts w:ascii="Cambria Math" w:hAnsi="Cambria Math" w:cs="Times New Roman"/>
                            <w:i/>
                            <w:szCs w:val="24"/>
                          </w:rPr>
                        </m:ctrlPr>
                      </m:sSubSupPr>
                      <m:e>
                        <m:r>
                          <w:rPr>
                            <w:rFonts w:ascii="Cambria Math" w:hAnsi="Cambria Math" w:cs="Times New Roman"/>
                            <w:szCs w:val="24"/>
                          </w:rPr>
                          <m:t>I</m:t>
                        </m:r>
                      </m:e>
                      <m:sub>
                        <m:r>
                          <w:rPr>
                            <w:rFonts w:ascii="Cambria Math" w:hAnsi="Cambria Math" w:cs="Times New Roman"/>
                            <w:szCs w:val="24"/>
                          </w:rPr>
                          <m:t>V</m:t>
                        </m:r>
                      </m:sub>
                      <m:sup>
                        <m:r>
                          <w:rPr>
                            <w:rFonts w:ascii="Cambria Math" w:hAnsi="Cambria Math" w:cs="Times New Roman"/>
                            <w:szCs w:val="24"/>
                          </w:rPr>
                          <m:t>'</m:t>
                        </m:r>
                      </m:sup>
                    </m:sSubSup>
                  </m:den>
                </m:f>
                <m:r>
                  <w:rPr>
                    <w:rFonts w:ascii="Cambria Math" w:hAnsi="Cambria Math" w:cs="Times New Roman"/>
                    <w:szCs w:val="24"/>
                  </w:rPr>
                  <m:t>=</m:t>
                </m:r>
                <m:nary>
                  <m:naryPr>
                    <m:chr m:val="∑"/>
                    <m:limLoc m:val="undOvr"/>
                    <m:supHide m:val="1"/>
                    <m:ctrlPr>
                      <w:rPr>
                        <w:rFonts w:ascii="Cambria Math" w:hAnsi="Cambria Math" w:cs="Times New Roman"/>
                        <w:i/>
                        <w:szCs w:val="24"/>
                      </w:rPr>
                    </m:ctrlPr>
                  </m:naryPr>
                  <m:sub>
                    <m:r>
                      <w:rPr>
                        <w:rFonts w:ascii="Cambria Math" w:hAnsi="Cambria Math" w:cs="Times New Roman"/>
                        <w:szCs w:val="24"/>
                      </w:rPr>
                      <m:t>ij</m:t>
                    </m:r>
                  </m:sub>
                  <m:sup/>
                  <m:e>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ij</m:t>
                        </m:r>
                      </m:sub>
                    </m:sSub>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i</m:t>
                        </m:r>
                      </m:sub>
                    </m:sSub>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j</m:t>
                        </m:r>
                      </m:sub>
                    </m:sSub>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s</m:t>
                            </m:r>
                          </m:e>
                          <m:sub>
                            <m:r>
                              <w:rPr>
                                <w:rFonts w:ascii="Cambria Math" w:hAnsi="Cambria Math" w:cs="Times New Roman"/>
                                <w:szCs w:val="24"/>
                              </w:rPr>
                              <m:t>ij</m:t>
                            </m:r>
                          </m:sub>
                        </m:sSub>
                        <m:r>
                          <w:rPr>
                            <w:rFonts w:ascii="Cambria Math" w:hAnsi="Cambria Math" w:cs="Times New Roman"/>
                            <w:szCs w:val="24"/>
                          </w:rPr>
                          <m:t>-1</m:t>
                        </m:r>
                      </m:e>
                    </m:d>
                  </m:e>
                </m:nary>
              </m:oMath>
            </m:oMathPara>
          </w:p>
        </w:tc>
        <w:tc>
          <w:tcPr>
            <w:tcW w:w="986" w:type="dxa"/>
            <w:tcBorders>
              <w:left w:val="nil"/>
            </w:tcBorders>
            <w:shd w:val="clear" w:color="auto" w:fill="auto"/>
            <w:vAlign w:val="center"/>
          </w:tcPr>
          <w:p w14:paraId="1D75EAEE" w14:textId="77777777" w:rsidR="00537780" w:rsidRPr="00537780" w:rsidRDefault="00537780" w:rsidP="007A4F57">
            <w:pPr>
              <w:spacing w:before="0"/>
              <w:jc w:val="center"/>
              <w:rPr>
                <w:rFonts w:cs="Times New Roman"/>
                <w:b/>
                <w:i/>
                <w:szCs w:val="24"/>
                <w:lang w:val="en-US"/>
              </w:rPr>
            </w:pPr>
            <w:r w:rsidRPr="00537780">
              <w:rPr>
                <w:rFonts w:cs="Times New Roman"/>
                <w:b/>
                <w:i/>
                <w:szCs w:val="24"/>
                <w:lang w:val="en-US"/>
              </w:rPr>
              <w:t>1</w:t>
            </w:r>
          </w:p>
        </w:tc>
      </w:tr>
    </w:tbl>
    <w:p w14:paraId="6F5A46AF" w14:textId="75B5B4B2" w:rsidR="00537780" w:rsidRPr="00537780" w:rsidRDefault="00537780" w:rsidP="00537780">
      <w:pPr>
        <w:jc w:val="both"/>
        <w:rPr>
          <w:rFonts w:cs="Times New Roman"/>
          <w:szCs w:val="24"/>
          <w:lang w:val="en-US"/>
        </w:rPr>
      </w:pPr>
      <w:r w:rsidRPr="00537780">
        <w:rPr>
          <w:rFonts w:cs="Times New Roman"/>
          <w:szCs w:val="24"/>
          <w:lang w:val="en-US"/>
        </w:rPr>
        <w:t>Above mentioned corrections to retrieve the differential cross section or the interference part are conducted within specialized data reduction software each used at different facilities and are performed either analytically in an absolute manner</w:t>
      </w:r>
      <w:r w:rsidRPr="00537780">
        <w:rPr>
          <w:rFonts w:cs="Times New Roman"/>
          <w:szCs w:val="24"/>
          <w:lang w:val="en-US"/>
        </w:rPr>
        <w:fldChar w:fldCharType="begin"/>
      </w:r>
      <w:r w:rsidRPr="00537780">
        <w:rPr>
          <w:rFonts w:cs="Times New Roman"/>
          <w:szCs w:val="24"/>
          <w:lang w:val="en-US"/>
        </w:rPr>
        <w:instrText xml:space="preserve"> ADDIN EN.CITE &lt;EndNote&gt;&lt;Cite&gt;&lt;Author&gt;Soper&lt;/Author&gt;&lt;Year&gt;2011&lt;/Year&gt;&lt;RecNum&gt;467&lt;/RecNum&gt;&lt;DisplayText&gt;&lt;style face="superscript"&gt;8&lt;/style&gt;&lt;/DisplayText&gt;&lt;record&gt;&lt;rec-number&gt;467&lt;/rec-number&gt;&lt;foreign-keys&gt;&lt;key app="EN" db-id="v0szzrdzjf5f27exxpo50sdedt2xzf2wrpaa" timestamp="1704630381"&gt;467&lt;/key&gt;&lt;/foreign-keys&gt;&lt;ref-type name="Book"&gt;6&lt;/ref-type&gt;&lt;contributors&gt;&lt;authors&gt;&lt;author&gt;A.K. Soper&lt;/author&gt;&lt;/authors&gt;&lt;/contributors&gt;&lt;titles&gt;&lt;title&gt;GudrunN and GudrunX: programs for&amp;#xD;correcting raw neutron and X-ray &amp;#xD;diffraction data to differential &amp;#xD;scattering cross section&lt;/title&gt;&lt;/titles&gt;&lt;dates&gt;&lt;year&gt;2011&lt;/year&gt;&lt;/dates&gt;&lt;publisher&gt;RAL Library&amp;#xD;STFC Rutherford Appleton Laboratory&lt;/publisher&gt;&lt;urls&gt;&lt;/urls&gt;&lt;/record&gt;&lt;/Cite&gt;&lt;/EndNote&gt;</w:instrText>
      </w:r>
      <w:r w:rsidRPr="00537780">
        <w:rPr>
          <w:rFonts w:cs="Times New Roman"/>
          <w:szCs w:val="24"/>
          <w:lang w:val="en-US"/>
        </w:rPr>
        <w:fldChar w:fldCharType="separate"/>
      </w:r>
      <w:r w:rsidRPr="00537780">
        <w:rPr>
          <w:rFonts w:cs="Times New Roman"/>
          <w:noProof/>
          <w:szCs w:val="24"/>
          <w:vertAlign w:val="superscript"/>
          <w:lang w:val="en-US"/>
        </w:rPr>
        <w:t>8</w:t>
      </w:r>
      <w:r w:rsidRPr="00537780">
        <w:rPr>
          <w:rFonts w:cs="Times New Roman"/>
          <w:szCs w:val="24"/>
          <w:lang w:val="en-US"/>
        </w:rPr>
        <w:fldChar w:fldCharType="end"/>
      </w:r>
      <w:r w:rsidRPr="00537780">
        <w:rPr>
          <w:rFonts w:cs="Times New Roman"/>
          <w:szCs w:val="24"/>
          <w:lang w:val="en-US"/>
        </w:rPr>
        <w:t xml:space="preserve"> or via </w:t>
      </w:r>
      <w:r w:rsidRPr="00537780">
        <w:rPr>
          <w:rFonts w:cs="Times New Roman"/>
          <w:i/>
          <w:szCs w:val="24"/>
          <w:lang w:val="en-US"/>
        </w:rPr>
        <w:t>ad hoc</w:t>
      </w:r>
      <w:r w:rsidRPr="00537780">
        <w:rPr>
          <w:rFonts w:cs="Times New Roman"/>
          <w:szCs w:val="24"/>
          <w:lang w:val="en-US"/>
        </w:rPr>
        <w:t xml:space="preserve"> methods</w:t>
      </w:r>
      <w:r w:rsidRPr="00537780">
        <w:rPr>
          <w:rFonts w:cs="Times New Roman"/>
          <w:szCs w:val="24"/>
          <w:lang w:val="en-US"/>
        </w:rPr>
        <w:fldChar w:fldCharType="begin">
          <w:fldData xml:space="preserve">PEVuZE5vdGU+PENpdGU+PEF1dGhvcj5KdWjDoXM8L0F1dGhvcj48WWVhcj4yMDE4PC9ZZWFyPjxS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</w:fldData>
        </w:fldChar>
      </w:r>
      <w:r w:rsidRPr="00537780">
        <w:rPr>
          <w:rFonts w:cs="Times New Roman"/>
          <w:szCs w:val="24"/>
          <w:lang w:val="en-US"/>
        </w:rPr>
        <w:instrText xml:space="preserve"> ADDIN EN.CITE </w:instrText>
      </w:r>
      <w:r w:rsidRPr="00537780">
        <w:rPr>
          <w:rFonts w:cs="Times New Roman"/>
          <w:szCs w:val="24"/>
          <w:lang w:val="en-US"/>
        </w:rPr>
        <w:fldChar w:fldCharType="begin">
          <w:fldData xml:space="preserve">PEVuZE5vdGU+PENpdGU+PEF1dGhvcj5KdWjDoXM8L0F1dGhvcj48WWVhcj4yMDE4PC9ZZWFyPjxS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</w:fldData>
        </w:fldChar>
      </w:r>
      <w:r w:rsidRPr="00537780">
        <w:rPr>
          <w:rFonts w:cs="Times New Roman"/>
          <w:szCs w:val="24"/>
          <w:lang w:val="en-US"/>
        </w:rPr>
        <w:instrText xml:space="preserve"> ADDIN EN.CITE.DATA </w:instrText>
      </w:r>
      <w:r w:rsidRPr="00537780">
        <w:rPr>
          <w:rFonts w:cs="Times New Roman"/>
          <w:szCs w:val="24"/>
          <w:lang w:val="en-US"/>
        </w:rPr>
      </w:r>
      <w:r w:rsidRPr="00537780">
        <w:rPr>
          <w:rFonts w:cs="Times New Roman"/>
          <w:szCs w:val="24"/>
          <w:lang w:val="en-US"/>
        </w:rPr>
        <w:fldChar w:fldCharType="end"/>
      </w:r>
      <w:r w:rsidRPr="00537780">
        <w:rPr>
          <w:rFonts w:cs="Times New Roman"/>
          <w:szCs w:val="24"/>
          <w:lang w:val="en-US"/>
        </w:rPr>
      </w:r>
      <w:r w:rsidRPr="00537780">
        <w:rPr>
          <w:rFonts w:cs="Times New Roman"/>
          <w:szCs w:val="24"/>
          <w:lang w:val="en-US"/>
        </w:rPr>
        <w:fldChar w:fldCharType="separate"/>
      </w:r>
      <w:r w:rsidRPr="00537780">
        <w:rPr>
          <w:rFonts w:cs="Times New Roman"/>
          <w:noProof/>
          <w:szCs w:val="24"/>
          <w:vertAlign w:val="superscript"/>
          <w:lang w:val="en-US"/>
        </w:rPr>
        <w:t>9-11</w:t>
      </w:r>
      <w:r w:rsidRPr="00537780">
        <w:rPr>
          <w:rFonts w:cs="Times New Roman"/>
          <w:szCs w:val="24"/>
          <w:lang w:val="en-US"/>
        </w:rPr>
        <w:fldChar w:fldCharType="end"/>
      </w:r>
      <w:r w:rsidRPr="00537780">
        <w:rPr>
          <w:rFonts w:cs="Times New Roman"/>
          <w:szCs w:val="24"/>
          <w:lang w:val="en-US"/>
        </w:rPr>
        <w:t xml:space="preserve">. More information on the corrections can for example be found in </w:t>
      </w:r>
      <w:r w:rsidRPr="00537780">
        <w:rPr>
          <w:rFonts w:cs="Times New Roman"/>
          <w:szCs w:val="24"/>
          <w:lang w:val="en-US"/>
        </w:rPr>
        <w:fldChar w:fldCharType="begin">
          <w:fldData xml:space="preserve">PEVuZE5vdGU+PENpdGU+PEF1dGhvcj5FZ2FtaTwvQXV0aG9yPjxZZWFyPjIwMTI8L1llYXI+PFJl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</w:fldData>
        </w:fldChar>
      </w:r>
      <w:r w:rsidRPr="00537780">
        <w:rPr>
          <w:rFonts w:cs="Times New Roman"/>
          <w:szCs w:val="24"/>
          <w:lang w:val="en-US"/>
        </w:rPr>
        <w:instrText xml:space="preserve"> ADDIN EN.CITE </w:instrText>
      </w:r>
      <w:r w:rsidRPr="00537780">
        <w:rPr>
          <w:rFonts w:cs="Times New Roman"/>
          <w:szCs w:val="24"/>
          <w:lang w:val="en-US"/>
        </w:rPr>
        <w:fldChar w:fldCharType="begin">
          <w:fldData xml:space="preserve">PEVuZE5vdGU+PENpdGU+PEF1dGhvcj5FZ2FtaTwvQXV0aG9yPjxZZWFyPjIwMTI8L1llYXI+PFJl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</w:fldData>
        </w:fldChar>
      </w:r>
      <w:r w:rsidRPr="00537780">
        <w:rPr>
          <w:rFonts w:cs="Times New Roman"/>
          <w:szCs w:val="24"/>
          <w:lang w:val="en-US"/>
        </w:rPr>
        <w:instrText xml:space="preserve"> ADDIN EN.CITE.DATA </w:instrText>
      </w:r>
      <w:r w:rsidRPr="00537780">
        <w:rPr>
          <w:rFonts w:cs="Times New Roman"/>
          <w:szCs w:val="24"/>
          <w:lang w:val="en-US"/>
        </w:rPr>
      </w:r>
      <w:r w:rsidRPr="00537780">
        <w:rPr>
          <w:rFonts w:cs="Times New Roman"/>
          <w:szCs w:val="24"/>
          <w:lang w:val="en-US"/>
        </w:rPr>
        <w:fldChar w:fldCharType="end"/>
      </w:r>
      <w:r w:rsidRPr="00537780">
        <w:rPr>
          <w:rFonts w:cs="Times New Roman"/>
          <w:szCs w:val="24"/>
          <w:lang w:val="en-US"/>
        </w:rPr>
      </w:r>
      <w:r w:rsidRPr="00537780">
        <w:rPr>
          <w:rFonts w:cs="Times New Roman"/>
          <w:szCs w:val="24"/>
          <w:lang w:val="en-US"/>
        </w:rPr>
        <w:fldChar w:fldCharType="separate"/>
      </w:r>
      <w:r w:rsidRPr="00537780">
        <w:rPr>
          <w:rFonts w:cs="Times New Roman"/>
          <w:noProof/>
          <w:szCs w:val="24"/>
          <w:vertAlign w:val="superscript"/>
          <w:lang w:val="en-US"/>
        </w:rPr>
        <w:t>8, 12, 13</w:t>
      </w:r>
      <w:r w:rsidRPr="00537780">
        <w:rPr>
          <w:rFonts w:cs="Times New Roman"/>
          <w:szCs w:val="24"/>
          <w:lang w:val="en-US"/>
        </w:rPr>
        <w:fldChar w:fldCharType="end"/>
      </w:r>
      <w:r w:rsidRPr="00537780">
        <w:rPr>
          <w:rFonts w:cs="Times New Roman"/>
          <w:szCs w:val="24"/>
          <w:lang w:val="en-US"/>
        </w:rPr>
        <w:t xml:space="preserve">. </w:t>
      </w:r>
    </w:p>
    <w:p w14:paraId="75569BEF" w14:textId="77777777" w:rsidR="00537780" w:rsidRPr="00537780" w:rsidRDefault="00537780" w:rsidP="00537780">
      <w:pPr>
        <w:jc w:val="both"/>
        <w:rPr>
          <w:rFonts w:cs="Times New Roman"/>
          <w:szCs w:val="24"/>
          <w:lang w:val="en-US"/>
        </w:rPr>
      </w:pPr>
      <w:r w:rsidRPr="00537780">
        <w:rPr>
          <w:rFonts w:cs="Times New Roman"/>
          <w:szCs w:val="24"/>
          <w:lang w:val="en-US"/>
        </w:rPr>
        <w:t xml:space="preserve">In the following, we will use stoichiometric factors normalized to 1 and the density as an atomic density. It is useful to define a dimensionless structure function </w:t>
      </w:r>
      <w:proofErr w:type="gramStart"/>
      <w:r w:rsidRPr="00537780">
        <w:rPr>
          <w:rFonts w:cs="Times New Roman"/>
          <w:i/>
          <w:szCs w:val="24"/>
          <w:lang w:val="en-US"/>
        </w:rPr>
        <w:t>S(</w:t>
      </w:r>
      <w:proofErr w:type="gramEnd"/>
      <w:r w:rsidRPr="00537780">
        <w:rPr>
          <w:rFonts w:cs="Times New Roman"/>
          <w:i/>
          <w:szCs w:val="24"/>
          <w:lang w:val="en-US"/>
        </w:rPr>
        <w:t>Q)</w:t>
      </w:r>
      <w:r w:rsidRPr="00537780">
        <w:rPr>
          <w:rFonts w:cs="Times New Roman"/>
          <w:szCs w:val="24"/>
          <w:lang w:val="en-US"/>
        </w:rPr>
        <w:t xml:space="preserve"> as: </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1"/>
        <w:gridCol w:w="941"/>
      </w:tblGrid>
      <w:tr w:rsidR="00537780" w:rsidRPr="00537780" w14:paraId="5626C436" w14:textId="77777777" w:rsidTr="007A4F57">
        <w:trPr>
          <w:jc w:val="center"/>
        </w:trPr>
        <w:tc>
          <w:tcPr>
            <w:tcW w:w="8642" w:type="dxa"/>
            <w:vAlign w:val="center"/>
          </w:tcPr>
          <w:p w14:paraId="16A9237A" w14:textId="77777777" w:rsidR="00537780" w:rsidRPr="00537780" w:rsidRDefault="007C31E2" w:rsidP="007A4F57">
            <w:pPr>
              <w:spacing w:after="80"/>
              <w:jc w:val="center"/>
              <w:rPr>
                <w:rFonts w:cs="Times New Roman"/>
                <w:szCs w:val="24"/>
                <w:lang w:val="en-US"/>
              </w:rPr>
            </w:pPr>
            <m:oMathPara>
              <m:oMath>
                <m:sSub>
                  <m:sSubPr>
                    <m:ctrlPr>
                      <w:rPr>
                        <w:rFonts w:ascii="Cambria Math" w:hAnsi="Cambria Math" w:cs="Times New Roman"/>
                        <w:i/>
                        <w:szCs w:val="24"/>
                      </w:rPr>
                    </m:ctrlPr>
                  </m:sSubPr>
                  <m:e>
                    <m:r>
                      <w:rPr>
                        <w:rFonts w:ascii="Cambria Math" w:hAnsi="Cambria Math" w:cs="Times New Roman"/>
                        <w:szCs w:val="24"/>
                      </w:rPr>
                      <m:t>S(Q)</m:t>
                    </m:r>
                  </m:e>
                  <m:sub>
                    <m:r>
                      <w:rPr>
                        <w:rFonts w:ascii="Cambria Math" w:hAnsi="Cambria Math" w:cs="Times New Roman"/>
                        <w:szCs w:val="24"/>
                      </w:rPr>
                      <m:t>N</m:t>
                    </m:r>
                  </m:sub>
                </m:sSub>
                <m:r>
                  <w:rPr>
                    <w:rFonts w:ascii="Cambria Math" w:hAnsi="Cambria Math" w:cs="Times New Roman"/>
                    <w:szCs w:val="24"/>
                  </w:rPr>
                  <m:t>=</m:t>
                </m:r>
                <m:f>
                  <m:fPr>
                    <m:ctrlPr>
                      <w:rPr>
                        <w:rFonts w:ascii="Cambria Math" w:hAnsi="Cambria Math" w:cs="Times New Roman"/>
                        <w:i/>
                        <w:szCs w:val="24"/>
                      </w:rPr>
                    </m:ctrlPr>
                  </m:fPr>
                  <m:num>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dσ</m:t>
                            </m:r>
                          </m:num>
                          <m:den>
                            <m:r>
                              <w:rPr>
                                <w:rFonts w:ascii="Cambria Math" w:hAnsi="Cambria Math" w:cs="Times New Roman"/>
                                <w:szCs w:val="24"/>
                              </w:rPr>
                              <m:t>dω</m:t>
                            </m:r>
                          </m:den>
                        </m:f>
                      </m:e>
                    </m:d>
                  </m:num>
                  <m:den>
                    <m:nary>
                      <m:naryPr>
                        <m:chr m:val="∑"/>
                        <m:limLoc m:val="subSup"/>
                        <m:supHide m:val="1"/>
                        <m:ctrlPr>
                          <w:rPr>
                            <w:rFonts w:ascii="Cambria Math" w:hAnsi="Cambria Math" w:cs="Times New Roman"/>
                            <w:i/>
                            <w:szCs w:val="24"/>
                          </w:rPr>
                        </m:ctrlPr>
                      </m:naryPr>
                      <m:sub>
                        <m:r>
                          <w:rPr>
                            <w:rFonts w:ascii="Cambria Math" w:hAnsi="Cambria Math" w:cs="Times New Roman"/>
                            <w:szCs w:val="24"/>
                          </w:rPr>
                          <m:t>i</m:t>
                        </m:r>
                      </m:sub>
                      <m:sup/>
                      <m:e>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m:t>
                                </m:r>
                              </m:sub>
                            </m:sSub>
                            <m:sSubSup>
                              <m:sSubSupPr>
                                <m:ctrlPr>
                                  <w:rPr>
                                    <w:rFonts w:ascii="Cambria Math" w:hAnsi="Cambria Math" w:cs="Times New Roman"/>
                                    <w:i/>
                                    <w:szCs w:val="24"/>
                                  </w:rPr>
                                </m:ctrlPr>
                              </m:sSubSupPr>
                              <m:e>
                                <m:r>
                                  <w:rPr>
                                    <w:rFonts w:ascii="Cambria Math" w:hAnsi="Cambria Math" w:cs="Times New Roman"/>
                                    <w:szCs w:val="24"/>
                                  </w:rPr>
                                  <m:t>b</m:t>
                                </m:r>
                              </m:e>
                              <m:sub>
                                <m:r>
                                  <w:rPr>
                                    <w:rFonts w:ascii="Cambria Math" w:hAnsi="Cambria Math" w:cs="Times New Roman"/>
                                    <w:szCs w:val="24"/>
                                  </w:rPr>
                                  <m:t>i</m:t>
                                </m:r>
                              </m:sub>
                              <m:sup>
                                <m:r>
                                  <w:rPr>
                                    <w:rFonts w:ascii="Cambria Math" w:hAnsi="Cambria Math" w:cs="Times New Roman"/>
                                    <w:szCs w:val="24"/>
                                  </w:rPr>
                                  <m:t>2</m:t>
                                </m:r>
                              </m:sup>
                            </m:sSubSup>
                          </m:e>
                        </m:d>
                      </m:e>
                    </m:nary>
                  </m:den>
                </m:f>
              </m:oMath>
            </m:oMathPara>
          </w:p>
        </w:tc>
        <w:tc>
          <w:tcPr>
            <w:tcW w:w="986" w:type="dxa"/>
            <w:vAlign w:val="center"/>
          </w:tcPr>
          <w:p w14:paraId="71C2B857" w14:textId="77777777" w:rsidR="00537780" w:rsidRPr="00537780" w:rsidRDefault="00537780" w:rsidP="007A4F57">
            <w:pPr>
              <w:spacing w:after="80"/>
              <w:jc w:val="center"/>
              <w:rPr>
                <w:rFonts w:cs="Times New Roman"/>
                <w:b/>
                <w:i/>
                <w:szCs w:val="24"/>
                <w:lang w:val="en-US"/>
              </w:rPr>
            </w:pPr>
            <w:r w:rsidRPr="00537780">
              <w:rPr>
                <w:rFonts w:cs="Times New Roman"/>
                <w:b/>
                <w:i/>
                <w:szCs w:val="24"/>
                <w:lang w:val="en-US"/>
              </w:rPr>
              <w:t>2</w:t>
            </w:r>
          </w:p>
        </w:tc>
      </w:tr>
    </w:tbl>
    <w:p w14:paraId="284226F5" w14:textId="77777777" w:rsidR="00537780" w:rsidRPr="00537780" w:rsidRDefault="00537780" w:rsidP="00537780">
      <w:pPr>
        <w:jc w:val="both"/>
        <w:rPr>
          <w:rFonts w:eastAsiaTheme="minorEastAsia" w:cs="Times New Roman"/>
          <w:szCs w:val="24"/>
          <w:lang w:val="en-US"/>
        </w:rPr>
      </w:pPr>
      <w:r w:rsidRPr="00537780">
        <w:rPr>
          <w:rFonts w:eastAsiaTheme="minorEastAsia" w:cs="Times New Roman"/>
          <w:szCs w:val="24"/>
          <w:lang w:val="en-US"/>
        </w:rPr>
        <w:t xml:space="preserve">The pair distribution function </w:t>
      </w:r>
      <w:r w:rsidRPr="00537780">
        <w:rPr>
          <w:rFonts w:eastAsiaTheme="minorEastAsia" w:cs="Times New Roman"/>
          <w:i/>
          <w:szCs w:val="24"/>
          <w:lang w:val="en-US"/>
        </w:rPr>
        <w:t>g(r)</w:t>
      </w:r>
      <w:r w:rsidRPr="00537780">
        <w:rPr>
          <w:rFonts w:eastAsiaTheme="minorEastAsia" w:cs="Times New Roman"/>
          <w:szCs w:val="24"/>
          <w:lang w:val="en-US"/>
        </w:rPr>
        <w:t xml:space="preserve"> of a monoatomic system is the average number of atoms </w:t>
      </w:r>
      <m:oMath>
        <m:d>
          <m:dPr>
            <m:begChr m:val="〈"/>
            <m:endChr m:val="〉"/>
            <m:ctrlPr>
              <w:rPr>
                <w:rFonts w:ascii="Cambria Math" w:eastAsiaTheme="minorEastAsia" w:hAnsi="Cambria Math" w:cs="Times New Roman"/>
                <w:i/>
                <w:szCs w:val="24"/>
                <w:lang w:val="en-US"/>
              </w:rPr>
            </m:ctrlPr>
          </m:dPr>
          <m:e>
            <m:r>
              <w:rPr>
                <w:rFonts w:ascii="Cambria Math" w:eastAsiaTheme="minorEastAsia" w:hAnsi="Cambria Math" w:cs="Times New Roman"/>
                <w:szCs w:val="24"/>
                <w:lang w:val="en-US"/>
              </w:rPr>
              <m:t>N</m:t>
            </m:r>
            <m:d>
              <m:dPr>
                <m:ctrlPr>
                  <w:rPr>
                    <w:rFonts w:ascii="Cambria Math" w:eastAsiaTheme="minorEastAsia" w:hAnsi="Cambria Math" w:cs="Times New Roman"/>
                    <w:i/>
                    <w:szCs w:val="24"/>
                    <w:lang w:val="en-US"/>
                  </w:rPr>
                </m:ctrlPr>
              </m:dPr>
              <m:e>
                <m:r>
                  <w:rPr>
                    <w:rFonts w:ascii="Cambria Math" w:eastAsiaTheme="minorEastAsia" w:hAnsi="Cambria Math" w:cs="Times New Roman"/>
                    <w:szCs w:val="24"/>
                    <w:lang w:val="en-US"/>
                  </w:rPr>
                  <m:t>r</m:t>
                </m:r>
              </m:e>
            </m:d>
          </m:e>
        </m:d>
      </m:oMath>
      <w:r w:rsidRPr="00537780">
        <w:rPr>
          <w:rFonts w:eastAsiaTheme="minorEastAsia" w:cs="Times New Roman"/>
          <w:szCs w:val="24"/>
          <w:lang w:val="en-US"/>
        </w:rPr>
        <w:t xml:space="preserve"> within an element of real space </w:t>
      </w:r>
      <m:oMath>
        <m:r>
          <w:rPr>
            <w:rFonts w:ascii="Cambria Math" w:eastAsiaTheme="minorEastAsia" w:hAnsi="Cambria Math" w:cs="Times New Roman"/>
            <w:szCs w:val="24"/>
          </w:rPr>
          <m:t>d</m:t>
        </m:r>
      </m:oMath>
      <w:r w:rsidRPr="00537780">
        <w:rPr>
          <w:rFonts w:eastAsiaTheme="minorEastAsia" w:cs="Times New Roman"/>
          <w:i/>
          <w:szCs w:val="24"/>
          <w:lang w:val="en-US"/>
        </w:rPr>
        <w:t>r</w:t>
      </w:r>
      <w:r w:rsidRPr="00537780">
        <w:rPr>
          <w:rFonts w:eastAsiaTheme="minorEastAsia" w:cs="Times New Roman"/>
          <w:szCs w:val="24"/>
          <w:lang w:val="en-US"/>
        </w:rPr>
        <w:t xml:space="preserve"> from a central atom relative to the number of atoms that would have been found in a completely disordered system. The symmetry of that definition with the differential cross section in reciprocal space is noted. Thus we have:</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2"/>
        <w:gridCol w:w="940"/>
      </w:tblGrid>
      <w:tr w:rsidR="00537780" w:rsidRPr="00537780" w14:paraId="6A20A2F0" w14:textId="77777777" w:rsidTr="007A4F57">
        <w:trPr>
          <w:jc w:val="center"/>
        </w:trPr>
        <w:tc>
          <w:tcPr>
            <w:tcW w:w="8642" w:type="dxa"/>
            <w:vAlign w:val="center"/>
          </w:tcPr>
          <w:p w14:paraId="0CDD4898" w14:textId="77777777" w:rsidR="00537780" w:rsidRPr="00537780" w:rsidRDefault="007C31E2" w:rsidP="007A4F57">
            <w:pPr>
              <w:jc w:val="both"/>
              <w:rPr>
                <w:rFonts w:eastAsiaTheme="minorEastAsia" w:cs="Times New Roman"/>
                <w:szCs w:val="24"/>
                <w:lang w:val="en-US"/>
              </w:rPr>
            </w:pPr>
            <m:oMathPara>
              <m:oMath>
                <m:sSup>
                  <m:sSupPr>
                    <m:ctrlPr>
                      <w:rPr>
                        <w:rFonts w:ascii="Cambria Math" w:eastAsiaTheme="minorEastAsia" w:hAnsi="Cambria Math" w:cs="Times New Roman"/>
                        <w:i/>
                        <w:szCs w:val="24"/>
                        <w:lang w:val="en-US"/>
                      </w:rPr>
                    </m:ctrlPr>
                  </m:sSupPr>
                  <m:e>
                    <m:r>
                      <w:rPr>
                        <w:rFonts w:ascii="Cambria Math" w:eastAsiaTheme="minorEastAsia" w:hAnsi="Cambria Math" w:cs="Times New Roman"/>
                        <w:szCs w:val="24"/>
                        <w:lang w:val="en-US"/>
                      </w:rPr>
                      <m:t>g(r)</m:t>
                    </m:r>
                  </m:e>
                  <m:sup>
                    <m:r>
                      <w:rPr>
                        <w:rFonts w:ascii="Cambria Math" w:eastAsiaTheme="minorEastAsia" w:hAnsi="Cambria Math" w:cs="Times New Roman"/>
                        <w:szCs w:val="24"/>
                        <w:lang w:val="en-US"/>
                      </w:rPr>
                      <m:t xml:space="preserve">1 at </m:t>
                    </m:r>
                  </m:sup>
                </m:sSup>
                <m:r>
                  <w:rPr>
                    <w:rFonts w:ascii="Cambria Math" w:eastAsiaTheme="minorEastAsia" w:hAnsi="Cambria Math" w:cs="Times New Roman"/>
                    <w:szCs w:val="24"/>
                    <w:lang w:val="en-US"/>
                  </w:rPr>
                  <m:t xml:space="preserve">= </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&lt;N(r)&gt;</m:t>
                    </m:r>
                  </m:num>
                  <m:den>
                    <m:r>
                      <w:rPr>
                        <w:rFonts w:ascii="Cambria Math" w:eastAsiaTheme="minorEastAsia" w:hAnsi="Cambria Math" w:cs="Times New Roman"/>
                        <w:szCs w:val="24"/>
                      </w:rPr>
                      <m:t>4πρ</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r</m:t>
                        </m:r>
                      </m:e>
                      <m:sup>
                        <m:r>
                          <w:rPr>
                            <w:rFonts w:ascii="Cambria Math" w:eastAsiaTheme="minorEastAsia" w:hAnsi="Cambria Math" w:cs="Times New Roman"/>
                            <w:szCs w:val="24"/>
                          </w:rPr>
                          <m:t>2</m:t>
                        </m:r>
                      </m:sup>
                    </m:sSup>
                    <m:r>
                      <w:rPr>
                        <w:rFonts w:ascii="Cambria Math" w:eastAsiaTheme="minorEastAsia" w:hAnsi="Cambria Math" w:cs="Times New Roman"/>
                        <w:szCs w:val="24"/>
                      </w:rPr>
                      <m:t>dr</m:t>
                    </m:r>
                  </m:den>
                </m:f>
              </m:oMath>
            </m:oMathPara>
          </w:p>
        </w:tc>
        <w:tc>
          <w:tcPr>
            <w:tcW w:w="986" w:type="dxa"/>
            <w:vAlign w:val="center"/>
          </w:tcPr>
          <w:p w14:paraId="20369C8D" w14:textId="77777777" w:rsidR="00537780" w:rsidRPr="00537780" w:rsidRDefault="00537780" w:rsidP="007A4F57">
            <w:pPr>
              <w:jc w:val="center"/>
              <w:rPr>
                <w:rFonts w:eastAsiaTheme="minorEastAsia" w:cs="Times New Roman"/>
                <w:b/>
                <w:i/>
                <w:szCs w:val="24"/>
                <w:lang w:val="en-US"/>
              </w:rPr>
            </w:pPr>
            <w:r w:rsidRPr="00537780">
              <w:rPr>
                <w:rFonts w:eastAsiaTheme="minorEastAsia" w:cs="Times New Roman"/>
                <w:b/>
                <w:i/>
                <w:szCs w:val="24"/>
                <w:lang w:val="en-US"/>
              </w:rPr>
              <w:t>3</w:t>
            </w:r>
          </w:p>
        </w:tc>
      </w:tr>
    </w:tbl>
    <w:p w14:paraId="0117C99A" w14:textId="77777777" w:rsidR="00537780" w:rsidRPr="00537780" w:rsidRDefault="00537780" w:rsidP="00537780">
      <w:pPr>
        <w:jc w:val="both"/>
        <w:rPr>
          <w:rFonts w:eastAsiaTheme="minorEastAsia" w:cs="Times New Roman"/>
          <w:szCs w:val="24"/>
          <w:lang w:val="en-US"/>
        </w:rPr>
      </w:pPr>
      <w:proofErr w:type="gramStart"/>
      <w:r w:rsidRPr="00537780">
        <w:rPr>
          <w:rFonts w:eastAsiaTheme="minorEastAsia" w:cs="Times New Roman"/>
          <w:szCs w:val="24"/>
          <w:lang w:val="en-US"/>
        </w:rPr>
        <w:t>with</w:t>
      </w:r>
      <w:proofErr w:type="gramEnd"/>
      <w:r w:rsidRPr="00537780">
        <w:rPr>
          <w:rFonts w:eastAsiaTheme="minorEastAsia" w:cs="Times New Roman"/>
          <w:szCs w:val="24"/>
          <w:lang w:val="en-US"/>
        </w:rPr>
        <w:t xml:space="preserve"> </w:t>
      </w:r>
      <m:oMath>
        <m:r>
          <w:rPr>
            <w:rFonts w:ascii="Cambria Math" w:eastAsiaTheme="minorEastAsia" w:hAnsi="Cambria Math" w:cs="Times New Roman"/>
            <w:szCs w:val="24"/>
          </w:rPr>
          <m:t>ρ</m:t>
        </m:r>
      </m:oMath>
      <w:r w:rsidRPr="00537780">
        <w:rPr>
          <w:rFonts w:eastAsiaTheme="minorEastAsia" w:cs="Times New Roman"/>
          <w:szCs w:val="24"/>
          <w:lang w:val="en-US"/>
        </w:rPr>
        <w:t xml:space="preserve"> is the atomic number density of the material. This </w:t>
      </w:r>
      <w:r w:rsidRPr="00537780">
        <w:rPr>
          <w:rFonts w:eastAsiaTheme="minorEastAsia" w:cs="Times New Roman"/>
          <w:i/>
          <w:iCs/>
          <w:szCs w:val="24"/>
          <w:lang w:val="en-US"/>
        </w:rPr>
        <w:t>g</w:t>
      </w:r>
      <w:r w:rsidRPr="00537780">
        <w:rPr>
          <w:rFonts w:eastAsiaTheme="minorEastAsia" w:cs="Times New Roman"/>
          <w:szCs w:val="24"/>
          <w:lang w:val="en-US"/>
        </w:rPr>
        <w:t>(</w:t>
      </w:r>
      <w:r w:rsidRPr="00537780">
        <w:rPr>
          <w:rFonts w:eastAsiaTheme="minorEastAsia" w:cs="Times New Roman"/>
          <w:i/>
          <w:iCs/>
          <w:szCs w:val="24"/>
          <w:lang w:val="en-US"/>
        </w:rPr>
        <w:t>r</w:t>
      </w:r>
      <w:r w:rsidRPr="00537780">
        <w:rPr>
          <w:rFonts w:eastAsiaTheme="minorEastAsia" w:cs="Times New Roman"/>
          <w:szCs w:val="24"/>
          <w:lang w:val="en-US"/>
        </w:rPr>
        <w:t xml:space="preserve">) has limiting values of 0 for </w:t>
      </w:r>
      <w:r w:rsidRPr="00537780">
        <w:rPr>
          <w:rFonts w:eastAsiaTheme="minorEastAsia" w:cs="Times New Roman"/>
          <w:i/>
          <w:szCs w:val="24"/>
          <w:lang w:val="en-US"/>
        </w:rPr>
        <w:t>r=0</w:t>
      </w:r>
      <w:r w:rsidRPr="00537780">
        <w:rPr>
          <w:rFonts w:eastAsiaTheme="minorEastAsia" w:cs="Times New Roman"/>
          <w:szCs w:val="24"/>
          <w:lang w:val="en-US"/>
        </w:rPr>
        <w:t xml:space="preserve"> and 1 as </w:t>
      </w:r>
      <w:r w:rsidRPr="00537780">
        <w:rPr>
          <w:rFonts w:eastAsiaTheme="minorEastAsia" w:cs="Times New Roman"/>
          <w:i/>
          <w:iCs/>
          <w:szCs w:val="24"/>
          <w:lang w:val="en-US"/>
        </w:rPr>
        <w:t>r</w:t>
      </w:r>
      <w:r w:rsidRPr="00537780">
        <w:rPr>
          <w:rFonts w:eastAsiaTheme="minorEastAsia" w:cs="Times New Roman"/>
          <w:szCs w:val="24"/>
          <w:lang w:val="en-US"/>
        </w:rPr>
        <w:t xml:space="preserve"> becomes large relative to the correlation length of the material and thus as the number of atoms becomes equal to the totally disordered system. In a multi-atom system only a weighted sum of partial pair distribution functions can be determined by diffraction methods, with each of the partials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g</m:t>
            </m:r>
          </m:e>
          <m:sub>
            <m:r>
              <w:rPr>
                <w:rFonts w:ascii="Cambria Math" w:eastAsiaTheme="minorEastAsia" w:hAnsi="Cambria Math" w:cs="Times New Roman"/>
                <w:szCs w:val="24"/>
              </w:rPr>
              <m:t>ij</m:t>
            </m:r>
          </m:sub>
        </m:sSub>
      </m:oMath>
      <w:r w:rsidRPr="00537780">
        <w:rPr>
          <w:rFonts w:eastAsiaTheme="minorEastAsia" w:cs="Times New Roman"/>
          <w:szCs w:val="24"/>
          <w:lang w:val="en-US"/>
        </w:rPr>
        <w:t xml:space="preserve"> defined similarly to equation </w:t>
      </w:r>
      <w:r w:rsidRPr="00537780">
        <w:rPr>
          <w:rFonts w:eastAsiaTheme="minorEastAsia" w:cs="Times New Roman"/>
          <w:b/>
          <w:i/>
          <w:szCs w:val="24"/>
          <w:lang w:val="en-US"/>
        </w:rPr>
        <w:t>3</w:t>
      </w:r>
      <w:r w:rsidRPr="00537780">
        <w:rPr>
          <w:rFonts w:eastAsiaTheme="minorEastAsia" w:cs="Times New Roman"/>
          <w:szCs w:val="24"/>
          <w:lang w:val="en-US"/>
        </w:rPr>
        <w:t xml:space="preserve"> with the same limiting values of 0 and 1: </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2"/>
        <w:gridCol w:w="940"/>
      </w:tblGrid>
      <w:tr w:rsidR="00537780" w:rsidRPr="00537780" w14:paraId="65A5E8F7" w14:textId="77777777" w:rsidTr="007A4F57">
        <w:trPr>
          <w:jc w:val="center"/>
        </w:trPr>
        <w:tc>
          <w:tcPr>
            <w:tcW w:w="8642" w:type="dxa"/>
            <w:vAlign w:val="center"/>
          </w:tcPr>
          <w:p w14:paraId="089DC874" w14:textId="77777777" w:rsidR="00537780" w:rsidRPr="00537780" w:rsidRDefault="00537780" w:rsidP="007A4F57">
            <w:pPr>
              <w:jc w:val="center"/>
              <w:rPr>
                <w:rFonts w:eastAsiaTheme="minorEastAsia" w:cs="Times New Roman"/>
                <w:szCs w:val="24"/>
                <w:lang w:val="en-US"/>
              </w:rPr>
            </w:pPr>
            <m:oMathPara>
              <m:oMath>
                <m:r>
                  <w:rPr>
                    <w:rFonts w:ascii="Cambria Math" w:eastAsiaTheme="minorEastAsia" w:hAnsi="Cambria Math" w:cs="Times New Roman"/>
                    <w:szCs w:val="24"/>
                  </w:rPr>
                  <m:t>g(r)=</m:t>
                </m:r>
                <m:nary>
                  <m:naryPr>
                    <m:chr m:val="∑"/>
                    <m:limLoc m:val="undOvr"/>
                    <m:subHide m:val="1"/>
                    <m:supHide m:val="1"/>
                    <m:ctrlPr>
                      <w:rPr>
                        <w:rFonts w:ascii="Cambria Math" w:eastAsiaTheme="minorEastAsia" w:hAnsi="Cambria Math" w:cs="Times New Roman"/>
                        <w:i/>
                        <w:szCs w:val="24"/>
                      </w:rPr>
                    </m:ctrlPr>
                  </m:naryPr>
                  <m:sub/>
                  <m:sup/>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w</m:t>
                        </m:r>
                      </m:e>
                      <m:sub>
                        <m:r>
                          <w:rPr>
                            <w:rFonts w:ascii="Cambria Math" w:eastAsiaTheme="minorEastAsia" w:hAnsi="Cambria Math" w:cs="Times New Roman"/>
                            <w:szCs w:val="24"/>
                          </w:rPr>
                          <m:t>ij</m:t>
                        </m:r>
                      </m:sub>
                    </m:sSub>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g</m:t>
                        </m:r>
                      </m:e>
                      <m:sub>
                        <m:r>
                          <w:rPr>
                            <w:rFonts w:ascii="Cambria Math" w:eastAsiaTheme="minorEastAsia" w:hAnsi="Cambria Math" w:cs="Times New Roman"/>
                            <w:szCs w:val="24"/>
                          </w:rPr>
                          <m:t>ij</m:t>
                        </m:r>
                      </m:sub>
                    </m:sSub>
                  </m:e>
                </m:nary>
              </m:oMath>
            </m:oMathPara>
          </w:p>
        </w:tc>
        <w:tc>
          <w:tcPr>
            <w:tcW w:w="986" w:type="dxa"/>
            <w:vAlign w:val="center"/>
          </w:tcPr>
          <w:p w14:paraId="281FC3C3" w14:textId="77777777" w:rsidR="00537780" w:rsidRPr="00537780" w:rsidRDefault="00537780" w:rsidP="007A4F57">
            <w:pPr>
              <w:jc w:val="center"/>
              <w:rPr>
                <w:rFonts w:eastAsiaTheme="minorEastAsia" w:cs="Times New Roman"/>
                <w:b/>
                <w:i/>
                <w:szCs w:val="24"/>
                <w:lang w:val="en-US"/>
              </w:rPr>
            </w:pPr>
            <w:r w:rsidRPr="00537780">
              <w:rPr>
                <w:rFonts w:eastAsiaTheme="minorEastAsia" w:cs="Times New Roman"/>
                <w:b/>
                <w:i/>
                <w:szCs w:val="24"/>
                <w:lang w:val="en-US"/>
              </w:rPr>
              <w:t>4</w:t>
            </w:r>
          </w:p>
        </w:tc>
      </w:tr>
    </w:tbl>
    <w:p w14:paraId="28E73B1D" w14:textId="77777777" w:rsidR="00537780" w:rsidRPr="00537780" w:rsidRDefault="00537780" w:rsidP="00537780">
      <w:pPr>
        <w:jc w:val="both"/>
        <w:rPr>
          <w:rFonts w:eastAsiaTheme="minorEastAsia" w:cs="Times New Roman"/>
          <w:szCs w:val="24"/>
          <w:lang w:val="en-US"/>
        </w:rPr>
      </w:pPr>
      <w:r w:rsidRPr="00537780">
        <w:rPr>
          <w:rFonts w:eastAsiaTheme="minorEastAsia" w:cs="Times New Roman"/>
          <w:szCs w:val="24"/>
          <w:lang w:val="en-US"/>
        </w:rPr>
        <w:t xml:space="preserve">If the weights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w</m:t>
            </m:r>
          </m:e>
          <m:sub>
            <m:r>
              <w:rPr>
                <w:rFonts w:ascii="Cambria Math" w:eastAsiaTheme="minorEastAsia" w:hAnsi="Cambria Math" w:cs="Times New Roman"/>
                <w:szCs w:val="24"/>
              </w:rPr>
              <m:t>ij</m:t>
            </m:r>
          </m:sub>
        </m:sSub>
        <m:r>
          <w:rPr>
            <w:rFonts w:ascii="Cambria Math" w:eastAsiaTheme="minorEastAsia" w:hAnsi="Cambria Math" w:cs="Times New Roman"/>
            <w:szCs w:val="24"/>
            <w:lang w:val="en-US"/>
          </w:rPr>
          <m:t xml:space="preserve"> </m:t>
        </m:r>
        <m:r>
          <w:rPr>
            <w:rFonts w:ascii="Cambria Math" w:eastAsiaTheme="minorEastAsia" w:hAnsi="Cambria Math" w:cs="Times New Roman"/>
            <w:szCs w:val="24"/>
          </w:rPr>
          <m:t>are</m:t>
        </m:r>
        <m:r>
          <m:rPr>
            <m:sty m:val="p"/>
          </m:rPr>
          <w:rPr>
            <w:rFonts w:ascii="Cambria Math" w:eastAsiaTheme="minorEastAsia" w:hAnsi="Cambria Math" w:cs="Times New Roman"/>
            <w:szCs w:val="24"/>
            <w:lang w:val="en-US"/>
          </w:rPr>
          <m:t xml:space="preserve"> normalized as </m:t>
        </m:r>
        <m:nary>
          <m:naryPr>
            <m:chr m:val="∑"/>
            <m:limLoc m:val="undOvr"/>
            <m:subHide m:val="1"/>
            <m:supHide m:val="1"/>
            <m:ctrlPr>
              <w:rPr>
                <w:rFonts w:ascii="Cambria Math" w:eastAsiaTheme="minorEastAsia" w:hAnsi="Cambria Math" w:cs="Times New Roman"/>
                <w:i/>
                <w:szCs w:val="24"/>
              </w:rPr>
            </m:ctrlPr>
          </m:naryPr>
          <m:sub/>
          <m:sup/>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w</m:t>
                </m:r>
              </m:e>
              <m:sub>
                <m:r>
                  <w:rPr>
                    <w:rFonts w:ascii="Cambria Math" w:eastAsiaTheme="minorEastAsia" w:hAnsi="Cambria Math" w:cs="Times New Roman"/>
                    <w:szCs w:val="24"/>
                  </w:rPr>
                  <m:t>ij</m:t>
                </m:r>
              </m:sub>
            </m:sSub>
            <m:r>
              <w:rPr>
                <w:rFonts w:ascii="Cambria Math" w:eastAsiaTheme="minorEastAsia" w:hAnsi="Cambria Math" w:cs="Times New Roman"/>
                <w:szCs w:val="24"/>
                <w:lang w:val="en-US"/>
              </w:rPr>
              <m:t>=1,</m:t>
            </m:r>
          </m:e>
        </m:nary>
      </m:oMath>
      <w:r w:rsidRPr="00537780">
        <w:rPr>
          <w:rFonts w:eastAsiaTheme="minorEastAsia" w:cs="Times New Roman"/>
          <w:szCs w:val="24"/>
          <w:lang w:val="en-US"/>
        </w:rPr>
        <w:t xml:space="preserve"> the (neutron) weighted pair distribution function also has the limits of 0 and 1 at short and long distances. For normalized weights we have: </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936"/>
      </w:tblGrid>
      <w:tr w:rsidR="00537780" w:rsidRPr="00537780" w14:paraId="32B84EB2" w14:textId="77777777" w:rsidTr="007A4F57">
        <w:trPr>
          <w:jc w:val="center"/>
        </w:trPr>
        <w:tc>
          <w:tcPr>
            <w:tcW w:w="8642" w:type="dxa"/>
            <w:vAlign w:val="center"/>
          </w:tcPr>
          <w:p w14:paraId="49D38E91" w14:textId="77777777" w:rsidR="00537780" w:rsidRPr="00537780" w:rsidRDefault="007C31E2" w:rsidP="007A4F57">
            <w:pPr>
              <w:jc w:val="center"/>
              <w:rPr>
                <w:rFonts w:eastAsiaTheme="minorEastAsia" w:cs="Times New Roman"/>
                <w:szCs w:val="24"/>
                <w:lang w:val="en-US"/>
              </w:rPr>
            </w:pPr>
            <m:oMathPara>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w</m:t>
                    </m:r>
                  </m:e>
                  <m:sub>
                    <m:r>
                      <w:rPr>
                        <w:rFonts w:ascii="Cambria Math" w:eastAsiaTheme="minorEastAsia" w:hAnsi="Cambria Math" w:cs="Times New Roman"/>
                        <w:szCs w:val="24"/>
                      </w:rPr>
                      <m:t>ij</m:t>
                    </m:r>
                  </m:sub>
                </m:sSub>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d>
                      <m:dPr>
                        <m:ctrlPr>
                          <w:rPr>
                            <w:rFonts w:ascii="Cambria Math" w:eastAsiaTheme="minorEastAsia" w:hAnsi="Cambria Math" w:cs="Times New Roman"/>
                            <w:i/>
                            <w:szCs w:val="24"/>
                          </w:rPr>
                        </m:ctrlPr>
                      </m:dPr>
                      <m:e>
                        <m:r>
                          <w:rPr>
                            <w:rFonts w:ascii="Cambria Math" w:eastAsiaTheme="minorEastAsia" w:hAnsi="Cambria Math" w:cs="Times New Roman"/>
                            <w:szCs w:val="24"/>
                          </w:rPr>
                          <m:t>2-</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δ</m:t>
                            </m:r>
                          </m:e>
                          <m:sub>
                            <m:r>
                              <w:rPr>
                                <w:rFonts w:ascii="Cambria Math" w:eastAsiaTheme="minorEastAsia" w:hAnsi="Cambria Math" w:cs="Times New Roman"/>
                                <w:szCs w:val="24"/>
                              </w:rPr>
                              <m:t>ij</m:t>
                            </m:r>
                          </m:sub>
                        </m:sSub>
                      </m:e>
                    </m:d>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c</m:t>
                        </m:r>
                      </m:e>
                      <m:sub>
                        <m:r>
                          <w:rPr>
                            <w:rFonts w:ascii="Cambria Math" w:eastAsiaTheme="minorEastAsia" w:hAnsi="Cambria Math" w:cs="Times New Roman"/>
                            <w:szCs w:val="24"/>
                          </w:rPr>
                          <m:t>i</m:t>
                        </m:r>
                      </m:sub>
                    </m:sSub>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c</m:t>
                        </m:r>
                      </m:e>
                      <m:sub>
                        <m:r>
                          <w:rPr>
                            <w:rFonts w:ascii="Cambria Math" w:eastAsiaTheme="minorEastAsia" w:hAnsi="Cambria Math" w:cs="Times New Roman"/>
                            <w:szCs w:val="24"/>
                          </w:rPr>
                          <m:t>j</m:t>
                        </m:r>
                      </m:sub>
                    </m:sSub>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b</m:t>
                        </m:r>
                      </m:e>
                      <m:sub>
                        <m:r>
                          <w:rPr>
                            <w:rFonts w:ascii="Cambria Math" w:eastAsiaTheme="minorEastAsia" w:hAnsi="Cambria Math" w:cs="Times New Roman"/>
                            <w:szCs w:val="24"/>
                          </w:rPr>
                          <m:t>i</m:t>
                        </m:r>
                      </m:sub>
                    </m:sSub>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b</m:t>
                        </m:r>
                      </m:e>
                      <m:sub>
                        <m:r>
                          <w:rPr>
                            <w:rFonts w:ascii="Cambria Math" w:eastAsiaTheme="minorEastAsia" w:hAnsi="Cambria Math" w:cs="Times New Roman"/>
                            <w:szCs w:val="24"/>
                          </w:rPr>
                          <m:t>j</m:t>
                        </m:r>
                      </m:sub>
                    </m:sSub>
                  </m:num>
                  <m:den>
                    <m:sSup>
                      <m:sSupPr>
                        <m:ctrlPr>
                          <w:rPr>
                            <w:rFonts w:ascii="Cambria Math" w:eastAsiaTheme="minorEastAsia" w:hAnsi="Cambria Math" w:cs="Times New Roman"/>
                            <w:i/>
                            <w:szCs w:val="24"/>
                          </w:rPr>
                        </m:ctrlPr>
                      </m:sSupPr>
                      <m:e>
                        <m:d>
                          <m:dPr>
                            <m:ctrlPr>
                              <w:rPr>
                                <w:rFonts w:ascii="Cambria Math" w:eastAsiaTheme="minorEastAsia" w:hAnsi="Cambria Math" w:cs="Times New Roman"/>
                                <w:i/>
                                <w:szCs w:val="24"/>
                              </w:rPr>
                            </m:ctrlPr>
                          </m:dPr>
                          <m:e>
                            <m:nary>
                              <m:naryPr>
                                <m:chr m:val="∑"/>
                                <m:limLoc m:val="undOvr"/>
                                <m:subHide m:val="1"/>
                                <m:supHide m:val="1"/>
                                <m:ctrlPr>
                                  <w:rPr>
                                    <w:rFonts w:ascii="Cambria Math" w:eastAsiaTheme="minorEastAsia" w:hAnsi="Cambria Math" w:cs="Times New Roman"/>
                                    <w:i/>
                                    <w:szCs w:val="24"/>
                                  </w:rPr>
                                </m:ctrlPr>
                              </m:naryPr>
                              <m:sub/>
                              <m:sup/>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c</m:t>
                                    </m:r>
                                  </m:e>
                                  <m:sub>
                                    <m:r>
                                      <w:rPr>
                                        <w:rFonts w:ascii="Cambria Math" w:eastAsiaTheme="minorEastAsia" w:hAnsi="Cambria Math" w:cs="Times New Roman"/>
                                        <w:szCs w:val="24"/>
                                      </w:rPr>
                                      <m:t>i</m:t>
                                    </m:r>
                                  </m:sub>
                                </m:sSub>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b</m:t>
                                    </m:r>
                                  </m:e>
                                  <m:sub>
                                    <m:r>
                                      <w:rPr>
                                        <w:rFonts w:ascii="Cambria Math" w:eastAsiaTheme="minorEastAsia" w:hAnsi="Cambria Math" w:cs="Times New Roman"/>
                                        <w:szCs w:val="24"/>
                                      </w:rPr>
                                      <m:t>i</m:t>
                                    </m:r>
                                  </m:sub>
                                </m:sSub>
                              </m:e>
                            </m:nary>
                          </m:e>
                        </m:d>
                      </m:e>
                      <m:sup>
                        <m:r>
                          <w:rPr>
                            <w:rFonts w:ascii="Cambria Math" w:eastAsiaTheme="minorEastAsia" w:hAnsi="Cambria Math" w:cs="Times New Roman"/>
                            <w:szCs w:val="24"/>
                          </w:rPr>
                          <m:t>2</m:t>
                        </m:r>
                      </m:sup>
                    </m:sSup>
                  </m:den>
                </m:f>
              </m:oMath>
            </m:oMathPara>
          </w:p>
        </w:tc>
        <w:tc>
          <w:tcPr>
            <w:tcW w:w="986" w:type="dxa"/>
            <w:vAlign w:val="center"/>
          </w:tcPr>
          <w:p w14:paraId="54113202" w14:textId="77777777" w:rsidR="00537780" w:rsidRPr="00537780" w:rsidRDefault="00537780" w:rsidP="007A4F57">
            <w:pPr>
              <w:jc w:val="center"/>
              <w:rPr>
                <w:rFonts w:eastAsiaTheme="minorEastAsia" w:cs="Times New Roman"/>
                <w:b/>
                <w:i/>
                <w:szCs w:val="24"/>
                <w:lang w:val="en-US"/>
              </w:rPr>
            </w:pPr>
            <w:r w:rsidRPr="00537780">
              <w:rPr>
                <w:rFonts w:eastAsiaTheme="minorEastAsia" w:cs="Times New Roman"/>
                <w:b/>
                <w:i/>
                <w:szCs w:val="24"/>
                <w:lang w:val="en-US"/>
              </w:rPr>
              <w:t>5</w:t>
            </w:r>
          </w:p>
        </w:tc>
      </w:tr>
    </w:tbl>
    <w:p w14:paraId="63AFBF94" w14:textId="77777777" w:rsidR="00537780" w:rsidRPr="00537780" w:rsidRDefault="007C31E2" w:rsidP="00537780">
      <w:pPr>
        <w:jc w:val="both"/>
        <w:rPr>
          <w:rFonts w:eastAsiaTheme="minorEastAsia" w:cs="Times New Roman"/>
          <w:szCs w:val="24"/>
          <w:lang w:val="en-US"/>
        </w:rPr>
      </w:pP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δ</m:t>
            </m:r>
          </m:e>
          <m:sub>
            <m:r>
              <w:rPr>
                <w:rFonts w:ascii="Cambria Math" w:eastAsiaTheme="minorEastAsia" w:hAnsi="Cambria Math" w:cs="Times New Roman"/>
                <w:szCs w:val="24"/>
              </w:rPr>
              <m:t>ij</m:t>
            </m:r>
          </m:sub>
        </m:sSub>
      </m:oMath>
      <w:r w:rsidR="00537780" w:rsidRPr="00537780">
        <w:rPr>
          <w:rFonts w:eastAsiaTheme="minorEastAsia" w:cs="Times New Roman"/>
          <w:szCs w:val="24"/>
          <w:lang w:val="en-US"/>
        </w:rPr>
        <w:t xml:space="preserve"> </w:t>
      </w:r>
      <w:proofErr w:type="gramStart"/>
      <w:r w:rsidR="00537780" w:rsidRPr="00537780">
        <w:rPr>
          <w:rFonts w:eastAsiaTheme="minorEastAsia" w:cs="Times New Roman"/>
          <w:szCs w:val="24"/>
          <w:lang w:val="en-US"/>
        </w:rPr>
        <w:t>is</w:t>
      </w:r>
      <w:proofErr w:type="gramEnd"/>
      <w:r w:rsidR="00537780" w:rsidRPr="00537780">
        <w:rPr>
          <w:rFonts w:eastAsiaTheme="minorEastAsia" w:cs="Times New Roman"/>
          <w:szCs w:val="24"/>
          <w:lang w:val="en-US"/>
        </w:rPr>
        <w:t xml:space="preserve"> the Kronecker delta, and the factor (2-</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δ</m:t>
            </m:r>
          </m:e>
          <m:sub>
            <m:r>
              <w:rPr>
                <w:rFonts w:ascii="Cambria Math" w:eastAsiaTheme="minorEastAsia" w:hAnsi="Cambria Math" w:cs="Times New Roman"/>
                <w:szCs w:val="24"/>
              </w:rPr>
              <m:t>ij</m:t>
            </m:r>
          </m:sub>
        </m:sSub>
      </m:oMath>
      <w:r w:rsidR="00537780" w:rsidRPr="00537780">
        <w:rPr>
          <w:rFonts w:eastAsiaTheme="minorEastAsia" w:cs="Times New Roman"/>
          <w:szCs w:val="24"/>
          <w:lang w:val="en-US"/>
        </w:rPr>
        <w:t xml:space="preserve">) ensures double counting of the cross terms and single counting of the diagonal elements. </w:t>
      </w:r>
      <w:proofErr w:type="gramStart"/>
      <w:r w:rsidR="00537780" w:rsidRPr="00537780">
        <w:rPr>
          <w:rFonts w:eastAsiaTheme="minorEastAsia" w:cs="Times New Roman"/>
          <w:i/>
          <w:szCs w:val="24"/>
          <w:lang w:val="en-US"/>
        </w:rPr>
        <w:t>g(</w:t>
      </w:r>
      <w:proofErr w:type="gramEnd"/>
      <w:r w:rsidR="00537780" w:rsidRPr="00537780">
        <w:rPr>
          <w:rFonts w:eastAsiaTheme="minorEastAsia" w:cs="Times New Roman"/>
          <w:i/>
          <w:szCs w:val="24"/>
          <w:lang w:val="en-US"/>
        </w:rPr>
        <w:t>r)</w:t>
      </w:r>
      <w:r w:rsidR="00537780" w:rsidRPr="00537780">
        <w:rPr>
          <w:rFonts w:eastAsiaTheme="minorEastAsia" w:cs="Times New Roman"/>
          <w:szCs w:val="24"/>
          <w:lang w:val="en-US"/>
        </w:rPr>
        <w:t xml:space="preserve"> is related by sine Fourier transform to </w:t>
      </w:r>
      <w:r w:rsidR="00537780" w:rsidRPr="00537780">
        <w:rPr>
          <w:rFonts w:eastAsiaTheme="minorEastAsia" w:cs="Times New Roman"/>
          <w:i/>
          <w:szCs w:val="24"/>
          <w:lang w:val="en-US"/>
        </w:rPr>
        <w:t>S(Q)</w:t>
      </w:r>
      <w:r w:rsidR="00537780" w:rsidRPr="00537780">
        <w:rPr>
          <w:rFonts w:eastAsiaTheme="minorEastAsia" w:cs="Times New Roman"/>
          <w:szCs w:val="24"/>
          <w:lang w:val="en-US"/>
        </w:rPr>
        <w:t xml:space="preserve"> by:</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4"/>
        <w:gridCol w:w="928"/>
      </w:tblGrid>
      <w:tr w:rsidR="00537780" w:rsidRPr="00537780" w14:paraId="7E2363D9" w14:textId="77777777" w:rsidTr="007A4F57">
        <w:trPr>
          <w:jc w:val="center"/>
        </w:trPr>
        <w:tc>
          <w:tcPr>
            <w:tcW w:w="8642" w:type="dxa"/>
            <w:vAlign w:val="center"/>
          </w:tcPr>
          <w:p w14:paraId="68558474" w14:textId="77777777" w:rsidR="00537780" w:rsidRPr="00537780" w:rsidRDefault="00537780" w:rsidP="007A4F57">
            <w:pPr>
              <w:jc w:val="both"/>
              <w:rPr>
                <w:rFonts w:eastAsiaTheme="minorEastAsia" w:cs="Times New Roman"/>
                <w:szCs w:val="24"/>
                <w:lang w:val="en-US"/>
              </w:rPr>
            </w:pPr>
            <m:oMathPara>
              <m:oMath>
                <m:r>
                  <m:rPr>
                    <m:sty m:val="bi"/>
                  </m:rPr>
                  <w:rPr>
                    <w:rFonts w:ascii="Cambria Math" w:eastAsiaTheme="minorEastAsia" w:hAnsi="Cambria Math" w:cs="Times New Roman"/>
                    <w:szCs w:val="24"/>
                  </w:rPr>
                  <m:t>r[g</m:t>
                </m:r>
                <m:d>
                  <m:dPr>
                    <m:ctrlPr>
                      <w:rPr>
                        <w:rFonts w:ascii="Cambria Math" w:eastAsiaTheme="minorEastAsia" w:hAnsi="Cambria Math" w:cs="Times New Roman"/>
                        <w:b/>
                        <w:i/>
                        <w:szCs w:val="24"/>
                      </w:rPr>
                    </m:ctrlPr>
                  </m:dPr>
                  <m:e>
                    <m:r>
                      <m:rPr>
                        <m:sty m:val="bi"/>
                      </m:rPr>
                      <w:rPr>
                        <w:rFonts w:ascii="Cambria Math" w:eastAsiaTheme="minorEastAsia" w:hAnsi="Cambria Math" w:cs="Times New Roman"/>
                        <w:szCs w:val="24"/>
                      </w:rPr>
                      <m:t>r</m:t>
                    </m:r>
                  </m:e>
                </m:d>
                <m:r>
                  <m:rPr>
                    <m:sty m:val="bi"/>
                  </m:rPr>
                  <w:rPr>
                    <w:rFonts w:ascii="Cambria Math" w:eastAsiaTheme="minorEastAsia" w:hAnsi="Cambria Math" w:cs="Times New Roman"/>
                    <w:szCs w:val="24"/>
                  </w:rPr>
                  <m:t>-1]=</m:t>
                </m:r>
                <m:f>
                  <m:fPr>
                    <m:ctrlPr>
                      <w:rPr>
                        <w:rFonts w:ascii="Cambria Math" w:eastAsiaTheme="minorEastAsia" w:hAnsi="Cambria Math" w:cs="Times New Roman"/>
                        <w:b/>
                        <w:i/>
                        <w:szCs w:val="24"/>
                      </w:rPr>
                    </m:ctrlPr>
                  </m:fPr>
                  <m:num>
                    <m:nary>
                      <m:naryPr>
                        <m:chr m:val="∑"/>
                        <m:limLoc m:val="undOvr"/>
                        <m:subHide m:val="1"/>
                        <m:supHide m:val="1"/>
                        <m:ctrlPr>
                          <w:rPr>
                            <w:rFonts w:ascii="Cambria Math" w:eastAsiaTheme="minorEastAsia" w:hAnsi="Cambria Math" w:cs="Times New Roman"/>
                            <w:b/>
                            <w:i/>
                            <w:szCs w:val="24"/>
                          </w:rPr>
                        </m:ctrlPr>
                      </m:naryPr>
                      <m:sub/>
                      <m:sup/>
                      <m:e>
                        <m:d>
                          <m:dPr>
                            <m:ctrlPr>
                              <w:rPr>
                                <w:rFonts w:ascii="Cambria Math" w:eastAsiaTheme="minorEastAsia" w:hAnsi="Cambria Math" w:cs="Times New Roman"/>
                                <w:b/>
                                <w:i/>
                                <w:szCs w:val="24"/>
                              </w:rPr>
                            </m:ctrlPr>
                          </m:dPr>
                          <m:e>
                            <m:sSub>
                              <m:sSubPr>
                                <m:ctrlPr>
                                  <w:rPr>
                                    <w:rFonts w:ascii="Cambria Math" w:eastAsiaTheme="minorEastAsia" w:hAnsi="Cambria Math" w:cs="Times New Roman"/>
                                    <w:b/>
                                    <w:i/>
                                    <w:szCs w:val="24"/>
                                  </w:rPr>
                                </m:ctrlPr>
                              </m:sSubPr>
                              <m:e>
                                <m:r>
                                  <m:rPr>
                                    <m:sty m:val="bi"/>
                                  </m:rPr>
                                  <w:rPr>
                                    <w:rFonts w:ascii="Cambria Math" w:eastAsiaTheme="minorEastAsia" w:hAnsi="Cambria Math" w:cs="Times New Roman"/>
                                    <w:szCs w:val="24"/>
                                  </w:rPr>
                                  <m:t>c</m:t>
                                </m:r>
                              </m:e>
                              <m:sub>
                                <m:r>
                                  <m:rPr>
                                    <m:sty m:val="bi"/>
                                  </m:rPr>
                                  <w:rPr>
                                    <w:rFonts w:ascii="Cambria Math" w:eastAsiaTheme="minorEastAsia" w:hAnsi="Cambria Math" w:cs="Times New Roman"/>
                                    <w:szCs w:val="24"/>
                                  </w:rPr>
                                  <m:t>i</m:t>
                                </m:r>
                              </m:sub>
                            </m:sSub>
                            <m:sSubSup>
                              <m:sSubSupPr>
                                <m:ctrlPr>
                                  <w:rPr>
                                    <w:rFonts w:ascii="Cambria Math" w:eastAsiaTheme="minorEastAsia" w:hAnsi="Cambria Math" w:cs="Times New Roman"/>
                                    <w:b/>
                                    <w:i/>
                                    <w:szCs w:val="24"/>
                                  </w:rPr>
                                </m:ctrlPr>
                              </m:sSubSupPr>
                              <m:e>
                                <m:r>
                                  <m:rPr>
                                    <m:sty m:val="bi"/>
                                  </m:rPr>
                                  <w:rPr>
                                    <w:rFonts w:ascii="Cambria Math" w:eastAsiaTheme="minorEastAsia" w:hAnsi="Cambria Math" w:cs="Times New Roman"/>
                                    <w:szCs w:val="24"/>
                                  </w:rPr>
                                  <m:t>b</m:t>
                                </m:r>
                              </m:e>
                              <m:sub>
                                <m:r>
                                  <m:rPr>
                                    <m:sty m:val="bi"/>
                                  </m:rPr>
                                  <w:rPr>
                                    <w:rFonts w:ascii="Cambria Math" w:eastAsiaTheme="minorEastAsia" w:hAnsi="Cambria Math" w:cs="Times New Roman"/>
                                    <w:szCs w:val="24"/>
                                  </w:rPr>
                                  <m:t>i</m:t>
                                </m:r>
                              </m:sub>
                              <m:sup>
                                <m:r>
                                  <m:rPr>
                                    <m:sty m:val="bi"/>
                                  </m:rPr>
                                  <w:rPr>
                                    <w:rFonts w:ascii="Cambria Math" w:eastAsiaTheme="minorEastAsia" w:hAnsi="Cambria Math" w:cs="Times New Roman"/>
                                    <w:szCs w:val="24"/>
                                  </w:rPr>
                                  <m:t>2</m:t>
                                </m:r>
                              </m:sup>
                            </m:sSubSup>
                          </m:e>
                        </m:d>
                      </m:e>
                    </m:nary>
                  </m:num>
                  <m:den>
                    <m:r>
                      <m:rPr>
                        <m:sty m:val="bi"/>
                      </m:rPr>
                      <w:rPr>
                        <w:rFonts w:ascii="Cambria Math" w:eastAsiaTheme="minorEastAsia" w:hAnsi="Cambria Math" w:cs="Times New Roman"/>
                        <w:szCs w:val="24"/>
                      </w:rPr>
                      <m:t>2</m:t>
                    </m:r>
                    <m:sSup>
                      <m:sSupPr>
                        <m:ctrlPr>
                          <w:rPr>
                            <w:rFonts w:ascii="Cambria Math" w:eastAsiaTheme="minorEastAsia" w:hAnsi="Cambria Math" w:cs="Times New Roman"/>
                            <w:b/>
                            <w:i/>
                            <w:szCs w:val="24"/>
                          </w:rPr>
                        </m:ctrlPr>
                      </m:sSupPr>
                      <m:e>
                        <m:r>
                          <m:rPr>
                            <m:sty m:val="bi"/>
                          </m:rPr>
                          <w:rPr>
                            <w:rFonts w:ascii="Cambria Math" w:eastAsiaTheme="minorEastAsia" w:hAnsi="Cambria Math" w:cs="Times New Roman"/>
                            <w:szCs w:val="24"/>
                          </w:rPr>
                          <m:t>π</m:t>
                        </m:r>
                      </m:e>
                      <m:sup>
                        <m:r>
                          <m:rPr>
                            <m:sty m:val="bi"/>
                          </m:rPr>
                          <w:rPr>
                            <w:rFonts w:ascii="Cambria Math" w:eastAsiaTheme="minorEastAsia" w:hAnsi="Cambria Math" w:cs="Times New Roman"/>
                            <w:szCs w:val="24"/>
                          </w:rPr>
                          <m:t>2</m:t>
                        </m:r>
                      </m:sup>
                    </m:sSup>
                    <m:r>
                      <m:rPr>
                        <m:sty m:val="bi"/>
                      </m:rPr>
                      <w:rPr>
                        <w:rFonts w:ascii="Cambria Math" w:eastAsiaTheme="minorEastAsia" w:hAnsi="Cambria Math" w:cs="Times New Roman"/>
                        <w:szCs w:val="24"/>
                      </w:rPr>
                      <m:t>ρ</m:t>
                    </m:r>
                    <m:sSup>
                      <m:sSupPr>
                        <m:ctrlPr>
                          <w:rPr>
                            <w:rFonts w:ascii="Cambria Math" w:eastAsiaTheme="minorEastAsia" w:hAnsi="Cambria Math" w:cs="Times New Roman"/>
                            <w:b/>
                            <w:i/>
                            <w:szCs w:val="24"/>
                          </w:rPr>
                        </m:ctrlPr>
                      </m:sSupPr>
                      <m:e>
                        <m:d>
                          <m:dPr>
                            <m:ctrlPr>
                              <w:rPr>
                                <w:rFonts w:ascii="Cambria Math" w:eastAsiaTheme="minorEastAsia" w:hAnsi="Cambria Math" w:cs="Times New Roman"/>
                                <w:b/>
                                <w:i/>
                                <w:szCs w:val="24"/>
                              </w:rPr>
                            </m:ctrlPr>
                          </m:dPr>
                          <m:e>
                            <m:nary>
                              <m:naryPr>
                                <m:chr m:val="∑"/>
                                <m:limLoc m:val="undOvr"/>
                                <m:subHide m:val="1"/>
                                <m:supHide m:val="1"/>
                                <m:ctrlPr>
                                  <w:rPr>
                                    <w:rFonts w:ascii="Cambria Math" w:eastAsiaTheme="minorEastAsia" w:hAnsi="Cambria Math" w:cs="Times New Roman"/>
                                    <w:b/>
                                    <w:i/>
                                    <w:szCs w:val="24"/>
                                  </w:rPr>
                                </m:ctrlPr>
                              </m:naryPr>
                              <m:sub/>
                              <m:sup/>
                              <m:e>
                                <m:sSub>
                                  <m:sSubPr>
                                    <m:ctrlPr>
                                      <w:rPr>
                                        <w:rFonts w:ascii="Cambria Math" w:eastAsiaTheme="minorEastAsia" w:hAnsi="Cambria Math" w:cs="Times New Roman"/>
                                        <w:b/>
                                        <w:i/>
                                        <w:szCs w:val="24"/>
                                      </w:rPr>
                                    </m:ctrlPr>
                                  </m:sSubPr>
                                  <m:e>
                                    <m:r>
                                      <m:rPr>
                                        <m:sty m:val="bi"/>
                                      </m:rPr>
                                      <w:rPr>
                                        <w:rFonts w:ascii="Cambria Math" w:eastAsiaTheme="minorEastAsia" w:hAnsi="Cambria Math" w:cs="Times New Roman"/>
                                        <w:szCs w:val="24"/>
                                      </w:rPr>
                                      <m:t>c</m:t>
                                    </m:r>
                                  </m:e>
                                  <m:sub>
                                    <m:r>
                                      <m:rPr>
                                        <m:sty m:val="bi"/>
                                      </m:rPr>
                                      <w:rPr>
                                        <w:rFonts w:ascii="Cambria Math" w:eastAsiaTheme="minorEastAsia" w:hAnsi="Cambria Math" w:cs="Times New Roman"/>
                                        <w:szCs w:val="24"/>
                                      </w:rPr>
                                      <m:t>i</m:t>
                                    </m:r>
                                  </m:sub>
                                </m:sSub>
                                <m:sSub>
                                  <m:sSubPr>
                                    <m:ctrlPr>
                                      <w:rPr>
                                        <w:rFonts w:ascii="Cambria Math" w:eastAsiaTheme="minorEastAsia" w:hAnsi="Cambria Math" w:cs="Times New Roman"/>
                                        <w:b/>
                                        <w:i/>
                                        <w:szCs w:val="24"/>
                                      </w:rPr>
                                    </m:ctrlPr>
                                  </m:sSubPr>
                                  <m:e>
                                    <m:r>
                                      <m:rPr>
                                        <m:sty m:val="bi"/>
                                      </m:rPr>
                                      <w:rPr>
                                        <w:rFonts w:ascii="Cambria Math" w:eastAsiaTheme="minorEastAsia" w:hAnsi="Cambria Math" w:cs="Times New Roman"/>
                                        <w:szCs w:val="24"/>
                                      </w:rPr>
                                      <m:t>b</m:t>
                                    </m:r>
                                  </m:e>
                                  <m:sub>
                                    <m:r>
                                      <m:rPr>
                                        <m:sty m:val="bi"/>
                                      </m:rPr>
                                      <w:rPr>
                                        <w:rFonts w:ascii="Cambria Math" w:eastAsiaTheme="minorEastAsia" w:hAnsi="Cambria Math" w:cs="Times New Roman"/>
                                        <w:szCs w:val="24"/>
                                      </w:rPr>
                                      <m:t>i</m:t>
                                    </m:r>
                                  </m:sub>
                                </m:sSub>
                              </m:e>
                            </m:nary>
                          </m:e>
                        </m:d>
                      </m:e>
                      <m:sup>
                        <m:r>
                          <m:rPr>
                            <m:sty m:val="bi"/>
                          </m:rPr>
                          <w:rPr>
                            <w:rFonts w:ascii="Cambria Math" w:eastAsiaTheme="minorEastAsia" w:hAnsi="Cambria Math" w:cs="Times New Roman"/>
                            <w:szCs w:val="24"/>
                          </w:rPr>
                          <m:t>2</m:t>
                        </m:r>
                      </m:sup>
                    </m:sSup>
                  </m:den>
                </m:f>
                <m:nary>
                  <m:naryPr>
                    <m:limLoc m:val="undOvr"/>
                    <m:subHide m:val="1"/>
                    <m:supHide m:val="1"/>
                    <m:ctrlPr>
                      <w:rPr>
                        <w:rFonts w:ascii="Cambria Math" w:eastAsiaTheme="minorEastAsia" w:hAnsi="Cambria Math" w:cs="Times New Roman"/>
                        <w:b/>
                        <w:i/>
                        <w:szCs w:val="24"/>
                      </w:rPr>
                    </m:ctrlPr>
                  </m:naryPr>
                  <m:sub/>
                  <m:sup/>
                  <m:e>
                    <m:r>
                      <m:rPr>
                        <m:sty m:val="bi"/>
                      </m:rPr>
                      <w:rPr>
                        <w:rFonts w:ascii="Cambria Math" w:eastAsiaTheme="minorEastAsia" w:hAnsi="Cambria Math" w:cs="Times New Roman"/>
                        <w:szCs w:val="24"/>
                      </w:rPr>
                      <m:t>Q</m:t>
                    </m:r>
                    <m:d>
                      <m:dPr>
                        <m:begChr m:val="["/>
                        <m:endChr m:val="]"/>
                        <m:ctrlPr>
                          <w:rPr>
                            <w:rFonts w:ascii="Cambria Math" w:eastAsiaTheme="minorEastAsia" w:hAnsi="Cambria Math" w:cs="Times New Roman"/>
                            <w:b/>
                            <w:i/>
                            <w:szCs w:val="24"/>
                          </w:rPr>
                        </m:ctrlPr>
                      </m:dPr>
                      <m:e>
                        <m:r>
                          <m:rPr>
                            <m:sty m:val="bi"/>
                          </m:rPr>
                          <w:rPr>
                            <w:rFonts w:ascii="Cambria Math" w:eastAsiaTheme="minorEastAsia" w:hAnsi="Cambria Math" w:cs="Times New Roman"/>
                            <w:szCs w:val="24"/>
                          </w:rPr>
                          <m:t>S</m:t>
                        </m:r>
                        <m:d>
                          <m:dPr>
                            <m:ctrlPr>
                              <w:rPr>
                                <w:rFonts w:ascii="Cambria Math" w:eastAsiaTheme="minorEastAsia" w:hAnsi="Cambria Math" w:cs="Times New Roman"/>
                                <w:b/>
                                <w:i/>
                                <w:szCs w:val="24"/>
                              </w:rPr>
                            </m:ctrlPr>
                          </m:dPr>
                          <m:e>
                            <m:r>
                              <m:rPr>
                                <m:sty m:val="bi"/>
                              </m:rPr>
                              <w:rPr>
                                <w:rFonts w:ascii="Cambria Math" w:eastAsiaTheme="minorEastAsia" w:hAnsi="Cambria Math" w:cs="Times New Roman"/>
                                <w:szCs w:val="24"/>
                              </w:rPr>
                              <m:t>Q</m:t>
                            </m:r>
                          </m:e>
                        </m:d>
                        <m:r>
                          <m:rPr>
                            <m:sty m:val="bi"/>
                          </m:rPr>
                          <w:rPr>
                            <w:rFonts w:ascii="Cambria Math" w:eastAsiaTheme="minorEastAsia" w:hAnsi="Cambria Math" w:cs="Times New Roman"/>
                            <w:szCs w:val="24"/>
                          </w:rPr>
                          <m:t>-1</m:t>
                        </m:r>
                      </m:e>
                    </m:d>
                    <m:func>
                      <m:funcPr>
                        <m:ctrlPr>
                          <w:rPr>
                            <w:rFonts w:ascii="Cambria Math" w:eastAsiaTheme="minorEastAsia" w:hAnsi="Cambria Math" w:cs="Times New Roman"/>
                            <w:b/>
                            <w:i/>
                            <w:szCs w:val="24"/>
                          </w:rPr>
                        </m:ctrlPr>
                      </m:funcPr>
                      <m:fName>
                        <m:r>
                          <m:rPr>
                            <m:sty m:val="b"/>
                          </m:rPr>
                          <w:rPr>
                            <w:rFonts w:ascii="Cambria Math" w:hAnsi="Cambria Math" w:cs="Times New Roman"/>
                            <w:szCs w:val="24"/>
                          </w:rPr>
                          <m:t>sin</m:t>
                        </m:r>
                      </m:fName>
                      <m:e>
                        <m:r>
                          <m:rPr>
                            <m:sty m:val="bi"/>
                          </m:rPr>
                          <w:rPr>
                            <w:rFonts w:ascii="Cambria Math" w:eastAsiaTheme="minorEastAsia" w:hAnsi="Cambria Math" w:cs="Times New Roman"/>
                            <w:szCs w:val="24"/>
                          </w:rPr>
                          <m:t>(Qr)</m:t>
                        </m:r>
                      </m:e>
                    </m:func>
                    <m:r>
                      <m:rPr>
                        <m:sty m:val="bi"/>
                      </m:rPr>
                      <w:rPr>
                        <w:rFonts w:ascii="Cambria Math" w:eastAsiaTheme="minorEastAsia" w:hAnsi="Cambria Math" w:cs="Times New Roman"/>
                        <w:szCs w:val="24"/>
                      </w:rPr>
                      <m:t>dQ</m:t>
                    </m:r>
                  </m:e>
                </m:nary>
              </m:oMath>
            </m:oMathPara>
          </w:p>
        </w:tc>
        <w:tc>
          <w:tcPr>
            <w:tcW w:w="986" w:type="dxa"/>
            <w:vAlign w:val="center"/>
          </w:tcPr>
          <w:p w14:paraId="33C7415D" w14:textId="77777777" w:rsidR="00537780" w:rsidRPr="00537780" w:rsidRDefault="00537780" w:rsidP="007A4F57">
            <w:pPr>
              <w:jc w:val="center"/>
              <w:rPr>
                <w:rFonts w:eastAsiaTheme="minorEastAsia" w:cs="Times New Roman"/>
                <w:b/>
                <w:i/>
                <w:szCs w:val="24"/>
                <w:lang w:val="en-US"/>
              </w:rPr>
            </w:pPr>
            <w:r w:rsidRPr="00537780">
              <w:rPr>
                <w:rFonts w:eastAsiaTheme="minorEastAsia" w:cs="Times New Roman"/>
                <w:b/>
                <w:i/>
                <w:szCs w:val="24"/>
                <w:lang w:val="en-US"/>
              </w:rPr>
              <w:t>6</w:t>
            </w:r>
          </w:p>
        </w:tc>
      </w:tr>
    </w:tbl>
    <w:p w14:paraId="2EBA7E95" w14:textId="77777777" w:rsidR="00537780" w:rsidRPr="00537780" w:rsidRDefault="00537780" w:rsidP="00537780">
      <w:pPr>
        <w:jc w:val="both"/>
        <w:rPr>
          <w:rFonts w:eastAsiaTheme="minorEastAsia" w:cs="Times New Roman"/>
          <w:szCs w:val="24"/>
          <w:lang w:val="en-US"/>
        </w:rPr>
      </w:pPr>
      <w:r w:rsidRPr="00537780">
        <w:rPr>
          <w:rFonts w:eastAsiaTheme="minorEastAsia" w:cs="Times New Roman"/>
          <w:szCs w:val="24"/>
          <w:lang w:val="en-US"/>
        </w:rPr>
        <w:t xml:space="preserve">The left hand side of equation </w:t>
      </w:r>
      <w:r w:rsidRPr="00537780">
        <w:rPr>
          <w:rFonts w:eastAsiaTheme="minorEastAsia" w:cs="Times New Roman"/>
          <w:b/>
          <w:i/>
          <w:szCs w:val="24"/>
          <w:lang w:val="en-US"/>
        </w:rPr>
        <w:t>6</w:t>
      </w:r>
      <w:r w:rsidRPr="00537780">
        <w:rPr>
          <w:rFonts w:eastAsiaTheme="minorEastAsia" w:cs="Times New Roman"/>
          <w:szCs w:val="24"/>
          <w:lang w:val="en-US"/>
        </w:rPr>
        <w:t xml:space="preserve"> is beneficial for the investigation of nanostructured materials since it emphasizes structural features at longer distances and is often (somewhat confusingly) simply called </w:t>
      </w:r>
      <w:r w:rsidRPr="00537780">
        <w:rPr>
          <w:rFonts w:eastAsiaTheme="minorEastAsia" w:cs="Times New Roman"/>
          <w:i/>
          <w:szCs w:val="24"/>
          <w:lang w:val="en-US"/>
        </w:rPr>
        <w:t>PDF(r)</w:t>
      </w:r>
      <w:r w:rsidRPr="00537780">
        <w:rPr>
          <w:rFonts w:eastAsiaTheme="minorEastAsia" w:cs="Times New Roman"/>
          <w:szCs w:val="24"/>
          <w:lang w:val="en-US"/>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0"/>
        <w:gridCol w:w="942"/>
      </w:tblGrid>
      <w:tr w:rsidR="00537780" w:rsidRPr="00537780" w14:paraId="768CC08F" w14:textId="77777777" w:rsidTr="007A4F57">
        <w:tc>
          <w:tcPr>
            <w:tcW w:w="8642" w:type="dxa"/>
          </w:tcPr>
          <w:p w14:paraId="4396F29F" w14:textId="77777777" w:rsidR="00537780" w:rsidRPr="00537780" w:rsidRDefault="00537780" w:rsidP="007A4F57">
            <w:pPr>
              <w:jc w:val="both"/>
              <w:rPr>
                <w:rFonts w:eastAsiaTheme="minorEastAsia" w:cs="Times New Roman"/>
                <w:szCs w:val="24"/>
                <w:lang w:val="en-US"/>
              </w:rPr>
            </w:pPr>
            <m:oMathPara>
              <m:oMath>
                <m:r>
                  <w:rPr>
                    <w:rFonts w:ascii="Cambria Math" w:eastAsiaTheme="minorEastAsia" w:hAnsi="Cambria Math" w:cs="Times New Roman"/>
                    <w:szCs w:val="24"/>
                  </w:rPr>
                  <m:t>PDF</m:t>
                </m:r>
                <m:d>
                  <m:dPr>
                    <m:ctrlPr>
                      <w:rPr>
                        <w:rFonts w:ascii="Cambria Math" w:eastAsiaTheme="minorEastAsia" w:hAnsi="Cambria Math" w:cs="Times New Roman"/>
                        <w:i/>
                        <w:szCs w:val="24"/>
                      </w:rPr>
                    </m:ctrlPr>
                  </m:dPr>
                  <m:e>
                    <m:r>
                      <w:rPr>
                        <w:rFonts w:ascii="Cambria Math" w:eastAsiaTheme="minorEastAsia" w:hAnsi="Cambria Math" w:cs="Times New Roman"/>
                        <w:szCs w:val="24"/>
                      </w:rPr>
                      <m:t>r</m:t>
                    </m:r>
                  </m:e>
                </m:d>
                <m:r>
                  <w:rPr>
                    <w:rFonts w:ascii="Cambria Math" w:eastAsiaTheme="minorEastAsia" w:hAnsi="Cambria Math" w:cs="Times New Roman"/>
                    <w:szCs w:val="24"/>
                  </w:rPr>
                  <m:t>=r</m:t>
                </m:r>
                <m:r>
                  <w:rPr>
                    <w:rFonts w:ascii="Cambria Math" w:eastAsiaTheme="minorEastAsia" w:hAnsi="Cambria Math" w:cs="Times New Roman"/>
                    <w:szCs w:val="24"/>
                    <w:lang w:val="de-CH"/>
                  </w:rPr>
                  <m:t>∙</m:t>
                </m:r>
                <m:d>
                  <m:dPr>
                    <m:begChr m:val="["/>
                    <m:endChr m:val="]"/>
                    <m:ctrlPr>
                      <w:rPr>
                        <w:rFonts w:ascii="Cambria Math" w:eastAsiaTheme="minorEastAsia" w:hAnsi="Cambria Math" w:cs="Times New Roman"/>
                        <w:i/>
                        <w:szCs w:val="24"/>
                      </w:rPr>
                    </m:ctrlPr>
                  </m:dPr>
                  <m:e>
                    <m:r>
                      <w:rPr>
                        <w:rFonts w:ascii="Cambria Math" w:eastAsiaTheme="minorEastAsia" w:hAnsi="Cambria Math" w:cs="Times New Roman"/>
                        <w:szCs w:val="24"/>
                      </w:rPr>
                      <m:t>g</m:t>
                    </m:r>
                    <m:r>
                      <w:rPr>
                        <w:rFonts w:ascii="Cambria Math" w:eastAsiaTheme="minorEastAsia" w:hAnsi="Cambria Math" w:cs="Times New Roman"/>
                        <w:szCs w:val="24"/>
                        <w:lang w:val="de-CH"/>
                      </w:rPr>
                      <m:t>(</m:t>
                    </m:r>
                    <m:r>
                      <w:rPr>
                        <w:rFonts w:ascii="Cambria Math" w:eastAsiaTheme="minorEastAsia" w:hAnsi="Cambria Math" w:cs="Times New Roman"/>
                        <w:szCs w:val="24"/>
                      </w:rPr>
                      <m:t>r</m:t>
                    </m:r>
                    <m:r>
                      <w:rPr>
                        <w:rFonts w:ascii="Cambria Math" w:eastAsiaTheme="minorEastAsia" w:hAnsi="Cambria Math" w:cs="Times New Roman"/>
                        <w:szCs w:val="24"/>
                        <w:lang w:val="de-CH"/>
                      </w:rPr>
                      <m:t>)-1</m:t>
                    </m:r>
                  </m:e>
                </m:d>
              </m:oMath>
            </m:oMathPara>
          </w:p>
        </w:tc>
        <w:tc>
          <w:tcPr>
            <w:tcW w:w="986" w:type="dxa"/>
          </w:tcPr>
          <w:p w14:paraId="10E68519" w14:textId="77777777" w:rsidR="00537780" w:rsidRPr="00537780" w:rsidRDefault="00537780" w:rsidP="007A4F57">
            <w:pPr>
              <w:jc w:val="center"/>
              <w:rPr>
                <w:rFonts w:eastAsiaTheme="minorEastAsia" w:cs="Times New Roman"/>
                <w:szCs w:val="24"/>
                <w:lang w:val="en-US"/>
              </w:rPr>
            </w:pPr>
            <w:r w:rsidRPr="00537780">
              <w:rPr>
                <w:rFonts w:cs="Times New Roman"/>
                <w:b/>
                <w:i/>
                <w:szCs w:val="24"/>
                <w:lang w:val="en-GB"/>
              </w:rPr>
              <w:t>7</w:t>
            </w:r>
          </w:p>
        </w:tc>
      </w:tr>
    </w:tbl>
    <w:p w14:paraId="10C41BCC" w14:textId="56B18502" w:rsidR="00537780" w:rsidRPr="00537780" w:rsidRDefault="00537780" w:rsidP="00537780">
      <w:pPr>
        <w:jc w:val="both"/>
        <w:rPr>
          <w:rFonts w:cs="Times New Roman"/>
          <w:szCs w:val="24"/>
          <w:lang w:val="en-US"/>
        </w:rPr>
      </w:pPr>
      <w:r w:rsidRPr="00537780">
        <w:rPr>
          <w:rFonts w:eastAsiaTheme="minorEastAsia" w:cs="Times New Roman"/>
          <w:szCs w:val="24"/>
          <w:lang w:val="en-US"/>
        </w:rPr>
        <w:t xml:space="preserve">For the data acquired at NOMAD at SNS this total scattering structure function </w:t>
      </w:r>
      <w:r w:rsidRPr="00537780">
        <w:rPr>
          <w:rFonts w:eastAsiaTheme="minorEastAsia" w:cs="Times New Roman"/>
          <w:i/>
          <w:szCs w:val="24"/>
          <w:lang w:val="en-US"/>
        </w:rPr>
        <w:t>S(Q)</w:t>
      </w:r>
      <w:r w:rsidRPr="00537780">
        <w:rPr>
          <w:rFonts w:eastAsiaTheme="minorEastAsia" w:cs="Times New Roman"/>
          <w:szCs w:val="24"/>
          <w:lang w:val="en-US"/>
        </w:rPr>
        <w:t xml:space="preserve"> as well as the PDF in the form </w:t>
      </w:r>
      <w:r w:rsidRPr="00537780">
        <w:rPr>
          <w:rFonts w:eastAsiaTheme="minorEastAsia" w:cs="Times New Roman"/>
          <w:i/>
          <w:szCs w:val="24"/>
          <w:lang w:val="en-US"/>
        </w:rPr>
        <w:t>PDF(r)</w:t>
      </w:r>
      <w:r w:rsidRPr="00537780">
        <w:rPr>
          <w:rFonts w:eastAsiaTheme="minorEastAsia" w:cs="Times New Roman"/>
          <w:szCs w:val="24"/>
          <w:lang w:val="en-US"/>
        </w:rPr>
        <w:t xml:space="preserve"> were processed with the beamline software </w:t>
      </w:r>
      <w:r w:rsidRPr="00537780">
        <w:rPr>
          <w:rFonts w:cs="Times New Roman"/>
          <w:szCs w:val="24"/>
          <w:lang w:val="en-US"/>
        </w:rPr>
        <w:t>ADDIE</w:t>
      </w:r>
      <w:r w:rsidRPr="00537780">
        <w:rPr>
          <w:rFonts w:cs="Times New Roman"/>
          <w:szCs w:val="24"/>
        </w:rPr>
        <w:fldChar w:fldCharType="begin"/>
      </w:r>
      <w:r w:rsidRPr="00537780">
        <w:rPr>
          <w:rFonts w:cs="Times New Roman"/>
          <w:szCs w:val="24"/>
          <w:lang w:val="en-US"/>
        </w:rPr>
        <w:instrText xml:space="preserve"> ADDIN EN.CITE &lt;EndNote&gt;&lt;Cite&gt;&lt;Author&gt;McDonnell&lt;/Author&gt;&lt;Year&gt;2017&lt;/Year&gt;&lt;RecNum&gt;305&lt;/RecNum&gt;&lt;DisplayText&gt;&lt;style face="superscript"&gt;1&lt;/style&gt;&lt;/DisplayText&gt;&lt;record&gt;&lt;rec-number&gt;305&lt;/rec-number&gt;&lt;foreign-keys&gt;&lt;key app="EN" db-id="v0szzrdzjf5f27exxpo50sdedt2xzf2wrpaa" timestamp="1677244871"&gt;305&lt;/key&gt;&lt;/foreign-keys&gt;&lt;ref-type name="Journal Article"&gt;17&lt;/ref-type&gt;&lt;contributors&gt;&lt;authors&gt;&lt;author&gt;McDonnell, M. T.&lt;/author&gt;&lt;author&gt;Olds, D. P.&lt;/author&gt;&lt;author&gt;Page, K. L.&lt;/author&gt;&lt;author&gt;Neufeind, J. C.&lt;/author&gt;&lt;author&gt;Tucker, M. G.&lt;/author&gt;&lt;author&gt;Bilheux, J. C.&lt;/author&gt;&lt;author&gt;Zhou, W.&lt;/author&gt;&lt;author&gt;Peterson, P. F.&lt;/author&gt;&lt;/authors&gt;&lt;/contributors&gt;&lt;titles&gt;&lt;title&gt;ADDIE: ADvanced DIffraction Environment – a software environment for analyzing neutron diffraction data&lt;/title&gt;&lt;secondary-title&gt;Acta Crystallographica Section A Foundations and Advances&lt;/secondary-title&gt;&lt;/titles&gt;&lt;periodical&gt;&lt;full-title&gt;Acta Crystallographica Section A Foundations and Advances&lt;/full-title&gt;&lt;/periodical&gt;&lt;pages&gt;a377-a377&lt;/pages&gt;&lt;volume&gt;73&lt;/volume&gt;&lt;number&gt;a1&lt;/number&gt;&lt;dates&gt;&lt;year&gt;2017&lt;/year&gt;&lt;/dates&gt;&lt;isbn&gt;2053-2733&lt;/isbn&gt;&lt;urls&gt;&lt;/urls&gt;&lt;electronic-resource-num&gt;10.1107/s0108767317096325&lt;/electronic-resource-num&gt;&lt;/record&gt;&lt;/Cite&gt;&lt;/EndNote&gt;</w:instrText>
      </w:r>
      <w:r w:rsidRPr="00537780">
        <w:rPr>
          <w:rFonts w:cs="Times New Roman"/>
          <w:szCs w:val="24"/>
        </w:rPr>
        <w:fldChar w:fldCharType="separate"/>
      </w:r>
      <w:r w:rsidRPr="00537780">
        <w:rPr>
          <w:rFonts w:cs="Times New Roman"/>
          <w:noProof/>
          <w:szCs w:val="24"/>
          <w:vertAlign w:val="superscript"/>
          <w:lang w:val="en-US"/>
        </w:rPr>
        <w:t>1</w:t>
      </w:r>
      <w:r w:rsidRPr="00537780">
        <w:rPr>
          <w:rFonts w:cs="Times New Roman"/>
          <w:szCs w:val="24"/>
        </w:rPr>
        <w:fldChar w:fldCharType="end"/>
      </w:r>
      <w:r w:rsidRPr="00537780">
        <w:rPr>
          <w:rFonts w:cs="Times New Roman"/>
          <w:szCs w:val="24"/>
          <w:lang w:val="en-US"/>
        </w:rPr>
        <w:t xml:space="preserve"> and are presented and discussed within this article. </w:t>
      </w:r>
    </w:p>
    <w:p w14:paraId="4E6B1FAD" w14:textId="087F084F" w:rsidR="00537780" w:rsidRPr="00537780" w:rsidRDefault="00537780" w:rsidP="00537780">
      <w:pPr>
        <w:jc w:val="both"/>
        <w:rPr>
          <w:rFonts w:cs="Times New Roman"/>
          <w:szCs w:val="24"/>
          <w:lang w:val="en-US"/>
        </w:rPr>
      </w:pPr>
      <w:r w:rsidRPr="00537780">
        <w:rPr>
          <w:rFonts w:cs="Times New Roman"/>
          <w:szCs w:val="24"/>
          <w:lang w:val="en-US"/>
        </w:rPr>
        <w:t>NIMROD data were processed with GudrunN</w:t>
      </w:r>
      <w:r w:rsidRPr="00537780">
        <w:rPr>
          <w:rFonts w:cs="Times New Roman"/>
          <w:szCs w:val="24"/>
          <w:lang w:val="en-US"/>
        </w:rPr>
        <w:fldChar w:fldCharType="begin"/>
      </w:r>
      <w:r w:rsidRPr="00537780">
        <w:rPr>
          <w:rFonts w:cs="Times New Roman"/>
          <w:szCs w:val="24"/>
          <w:lang w:val="en-US"/>
        </w:rPr>
        <w:instrText xml:space="preserve"> ADDIN EN.CITE &lt;EndNote&gt;&lt;Cite&gt;&lt;Author&gt;Soper&lt;/Author&gt;&lt;Year&gt;2011&lt;/Year&gt;&lt;RecNum&gt;467&lt;/RecNum&gt;&lt;DisplayText&gt;&lt;style face="superscript"&gt;8&lt;/style&gt;&lt;/DisplayText&gt;&lt;record&gt;&lt;rec-number&gt;467&lt;/rec-number&gt;&lt;foreign-keys&gt;&lt;key app="EN" db-id="v0szzrdzjf5f27exxpo50sdedt2xzf2wrpaa" timestamp="1704630381"&gt;467&lt;/key&gt;&lt;/foreign-keys&gt;&lt;ref-type name="Book"&gt;6&lt;/ref-type&gt;&lt;contributors&gt;&lt;authors&gt;&lt;author&gt;A.K. Soper&lt;/author&gt;&lt;/authors&gt;&lt;/contributors&gt;&lt;titles&gt;&lt;title&gt;GudrunN and GudrunX: programs for&amp;#xD;correcting raw neutron and X-ray &amp;#xD;diffraction data to differential &amp;#xD;scattering cross section&lt;/title&gt;&lt;/titles&gt;&lt;dates&gt;&lt;year&gt;2011&lt;/year&gt;&lt;/dates&gt;&lt;publisher&gt;RAL Library&amp;#xD;STFC Rutherford Appleton Laboratory&lt;/publisher&gt;&lt;urls&gt;&lt;/urls&gt;&lt;/record&gt;&lt;/Cite&gt;&lt;/EndNote&gt;</w:instrText>
      </w:r>
      <w:r w:rsidRPr="00537780">
        <w:rPr>
          <w:rFonts w:cs="Times New Roman"/>
          <w:szCs w:val="24"/>
          <w:lang w:val="en-US"/>
        </w:rPr>
        <w:fldChar w:fldCharType="separate"/>
      </w:r>
      <w:r w:rsidRPr="00537780">
        <w:rPr>
          <w:rFonts w:cs="Times New Roman"/>
          <w:noProof/>
          <w:szCs w:val="24"/>
          <w:vertAlign w:val="superscript"/>
          <w:lang w:val="en-US"/>
        </w:rPr>
        <w:t>8</w:t>
      </w:r>
      <w:r w:rsidRPr="00537780">
        <w:rPr>
          <w:rFonts w:cs="Times New Roman"/>
          <w:szCs w:val="24"/>
          <w:lang w:val="en-US"/>
        </w:rPr>
        <w:fldChar w:fldCharType="end"/>
      </w:r>
      <w:r w:rsidRPr="00537780">
        <w:rPr>
          <w:rFonts w:cs="Times New Roman"/>
          <w:szCs w:val="24"/>
          <w:lang w:val="en-US"/>
        </w:rPr>
        <w:t xml:space="preserve"> and are presented as the interference differential cross section </w:t>
      </w:r>
      <w:r w:rsidRPr="00537780">
        <w:rPr>
          <w:rFonts w:cs="Times New Roman"/>
          <w:i/>
          <w:szCs w:val="24"/>
          <w:lang w:val="en-US"/>
        </w:rPr>
        <w:t>F(Q)</w:t>
      </w:r>
      <w:r w:rsidRPr="00537780">
        <w:rPr>
          <w:rFonts w:cs="Times New Roman"/>
          <w:szCs w:val="24"/>
          <w:lang w:val="en-US"/>
        </w:rPr>
        <w:t xml:space="preserve">, in units of </w:t>
      </w:r>
      <w:r w:rsidRPr="00537780">
        <w:rPr>
          <w:rFonts w:cs="Times New Roman"/>
          <w:i/>
          <w:szCs w:val="24"/>
          <w:lang w:val="en-US"/>
        </w:rPr>
        <w:t>barns sr</w:t>
      </w:r>
      <w:r w:rsidRPr="00537780">
        <w:rPr>
          <w:rFonts w:cs="Times New Roman"/>
          <w:i/>
          <w:szCs w:val="24"/>
          <w:vertAlign w:val="superscript"/>
          <w:lang w:val="en-US"/>
        </w:rPr>
        <w:t>-1</w:t>
      </w:r>
      <w:r w:rsidRPr="00537780">
        <w:rPr>
          <w:rFonts w:cs="Times New Roman"/>
          <w:i/>
          <w:szCs w:val="24"/>
          <w:lang w:val="en-US"/>
        </w:rPr>
        <w:t xml:space="preserve"> atom</w:t>
      </w:r>
      <w:r w:rsidRPr="00537780">
        <w:rPr>
          <w:rFonts w:cs="Times New Roman"/>
          <w:i/>
          <w:szCs w:val="24"/>
          <w:vertAlign w:val="superscript"/>
          <w:lang w:val="en-US"/>
        </w:rPr>
        <w:t>-1</w:t>
      </w:r>
      <w:r w:rsidRPr="00537780">
        <w:rPr>
          <w:rFonts w:cs="Times New Roman"/>
          <w:szCs w:val="24"/>
          <w:lang w:val="en-US"/>
        </w:rPr>
        <w:t xml:space="preserve"> and the differential correlation function </w:t>
      </w:r>
      <w:r w:rsidRPr="00537780">
        <w:rPr>
          <w:rFonts w:cs="Times New Roman"/>
          <w:i/>
          <w:szCs w:val="24"/>
          <w:lang w:val="en-US"/>
        </w:rPr>
        <w:t>D(r)</w:t>
      </w:r>
      <w:r w:rsidRPr="00537780">
        <w:rPr>
          <w:rFonts w:cs="Times New Roman"/>
          <w:szCs w:val="24"/>
          <w:lang w:val="en-US"/>
        </w:rPr>
        <w:t xml:space="preserve"> in units of </w:t>
      </w:r>
      <w:r w:rsidRPr="00537780">
        <w:rPr>
          <w:rFonts w:cs="Times New Roman"/>
          <w:i/>
          <w:szCs w:val="24"/>
          <w:lang w:val="en-US"/>
        </w:rPr>
        <w:t>barns atom Å</w:t>
      </w:r>
      <w:r w:rsidRPr="00537780">
        <w:rPr>
          <w:rFonts w:cs="Times New Roman"/>
          <w:i/>
          <w:szCs w:val="24"/>
          <w:vertAlign w:val="superscript"/>
          <w:lang w:val="en-US"/>
        </w:rPr>
        <w:t>-2</w:t>
      </w:r>
      <w:r w:rsidRPr="00537780">
        <w:rPr>
          <w:rFonts w:cs="Times New Roman"/>
          <w:szCs w:val="24"/>
          <w:lang w:val="en-US"/>
        </w:rPr>
        <w:t xml:space="preserve">. For these functions the weight factors, </w:t>
      </w:r>
      <w:r w:rsidRPr="00537780">
        <w:rPr>
          <w:rFonts w:cs="Times New Roman"/>
          <w:i/>
          <w:iCs/>
          <w:szCs w:val="24"/>
          <w:lang w:val="en-US"/>
        </w:rPr>
        <w:t>c</w:t>
      </w:r>
      <w:r w:rsidRPr="00537780">
        <w:rPr>
          <w:rFonts w:cs="Times New Roman"/>
          <w:szCs w:val="24"/>
          <w:vertAlign w:val="subscript"/>
          <w:lang w:val="en-US"/>
        </w:rPr>
        <w:t>i</w:t>
      </w:r>
      <w:r w:rsidRPr="00537780">
        <w:rPr>
          <w:rFonts w:cs="Times New Roman"/>
          <w:szCs w:val="24"/>
          <w:lang w:val="en-US"/>
        </w:rPr>
        <w:t xml:space="preserve"> are not normalized and they differ by constant factors from </w:t>
      </w:r>
      <w:r w:rsidRPr="00537780">
        <w:rPr>
          <w:rFonts w:cs="Times New Roman"/>
          <w:i/>
          <w:szCs w:val="24"/>
          <w:lang w:val="en-US"/>
        </w:rPr>
        <w:t>S(Q)-1</w:t>
      </w:r>
      <w:r w:rsidRPr="00537780">
        <w:rPr>
          <w:rFonts w:cs="Times New Roman"/>
          <w:szCs w:val="24"/>
          <w:lang w:val="en-US"/>
        </w:rPr>
        <w:t xml:space="preserve"> and </w:t>
      </w:r>
      <w:r w:rsidRPr="00537780">
        <w:rPr>
          <w:rFonts w:cs="Times New Roman"/>
          <w:i/>
          <w:szCs w:val="24"/>
          <w:lang w:val="en-US"/>
        </w:rPr>
        <w:t>g(r)</w:t>
      </w:r>
      <w:r w:rsidRPr="00537780">
        <w:rPr>
          <w:rFonts w:cs="Times New Roman"/>
          <w:szCs w:val="24"/>
          <w:lang w:val="en-US"/>
        </w:rPr>
        <w:t xml:space="preserve"> and respectively</w:t>
      </w:r>
      <w:r w:rsidRPr="00537780">
        <w:rPr>
          <w:rFonts w:cs="Times New Roman"/>
          <w:szCs w:val="24"/>
          <w:lang w:val="en-US"/>
        </w:rPr>
        <w:fldChar w:fldCharType="begin"/>
      </w:r>
      <w:r w:rsidRPr="00537780">
        <w:rPr>
          <w:rFonts w:cs="Times New Roman"/>
          <w:szCs w:val="24"/>
          <w:lang w:val="en-US"/>
        </w:rPr>
        <w:instrText xml:space="preserve"> ADDIN EN.CITE &lt;EndNote&gt;&lt;Cite&gt;&lt;Author&gt;Peterson&lt;/Author&gt;&lt;Year&gt;2021&lt;/Year&gt;&lt;RecNum&gt;466&lt;/RecNum&gt;&lt;DisplayText&gt;&lt;style face="superscript"&gt;14&lt;/style&gt;&lt;/DisplayText&gt;&lt;record&gt;&lt;rec-number&gt;466&lt;/rec-number&gt;&lt;foreign-keys&gt;&lt;key app="EN" db-id="v0szzrdzjf5f27exxpo50sdedt2xzf2wrpaa" timestamp="1704555384"&gt;466&lt;/key&gt;&lt;/foreign-keys&gt;&lt;ref-type name="Journal Article"&gt;17&lt;/ref-type&gt;&lt;contributors&gt;&lt;authors&gt;&lt;author&gt;Peterson, P. F.&lt;/author&gt;&lt;author&gt;Olds, D.&lt;/author&gt;&lt;author&gt;McDonnell, M. T.&lt;/author&gt;&lt;author&gt;Page, K.&lt;/author&gt;&lt;/authors&gt;&lt;/contributors&gt;&lt;auth-address&gt;Computer Science and Mathematics Division, Oak Ridge National Laboratory, Oak Ridge, TN, USA.&amp;#xD;Neutron Scattering Division, Oak Ridge National Laboratory, Oak Ridge, TN, USA.&amp;#xD;National Synchrotron Light Source-II, Brookhaven National Laboratory, Upton, NY, USA.&amp;#xD;Materials Science and Engineering Department, University of Tennessee, Knoxville, TN, USA.&lt;/auth-address&gt;&lt;titles&gt;&lt;title&gt;Illustrated formalisms for total scattering data: a guide for new practitioners&lt;/title&gt;&lt;secondary-title&gt;J Appl Crystallogr&lt;/secondary-title&gt;&lt;/titles&gt;&lt;periodical&gt;&lt;full-title&gt;J Appl Crystallogr&lt;/full-title&gt;&lt;/periodical&gt;&lt;pages&gt;317-332&lt;/pages&gt;&lt;volume&gt;54&lt;/volume&gt;&lt;number&gt;Pt 1&lt;/number&gt;&lt;edition&gt;20210201&lt;/edition&gt;&lt;keywords&gt;&lt;keyword&gt;pair distribution function&lt;/keyword&gt;&lt;keyword&gt;total scattering&lt;/keyword&gt;&lt;/keywords&gt;&lt;dates&gt;&lt;year&gt;2021&lt;/year&gt;&lt;pub-dates&gt;&lt;date&gt;Feb 1&lt;/date&gt;&lt;/pub-dates&gt;&lt;/dates&gt;&lt;isbn&gt;0021-8898 (Print)&amp;#xD;1600-5767 (Electronic)&amp;#xD;0021-8898 (Linking)&lt;/isbn&gt;&lt;accession-num&gt;33833656&lt;/accession-num&gt;&lt;urls&gt;&lt;related-urls&gt;&lt;url&gt;https://www.ncbi.nlm.nih.gov/pubmed/33833656&lt;/url&gt;&lt;/related-urls&gt;&lt;/urls&gt;&lt;custom2&gt;PMC7941302&lt;/custom2&gt;&lt;electronic-resource-num&gt;10.1107/S1600576720015630&lt;/electronic-resource-num&gt;&lt;remote-database-name&gt;PubMed-not-MEDLINE&lt;/remote-database-name&gt;&lt;remote-database-provider&gt;NLM&lt;/remote-database-provider&gt;&lt;/record&gt;&lt;/Cite&gt;&lt;/EndNote&gt;</w:instrText>
      </w:r>
      <w:r w:rsidRPr="00537780">
        <w:rPr>
          <w:rFonts w:cs="Times New Roman"/>
          <w:szCs w:val="24"/>
          <w:lang w:val="en-US"/>
        </w:rPr>
        <w:fldChar w:fldCharType="separate"/>
      </w:r>
      <w:r w:rsidRPr="00537780">
        <w:rPr>
          <w:rFonts w:cs="Times New Roman"/>
          <w:noProof/>
          <w:szCs w:val="24"/>
          <w:vertAlign w:val="superscript"/>
          <w:lang w:val="en-US"/>
        </w:rPr>
        <w:t>14</w:t>
      </w:r>
      <w:r w:rsidRPr="00537780">
        <w:rPr>
          <w:rFonts w:cs="Times New Roman"/>
          <w:szCs w:val="24"/>
          <w:lang w:val="en-US"/>
        </w:rPr>
        <w:fldChar w:fldCharType="end"/>
      </w:r>
      <w:r w:rsidRPr="00537780">
        <w:rPr>
          <w:rFonts w:cs="Times New Roman"/>
          <w:szCs w:val="24"/>
          <w:lang w:val="en-US"/>
        </w:rPr>
        <w:t xml:space="preserve">. Their absolute magnitudes also depend on the units used: </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936"/>
      </w:tblGrid>
      <w:tr w:rsidR="00537780" w:rsidRPr="00537780" w14:paraId="6E1A309D" w14:textId="77777777" w:rsidTr="007A4F57">
        <w:trPr>
          <w:jc w:val="center"/>
        </w:trPr>
        <w:tc>
          <w:tcPr>
            <w:tcW w:w="8642" w:type="dxa"/>
            <w:vAlign w:val="center"/>
          </w:tcPr>
          <w:p w14:paraId="7EAAFD05" w14:textId="77777777" w:rsidR="00537780" w:rsidRPr="00537780" w:rsidRDefault="00537780" w:rsidP="007A4F57">
            <w:pPr>
              <w:jc w:val="center"/>
              <w:rPr>
                <w:rFonts w:cs="Times New Roman"/>
                <w:szCs w:val="24"/>
                <w:lang w:val="en-US"/>
              </w:rPr>
            </w:pPr>
            <m:oMathPara>
              <m:oMath>
                <m:r>
                  <w:rPr>
                    <w:rFonts w:ascii="Cambria Math" w:eastAsiaTheme="minorEastAsia" w:hAnsi="Cambria Math" w:cs="Times New Roman"/>
                    <w:szCs w:val="24"/>
                    <w:lang w:val="de-CH"/>
                  </w:rPr>
                  <m:t>F</m:t>
                </m:r>
                <m:d>
                  <m:dPr>
                    <m:ctrlPr>
                      <w:rPr>
                        <w:rFonts w:ascii="Cambria Math" w:eastAsiaTheme="minorEastAsia" w:hAnsi="Cambria Math" w:cs="Times New Roman"/>
                        <w:i/>
                        <w:szCs w:val="24"/>
                        <w:lang w:val="de-CH"/>
                      </w:rPr>
                    </m:ctrlPr>
                  </m:dPr>
                  <m:e>
                    <m:r>
                      <w:rPr>
                        <w:rFonts w:ascii="Cambria Math" w:eastAsiaTheme="minorEastAsia" w:hAnsi="Cambria Math" w:cs="Times New Roman"/>
                        <w:szCs w:val="24"/>
                        <w:lang w:val="de-CH"/>
                      </w:rPr>
                      <m:t>Q</m:t>
                    </m:r>
                  </m:e>
                </m:d>
                <m:r>
                  <w:rPr>
                    <w:rFonts w:ascii="Cambria Math" w:eastAsiaTheme="minorEastAsia" w:hAnsi="Cambria Math" w:cs="Times New Roman"/>
                    <w:szCs w:val="24"/>
                    <w:lang w:val="de-CH"/>
                  </w:rPr>
                  <m:t xml:space="preserve">= </m:t>
                </m:r>
                <m:nary>
                  <m:naryPr>
                    <m:chr m:val="∑"/>
                    <m:limLoc m:val="undOvr"/>
                    <m:subHide m:val="1"/>
                    <m:supHide m:val="1"/>
                    <m:ctrlPr>
                      <w:rPr>
                        <w:rFonts w:ascii="Cambria Math" w:eastAsiaTheme="minorEastAsia" w:hAnsi="Cambria Math" w:cs="Times New Roman"/>
                        <w:i/>
                        <w:szCs w:val="24"/>
                        <w:lang w:val="de-CH"/>
                      </w:rPr>
                    </m:ctrlPr>
                  </m:naryPr>
                  <m:sub/>
                  <m:sup/>
                  <m:e>
                    <m:sSup>
                      <m:sSupPr>
                        <m:ctrlPr>
                          <w:rPr>
                            <w:rFonts w:ascii="Cambria Math" w:eastAsiaTheme="minorEastAsia" w:hAnsi="Cambria Math" w:cs="Times New Roman"/>
                            <w:i/>
                            <w:szCs w:val="24"/>
                            <w:lang w:val="de-CH"/>
                          </w:rPr>
                        </m:ctrlPr>
                      </m:sSupPr>
                      <m:e>
                        <m:r>
                          <w:rPr>
                            <w:rFonts w:ascii="Cambria Math" w:eastAsiaTheme="minorEastAsia" w:hAnsi="Cambria Math" w:cs="Times New Roman"/>
                            <w:szCs w:val="24"/>
                            <w:lang w:val="de-CH"/>
                          </w:rPr>
                          <m:t>(</m:t>
                        </m:r>
                        <m:sSub>
                          <m:sSubPr>
                            <m:ctrlPr>
                              <w:rPr>
                                <w:rFonts w:ascii="Cambria Math" w:eastAsiaTheme="minorEastAsia" w:hAnsi="Cambria Math" w:cs="Times New Roman"/>
                                <w:i/>
                                <w:szCs w:val="24"/>
                                <w:lang w:val="de-CH"/>
                              </w:rPr>
                            </m:ctrlPr>
                          </m:sSubPr>
                          <m:e>
                            <m:r>
                              <w:rPr>
                                <w:rFonts w:ascii="Cambria Math" w:eastAsiaTheme="minorEastAsia" w:hAnsi="Cambria Math" w:cs="Times New Roman"/>
                                <w:szCs w:val="24"/>
                                <w:lang w:val="de-CH"/>
                              </w:rPr>
                              <m:t>c</m:t>
                            </m:r>
                          </m:e>
                          <m:sub>
                            <m:r>
                              <w:rPr>
                                <w:rFonts w:ascii="Cambria Math" w:eastAsiaTheme="minorEastAsia" w:hAnsi="Cambria Math" w:cs="Times New Roman"/>
                                <w:szCs w:val="24"/>
                                <w:lang w:val="de-CH"/>
                              </w:rPr>
                              <m:t>i</m:t>
                            </m:r>
                          </m:sub>
                        </m:sSub>
                        <m:sSub>
                          <m:sSubPr>
                            <m:ctrlPr>
                              <w:rPr>
                                <w:rFonts w:ascii="Cambria Math" w:eastAsiaTheme="minorEastAsia" w:hAnsi="Cambria Math" w:cs="Times New Roman"/>
                                <w:i/>
                                <w:szCs w:val="24"/>
                                <w:lang w:val="de-CH"/>
                              </w:rPr>
                            </m:ctrlPr>
                          </m:sSubPr>
                          <m:e>
                            <m:r>
                              <w:rPr>
                                <w:rFonts w:ascii="Cambria Math" w:eastAsiaTheme="minorEastAsia" w:hAnsi="Cambria Math" w:cs="Times New Roman"/>
                                <w:szCs w:val="24"/>
                                <w:lang w:val="de-CH"/>
                              </w:rPr>
                              <m:t>b</m:t>
                            </m:r>
                          </m:e>
                          <m:sub>
                            <m:r>
                              <w:rPr>
                                <w:rFonts w:ascii="Cambria Math" w:eastAsiaTheme="minorEastAsia" w:hAnsi="Cambria Math" w:cs="Times New Roman"/>
                                <w:szCs w:val="24"/>
                                <w:lang w:val="de-CH"/>
                              </w:rPr>
                              <m:t>i</m:t>
                            </m:r>
                          </m:sub>
                        </m:sSub>
                        <m:r>
                          <w:rPr>
                            <w:rFonts w:ascii="Cambria Math" w:eastAsiaTheme="minorEastAsia" w:hAnsi="Cambria Math" w:cs="Times New Roman"/>
                            <w:szCs w:val="24"/>
                            <w:lang w:val="de-CH"/>
                          </w:rPr>
                          <m:t>)</m:t>
                        </m:r>
                      </m:e>
                      <m:sup>
                        <m:r>
                          <w:rPr>
                            <w:rFonts w:ascii="Cambria Math" w:eastAsiaTheme="minorEastAsia" w:hAnsi="Cambria Math" w:cs="Times New Roman"/>
                            <w:szCs w:val="24"/>
                            <w:lang w:val="de-CH"/>
                          </w:rPr>
                          <m:t>2</m:t>
                        </m:r>
                      </m:sup>
                    </m:sSup>
                    <m:r>
                      <w:rPr>
                        <w:rFonts w:ascii="Cambria Math" w:eastAsiaTheme="minorEastAsia" w:hAnsi="Cambria Math" w:cs="Times New Roman"/>
                        <w:szCs w:val="24"/>
                        <w:lang w:val="de-CH"/>
                      </w:rPr>
                      <m:t>∙</m:t>
                    </m:r>
                  </m:e>
                </m:nary>
                <m:d>
                  <m:dPr>
                    <m:begChr m:val="["/>
                    <m:endChr m:val="]"/>
                    <m:ctrlPr>
                      <w:rPr>
                        <w:rFonts w:ascii="Cambria Math" w:eastAsiaTheme="minorEastAsia" w:hAnsi="Cambria Math" w:cs="Times New Roman"/>
                        <w:i/>
                        <w:szCs w:val="24"/>
                        <w:lang w:val="de-CH"/>
                      </w:rPr>
                    </m:ctrlPr>
                  </m:dPr>
                  <m:e>
                    <m:r>
                      <w:rPr>
                        <w:rFonts w:ascii="Cambria Math" w:eastAsiaTheme="minorEastAsia" w:hAnsi="Cambria Math" w:cs="Times New Roman"/>
                        <w:szCs w:val="24"/>
                        <w:lang w:val="de-CH"/>
                      </w:rPr>
                      <m:t>S</m:t>
                    </m:r>
                    <m:d>
                      <m:dPr>
                        <m:ctrlPr>
                          <w:rPr>
                            <w:rFonts w:ascii="Cambria Math" w:eastAsiaTheme="minorEastAsia" w:hAnsi="Cambria Math" w:cs="Times New Roman"/>
                            <w:i/>
                            <w:szCs w:val="24"/>
                            <w:lang w:val="de-CH"/>
                          </w:rPr>
                        </m:ctrlPr>
                      </m:dPr>
                      <m:e>
                        <m:r>
                          <w:rPr>
                            <w:rFonts w:ascii="Cambria Math" w:eastAsiaTheme="minorEastAsia" w:hAnsi="Cambria Math" w:cs="Times New Roman"/>
                            <w:szCs w:val="24"/>
                            <w:lang w:val="de-CH"/>
                          </w:rPr>
                          <m:t>Q</m:t>
                        </m:r>
                      </m:e>
                    </m:d>
                    <m:r>
                      <w:rPr>
                        <w:rFonts w:ascii="Cambria Math" w:eastAsiaTheme="minorEastAsia" w:hAnsi="Cambria Math" w:cs="Times New Roman"/>
                        <w:szCs w:val="24"/>
                        <w:lang w:val="de-CH"/>
                      </w:rPr>
                      <m:t>-1</m:t>
                    </m:r>
                  </m:e>
                </m:d>
              </m:oMath>
            </m:oMathPara>
          </w:p>
        </w:tc>
        <w:tc>
          <w:tcPr>
            <w:tcW w:w="986" w:type="dxa"/>
            <w:vAlign w:val="center"/>
          </w:tcPr>
          <w:p w14:paraId="00B9AC78" w14:textId="77777777" w:rsidR="00537780" w:rsidRPr="00537780" w:rsidRDefault="00537780" w:rsidP="007A4F57">
            <w:pPr>
              <w:jc w:val="center"/>
              <w:rPr>
                <w:rFonts w:cs="Times New Roman"/>
                <w:b/>
                <w:i/>
                <w:szCs w:val="24"/>
                <w:lang w:val="en-US"/>
              </w:rPr>
            </w:pPr>
            <w:r w:rsidRPr="00537780">
              <w:rPr>
                <w:rFonts w:cs="Times New Roman"/>
                <w:b/>
                <w:i/>
                <w:szCs w:val="24"/>
                <w:lang w:val="en-US"/>
              </w:rPr>
              <w:t>8</w:t>
            </w:r>
          </w:p>
        </w:tc>
      </w:tr>
      <w:tr w:rsidR="00537780" w:rsidRPr="00537780" w14:paraId="3BF5FE1E" w14:textId="77777777" w:rsidTr="007A4F57">
        <w:tblPrEx>
          <w:jc w:val="left"/>
        </w:tblPrEx>
        <w:tc>
          <w:tcPr>
            <w:tcW w:w="8642" w:type="dxa"/>
          </w:tcPr>
          <w:p w14:paraId="7DC7D9A3" w14:textId="77777777" w:rsidR="00537780" w:rsidRPr="00537780" w:rsidRDefault="00537780" w:rsidP="007A4F57">
            <w:pPr>
              <w:jc w:val="center"/>
              <w:rPr>
                <w:rFonts w:cs="Times New Roman"/>
                <w:szCs w:val="24"/>
                <w:lang w:val="en-US"/>
              </w:rPr>
            </w:pPr>
            <m:oMathPara>
              <m:oMath>
                <m:r>
                  <w:rPr>
                    <w:rFonts w:ascii="Cambria Math" w:eastAsiaTheme="minorEastAsia" w:hAnsi="Cambria Math" w:cs="Times New Roman"/>
                    <w:szCs w:val="24"/>
                    <w:lang w:val="de-CH"/>
                  </w:rPr>
                  <m:t>D(r)= 4πr</m:t>
                </m:r>
                <m:r>
                  <w:rPr>
                    <w:rFonts w:ascii="Cambria Math" w:eastAsiaTheme="minorEastAsia" w:hAnsi="Cambria Math" w:cs="Times New Roman"/>
                    <w:szCs w:val="24"/>
                  </w:rPr>
                  <m:t>ρ</m:t>
                </m:r>
                <m:nary>
                  <m:naryPr>
                    <m:chr m:val="∑"/>
                    <m:limLoc m:val="undOvr"/>
                    <m:subHide m:val="1"/>
                    <m:supHide m:val="1"/>
                    <m:ctrlPr>
                      <w:rPr>
                        <w:rFonts w:ascii="Cambria Math" w:eastAsiaTheme="minorEastAsia" w:hAnsi="Cambria Math" w:cs="Times New Roman"/>
                        <w:i/>
                        <w:szCs w:val="24"/>
                        <w:lang w:val="de-CH"/>
                      </w:rPr>
                    </m:ctrlPr>
                  </m:naryPr>
                  <m:sub/>
                  <m:sup/>
                  <m:e>
                    <m:sSup>
                      <m:sSupPr>
                        <m:ctrlPr>
                          <w:rPr>
                            <w:rFonts w:ascii="Cambria Math" w:eastAsiaTheme="minorEastAsia" w:hAnsi="Cambria Math" w:cs="Times New Roman"/>
                            <w:i/>
                            <w:szCs w:val="24"/>
                            <w:lang w:val="de-CH"/>
                          </w:rPr>
                        </m:ctrlPr>
                      </m:sSupPr>
                      <m:e>
                        <m:r>
                          <w:rPr>
                            <w:rFonts w:ascii="Cambria Math" w:eastAsiaTheme="minorEastAsia" w:hAnsi="Cambria Math" w:cs="Times New Roman"/>
                            <w:szCs w:val="24"/>
                            <w:lang w:val="de-CH"/>
                          </w:rPr>
                          <m:t>(</m:t>
                        </m:r>
                        <m:sSub>
                          <m:sSubPr>
                            <m:ctrlPr>
                              <w:rPr>
                                <w:rFonts w:ascii="Cambria Math" w:eastAsiaTheme="minorEastAsia" w:hAnsi="Cambria Math" w:cs="Times New Roman"/>
                                <w:i/>
                                <w:szCs w:val="24"/>
                                <w:lang w:val="de-CH"/>
                              </w:rPr>
                            </m:ctrlPr>
                          </m:sSubPr>
                          <m:e>
                            <m:r>
                              <w:rPr>
                                <w:rFonts w:ascii="Cambria Math" w:eastAsiaTheme="minorEastAsia" w:hAnsi="Cambria Math" w:cs="Times New Roman"/>
                                <w:szCs w:val="24"/>
                                <w:lang w:val="de-CH"/>
                              </w:rPr>
                              <m:t>c</m:t>
                            </m:r>
                          </m:e>
                          <m:sub>
                            <m:r>
                              <w:rPr>
                                <w:rFonts w:ascii="Cambria Math" w:eastAsiaTheme="minorEastAsia" w:hAnsi="Cambria Math" w:cs="Times New Roman"/>
                                <w:szCs w:val="24"/>
                                <w:lang w:val="de-CH"/>
                              </w:rPr>
                              <m:t>i</m:t>
                            </m:r>
                          </m:sub>
                        </m:sSub>
                        <m:sSub>
                          <m:sSubPr>
                            <m:ctrlPr>
                              <w:rPr>
                                <w:rFonts w:ascii="Cambria Math" w:eastAsiaTheme="minorEastAsia" w:hAnsi="Cambria Math" w:cs="Times New Roman"/>
                                <w:i/>
                                <w:szCs w:val="24"/>
                                <w:lang w:val="de-CH"/>
                              </w:rPr>
                            </m:ctrlPr>
                          </m:sSubPr>
                          <m:e>
                            <m:r>
                              <w:rPr>
                                <w:rFonts w:ascii="Cambria Math" w:eastAsiaTheme="minorEastAsia" w:hAnsi="Cambria Math" w:cs="Times New Roman"/>
                                <w:szCs w:val="24"/>
                                <w:lang w:val="de-CH"/>
                              </w:rPr>
                              <m:t>b</m:t>
                            </m:r>
                          </m:e>
                          <m:sub>
                            <m:r>
                              <w:rPr>
                                <w:rFonts w:ascii="Cambria Math" w:eastAsiaTheme="minorEastAsia" w:hAnsi="Cambria Math" w:cs="Times New Roman"/>
                                <w:szCs w:val="24"/>
                                <w:lang w:val="de-CH"/>
                              </w:rPr>
                              <m:t>i</m:t>
                            </m:r>
                          </m:sub>
                        </m:sSub>
                        <m:r>
                          <w:rPr>
                            <w:rFonts w:ascii="Cambria Math" w:eastAsiaTheme="minorEastAsia" w:hAnsi="Cambria Math" w:cs="Times New Roman"/>
                            <w:szCs w:val="24"/>
                            <w:lang w:val="de-CH"/>
                          </w:rPr>
                          <m:t>)</m:t>
                        </m:r>
                      </m:e>
                      <m:sup>
                        <m:r>
                          <w:rPr>
                            <w:rFonts w:ascii="Cambria Math" w:eastAsiaTheme="minorEastAsia" w:hAnsi="Cambria Math" w:cs="Times New Roman"/>
                            <w:szCs w:val="24"/>
                            <w:lang w:val="de-CH"/>
                          </w:rPr>
                          <m:t>2</m:t>
                        </m:r>
                      </m:sup>
                    </m:sSup>
                    <m:r>
                      <w:rPr>
                        <w:rFonts w:ascii="Cambria Math" w:eastAsiaTheme="minorEastAsia" w:hAnsi="Cambria Math" w:cs="Times New Roman"/>
                        <w:szCs w:val="24"/>
                        <w:lang w:val="de-CH"/>
                      </w:rPr>
                      <m:t>∙</m:t>
                    </m:r>
                  </m:e>
                </m:nary>
                <m:d>
                  <m:dPr>
                    <m:begChr m:val="["/>
                    <m:endChr m:val="]"/>
                    <m:ctrlPr>
                      <w:rPr>
                        <w:rFonts w:ascii="Cambria Math" w:eastAsiaTheme="minorEastAsia" w:hAnsi="Cambria Math" w:cs="Times New Roman"/>
                        <w:i/>
                        <w:szCs w:val="24"/>
                      </w:rPr>
                    </m:ctrlPr>
                  </m:dPr>
                  <m:e>
                    <m:r>
                      <w:rPr>
                        <w:rFonts w:ascii="Cambria Math" w:eastAsiaTheme="minorEastAsia" w:hAnsi="Cambria Math" w:cs="Times New Roman"/>
                        <w:szCs w:val="24"/>
                      </w:rPr>
                      <m:t>g</m:t>
                    </m:r>
                    <m:r>
                      <w:rPr>
                        <w:rFonts w:ascii="Cambria Math" w:eastAsiaTheme="minorEastAsia" w:hAnsi="Cambria Math" w:cs="Times New Roman"/>
                        <w:szCs w:val="24"/>
                        <w:lang w:val="de-CH"/>
                      </w:rPr>
                      <m:t>(</m:t>
                    </m:r>
                    <m:r>
                      <w:rPr>
                        <w:rFonts w:ascii="Cambria Math" w:eastAsiaTheme="minorEastAsia" w:hAnsi="Cambria Math" w:cs="Times New Roman"/>
                        <w:szCs w:val="24"/>
                      </w:rPr>
                      <m:t>r</m:t>
                    </m:r>
                    <m:r>
                      <w:rPr>
                        <w:rFonts w:ascii="Cambria Math" w:eastAsiaTheme="minorEastAsia" w:hAnsi="Cambria Math" w:cs="Times New Roman"/>
                        <w:szCs w:val="24"/>
                        <w:lang w:val="de-CH"/>
                      </w:rPr>
                      <m:t>)-1</m:t>
                    </m:r>
                  </m:e>
                </m:d>
              </m:oMath>
            </m:oMathPara>
          </w:p>
        </w:tc>
        <w:tc>
          <w:tcPr>
            <w:tcW w:w="986" w:type="dxa"/>
          </w:tcPr>
          <w:p w14:paraId="76F54F74" w14:textId="77777777" w:rsidR="00537780" w:rsidRPr="00537780" w:rsidRDefault="00537780" w:rsidP="007A4F57">
            <w:pPr>
              <w:jc w:val="center"/>
              <w:rPr>
                <w:rFonts w:cs="Times New Roman"/>
                <w:b/>
                <w:i/>
                <w:szCs w:val="24"/>
                <w:lang w:val="en-US"/>
              </w:rPr>
            </w:pPr>
            <w:r w:rsidRPr="00537780">
              <w:rPr>
                <w:rFonts w:cs="Times New Roman"/>
                <w:b/>
                <w:i/>
                <w:szCs w:val="24"/>
                <w:lang w:val="en-US"/>
              </w:rPr>
              <w:t>9</w:t>
            </w:r>
          </w:p>
        </w:tc>
      </w:tr>
    </w:tbl>
    <w:p w14:paraId="67228ACE" w14:textId="315FB575" w:rsidR="00537780" w:rsidRPr="00537780" w:rsidRDefault="00537780" w:rsidP="00537780">
      <w:pPr>
        <w:jc w:val="both"/>
        <w:rPr>
          <w:rFonts w:eastAsiaTheme="minorEastAsia" w:cs="Times New Roman"/>
          <w:szCs w:val="24"/>
          <w:lang w:val="en-US"/>
        </w:rPr>
      </w:pPr>
      <w:r w:rsidRPr="00537780">
        <w:rPr>
          <w:rFonts w:eastAsiaTheme="minorEastAsia" w:cs="Times New Roman"/>
          <w:szCs w:val="24"/>
          <w:lang w:val="en-US"/>
        </w:rPr>
        <w:t xml:space="preserve">A commonly used form of the PDF by a community investigating crystalline disordered materials is also the ‘reduced’ pair distribution function </w:t>
      </w:r>
      <w:r w:rsidRPr="00537780">
        <w:rPr>
          <w:rFonts w:eastAsiaTheme="minorEastAsia" w:cs="Times New Roman"/>
          <w:i/>
          <w:szCs w:val="24"/>
          <w:lang w:val="en-US"/>
        </w:rPr>
        <w:t>G(r)</w:t>
      </w:r>
      <w:r w:rsidRPr="00537780">
        <w:rPr>
          <w:rFonts w:eastAsiaTheme="minorEastAsia" w:cs="Times New Roman"/>
          <w:i/>
          <w:szCs w:val="24"/>
          <w:lang w:val="en-US"/>
        </w:rPr>
        <w:fldChar w:fldCharType="begin"/>
      </w:r>
      <w:r w:rsidRPr="00537780">
        <w:rPr>
          <w:rFonts w:eastAsiaTheme="minorEastAsia" w:cs="Times New Roman"/>
          <w:i/>
          <w:szCs w:val="24"/>
          <w:lang w:val="en-US"/>
        </w:rPr>
        <w:instrText xml:space="preserve"> ADDIN EN.CITE &lt;EndNote&gt;&lt;Cite&gt;&lt;Author&gt;Egami&lt;/Author&gt;&lt;Year&gt;2012&lt;/Year&gt;&lt;RecNum&gt;33&lt;/RecNum&gt;&lt;DisplayText&gt;&lt;style face="superscript"&gt;12&lt;/style&gt;&lt;/DisplayText&gt;&lt;record&gt;&lt;rec-number&gt;33&lt;/rec-number&gt;&lt;foreign-keys&gt;&lt;key app="EN" db-id="v0szzrdzjf5f27exxpo50sdedt2xzf2wrpaa" timestamp="0"&gt;33&lt;/key&gt;&lt;/foreign-keys&gt;&lt;ref-type name="Book"&gt;6&lt;/ref-type&gt;&lt;contributors&gt;&lt;authors&gt;&lt;author&gt;Egami, T. &lt;/author&gt;&lt;author&gt;Billinge, S. J. L. &lt;/author&gt;&lt;/authors&gt;&lt;/contributors&gt;&lt;titles&gt;&lt;title&gt;Underneath the Bragg peaks - Structural Analysis of Complex Materials&lt;/title&gt;&lt;/titles&gt;&lt;volume&gt;16&lt;/volume&gt;&lt;dates&gt;&lt;year&gt;2012&lt;/year&gt;&lt;/dates&gt;&lt;publisher&gt;Pergamon Materials Series&lt;/publisher&gt;&lt;isbn&gt;978-0-08-097133-9&lt;/isbn&gt;&lt;urls&gt;&lt;/urls&gt;&lt;/record&gt;&lt;/Cite&gt;&lt;/EndNote&gt;</w:instrText>
      </w:r>
      <w:r w:rsidRPr="00537780">
        <w:rPr>
          <w:rFonts w:eastAsiaTheme="minorEastAsia" w:cs="Times New Roman"/>
          <w:i/>
          <w:szCs w:val="24"/>
          <w:lang w:val="en-US"/>
        </w:rPr>
        <w:fldChar w:fldCharType="separate"/>
      </w:r>
      <w:r w:rsidRPr="00537780">
        <w:rPr>
          <w:rFonts w:eastAsiaTheme="minorEastAsia" w:cs="Times New Roman"/>
          <w:i/>
          <w:noProof/>
          <w:szCs w:val="24"/>
          <w:vertAlign w:val="superscript"/>
          <w:lang w:val="en-US"/>
        </w:rPr>
        <w:t>12</w:t>
      </w:r>
      <w:r w:rsidRPr="00537780">
        <w:rPr>
          <w:rFonts w:eastAsiaTheme="minorEastAsia" w:cs="Times New Roman"/>
          <w:i/>
          <w:szCs w:val="24"/>
          <w:lang w:val="en-US"/>
        </w:rPr>
        <w:fldChar w:fldCharType="end"/>
      </w:r>
      <w:r w:rsidRPr="00537780">
        <w:rPr>
          <w:rFonts w:eastAsiaTheme="minorEastAsia" w:cs="Times New Roman"/>
          <w:szCs w:val="24"/>
          <w:lang w:val="en-US"/>
        </w:rPr>
        <w:t xml:space="preserve">, which relates to </w:t>
      </w:r>
      <w:r w:rsidRPr="00537780">
        <w:rPr>
          <w:rFonts w:eastAsiaTheme="minorEastAsia" w:cs="Times New Roman"/>
          <w:i/>
          <w:szCs w:val="24"/>
          <w:lang w:val="en-US"/>
        </w:rPr>
        <w:t>PDF(r)</w:t>
      </w:r>
      <w:r w:rsidRPr="00537780">
        <w:rPr>
          <w:rFonts w:eastAsiaTheme="minorEastAsia" w:cs="Times New Roman"/>
          <w:szCs w:val="24"/>
          <w:lang w:val="en-US"/>
        </w:rPr>
        <w:t xml:space="preserve"> by:</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6"/>
        <w:gridCol w:w="946"/>
      </w:tblGrid>
      <w:tr w:rsidR="00537780" w:rsidRPr="00537780" w14:paraId="2A59A75B" w14:textId="77777777" w:rsidTr="007A4F57">
        <w:tc>
          <w:tcPr>
            <w:tcW w:w="8642" w:type="dxa"/>
          </w:tcPr>
          <w:p w14:paraId="3333ECBC" w14:textId="77777777" w:rsidR="00537780" w:rsidRPr="00537780" w:rsidRDefault="00537780" w:rsidP="007A4F57">
            <w:pPr>
              <w:jc w:val="both"/>
              <w:rPr>
                <w:rFonts w:eastAsiaTheme="minorEastAsia" w:cs="Times New Roman"/>
                <w:szCs w:val="24"/>
                <w:lang w:val="en-US"/>
              </w:rPr>
            </w:pPr>
            <m:oMathPara>
              <m:oMath>
                <m:r>
                  <w:rPr>
                    <w:rFonts w:ascii="Cambria Math" w:eastAsiaTheme="minorEastAsia" w:hAnsi="Cambria Math" w:cs="Times New Roman"/>
                    <w:szCs w:val="24"/>
                    <w:lang w:val="de-CH"/>
                  </w:rPr>
                  <m:t>G(r)= 4π</m:t>
                </m:r>
                <m:r>
                  <w:rPr>
                    <w:rFonts w:ascii="Cambria Math" w:eastAsiaTheme="minorEastAsia" w:hAnsi="Cambria Math" w:cs="Times New Roman"/>
                    <w:szCs w:val="24"/>
                  </w:rPr>
                  <m:t>ρPDF(r)</m:t>
                </m:r>
              </m:oMath>
            </m:oMathPara>
          </w:p>
        </w:tc>
        <w:tc>
          <w:tcPr>
            <w:tcW w:w="986" w:type="dxa"/>
          </w:tcPr>
          <w:p w14:paraId="6A0DB15A" w14:textId="77777777" w:rsidR="00537780" w:rsidRPr="00537780" w:rsidRDefault="00537780" w:rsidP="007A4F57">
            <w:pPr>
              <w:jc w:val="center"/>
              <w:rPr>
                <w:rFonts w:eastAsiaTheme="minorEastAsia" w:cs="Times New Roman"/>
                <w:b/>
                <w:i/>
                <w:szCs w:val="24"/>
                <w:lang w:val="en-US"/>
              </w:rPr>
            </w:pPr>
            <w:r w:rsidRPr="00537780">
              <w:rPr>
                <w:rFonts w:eastAsiaTheme="minorEastAsia" w:cs="Times New Roman"/>
                <w:b/>
                <w:i/>
                <w:szCs w:val="24"/>
                <w:lang w:val="en-US"/>
              </w:rPr>
              <w:t>10</w:t>
            </w:r>
          </w:p>
        </w:tc>
      </w:tr>
    </w:tbl>
    <w:p w14:paraId="4C7629D8" w14:textId="2E51020B" w:rsidR="00537780" w:rsidRPr="00537780" w:rsidRDefault="00537780" w:rsidP="00537780">
      <w:pPr>
        <w:jc w:val="both"/>
        <w:rPr>
          <w:rFonts w:eastAsiaTheme="minorEastAsia" w:cs="Times New Roman"/>
          <w:szCs w:val="24"/>
          <w:lang w:val="en-US"/>
        </w:rPr>
      </w:pPr>
      <w:r w:rsidRPr="00537780">
        <w:rPr>
          <w:rFonts w:eastAsiaTheme="minorEastAsia" w:cs="Times New Roman"/>
          <w:szCs w:val="24"/>
          <w:lang w:val="en-US"/>
        </w:rPr>
        <w:t xml:space="preserve">This is also the form, which is expected by the modelling software </w:t>
      </w:r>
      <w:r w:rsidRPr="00537780">
        <w:rPr>
          <w:rFonts w:eastAsiaTheme="minorEastAsia" w:cs="Times New Roman"/>
          <w:i/>
          <w:szCs w:val="24"/>
          <w:lang w:val="en-US"/>
        </w:rPr>
        <w:t>PDFgui</w:t>
      </w:r>
      <w:r w:rsidRPr="00537780">
        <w:rPr>
          <w:rFonts w:eastAsiaTheme="minorEastAsia" w:cs="Times New Roman"/>
          <w:i/>
          <w:szCs w:val="24"/>
          <w:lang w:val="en-US"/>
        </w:rPr>
        <w:fldChar w:fldCharType="begin"/>
      </w:r>
      <w:r w:rsidRPr="00537780">
        <w:rPr>
          <w:rFonts w:eastAsiaTheme="minorEastAsia" w:cs="Times New Roman"/>
          <w:i/>
          <w:szCs w:val="24"/>
          <w:lang w:val="en-US"/>
        </w:rPr>
        <w:instrText xml:space="preserve"> ADDIN EN.CITE &lt;EndNote&gt;&lt;Cite&gt;&lt;Author&gt;Farrow&lt;/Author&gt;&lt;Year&gt;2007&lt;/Year&gt;&lt;RecNum&gt;77&lt;/RecNum&gt;&lt;DisplayText&gt;&lt;style face="superscript"&gt;15&lt;/style&gt;&lt;/DisplayText&gt;&lt;record&gt;&lt;rec-number&gt;77&lt;/rec-number&gt;&lt;foreign-keys&gt;&lt;key app="EN" db-id="v0szzrdzjf5f27exxpo50sdedt2xzf2wrpaa" timestamp="0"&gt;77&lt;/key&gt;&lt;/foreign-keys&gt;&lt;ref-type name="Journal Article"&gt;17&lt;/ref-type&gt;&lt;contributors&gt;&lt;authors&gt;&lt;author&gt;Farrow, C. L.&lt;/author&gt;&lt;author&gt;Juhas, P.&lt;/author&gt;&lt;author&gt;Liu, J. W.&lt;/author&gt;&lt;author&gt;Bryndin, D.&lt;/author&gt;&lt;author&gt;Bozin, E. S.&lt;/author&gt;&lt;author&gt;Bloch, J.&lt;/author&gt;&lt;author&gt;Proffen, T.&lt;/author&gt;&lt;author&gt;Billinge, S. J.&lt;/author&gt;&lt;/authors&gt;&lt;/contributors&gt;&lt;auth-address&gt;Department of Physics and Astronomy, Michigan State University, East Lansing, MI 48824-2320, USA.&lt;/auth-address&gt;&lt;titles&gt;&lt;title&gt;PDFfit2 and PDFgui: computer programs for studying nanostructure in crystals&lt;/title&gt;&lt;secondary-title&gt;J Phys Condens Matter&lt;/secondary-title&gt;&lt;/titles&gt;&lt;periodical&gt;&lt;full-title&gt;J Phys Condens Matter&lt;/full-title&gt;&lt;/periodical&gt;&lt;pages&gt;335219&lt;/pages&gt;&lt;volume&gt;19&lt;/volume&gt;&lt;number&gt;33&lt;/number&gt;&lt;dates&gt;&lt;year&gt;2007&lt;/year&gt;&lt;pub-dates&gt;&lt;date&gt;Aug 22&lt;/date&gt;&lt;/pub-dates&gt;&lt;/dates&gt;&lt;isbn&gt;0953-8984 (Print)&amp;#xD;0953-8984 (Linking)&lt;/isbn&gt;&lt;accession-num&gt;21694142&lt;/accession-num&gt;&lt;urls&gt;&lt;related-urls&gt;&lt;url&gt;https://www.ncbi.nlm.nih.gov/pubmed/21694142&lt;/url&gt;&lt;/related-urls&gt;&lt;/urls&gt;&lt;electronic-resource-num&gt;10.1088/0953-8984/19/33/335219&lt;/electronic-resource-num&gt;&lt;/record&gt;&lt;/Cite&gt;&lt;/EndNote&gt;</w:instrText>
      </w:r>
      <w:r w:rsidRPr="00537780">
        <w:rPr>
          <w:rFonts w:eastAsiaTheme="minorEastAsia" w:cs="Times New Roman"/>
          <w:i/>
          <w:szCs w:val="24"/>
          <w:lang w:val="en-US"/>
        </w:rPr>
        <w:fldChar w:fldCharType="separate"/>
      </w:r>
      <w:r w:rsidRPr="00537780">
        <w:rPr>
          <w:rFonts w:eastAsiaTheme="minorEastAsia" w:cs="Times New Roman"/>
          <w:i/>
          <w:noProof/>
          <w:szCs w:val="24"/>
          <w:vertAlign w:val="superscript"/>
          <w:lang w:val="en-US"/>
        </w:rPr>
        <w:t>15</w:t>
      </w:r>
      <w:r w:rsidRPr="00537780">
        <w:rPr>
          <w:rFonts w:eastAsiaTheme="minorEastAsia" w:cs="Times New Roman"/>
          <w:i/>
          <w:szCs w:val="24"/>
          <w:lang w:val="en-US"/>
        </w:rPr>
        <w:fldChar w:fldCharType="end"/>
      </w:r>
      <w:r w:rsidRPr="00537780">
        <w:rPr>
          <w:rFonts w:eastAsiaTheme="minorEastAsia" w:cs="Times New Roman"/>
          <w:szCs w:val="24"/>
          <w:lang w:val="en-US"/>
        </w:rPr>
        <w:t xml:space="preserve">, which was also used in this article. However, in </w:t>
      </w:r>
      <w:r w:rsidRPr="00537780">
        <w:rPr>
          <w:rFonts w:eastAsiaTheme="minorEastAsia" w:cs="Times New Roman"/>
          <w:i/>
          <w:szCs w:val="24"/>
          <w:lang w:val="en-US"/>
        </w:rPr>
        <w:t>PDFgui</w:t>
      </w:r>
      <w:r w:rsidRPr="00537780">
        <w:rPr>
          <w:rFonts w:eastAsiaTheme="minorEastAsia" w:cs="Times New Roman"/>
          <w:i/>
          <w:szCs w:val="24"/>
          <w:lang w:val="en-US"/>
        </w:rPr>
        <w:fldChar w:fldCharType="begin"/>
      </w:r>
      <w:r w:rsidRPr="00537780">
        <w:rPr>
          <w:rFonts w:eastAsiaTheme="minorEastAsia" w:cs="Times New Roman"/>
          <w:i/>
          <w:szCs w:val="24"/>
          <w:lang w:val="en-US"/>
        </w:rPr>
        <w:instrText xml:space="preserve"> ADDIN EN.CITE &lt;EndNote&gt;&lt;Cite&gt;&lt;Author&gt;Farrow&lt;/Author&gt;&lt;Year&gt;2007&lt;/Year&gt;&lt;RecNum&gt;77&lt;/RecNum&gt;&lt;DisplayText&gt;&lt;style face="superscript"&gt;15&lt;/style&gt;&lt;/DisplayText&gt;&lt;record&gt;&lt;rec-number&gt;77&lt;/rec-number&gt;&lt;foreign-keys&gt;&lt;key app="EN" db-id="v0szzrdzjf5f27exxpo50sdedt2xzf2wrpaa" timestamp="0"&gt;77&lt;/key&gt;&lt;/foreign-keys&gt;&lt;ref-type name="Journal Article"&gt;17&lt;/ref-type&gt;&lt;contributors&gt;&lt;authors&gt;&lt;author&gt;Farrow, C. L.&lt;/author&gt;&lt;author&gt;Juhas, P.&lt;/author&gt;&lt;author&gt;Liu, J. W.&lt;/author&gt;&lt;author&gt;Bryndin, D.&lt;/author&gt;&lt;author&gt;Bozin, E. S.&lt;/author&gt;&lt;author&gt;Bloch, J.&lt;/author&gt;&lt;author&gt;Proffen, T.&lt;/author&gt;&lt;author&gt;Billinge, S. J.&lt;/author&gt;&lt;/authors&gt;&lt;/contributors&gt;&lt;auth-address&gt;Department of Physics and Astronomy, Michigan State University, East Lansing, MI 48824-2320, USA.&lt;/auth-address&gt;&lt;titles&gt;&lt;title&gt;PDFfit2 and PDFgui: computer programs for studying nanostructure in crystals&lt;/title&gt;&lt;secondary-title&gt;J Phys Condens Matter&lt;/secondary-title&gt;&lt;/titles&gt;&lt;periodical&gt;&lt;full-title&gt;J Phys Condens Matter&lt;/full-title&gt;&lt;/periodical&gt;&lt;pages&gt;335219&lt;/pages&gt;&lt;volume&gt;19&lt;/volume&gt;&lt;number&gt;33&lt;/number&gt;&lt;dates&gt;&lt;year&gt;2007&lt;/year&gt;&lt;pub-dates&gt;&lt;date&gt;Aug 22&lt;/date&gt;&lt;/pub-dates&gt;&lt;/dates&gt;&lt;isbn&gt;0953-8984 (Print)&amp;#xD;0953-8984 (Linking)&lt;/isbn&gt;&lt;accession-num&gt;21694142&lt;/accession-num&gt;&lt;urls&gt;&lt;related-urls&gt;&lt;url&gt;https://www.ncbi.nlm.nih.gov/pubmed/21694142&lt;/url&gt;&lt;/related-urls&gt;&lt;/urls&gt;&lt;electronic-resource-num&gt;10.1088/0953-8984/19/33/335219&lt;/electronic-resource-num&gt;&lt;/record&gt;&lt;/Cite&gt;&lt;/EndNote&gt;</w:instrText>
      </w:r>
      <w:r w:rsidRPr="00537780">
        <w:rPr>
          <w:rFonts w:eastAsiaTheme="minorEastAsia" w:cs="Times New Roman"/>
          <w:i/>
          <w:szCs w:val="24"/>
          <w:lang w:val="en-US"/>
        </w:rPr>
        <w:fldChar w:fldCharType="separate"/>
      </w:r>
      <w:r w:rsidRPr="00537780">
        <w:rPr>
          <w:rFonts w:eastAsiaTheme="minorEastAsia" w:cs="Times New Roman"/>
          <w:i/>
          <w:noProof/>
          <w:szCs w:val="24"/>
          <w:vertAlign w:val="superscript"/>
          <w:lang w:val="en-US"/>
        </w:rPr>
        <w:t>15</w:t>
      </w:r>
      <w:r w:rsidRPr="00537780">
        <w:rPr>
          <w:rFonts w:eastAsiaTheme="minorEastAsia" w:cs="Times New Roman"/>
          <w:i/>
          <w:szCs w:val="24"/>
          <w:lang w:val="en-US"/>
        </w:rPr>
        <w:fldChar w:fldCharType="end"/>
      </w:r>
      <w:r w:rsidRPr="00537780">
        <w:rPr>
          <w:rFonts w:eastAsiaTheme="minorEastAsia" w:cs="Times New Roman"/>
          <w:i/>
          <w:szCs w:val="24"/>
          <w:lang w:val="en-US"/>
        </w:rPr>
        <w:t xml:space="preserve"> </w:t>
      </w:r>
      <w:r w:rsidRPr="00537780">
        <w:rPr>
          <w:rFonts w:eastAsiaTheme="minorEastAsia" w:cs="Times New Roman"/>
          <w:szCs w:val="24"/>
          <w:lang w:val="en-US"/>
        </w:rPr>
        <w:t xml:space="preserve">a scale factor is refined freely for the data set and thus the respective use of </w:t>
      </w:r>
      <w:r w:rsidRPr="00537780">
        <w:rPr>
          <w:rFonts w:eastAsiaTheme="minorEastAsia" w:cs="Times New Roman"/>
          <w:i/>
          <w:szCs w:val="24"/>
          <w:lang w:val="en-US"/>
        </w:rPr>
        <w:t>PDF(r)</w:t>
      </w:r>
      <w:r w:rsidRPr="00537780">
        <w:rPr>
          <w:rFonts w:eastAsiaTheme="minorEastAsia" w:cs="Times New Roman"/>
          <w:szCs w:val="24"/>
          <w:lang w:val="en-US"/>
        </w:rPr>
        <w:t xml:space="preserve">, </w:t>
      </w:r>
      <w:r w:rsidRPr="00537780">
        <w:rPr>
          <w:rFonts w:eastAsiaTheme="minorEastAsia" w:cs="Times New Roman"/>
          <w:i/>
          <w:szCs w:val="24"/>
          <w:lang w:val="en-US"/>
        </w:rPr>
        <w:t>D(r)</w:t>
      </w:r>
      <w:r w:rsidRPr="00537780">
        <w:rPr>
          <w:rFonts w:eastAsiaTheme="minorEastAsia" w:cs="Times New Roman"/>
          <w:szCs w:val="24"/>
          <w:lang w:val="en-US"/>
        </w:rPr>
        <w:t xml:space="preserve"> and </w:t>
      </w:r>
      <w:r w:rsidRPr="00537780">
        <w:rPr>
          <w:rFonts w:eastAsiaTheme="minorEastAsia" w:cs="Times New Roman"/>
          <w:i/>
          <w:szCs w:val="24"/>
          <w:lang w:val="en-US"/>
        </w:rPr>
        <w:t>G(r)</w:t>
      </w:r>
      <w:r w:rsidRPr="00537780">
        <w:rPr>
          <w:rFonts w:eastAsiaTheme="minorEastAsia" w:cs="Times New Roman"/>
          <w:szCs w:val="24"/>
          <w:lang w:val="en-US"/>
        </w:rPr>
        <w:t xml:space="preserve"> is less critical</w:t>
      </w:r>
      <w:r w:rsidRPr="00537780">
        <w:rPr>
          <w:rFonts w:eastAsiaTheme="minorEastAsia" w:cs="Times New Roman"/>
          <w:szCs w:val="24"/>
          <w:lang w:val="en-US"/>
        </w:rPr>
        <w:fldChar w:fldCharType="begin"/>
      </w:r>
      <w:r w:rsidRPr="00537780">
        <w:rPr>
          <w:rFonts w:eastAsiaTheme="minorEastAsia" w:cs="Times New Roman"/>
          <w:szCs w:val="24"/>
          <w:lang w:val="en-US"/>
        </w:rPr>
        <w:instrText xml:space="preserve"> ADDIN EN.CITE &lt;EndNote&gt;&lt;Cite&gt;&lt;Author&gt;Peterson&lt;/Author&gt;&lt;Year&gt;2021&lt;/Year&gt;&lt;RecNum&gt;466&lt;/RecNum&gt;&lt;DisplayText&gt;&lt;style face="superscript"&gt;14&lt;/style&gt;&lt;/DisplayText&gt;&lt;record&gt;&lt;rec-number&gt;466&lt;/rec-number&gt;&lt;foreign-keys&gt;&lt;key app="EN" db-id="v0szzrdzjf5f27exxpo50sdedt2xzf2wrpaa" timestamp="1704555384"&gt;466&lt;/key&gt;&lt;/foreign-keys&gt;&lt;ref-type name="Journal Article"&gt;17&lt;/ref-type&gt;&lt;contributors&gt;&lt;authors&gt;&lt;author&gt;Peterson, P. F.&lt;/author&gt;&lt;author&gt;Olds, D.&lt;/author&gt;&lt;author&gt;McDonnell, M. T.&lt;/author&gt;&lt;author&gt;Page, K.&lt;/author&gt;&lt;/authors&gt;&lt;/contributors&gt;&lt;auth-address&gt;Computer Science and Mathematics Division, Oak Ridge National Laboratory, Oak Ridge, TN, USA.&amp;#xD;Neutron Scattering Division, Oak Ridge National Laboratory, Oak Ridge, TN, USA.&amp;#xD;National Synchrotron Light Source-II, Brookhaven National Laboratory, Upton, NY, USA.&amp;#xD;Materials Science and Engineering Department, University of Tennessee, Knoxville, TN, USA.&lt;/auth-address&gt;&lt;titles&gt;&lt;title&gt;Illustrated formalisms for total scattering data: a guide for new practitioners&lt;/title&gt;&lt;secondary-title&gt;J Appl Crystallogr&lt;/secondary-title&gt;&lt;/titles&gt;&lt;periodical&gt;&lt;full-title&gt;J Appl Crystallogr&lt;/full-title&gt;&lt;/periodical&gt;&lt;pages&gt;317-332&lt;/pages&gt;&lt;volume&gt;54&lt;/volume&gt;&lt;number&gt;Pt 1&lt;/number&gt;&lt;edition&gt;20210201&lt;/edition&gt;&lt;keywords&gt;&lt;keyword&gt;pair distribution function&lt;/keyword&gt;&lt;keyword&gt;total scattering&lt;/keyword&gt;&lt;/keywords&gt;&lt;dates&gt;&lt;year&gt;2021&lt;/year&gt;&lt;pub-dates&gt;&lt;date&gt;Feb 1&lt;/date&gt;&lt;/pub-dates&gt;&lt;/dates&gt;&lt;isbn&gt;0021-8898 (Print)&amp;#xD;1600-5767 (Electronic)&amp;#xD;0021-8898 (Linking)&lt;/isbn&gt;&lt;accession-num&gt;33833656&lt;/accession-num&gt;&lt;urls&gt;&lt;related-urls&gt;&lt;url&gt;https://www.ncbi.nlm.nih.gov/pubmed/33833656&lt;/url&gt;&lt;/related-urls&gt;&lt;/urls&gt;&lt;custom2&gt;PMC7941302&lt;/custom2&gt;&lt;electronic-resource-num&gt;10.1107/S1600576720015630&lt;/electronic-resource-num&gt;&lt;remote-database-name&gt;PubMed-not-MEDLINE&lt;/remote-database-name&gt;&lt;remote-database-provider&gt;NLM&lt;/remote-database-provider&gt;&lt;/record&gt;&lt;/Cite&gt;&lt;/EndNote&gt;</w:instrText>
      </w:r>
      <w:r w:rsidRPr="00537780">
        <w:rPr>
          <w:rFonts w:eastAsiaTheme="minorEastAsia" w:cs="Times New Roman"/>
          <w:szCs w:val="24"/>
          <w:lang w:val="en-US"/>
        </w:rPr>
        <w:fldChar w:fldCharType="separate"/>
      </w:r>
      <w:r w:rsidRPr="00537780">
        <w:rPr>
          <w:rFonts w:eastAsiaTheme="minorEastAsia" w:cs="Times New Roman"/>
          <w:noProof/>
          <w:szCs w:val="24"/>
          <w:vertAlign w:val="superscript"/>
          <w:lang w:val="en-US"/>
        </w:rPr>
        <w:t>14</w:t>
      </w:r>
      <w:r w:rsidRPr="00537780">
        <w:rPr>
          <w:rFonts w:eastAsiaTheme="minorEastAsia" w:cs="Times New Roman"/>
          <w:szCs w:val="24"/>
          <w:lang w:val="en-US"/>
        </w:rPr>
        <w:fldChar w:fldCharType="end"/>
      </w:r>
      <w:r w:rsidRPr="00537780">
        <w:rPr>
          <w:rFonts w:eastAsiaTheme="minorEastAsia" w:cs="Times New Roman"/>
          <w:szCs w:val="24"/>
          <w:lang w:val="en-US"/>
        </w:rPr>
        <w:t xml:space="preserve">. It should also be noted that the atomic density </w:t>
      </w:r>
      <m:oMath>
        <m:r>
          <w:rPr>
            <w:rFonts w:ascii="Cambria Math" w:eastAsiaTheme="minorEastAsia" w:hAnsi="Cambria Math" w:cs="Times New Roman"/>
            <w:szCs w:val="24"/>
          </w:rPr>
          <m:t>ρ</m:t>
        </m:r>
      </m:oMath>
      <w:r w:rsidRPr="00537780">
        <w:rPr>
          <w:rFonts w:eastAsiaTheme="minorEastAsia" w:cs="Times New Roman"/>
          <w:szCs w:val="24"/>
          <w:lang w:val="en-US"/>
        </w:rPr>
        <w:t xml:space="preserve"> for our IONPs has a considerable level of uncertainty due to the significant amount of organics, and that this uncertainly is captured by the scale factor. </w:t>
      </w:r>
    </w:p>
    <w:p w14:paraId="6C3030DD" w14:textId="6FD739FA" w:rsidR="00537780" w:rsidRPr="00537780" w:rsidRDefault="00537780" w:rsidP="00537780">
      <w:pPr>
        <w:jc w:val="both"/>
        <w:rPr>
          <w:rFonts w:cs="Times New Roman"/>
          <w:szCs w:val="24"/>
          <w:lang w:val="en-US"/>
        </w:rPr>
      </w:pPr>
      <w:r w:rsidRPr="00537780">
        <w:rPr>
          <w:rFonts w:cs="Times New Roman"/>
          <w:szCs w:val="24"/>
          <w:lang w:val="en-US"/>
        </w:rPr>
        <w:lastRenderedPageBreak/>
        <w:t xml:space="preserve">Since neutrons scatter from the nucleus, in a typical total scattering experiment using </w:t>
      </w:r>
      <w:proofErr w:type="spellStart"/>
      <w:r w:rsidRPr="00537780">
        <w:rPr>
          <w:rFonts w:cs="Times New Roman"/>
          <w:szCs w:val="24"/>
          <w:lang w:val="en-US"/>
        </w:rPr>
        <w:t>unpolarized</w:t>
      </w:r>
      <w:proofErr w:type="spellEnd"/>
      <w:r w:rsidRPr="00537780">
        <w:rPr>
          <w:rFonts w:cs="Times New Roman"/>
          <w:szCs w:val="24"/>
          <w:lang w:val="en-US"/>
        </w:rPr>
        <w:t xml:space="preserve"> neutrons the measured scattered intensity is the sum of nuclear and magnetic scattering.</w:t>
      </w:r>
      <w:r w:rsidRPr="00537780">
        <w:rPr>
          <w:rFonts w:cs="Times New Roman"/>
          <w:szCs w:val="24"/>
        </w:rPr>
        <w:fldChar w:fldCharType="begin">
          <w:fldData xml:space="preserve">PEVuZE5vdGU+PENpdGU+PEF1dGhvcj5GcmFuZHNlbjwvQXV0aG9yPjxZZWFyPjIwMTY8L1llYXI+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</w:fldData>
        </w:fldChar>
      </w:r>
      <w:r w:rsidRPr="00537780">
        <w:rPr>
          <w:rFonts w:cs="Times New Roman"/>
          <w:szCs w:val="24"/>
          <w:lang w:val="en-US"/>
        </w:rPr>
        <w:instrText xml:space="preserve"> ADDIN EN.CITE </w:instrText>
      </w:r>
      <w:r w:rsidRPr="00537780">
        <w:rPr>
          <w:rFonts w:cs="Times New Roman"/>
          <w:szCs w:val="24"/>
        </w:rPr>
        <w:fldChar w:fldCharType="begin">
          <w:fldData xml:space="preserve">PEVuZE5vdGU+PENpdGU+PEF1dGhvcj5GcmFuZHNlbjwvQXV0aG9yPjxZZWFyPjIwMTY8L1llYXI+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</w:fldData>
        </w:fldChar>
      </w:r>
      <w:r w:rsidRPr="00537780">
        <w:rPr>
          <w:rFonts w:cs="Times New Roman"/>
          <w:szCs w:val="24"/>
          <w:lang w:val="en-US"/>
        </w:rPr>
        <w:instrText xml:space="preserve"> ADDIN EN.CITE.DATA </w:instrText>
      </w:r>
      <w:r w:rsidRPr="00537780">
        <w:rPr>
          <w:rFonts w:cs="Times New Roman"/>
          <w:szCs w:val="24"/>
        </w:rPr>
      </w:r>
      <w:r w:rsidRPr="00537780">
        <w:rPr>
          <w:rFonts w:cs="Times New Roman"/>
          <w:szCs w:val="24"/>
        </w:rPr>
        <w:fldChar w:fldCharType="end"/>
      </w:r>
      <w:r w:rsidRPr="00537780">
        <w:rPr>
          <w:rFonts w:cs="Times New Roman"/>
          <w:szCs w:val="24"/>
        </w:rPr>
      </w:r>
      <w:r w:rsidRPr="00537780">
        <w:rPr>
          <w:rFonts w:cs="Times New Roman"/>
          <w:szCs w:val="24"/>
        </w:rPr>
        <w:fldChar w:fldCharType="separate"/>
      </w:r>
      <w:r w:rsidRPr="00537780">
        <w:rPr>
          <w:rFonts w:cs="Times New Roman"/>
          <w:noProof/>
          <w:szCs w:val="24"/>
          <w:vertAlign w:val="superscript"/>
          <w:lang w:val="en-US"/>
        </w:rPr>
        <w:t>16, 17</w:t>
      </w:r>
      <w:r w:rsidRPr="00537780">
        <w:rPr>
          <w:rFonts w:cs="Times New Roman"/>
          <w:szCs w:val="24"/>
        </w:rPr>
        <w:fldChar w:fldCharType="end"/>
      </w:r>
      <w:r w:rsidRPr="00537780">
        <w:rPr>
          <w:rFonts w:cs="Times New Roman"/>
          <w:szCs w:val="24"/>
          <w:lang w:val="en-US"/>
        </w:rPr>
        <w:t xml:space="preserve"> Therefore, in analogy to the atomic PDF, also a magnetic PDF (</w:t>
      </w:r>
      <w:proofErr w:type="spellStart"/>
      <w:r w:rsidRPr="00537780">
        <w:rPr>
          <w:rFonts w:cs="Times New Roman"/>
          <w:szCs w:val="24"/>
          <w:lang w:val="en-US"/>
        </w:rPr>
        <w:t>mPDF</w:t>
      </w:r>
      <w:proofErr w:type="spellEnd"/>
      <w:r w:rsidRPr="00537780">
        <w:rPr>
          <w:rFonts w:cs="Times New Roman"/>
          <w:szCs w:val="24"/>
          <w:lang w:val="en-US"/>
        </w:rPr>
        <w:t xml:space="preserve">) can be gained, where peaks represent spin-pair correlations of </w:t>
      </w:r>
      <w:proofErr w:type="spellStart"/>
      <w:r w:rsidRPr="00537780">
        <w:rPr>
          <w:rFonts w:cs="Times New Roman"/>
          <w:szCs w:val="24"/>
          <w:lang w:val="en-US"/>
        </w:rPr>
        <w:t>ferromagnetically</w:t>
      </w:r>
      <w:proofErr w:type="spellEnd"/>
      <w:r w:rsidRPr="00537780">
        <w:rPr>
          <w:rFonts w:cs="Times New Roman"/>
          <w:szCs w:val="24"/>
          <w:lang w:val="en-US"/>
        </w:rPr>
        <w:t xml:space="preserve"> coupled spins (positive) and </w:t>
      </w:r>
      <w:proofErr w:type="spellStart"/>
      <w:r w:rsidRPr="00537780">
        <w:rPr>
          <w:rFonts w:cs="Times New Roman"/>
          <w:szCs w:val="24"/>
          <w:lang w:val="en-US"/>
        </w:rPr>
        <w:t>antiferromagnetically</w:t>
      </w:r>
      <w:proofErr w:type="spellEnd"/>
      <w:r w:rsidRPr="00537780">
        <w:rPr>
          <w:rFonts w:cs="Times New Roman"/>
          <w:szCs w:val="24"/>
          <w:lang w:val="en-US"/>
        </w:rPr>
        <w:t xml:space="preserve"> coupled spins (negative). Consequently, this </w:t>
      </w:r>
      <w:proofErr w:type="spellStart"/>
      <w:r w:rsidRPr="00537780">
        <w:rPr>
          <w:rFonts w:cs="Times New Roman"/>
          <w:szCs w:val="24"/>
          <w:lang w:val="en-US"/>
        </w:rPr>
        <w:t>mPDF</w:t>
      </w:r>
      <w:proofErr w:type="spellEnd"/>
      <w:r w:rsidRPr="00537780">
        <w:rPr>
          <w:rFonts w:cs="Times New Roman"/>
          <w:szCs w:val="24"/>
          <w:lang w:val="en-US"/>
        </w:rPr>
        <w:t xml:space="preserve"> </w:t>
      </w:r>
      <w:r w:rsidRPr="00537780">
        <w:rPr>
          <w:rFonts w:cs="Times New Roman"/>
          <w:i/>
          <w:szCs w:val="24"/>
          <w:lang w:val="en-US"/>
        </w:rPr>
        <w:t xml:space="preserve">f(r) </w:t>
      </w:r>
      <w:r w:rsidRPr="00537780">
        <w:rPr>
          <w:rFonts w:cs="Times New Roman"/>
          <w:szCs w:val="24"/>
          <w:lang w:val="en-US"/>
        </w:rPr>
        <w:t xml:space="preserve">can be obtained by a sine Fourier transform from the magnetic scattering intensity: </w:t>
      </w:r>
      <w:r w:rsidRPr="00537780">
        <w:rPr>
          <w:rFonts w:cs="Times New Roman"/>
          <w:szCs w:val="24"/>
        </w:rPr>
        <w:fldChar w:fldCharType="begin">
          <w:fldData xml:space="preserve">PEVuZE5vdGU+PENpdGU+PEF1dGhvcj5GcmFuZHNlbjwvQXV0aG9yPjxZZWFyPjIwMTU8L1llYXI+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=
</w:fldData>
        </w:fldChar>
      </w:r>
      <w:r w:rsidRPr="00537780">
        <w:rPr>
          <w:rFonts w:cs="Times New Roman"/>
          <w:szCs w:val="24"/>
          <w:lang w:val="en-US"/>
        </w:rPr>
        <w:instrText xml:space="preserve"> ADDIN EN.CITE </w:instrText>
      </w:r>
      <w:r w:rsidRPr="00537780">
        <w:rPr>
          <w:rFonts w:cs="Times New Roman"/>
          <w:szCs w:val="24"/>
        </w:rPr>
        <w:fldChar w:fldCharType="begin">
          <w:fldData xml:space="preserve">PEVuZE5vdGU+PENpdGU+PEF1dGhvcj5GcmFuZHNlbjwvQXV0aG9yPjxZZWFyPjIwMTU8L1llYXI+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=
</w:fldData>
        </w:fldChar>
      </w:r>
      <w:r w:rsidRPr="00537780">
        <w:rPr>
          <w:rFonts w:cs="Times New Roman"/>
          <w:szCs w:val="24"/>
          <w:lang w:val="en-US"/>
        </w:rPr>
        <w:instrText xml:space="preserve"> ADDIN EN.CITE.DATA </w:instrText>
      </w:r>
      <w:r w:rsidRPr="00537780">
        <w:rPr>
          <w:rFonts w:cs="Times New Roman"/>
          <w:szCs w:val="24"/>
        </w:rPr>
      </w:r>
      <w:r w:rsidRPr="00537780">
        <w:rPr>
          <w:rFonts w:cs="Times New Roman"/>
          <w:szCs w:val="24"/>
        </w:rPr>
        <w:fldChar w:fldCharType="end"/>
      </w:r>
      <w:r w:rsidRPr="00537780">
        <w:rPr>
          <w:rFonts w:cs="Times New Roman"/>
          <w:szCs w:val="24"/>
        </w:rPr>
      </w:r>
      <w:r w:rsidRPr="00537780">
        <w:rPr>
          <w:rFonts w:cs="Times New Roman"/>
          <w:szCs w:val="24"/>
        </w:rPr>
        <w:fldChar w:fldCharType="separate"/>
      </w:r>
      <w:r w:rsidRPr="00537780">
        <w:rPr>
          <w:rFonts w:cs="Times New Roman"/>
          <w:noProof/>
          <w:szCs w:val="24"/>
          <w:vertAlign w:val="superscript"/>
          <w:lang w:val="en-US"/>
        </w:rPr>
        <w:t>17, 18</w:t>
      </w:r>
      <w:r w:rsidRPr="00537780">
        <w:rPr>
          <w:rFonts w:cs="Times New Roman"/>
          <w:szCs w:val="24"/>
        </w:rPr>
        <w:fldChar w:fldCharType="end"/>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2"/>
        <w:gridCol w:w="930"/>
      </w:tblGrid>
      <w:tr w:rsidR="00537780" w:rsidRPr="00537780" w14:paraId="42F12AF0" w14:textId="77777777" w:rsidTr="007A4F57">
        <w:trPr>
          <w:jc w:val="center"/>
        </w:trPr>
        <w:tc>
          <w:tcPr>
            <w:tcW w:w="8642" w:type="dxa"/>
          </w:tcPr>
          <w:p w14:paraId="0FCF6F9F" w14:textId="77777777" w:rsidR="00537780" w:rsidRPr="00537780" w:rsidRDefault="00537780" w:rsidP="007A4F57">
            <w:pPr>
              <w:jc w:val="both"/>
              <w:rPr>
                <w:rFonts w:cs="Times New Roman"/>
                <w:szCs w:val="24"/>
                <w:lang w:val="en-US"/>
              </w:rPr>
            </w:pPr>
            <m:oMathPara>
              <m:oMath>
                <m:r>
                  <w:rPr>
                    <w:rFonts w:ascii="Cambria Math" w:hAnsi="Cambria Math" w:cs="Times New Roman"/>
                    <w:szCs w:val="24"/>
                    <w:lang w:val="en-GB"/>
                  </w:rPr>
                  <m:t>f</m:t>
                </m:r>
                <m:d>
                  <m:dPr>
                    <m:ctrlPr>
                      <w:rPr>
                        <w:rFonts w:ascii="Cambria Math" w:hAnsi="Cambria Math" w:cs="Times New Roman"/>
                        <w:i/>
                        <w:szCs w:val="24"/>
                        <w:lang w:val="en-GB"/>
                      </w:rPr>
                    </m:ctrlPr>
                  </m:dPr>
                  <m:e>
                    <m:r>
                      <w:rPr>
                        <w:rFonts w:ascii="Cambria Math" w:hAnsi="Cambria Math" w:cs="Times New Roman"/>
                        <w:szCs w:val="24"/>
                        <w:lang w:val="en-GB"/>
                      </w:rPr>
                      <m:t>r</m:t>
                    </m:r>
                  </m:e>
                </m:d>
                <m:r>
                  <w:rPr>
                    <w:rFonts w:ascii="Cambria Math" w:hAnsi="Cambria Math" w:cs="Times New Roman"/>
                    <w:szCs w:val="24"/>
                    <w:lang w:val="en-GB"/>
                  </w:rPr>
                  <m:t xml:space="preserve">= </m:t>
                </m:r>
                <m:f>
                  <m:fPr>
                    <m:ctrlPr>
                      <w:rPr>
                        <w:rFonts w:ascii="Cambria Math" w:hAnsi="Cambria Math" w:cs="Times New Roman"/>
                        <w:i/>
                        <w:szCs w:val="24"/>
                        <w:lang w:val="en-GB"/>
                      </w:rPr>
                    </m:ctrlPr>
                  </m:fPr>
                  <m:num>
                    <m:r>
                      <w:rPr>
                        <w:rFonts w:ascii="Cambria Math" w:hAnsi="Cambria Math" w:cs="Times New Roman"/>
                        <w:szCs w:val="24"/>
                        <w:lang w:val="en-GB"/>
                      </w:rPr>
                      <m:t>2</m:t>
                    </m:r>
                  </m:num>
                  <m:den>
                    <m:r>
                      <w:rPr>
                        <w:rFonts w:ascii="Cambria Math" w:hAnsi="Cambria Math" w:cs="Times New Roman"/>
                        <w:szCs w:val="24"/>
                        <w:lang w:val="en-GB"/>
                      </w:rPr>
                      <m:t>π</m:t>
                    </m:r>
                  </m:den>
                </m:f>
                <m:nary>
                  <m:naryPr>
                    <m:limLoc m:val="subSup"/>
                    <m:ctrlPr>
                      <w:rPr>
                        <w:rFonts w:ascii="Cambria Math" w:hAnsi="Cambria Math" w:cs="Times New Roman"/>
                        <w:i/>
                        <w:szCs w:val="24"/>
                        <w:lang w:val="en-GB"/>
                      </w:rPr>
                    </m:ctrlPr>
                  </m:naryPr>
                  <m:sub>
                    <m:r>
                      <w:rPr>
                        <w:rFonts w:ascii="Cambria Math" w:hAnsi="Cambria Math" w:cs="Times New Roman"/>
                        <w:szCs w:val="24"/>
                        <w:lang w:val="en-GB"/>
                      </w:rPr>
                      <m:t>0</m:t>
                    </m:r>
                  </m:sub>
                  <m:sup>
                    <m:r>
                      <w:rPr>
                        <w:rFonts w:ascii="Cambria Math" w:hAnsi="Cambria Math" w:cs="Times New Roman"/>
                        <w:szCs w:val="24"/>
                        <w:lang w:val="en-GB"/>
                      </w:rPr>
                      <m:t>∞</m:t>
                    </m:r>
                  </m:sup>
                  <m:e>
                    <m:r>
                      <w:rPr>
                        <w:rFonts w:ascii="Cambria Math" w:hAnsi="Cambria Math" w:cs="Times New Roman"/>
                        <w:szCs w:val="24"/>
                        <w:lang w:val="en-GB"/>
                      </w:rPr>
                      <m:t>Q</m:t>
                    </m:r>
                    <m:d>
                      <m:dPr>
                        <m:ctrlPr>
                          <w:rPr>
                            <w:rFonts w:ascii="Cambria Math" w:hAnsi="Cambria Math" w:cs="Times New Roman"/>
                            <w:i/>
                            <w:szCs w:val="24"/>
                            <w:lang w:val="en-GB"/>
                          </w:rPr>
                        </m:ctrlPr>
                      </m:dPr>
                      <m:e>
                        <m:f>
                          <m:fPr>
                            <m:ctrlPr>
                              <w:rPr>
                                <w:rFonts w:ascii="Cambria Math" w:hAnsi="Cambria Math" w:cs="Times New Roman"/>
                                <w:i/>
                                <w:szCs w:val="24"/>
                                <w:lang w:val="en-GB"/>
                              </w:rPr>
                            </m:ctrlPr>
                          </m:fPr>
                          <m:num>
                            <m:sSub>
                              <m:sSubPr>
                                <m:ctrlPr>
                                  <w:rPr>
                                    <w:rFonts w:ascii="Cambria Math" w:hAnsi="Cambria Math" w:cs="Times New Roman"/>
                                    <w:i/>
                                    <w:szCs w:val="24"/>
                                    <w:lang w:val="en-GB"/>
                                  </w:rPr>
                                </m:ctrlPr>
                              </m:sSubPr>
                              <m:e>
                                <m:r>
                                  <w:rPr>
                                    <w:rFonts w:ascii="Cambria Math" w:hAnsi="Cambria Math" w:cs="Times New Roman"/>
                                    <w:szCs w:val="24"/>
                                    <w:lang w:val="en-GB"/>
                                  </w:rPr>
                                  <m:t>I</m:t>
                                </m:r>
                              </m:e>
                              <m:sub>
                                <m:r>
                                  <m:rPr>
                                    <m:sty m:val="p"/>
                                  </m:rPr>
                                  <w:rPr>
                                    <w:rFonts w:ascii="Cambria Math" w:hAnsi="Cambria Math" w:cs="Times New Roman"/>
                                    <w:szCs w:val="24"/>
                                    <w:lang w:val="en-GB"/>
                                  </w:rPr>
                                  <m:t>mag</m:t>
                                </m:r>
                              </m:sub>
                            </m:sSub>
                          </m:num>
                          <m:den>
                            <m:f>
                              <m:fPr>
                                <m:ctrlPr>
                                  <w:rPr>
                                    <w:rFonts w:ascii="Cambria Math" w:hAnsi="Cambria Math" w:cs="Times New Roman"/>
                                    <w:i/>
                                    <w:szCs w:val="24"/>
                                    <w:lang w:val="en-GB"/>
                                  </w:rPr>
                                </m:ctrlPr>
                              </m:fPr>
                              <m:num>
                                <m:r>
                                  <w:rPr>
                                    <w:rFonts w:ascii="Cambria Math" w:hAnsi="Cambria Math" w:cs="Times New Roman"/>
                                    <w:szCs w:val="24"/>
                                    <w:lang w:val="en-GB"/>
                                  </w:rPr>
                                  <m:t>2</m:t>
                                </m:r>
                              </m:num>
                              <m:den>
                                <m:r>
                                  <w:rPr>
                                    <w:rFonts w:ascii="Cambria Math" w:hAnsi="Cambria Math" w:cs="Times New Roman"/>
                                    <w:szCs w:val="24"/>
                                    <w:lang w:val="en-GB"/>
                                  </w:rPr>
                                  <m:t>3</m:t>
                                </m:r>
                              </m:den>
                            </m:f>
                            <m:sSub>
                              <m:sSubPr>
                                <m:ctrlPr>
                                  <w:rPr>
                                    <w:rFonts w:ascii="Cambria Math" w:hAnsi="Cambria Math" w:cs="Times New Roman"/>
                                    <w:i/>
                                    <w:szCs w:val="24"/>
                                    <w:lang w:val="en-GB"/>
                                  </w:rPr>
                                </m:ctrlPr>
                              </m:sSubPr>
                              <m:e>
                                <m:r>
                                  <w:rPr>
                                    <w:rFonts w:ascii="Cambria Math" w:hAnsi="Cambria Math" w:cs="Times New Roman"/>
                                    <w:szCs w:val="24"/>
                                    <w:lang w:val="en-GB"/>
                                  </w:rPr>
                                  <m:t>N</m:t>
                                </m:r>
                              </m:e>
                              <m:sub>
                                <m:r>
                                  <w:rPr>
                                    <w:rFonts w:ascii="Cambria Math" w:hAnsi="Cambria Math" w:cs="Times New Roman"/>
                                    <w:szCs w:val="24"/>
                                    <w:lang w:val="en-GB"/>
                                  </w:rPr>
                                  <m:t>s</m:t>
                                </m:r>
                              </m:sub>
                            </m:sSub>
                            <m:r>
                              <w:rPr>
                                <w:rFonts w:ascii="Cambria Math" w:hAnsi="Cambria Math" w:cs="Times New Roman"/>
                                <w:szCs w:val="24"/>
                                <w:lang w:val="en-GB"/>
                              </w:rPr>
                              <m:t>S</m:t>
                            </m:r>
                            <m:d>
                              <m:dPr>
                                <m:ctrlPr>
                                  <w:rPr>
                                    <w:rFonts w:ascii="Cambria Math" w:hAnsi="Cambria Math" w:cs="Times New Roman"/>
                                    <w:i/>
                                    <w:szCs w:val="24"/>
                                    <w:lang w:val="en-GB"/>
                                  </w:rPr>
                                </m:ctrlPr>
                              </m:dPr>
                              <m:e>
                                <m:r>
                                  <w:rPr>
                                    <w:rFonts w:ascii="Cambria Math" w:hAnsi="Cambria Math" w:cs="Times New Roman"/>
                                    <w:szCs w:val="24"/>
                                    <w:lang w:val="en-GB"/>
                                  </w:rPr>
                                  <m:t>S+1</m:t>
                                </m:r>
                              </m:e>
                            </m:d>
                            <m:sSup>
                              <m:sSupPr>
                                <m:ctrlPr>
                                  <w:rPr>
                                    <w:rFonts w:ascii="Cambria Math" w:hAnsi="Cambria Math" w:cs="Times New Roman"/>
                                    <w:i/>
                                    <w:szCs w:val="24"/>
                                    <w:lang w:val="en-GB"/>
                                  </w:rPr>
                                </m:ctrlPr>
                              </m:sSupPr>
                              <m:e>
                                <m:d>
                                  <m:dPr>
                                    <m:ctrlPr>
                                      <w:rPr>
                                        <w:rFonts w:ascii="Cambria Math" w:hAnsi="Cambria Math" w:cs="Times New Roman"/>
                                        <w:i/>
                                        <w:szCs w:val="24"/>
                                        <w:lang w:val="en-GB"/>
                                      </w:rPr>
                                    </m:ctrlPr>
                                  </m:dPr>
                                  <m:e>
                                    <m:r>
                                      <w:rPr>
                                        <w:rFonts w:ascii="Cambria Math" w:hAnsi="Cambria Math" w:cs="Times New Roman"/>
                                        <w:szCs w:val="24"/>
                                        <w:lang w:val="en-GB"/>
                                      </w:rPr>
                                      <m:t>γ</m:t>
                                    </m:r>
                                    <m:sSub>
                                      <m:sSubPr>
                                        <m:ctrlPr>
                                          <w:rPr>
                                            <w:rFonts w:ascii="Cambria Math" w:hAnsi="Cambria Math" w:cs="Times New Roman"/>
                                            <w:i/>
                                            <w:szCs w:val="24"/>
                                            <w:lang w:val="en-GB"/>
                                          </w:rPr>
                                        </m:ctrlPr>
                                      </m:sSubPr>
                                      <m:e>
                                        <m:r>
                                          <w:rPr>
                                            <w:rFonts w:ascii="Cambria Math" w:hAnsi="Cambria Math" w:cs="Times New Roman"/>
                                            <w:szCs w:val="24"/>
                                            <w:lang w:val="en-GB"/>
                                          </w:rPr>
                                          <m:t>r</m:t>
                                        </m:r>
                                      </m:e>
                                      <m:sub>
                                        <m:r>
                                          <m:rPr>
                                            <m:sty m:val="p"/>
                                          </m:rPr>
                                          <w:rPr>
                                            <w:rFonts w:ascii="Cambria Math" w:hAnsi="Cambria Math" w:cs="Times New Roman"/>
                                            <w:szCs w:val="24"/>
                                            <w:lang w:val="en-GB"/>
                                          </w:rPr>
                                          <m:t>0</m:t>
                                        </m:r>
                                      </m:sub>
                                    </m:sSub>
                                  </m:e>
                                </m:d>
                              </m:e>
                              <m:sup>
                                <m:r>
                                  <w:rPr>
                                    <w:rFonts w:ascii="Cambria Math" w:hAnsi="Cambria Math" w:cs="Times New Roman"/>
                                    <w:szCs w:val="24"/>
                                    <w:lang w:val="en-GB"/>
                                  </w:rPr>
                                  <m:t>2</m:t>
                                </m:r>
                                <m:sSubSup>
                                  <m:sSubSupPr>
                                    <m:ctrlPr>
                                      <w:rPr>
                                        <w:rFonts w:ascii="Cambria Math" w:hAnsi="Cambria Math" w:cs="Times New Roman"/>
                                        <w:i/>
                                        <w:szCs w:val="24"/>
                                        <w:lang w:val="en-GB"/>
                                      </w:rPr>
                                    </m:ctrlPr>
                                  </m:sSubSupPr>
                                  <m:e>
                                    <m:r>
                                      <w:rPr>
                                        <w:rFonts w:ascii="Cambria Math" w:hAnsi="Cambria Math" w:cs="Times New Roman"/>
                                        <w:szCs w:val="24"/>
                                        <w:lang w:val="en-GB"/>
                                      </w:rPr>
                                      <m:t>f</m:t>
                                    </m:r>
                                  </m:e>
                                  <m:sub>
                                    <m:r>
                                      <w:rPr>
                                        <w:rFonts w:ascii="Cambria Math" w:hAnsi="Cambria Math" w:cs="Times New Roman"/>
                                        <w:szCs w:val="24"/>
                                        <w:lang w:val="en-GB"/>
                                      </w:rPr>
                                      <m:t>m</m:t>
                                    </m:r>
                                  </m:sub>
                                  <m:sup>
                                    <m:r>
                                      <m:rPr>
                                        <m:sty m:val="p"/>
                                      </m:rPr>
                                      <w:rPr>
                                        <w:rFonts w:ascii="Cambria Math" w:hAnsi="Cambria Math" w:cs="Times New Roman"/>
                                        <w:szCs w:val="24"/>
                                        <w:lang w:val="en-GB"/>
                                      </w:rPr>
                                      <m:t>2</m:t>
                                    </m:r>
                                  </m:sup>
                                </m:sSubSup>
                                <m:d>
                                  <m:dPr>
                                    <m:ctrlPr>
                                      <w:rPr>
                                        <w:rFonts w:ascii="Cambria Math" w:hAnsi="Cambria Math" w:cs="Times New Roman"/>
                                        <w:i/>
                                        <w:szCs w:val="24"/>
                                        <w:lang w:val="en-GB"/>
                                      </w:rPr>
                                    </m:ctrlPr>
                                  </m:dPr>
                                  <m:e>
                                    <m:r>
                                      <w:rPr>
                                        <w:rFonts w:ascii="Cambria Math" w:hAnsi="Cambria Math" w:cs="Times New Roman"/>
                                        <w:szCs w:val="24"/>
                                        <w:lang w:val="en-GB"/>
                                      </w:rPr>
                                      <m:t>Q</m:t>
                                    </m:r>
                                  </m:e>
                                </m:d>
                              </m:sup>
                            </m:sSup>
                          </m:den>
                        </m:f>
                        <m:r>
                          <w:rPr>
                            <w:rFonts w:ascii="Cambria Math" w:hAnsi="Cambria Math" w:cs="Times New Roman"/>
                            <w:szCs w:val="24"/>
                            <w:lang w:val="en-GB"/>
                          </w:rPr>
                          <m:t>-1</m:t>
                        </m:r>
                      </m:e>
                    </m:d>
                    <m:r>
                      <m:rPr>
                        <m:sty m:val="p"/>
                      </m:rPr>
                      <w:rPr>
                        <w:rFonts w:ascii="Cambria Math" w:hAnsi="Cambria Math" w:cs="Times New Roman"/>
                        <w:szCs w:val="24"/>
                        <w:lang w:val="en-GB"/>
                      </w:rPr>
                      <m:t>sin⁡(</m:t>
                    </m:r>
                    <m:r>
                      <w:rPr>
                        <w:rFonts w:ascii="Cambria Math" w:hAnsi="Cambria Math" w:cs="Times New Roman"/>
                        <w:szCs w:val="24"/>
                        <w:lang w:val="en-GB"/>
                      </w:rPr>
                      <m:t>Qr)</m:t>
                    </m:r>
                    <m:r>
                      <m:rPr>
                        <m:sty m:val="p"/>
                      </m:rPr>
                      <w:rPr>
                        <w:rFonts w:ascii="Cambria Math" w:hAnsi="Cambria Math" w:cs="Times New Roman"/>
                        <w:szCs w:val="24"/>
                        <w:lang w:val="en-GB"/>
                      </w:rPr>
                      <m:t>d</m:t>
                    </m:r>
                    <m:r>
                      <w:rPr>
                        <w:rFonts w:ascii="Cambria Math" w:hAnsi="Cambria Math" w:cs="Times New Roman"/>
                        <w:szCs w:val="24"/>
                        <w:lang w:val="en-GB"/>
                      </w:rPr>
                      <m:t>Q</m:t>
                    </m:r>
                  </m:e>
                </m:nary>
              </m:oMath>
            </m:oMathPara>
          </w:p>
        </w:tc>
        <w:tc>
          <w:tcPr>
            <w:tcW w:w="986" w:type="dxa"/>
            <w:vAlign w:val="center"/>
          </w:tcPr>
          <w:p w14:paraId="23F9D871" w14:textId="77777777" w:rsidR="00537780" w:rsidRPr="00537780" w:rsidRDefault="00537780" w:rsidP="007A4F57">
            <w:pPr>
              <w:jc w:val="center"/>
              <w:rPr>
                <w:rFonts w:cs="Times New Roman"/>
                <w:b/>
                <w:i/>
                <w:szCs w:val="24"/>
                <w:lang w:val="en-US"/>
              </w:rPr>
            </w:pPr>
            <w:r w:rsidRPr="00537780">
              <w:rPr>
                <w:rFonts w:cs="Times New Roman"/>
                <w:b/>
                <w:i/>
                <w:szCs w:val="24"/>
                <w:lang w:val="en-US"/>
              </w:rPr>
              <w:t>11</w:t>
            </w:r>
          </w:p>
        </w:tc>
      </w:tr>
      <w:tr w:rsidR="00537780" w:rsidRPr="00537780" w14:paraId="0529D4A6" w14:textId="77777777" w:rsidTr="007A4F57">
        <w:tblPrEx>
          <w:jc w:val="left"/>
        </w:tblPrEx>
        <w:tc>
          <w:tcPr>
            <w:tcW w:w="8642" w:type="dxa"/>
          </w:tcPr>
          <w:p w14:paraId="39090265" w14:textId="77777777" w:rsidR="00537780" w:rsidRPr="00537780" w:rsidRDefault="00537780" w:rsidP="007A4F57">
            <w:pPr>
              <w:jc w:val="both"/>
              <w:rPr>
                <w:rFonts w:cs="Times New Roman"/>
                <w:szCs w:val="24"/>
                <w:lang w:val="en-US"/>
              </w:rPr>
            </w:pPr>
            <m:oMathPara>
              <m:oMath>
                <m:r>
                  <w:rPr>
                    <w:rFonts w:ascii="Cambria Math" w:hAnsi="Cambria Math" w:cs="Times New Roman"/>
                    <w:szCs w:val="24"/>
                    <w:lang w:val="en-GB"/>
                  </w:rPr>
                  <m:t>f</m:t>
                </m:r>
                <m:d>
                  <m:dPr>
                    <m:ctrlPr>
                      <w:rPr>
                        <w:rFonts w:ascii="Cambria Math" w:hAnsi="Cambria Math" w:cs="Times New Roman"/>
                        <w:i/>
                        <w:szCs w:val="24"/>
                        <w:lang w:val="en-GB"/>
                      </w:rPr>
                    </m:ctrlPr>
                  </m:dPr>
                  <m:e>
                    <m:r>
                      <w:rPr>
                        <w:rFonts w:ascii="Cambria Math" w:hAnsi="Cambria Math" w:cs="Times New Roman"/>
                        <w:szCs w:val="24"/>
                        <w:lang w:val="en-GB"/>
                      </w:rPr>
                      <m:t>r</m:t>
                    </m:r>
                  </m:e>
                </m:d>
                <m:r>
                  <w:rPr>
                    <w:rFonts w:ascii="Cambria Math" w:hAnsi="Cambria Math" w:cs="Times New Roman"/>
                    <w:szCs w:val="24"/>
                    <w:lang w:val="en-GB"/>
                  </w:rPr>
                  <m:t xml:space="preserve">= </m:t>
                </m:r>
                <m:f>
                  <m:fPr>
                    <m:ctrlPr>
                      <w:rPr>
                        <w:rFonts w:ascii="Cambria Math" w:hAnsi="Cambria Math" w:cs="Times New Roman"/>
                        <w:i/>
                        <w:szCs w:val="24"/>
                        <w:lang w:val="en-GB"/>
                      </w:rPr>
                    </m:ctrlPr>
                  </m:fPr>
                  <m:num>
                    <m:r>
                      <w:rPr>
                        <w:rFonts w:ascii="Cambria Math" w:hAnsi="Cambria Math" w:cs="Times New Roman"/>
                        <w:szCs w:val="24"/>
                        <w:lang w:val="en-GB"/>
                      </w:rPr>
                      <m:t>1</m:t>
                    </m:r>
                  </m:num>
                  <m:den>
                    <m:sSub>
                      <m:sSubPr>
                        <m:ctrlPr>
                          <w:rPr>
                            <w:rFonts w:ascii="Cambria Math" w:hAnsi="Cambria Math" w:cs="Times New Roman"/>
                            <w:i/>
                            <w:szCs w:val="24"/>
                            <w:lang w:val="en-GB"/>
                          </w:rPr>
                        </m:ctrlPr>
                      </m:sSubPr>
                      <m:e>
                        <m:r>
                          <w:rPr>
                            <w:rFonts w:ascii="Cambria Math" w:hAnsi="Cambria Math" w:cs="Times New Roman"/>
                            <w:szCs w:val="24"/>
                            <w:lang w:val="en-GB"/>
                          </w:rPr>
                          <m:t>N</m:t>
                        </m:r>
                      </m:e>
                      <m:sub>
                        <m:r>
                          <w:rPr>
                            <w:rFonts w:ascii="Cambria Math" w:hAnsi="Cambria Math" w:cs="Times New Roman"/>
                            <w:szCs w:val="24"/>
                            <w:lang w:val="en-GB"/>
                          </w:rPr>
                          <m:t>s</m:t>
                        </m:r>
                      </m:sub>
                    </m:sSub>
                  </m:den>
                </m:f>
                <m:f>
                  <m:fPr>
                    <m:ctrlPr>
                      <w:rPr>
                        <w:rFonts w:ascii="Cambria Math" w:hAnsi="Cambria Math" w:cs="Times New Roman"/>
                        <w:i/>
                        <w:szCs w:val="24"/>
                        <w:lang w:val="en-GB"/>
                      </w:rPr>
                    </m:ctrlPr>
                  </m:fPr>
                  <m:num>
                    <m:r>
                      <w:rPr>
                        <w:rFonts w:ascii="Cambria Math" w:hAnsi="Cambria Math" w:cs="Times New Roman"/>
                        <w:szCs w:val="24"/>
                        <w:lang w:val="en-GB"/>
                      </w:rPr>
                      <m:t>3</m:t>
                    </m:r>
                  </m:num>
                  <m:den>
                    <m:r>
                      <w:rPr>
                        <w:rFonts w:ascii="Cambria Math" w:hAnsi="Cambria Math" w:cs="Times New Roman"/>
                        <w:szCs w:val="24"/>
                        <w:lang w:val="en-GB"/>
                      </w:rPr>
                      <m:t>2S(S+1)</m:t>
                    </m:r>
                  </m:den>
                </m:f>
                <m:nary>
                  <m:naryPr>
                    <m:chr m:val="∑"/>
                    <m:limLoc m:val="undOvr"/>
                    <m:supHide m:val="1"/>
                    <m:ctrlPr>
                      <w:rPr>
                        <w:rFonts w:ascii="Cambria Math" w:hAnsi="Cambria Math" w:cs="Times New Roman"/>
                        <w:i/>
                        <w:szCs w:val="24"/>
                        <w:lang w:val="en-GB"/>
                      </w:rPr>
                    </m:ctrlPr>
                  </m:naryPr>
                  <m:sub>
                    <m:r>
                      <w:rPr>
                        <w:rFonts w:ascii="Cambria Math" w:hAnsi="Cambria Math" w:cs="Times New Roman"/>
                        <w:szCs w:val="24"/>
                        <w:lang w:val="en-GB"/>
                      </w:rPr>
                      <m:t>i ≠j</m:t>
                    </m:r>
                  </m:sub>
                  <m:sup/>
                  <m:e>
                    <m:r>
                      <w:rPr>
                        <w:rFonts w:ascii="Cambria Math" w:hAnsi="Cambria Math" w:cs="Times New Roman"/>
                        <w:szCs w:val="24"/>
                        <w:lang w:val="en-GB"/>
                      </w:rPr>
                      <m:t xml:space="preserve">( </m:t>
                    </m:r>
                    <m:f>
                      <m:fPr>
                        <m:ctrlPr>
                          <w:rPr>
                            <w:rFonts w:ascii="Cambria Math" w:hAnsi="Cambria Math" w:cs="Times New Roman"/>
                            <w:i/>
                            <w:szCs w:val="24"/>
                            <w:lang w:val="en-GB"/>
                          </w:rPr>
                        </m:ctrlPr>
                      </m:fPr>
                      <m:num>
                        <m:sSub>
                          <m:sSubPr>
                            <m:ctrlPr>
                              <w:rPr>
                                <w:rFonts w:ascii="Cambria Math" w:hAnsi="Cambria Math" w:cs="Times New Roman"/>
                                <w:i/>
                                <w:szCs w:val="24"/>
                                <w:lang w:val="en-GB"/>
                              </w:rPr>
                            </m:ctrlPr>
                          </m:sSubPr>
                          <m:e>
                            <m:r>
                              <w:rPr>
                                <w:rFonts w:ascii="Cambria Math" w:hAnsi="Cambria Math" w:cs="Times New Roman"/>
                                <w:szCs w:val="24"/>
                                <w:lang w:val="en-GB"/>
                              </w:rPr>
                              <m:t>A</m:t>
                            </m:r>
                          </m:e>
                          <m:sub>
                            <m:r>
                              <w:rPr>
                                <w:rFonts w:ascii="Cambria Math" w:hAnsi="Cambria Math" w:cs="Times New Roman"/>
                                <w:szCs w:val="24"/>
                                <w:lang w:val="en-GB"/>
                              </w:rPr>
                              <m:t>ij</m:t>
                            </m:r>
                          </m:sub>
                        </m:sSub>
                      </m:num>
                      <m:den>
                        <m:r>
                          <w:rPr>
                            <w:rFonts w:ascii="Cambria Math" w:hAnsi="Cambria Math" w:cs="Times New Roman"/>
                            <w:szCs w:val="24"/>
                            <w:lang w:val="en-GB"/>
                          </w:rPr>
                          <m:t>r</m:t>
                        </m:r>
                      </m:den>
                    </m:f>
                    <m:r>
                      <w:rPr>
                        <w:rFonts w:ascii="Cambria Math" w:hAnsi="Cambria Math" w:cs="Times New Roman"/>
                        <w:szCs w:val="24"/>
                        <w:lang w:val="en-GB"/>
                      </w:rPr>
                      <m:t>δ</m:t>
                    </m:r>
                    <m:d>
                      <m:dPr>
                        <m:ctrlPr>
                          <w:rPr>
                            <w:rFonts w:ascii="Cambria Math" w:hAnsi="Cambria Math" w:cs="Times New Roman"/>
                            <w:i/>
                            <w:szCs w:val="24"/>
                            <w:lang w:val="en-GB"/>
                          </w:rPr>
                        </m:ctrlPr>
                      </m:dPr>
                      <m:e>
                        <m:r>
                          <w:rPr>
                            <w:rFonts w:ascii="Cambria Math" w:hAnsi="Cambria Math" w:cs="Times New Roman"/>
                            <w:szCs w:val="24"/>
                            <w:lang w:val="en-GB"/>
                          </w:rPr>
                          <m:t>r-</m:t>
                        </m:r>
                        <m:sSub>
                          <m:sSubPr>
                            <m:ctrlPr>
                              <w:rPr>
                                <w:rFonts w:ascii="Cambria Math" w:hAnsi="Cambria Math" w:cs="Times New Roman"/>
                                <w:i/>
                                <w:szCs w:val="24"/>
                                <w:lang w:val="en-GB"/>
                              </w:rPr>
                            </m:ctrlPr>
                          </m:sSubPr>
                          <m:e>
                            <m:r>
                              <w:rPr>
                                <w:rFonts w:ascii="Cambria Math" w:hAnsi="Cambria Math" w:cs="Times New Roman"/>
                                <w:szCs w:val="24"/>
                                <w:lang w:val="en-GB"/>
                              </w:rPr>
                              <m:t>r</m:t>
                            </m:r>
                          </m:e>
                          <m:sub>
                            <m:r>
                              <w:rPr>
                                <w:rFonts w:ascii="Cambria Math" w:hAnsi="Cambria Math" w:cs="Times New Roman"/>
                                <w:szCs w:val="24"/>
                                <w:lang w:val="en-GB"/>
                              </w:rPr>
                              <m:t>ij</m:t>
                            </m:r>
                          </m:sub>
                        </m:sSub>
                      </m:e>
                    </m:d>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B</m:t>
                        </m:r>
                      </m:e>
                      <m:sub>
                        <m:r>
                          <w:rPr>
                            <w:rFonts w:ascii="Cambria Math" w:hAnsi="Cambria Math" w:cs="Times New Roman"/>
                            <w:szCs w:val="24"/>
                            <w:lang w:val="en-GB"/>
                          </w:rPr>
                          <m:t>ij</m:t>
                        </m:r>
                      </m:sub>
                    </m:sSub>
                    <m:f>
                      <m:fPr>
                        <m:ctrlPr>
                          <w:rPr>
                            <w:rFonts w:ascii="Cambria Math" w:hAnsi="Cambria Math" w:cs="Times New Roman"/>
                            <w:i/>
                            <w:szCs w:val="24"/>
                            <w:lang w:val="en-GB"/>
                          </w:rPr>
                        </m:ctrlPr>
                      </m:fPr>
                      <m:num>
                        <m:r>
                          <w:rPr>
                            <w:rFonts w:ascii="Cambria Math" w:hAnsi="Cambria Math" w:cs="Times New Roman"/>
                            <w:szCs w:val="24"/>
                            <w:lang w:val="en-GB"/>
                          </w:rPr>
                          <m:t>r</m:t>
                        </m:r>
                      </m:num>
                      <m:den>
                        <m:sSubSup>
                          <m:sSubSupPr>
                            <m:ctrlPr>
                              <w:rPr>
                                <w:rFonts w:ascii="Cambria Math" w:hAnsi="Cambria Math" w:cs="Times New Roman"/>
                                <w:i/>
                                <w:szCs w:val="24"/>
                                <w:lang w:val="en-GB"/>
                              </w:rPr>
                            </m:ctrlPr>
                          </m:sSubSupPr>
                          <m:e>
                            <m:r>
                              <w:rPr>
                                <w:rFonts w:ascii="Cambria Math" w:hAnsi="Cambria Math" w:cs="Times New Roman"/>
                                <w:szCs w:val="24"/>
                                <w:lang w:val="en-GB"/>
                              </w:rPr>
                              <m:t>r</m:t>
                            </m:r>
                          </m:e>
                          <m:sub>
                            <m:r>
                              <w:rPr>
                                <w:rFonts w:ascii="Cambria Math" w:hAnsi="Cambria Math" w:cs="Times New Roman"/>
                                <w:szCs w:val="24"/>
                                <w:lang w:val="en-GB"/>
                              </w:rPr>
                              <m:t>ij</m:t>
                            </m:r>
                          </m:sub>
                          <m:sup>
                            <m:r>
                              <w:rPr>
                                <w:rFonts w:ascii="Cambria Math" w:hAnsi="Cambria Math" w:cs="Times New Roman"/>
                                <w:szCs w:val="24"/>
                                <w:lang w:val="en-GB"/>
                              </w:rPr>
                              <m:t>3</m:t>
                            </m:r>
                          </m:sup>
                        </m:sSubSup>
                      </m:den>
                    </m:f>
                    <m:r>
                      <w:rPr>
                        <w:rFonts w:ascii="Cambria Math" w:hAnsi="Cambria Math" w:cs="Times New Roman"/>
                        <w:szCs w:val="24"/>
                        <w:lang w:val="en-GB"/>
                      </w:rPr>
                      <m:t>Θ</m:t>
                    </m:r>
                    <m:d>
                      <m:dPr>
                        <m:ctrlPr>
                          <w:rPr>
                            <w:rFonts w:ascii="Cambria Math" w:hAnsi="Cambria Math" w:cs="Times New Roman"/>
                            <w:i/>
                            <w:szCs w:val="24"/>
                            <w:lang w:val="en-GB"/>
                          </w:rPr>
                        </m:ctrlPr>
                      </m:dPr>
                      <m:e>
                        <m:sSub>
                          <m:sSubPr>
                            <m:ctrlPr>
                              <w:rPr>
                                <w:rFonts w:ascii="Cambria Math" w:hAnsi="Cambria Math" w:cs="Times New Roman"/>
                                <w:i/>
                                <w:szCs w:val="24"/>
                                <w:lang w:val="en-GB"/>
                              </w:rPr>
                            </m:ctrlPr>
                          </m:sSubPr>
                          <m:e>
                            <m:r>
                              <w:rPr>
                                <w:rFonts w:ascii="Cambria Math" w:hAnsi="Cambria Math" w:cs="Times New Roman"/>
                                <w:szCs w:val="24"/>
                                <w:lang w:val="en-GB"/>
                              </w:rPr>
                              <m:t>r</m:t>
                            </m:r>
                          </m:e>
                          <m:sub>
                            <m:r>
                              <w:rPr>
                                <w:rFonts w:ascii="Cambria Math" w:hAnsi="Cambria Math" w:cs="Times New Roman"/>
                                <w:szCs w:val="24"/>
                                <w:lang w:val="en-GB"/>
                              </w:rPr>
                              <m:t>ij</m:t>
                            </m:r>
                          </m:sub>
                        </m:sSub>
                        <m:r>
                          <w:rPr>
                            <w:rFonts w:ascii="Cambria Math" w:hAnsi="Cambria Math" w:cs="Times New Roman"/>
                            <w:szCs w:val="24"/>
                            <w:lang w:val="en-GB"/>
                          </w:rPr>
                          <m:t>-r</m:t>
                        </m:r>
                      </m:e>
                    </m:d>
                  </m:e>
                </m:nary>
                <m:r>
                  <w:rPr>
                    <w:rFonts w:ascii="Cambria Math" w:hAnsi="Cambria Math" w:cs="Times New Roman"/>
                    <w:szCs w:val="24"/>
                    <w:lang w:val="en-GB"/>
                  </w:rPr>
                  <m:t>)</m:t>
                </m:r>
              </m:oMath>
            </m:oMathPara>
          </w:p>
        </w:tc>
        <w:tc>
          <w:tcPr>
            <w:tcW w:w="986" w:type="dxa"/>
          </w:tcPr>
          <w:p w14:paraId="29ADA1ED" w14:textId="77777777" w:rsidR="00537780" w:rsidRPr="00537780" w:rsidRDefault="00537780" w:rsidP="007A4F57">
            <w:pPr>
              <w:jc w:val="center"/>
              <w:rPr>
                <w:rFonts w:cs="Times New Roman"/>
                <w:b/>
                <w:i/>
                <w:szCs w:val="24"/>
                <w:lang w:val="en-US"/>
              </w:rPr>
            </w:pPr>
            <w:r w:rsidRPr="00537780">
              <w:rPr>
                <w:rFonts w:cs="Times New Roman"/>
                <w:b/>
                <w:i/>
                <w:szCs w:val="24"/>
                <w:lang w:val="en-US"/>
              </w:rPr>
              <w:t>12</w:t>
            </w:r>
          </w:p>
        </w:tc>
      </w:tr>
    </w:tbl>
    <w:p w14:paraId="30CF85B9" w14:textId="77777777" w:rsidR="00537780" w:rsidRPr="00537780" w:rsidRDefault="00537780" w:rsidP="00537780">
      <w:pPr>
        <w:jc w:val="both"/>
        <w:rPr>
          <w:rFonts w:cs="Times New Roman"/>
          <w:szCs w:val="24"/>
          <w:lang w:val="en-US"/>
        </w:rPr>
      </w:pPr>
      <w:r w:rsidRPr="00537780">
        <w:rPr>
          <w:rFonts w:cs="Times New Roman"/>
          <w:szCs w:val="24"/>
          <w:lang w:val="en-US"/>
        </w:rPr>
        <w:t>Here,</w:t>
      </w:r>
      <w:r w:rsidRPr="00537780">
        <w:rPr>
          <w:rFonts w:cs="Times New Roman"/>
          <w:i/>
          <w:szCs w:val="24"/>
          <w:lang w:val="en-US"/>
        </w:rPr>
        <w:t xml:space="preserve"> </w:t>
      </w:r>
      <w:proofErr w:type="spellStart"/>
      <w:r w:rsidRPr="00537780">
        <w:rPr>
          <w:rFonts w:cs="Times New Roman"/>
          <w:i/>
          <w:szCs w:val="24"/>
          <w:lang w:val="en-US"/>
        </w:rPr>
        <w:t>I</w:t>
      </w:r>
      <w:r w:rsidRPr="00537780">
        <w:rPr>
          <w:rFonts w:cs="Times New Roman"/>
          <w:szCs w:val="24"/>
          <w:vertAlign w:val="subscript"/>
          <w:lang w:val="en-US"/>
        </w:rPr>
        <w:t>mag</w:t>
      </w:r>
      <w:proofErr w:type="spellEnd"/>
      <w:r w:rsidRPr="00537780">
        <w:rPr>
          <w:rFonts w:cs="Times New Roman"/>
          <w:szCs w:val="24"/>
          <w:lang w:val="en-US"/>
        </w:rPr>
        <w:t xml:space="preserve"> is the </w:t>
      </w:r>
      <w:proofErr w:type="spellStart"/>
      <w:r w:rsidRPr="00537780">
        <w:rPr>
          <w:rFonts w:cs="Times New Roman"/>
          <w:szCs w:val="24"/>
          <w:lang w:val="en-US"/>
        </w:rPr>
        <w:t>orientationally</w:t>
      </w:r>
      <w:proofErr w:type="spellEnd"/>
      <w:r w:rsidRPr="00537780">
        <w:rPr>
          <w:rFonts w:cs="Times New Roman"/>
          <w:szCs w:val="24"/>
          <w:lang w:val="en-US"/>
        </w:rPr>
        <w:t xml:space="preserve"> averaged magnetic scattering intensity,</w:t>
      </w:r>
      <w:r w:rsidRPr="00537780">
        <w:rPr>
          <w:rFonts w:cs="Times New Roman"/>
          <w:i/>
          <w:szCs w:val="24"/>
          <w:lang w:val="en-US"/>
        </w:rPr>
        <w:t xml:space="preserve"> S</w:t>
      </w:r>
      <w:r w:rsidRPr="00537780">
        <w:rPr>
          <w:rFonts w:cs="Times New Roman"/>
          <w:szCs w:val="24"/>
          <w:lang w:val="en-US"/>
        </w:rPr>
        <w:t xml:space="preserve"> is the spin quantum number, the subscripts</w:t>
      </w:r>
      <w:r w:rsidRPr="00537780">
        <w:rPr>
          <w:rFonts w:cs="Times New Roman"/>
          <w:i/>
          <w:szCs w:val="24"/>
          <w:lang w:val="en-US"/>
        </w:rPr>
        <w:t xml:space="preserve"> </w:t>
      </w:r>
      <w:proofErr w:type="spellStart"/>
      <w:r w:rsidRPr="00537780">
        <w:rPr>
          <w:rFonts w:cs="Times New Roman"/>
          <w:i/>
          <w:szCs w:val="24"/>
          <w:lang w:val="en-US"/>
        </w:rPr>
        <w:t>i</w:t>
      </w:r>
      <w:proofErr w:type="spellEnd"/>
      <w:r w:rsidRPr="00537780">
        <w:rPr>
          <w:rFonts w:cs="Times New Roman"/>
          <w:szCs w:val="24"/>
          <w:lang w:val="en-US"/>
        </w:rPr>
        <w:t xml:space="preserve"> and </w:t>
      </w:r>
      <w:r w:rsidRPr="00537780">
        <w:rPr>
          <w:rFonts w:cs="Times New Roman"/>
          <w:i/>
          <w:szCs w:val="24"/>
          <w:lang w:val="en-US"/>
        </w:rPr>
        <w:t xml:space="preserve">j </w:t>
      </w:r>
      <w:r w:rsidRPr="00537780">
        <w:rPr>
          <w:rFonts w:cs="Times New Roman"/>
          <w:szCs w:val="24"/>
          <w:lang w:val="en-US"/>
        </w:rPr>
        <w:t xml:space="preserve">refer to individual magnetic moments </w:t>
      </w:r>
      <w:r w:rsidRPr="00537780">
        <w:rPr>
          <w:rFonts w:cs="Times New Roman"/>
          <w:i/>
          <w:szCs w:val="24"/>
          <w:lang w:val="en-US"/>
        </w:rPr>
        <w:t>S</w:t>
      </w:r>
      <w:r w:rsidRPr="00537780">
        <w:rPr>
          <w:rFonts w:cs="Times New Roman"/>
          <w:i/>
          <w:szCs w:val="24"/>
          <w:vertAlign w:val="subscript"/>
          <w:lang w:val="en-US"/>
        </w:rPr>
        <w:t xml:space="preserve">i </w:t>
      </w:r>
      <w:r w:rsidRPr="00537780">
        <w:rPr>
          <w:rFonts w:cs="Times New Roman"/>
          <w:szCs w:val="24"/>
          <w:lang w:val="en-US"/>
        </w:rPr>
        <w:t xml:space="preserve">and </w:t>
      </w:r>
      <w:proofErr w:type="spellStart"/>
      <w:r w:rsidRPr="00537780">
        <w:rPr>
          <w:rFonts w:cs="Times New Roman"/>
          <w:i/>
          <w:szCs w:val="24"/>
          <w:lang w:val="en-US"/>
        </w:rPr>
        <w:t>S</w:t>
      </w:r>
      <w:r w:rsidRPr="00537780">
        <w:rPr>
          <w:rFonts w:cs="Times New Roman"/>
          <w:i/>
          <w:szCs w:val="24"/>
          <w:vertAlign w:val="subscript"/>
          <w:lang w:val="en-US"/>
        </w:rPr>
        <w:t>j</w:t>
      </w:r>
      <w:proofErr w:type="spellEnd"/>
      <w:r w:rsidRPr="00537780">
        <w:rPr>
          <w:rFonts w:cs="Times New Roman"/>
          <w:szCs w:val="24"/>
          <w:lang w:val="en-US"/>
        </w:rPr>
        <w:t xml:space="preserve"> separated by a </w:t>
      </w:r>
      <w:proofErr w:type="gramStart"/>
      <w:r w:rsidRPr="00537780">
        <w:rPr>
          <w:rFonts w:cs="Times New Roman"/>
          <w:szCs w:val="24"/>
          <w:lang w:val="en-US"/>
        </w:rPr>
        <w:t xml:space="preserve">distance </w:t>
      </w:r>
      <w:proofErr w:type="gramEnd"/>
      <m:oMath>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ij</m:t>
            </m:r>
          </m:sub>
        </m:sSub>
      </m:oMath>
      <w:r w:rsidRPr="00537780">
        <w:rPr>
          <w:rFonts w:cs="Times New Roman"/>
          <w:szCs w:val="24"/>
          <w:lang w:val="en-US"/>
        </w:rPr>
        <w:t xml:space="preserve">, </w:t>
      </w:r>
      <w:proofErr w:type="spellStart"/>
      <w:r w:rsidRPr="00537780">
        <w:rPr>
          <w:rFonts w:cs="Times New Roman"/>
          <w:i/>
          <w:szCs w:val="24"/>
          <w:lang w:val="en-US"/>
        </w:rPr>
        <w:t>r</w:t>
      </w:r>
      <w:r w:rsidRPr="00537780">
        <w:rPr>
          <w:rFonts w:cs="Times New Roman"/>
          <w:szCs w:val="24"/>
          <w:vertAlign w:val="subscript"/>
          <w:lang w:val="en-US"/>
        </w:rPr>
        <w:t>o</w:t>
      </w:r>
      <w:proofErr w:type="spellEnd"/>
      <w:r w:rsidRPr="00537780">
        <w:rPr>
          <w:rFonts w:cs="Times New Roman"/>
          <w:szCs w:val="24"/>
          <w:lang w:val="en-US"/>
        </w:rPr>
        <w:t xml:space="preserve"> is the classical electron radius, </w:t>
      </w:r>
      <m:oMath>
        <m:r>
          <w:rPr>
            <w:rFonts w:ascii="Cambria Math" w:hAnsi="Cambria Math" w:cs="Times New Roman"/>
            <w:szCs w:val="24"/>
          </w:rPr>
          <m:t>γ</m:t>
        </m:r>
      </m:oMath>
      <w:r w:rsidRPr="00537780">
        <w:rPr>
          <w:rFonts w:cs="Times New Roman"/>
          <w:szCs w:val="24"/>
          <w:lang w:val="en-US"/>
        </w:rPr>
        <w:t xml:space="preserve"> is the neutron magnetic moment in units of nuclear magnetons, </w:t>
      </w:r>
      <w:proofErr w:type="spellStart"/>
      <w:r w:rsidRPr="00537780">
        <w:rPr>
          <w:rFonts w:cs="Times New Roman"/>
          <w:i/>
          <w:szCs w:val="24"/>
          <w:lang w:val="en-US"/>
        </w:rPr>
        <w:t>f</w:t>
      </w:r>
      <w:r w:rsidRPr="00537780">
        <w:rPr>
          <w:rFonts w:cs="Times New Roman"/>
          <w:szCs w:val="24"/>
          <w:vertAlign w:val="subscript"/>
          <w:lang w:val="en-US"/>
        </w:rPr>
        <w:t>m</w:t>
      </w:r>
      <w:proofErr w:type="spellEnd"/>
      <w:r w:rsidRPr="00537780">
        <w:rPr>
          <w:rFonts w:cs="Times New Roman"/>
          <w:i/>
          <w:szCs w:val="24"/>
          <w:lang w:val="en-US"/>
        </w:rPr>
        <w:t>(Q)</w:t>
      </w:r>
      <w:r w:rsidRPr="00537780">
        <w:rPr>
          <w:rFonts w:cs="Times New Roman"/>
          <w:szCs w:val="24"/>
          <w:lang w:val="en-US"/>
        </w:rPr>
        <w:t xml:space="preserve"> is the magnetic form factor, </w:t>
      </w:r>
      <w:r w:rsidRPr="00537780">
        <w:rPr>
          <w:rFonts w:cs="Times New Roman"/>
          <w:i/>
          <w:szCs w:val="24"/>
          <w:lang w:val="en-US"/>
        </w:rPr>
        <w:t>N</w:t>
      </w:r>
      <w:r w:rsidRPr="00537780">
        <w:rPr>
          <w:rFonts w:cs="Times New Roman"/>
          <w:i/>
          <w:szCs w:val="24"/>
          <w:vertAlign w:val="subscript"/>
          <w:lang w:val="en-US"/>
        </w:rPr>
        <w:t>s</w:t>
      </w:r>
      <w:r w:rsidRPr="00537780">
        <w:rPr>
          <w:rFonts w:cs="Times New Roman"/>
          <w:szCs w:val="24"/>
          <w:lang w:val="en-US"/>
        </w:rPr>
        <w:t xml:space="preserve"> is the number of spins in the system, </w:t>
      </w:r>
      <m:oMath>
        <m:r>
          <w:rPr>
            <w:rFonts w:ascii="Cambria Math" w:hAnsi="Cambria Math" w:cs="Times New Roman"/>
            <w:szCs w:val="24"/>
          </w:rPr>
          <m:t>δ</m:t>
        </m:r>
      </m:oMath>
      <w:r w:rsidRPr="00537780">
        <w:rPr>
          <w:rFonts w:cs="Times New Roman"/>
          <w:szCs w:val="24"/>
          <w:lang w:val="en-US"/>
        </w:rPr>
        <w:t xml:space="preserve"> denotes a delta function, </w:t>
      </w:r>
      <w:r w:rsidRPr="00537780">
        <w:rPr>
          <w:rFonts w:cs="Times New Roman"/>
          <w:i/>
          <w:szCs w:val="24"/>
        </w:rPr>
        <w:t>Θ</w:t>
      </w:r>
      <w:r w:rsidRPr="00537780">
        <w:rPr>
          <w:rFonts w:cs="Times New Roman"/>
          <w:szCs w:val="24"/>
          <w:lang w:val="en-US"/>
        </w:rPr>
        <w:t xml:space="preserve"> is the Heaviside step function and </w:t>
      </w:r>
      <w:r w:rsidRPr="00537780">
        <w:rPr>
          <w:rFonts w:cs="Times New Roman"/>
          <w:i/>
          <w:szCs w:val="24"/>
          <w:lang w:val="en-US"/>
        </w:rPr>
        <w:t xml:space="preserve">Q </w:t>
      </w:r>
      <w:r w:rsidRPr="00537780">
        <w:rPr>
          <w:rFonts w:cs="Times New Roman"/>
          <w:szCs w:val="24"/>
          <w:lang w:val="en-US"/>
        </w:rPr>
        <w:t xml:space="preserve">is the magnitude of the scattering vector. The coefficients </w:t>
      </w:r>
      <w:proofErr w:type="spellStart"/>
      <w:r w:rsidRPr="00537780">
        <w:rPr>
          <w:rFonts w:cs="Times New Roman"/>
          <w:i/>
          <w:szCs w:val="24"/>
          <w:lang w:val="en-US"/>
        </w:rPr>
        <w:t>A</w:t>
      </w:r>
      <w:r w:rsidRPr="00537780">
        <w:rPr>
          <w:rFonts w:cs="Times New Roman"/>
          <w:i/>
          <w:szCs w:val="24"/>
          <w:vertAlign w:val="subscript"/>
          <w:lang w:val="en-US"/>
        </w:rPr>
        <w:t>ij</w:t>
      </w:r>
      <w:proofErr w:type="spellEnd"/>
      <w:r w:rsidRPr="00537780">
        <w:rPr>
          <w:rFonts w:cs="Times New Roman"/>
          <w:szCs w:val="24"/>
          <w:lang w:val="en-US"/>
        </w:rPr>
        <w:t xml:space="preserve"> =</w:t>
      </w:r>
      <w:r w:rsidRPr="00537780">
        <w:rPr>
          <w:rFonts w:cs="Times New Roman"/>
          <w:i/>
          <w:szCs w:val="24"/>
          <w:lang w:val="en-US"/>
        </w:rPr>
        <w:t xml:space="preserve"> </w:t>
      </w:r>
      <m:oMath>
        <m:d>
          <m:dPr>
            <m:begChr m:val="〈"/>
            <m:endChr m:val="〉"/>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S</m:t>
                </m:r>
              </m:e>
              <m:sub>
                <m:r>
                  <w:rPr>
                    <w:rFonts w:ascii="Cambria Math" w:hAnsi="Cambria Math" w:cs="Times New Roman"/>
                    <w:szCs w:val="24"/>
                  </w:rPr>
                  <m:t>i</m:t>
                </m:r>
              </m:sub>
              <m:sup>
                <m:r>
                  <w:rPr>
                    <w:rFonts w:ascii="Cambria Math" w:hAnsi="Cambria Math" w:cs="Times New Roman"/>
                    <w:szCs w:val="24"/>
                  </w:rPr>
                  <m:t>y</m:t>
                </m:r>
              </m:sup>
            </m:sSubSup>
            <m:sSubSup>
              <m:sSubSupPr>
                <m:ctrlPr>
                  <w:rPr>
                    <w:rFonts w:ascii="Cambria Math" w:hAnsi="Cambria Math" w:cs="Times New Roman"/>
                    <w:i/>
                    <w:szCs w:val="24"/>
                  </w:rPr>
                </m:ctrlPr>
              </m:sSubSupPr>
              <m:e>
                <m:r>
                  <w:rPr>
                    <w:rFonts w:ascii="Cambria Math" w:hAnsi="Cambria Math" w:cs="Times New Roman"/>
                    <w:szCs w:val="24"/>
                  </w:rPr>
                  <m:t>S</m:t>
                </m:r>
              </m:e>
              <m:sub>
                <m:r>
                  <w:rPr>
                    <w:rFonts w:ascii="Cambria Math" w:hAnsi="Cambria Math" w:cs="Times New Roman"/>
                    <w:szCs w:val="24"/>
                  </w:rPr>
                  <m:t>j</m:t>
                </m:r>
              </m:sub>
              <m:sup>
                <m:r>
                  <w:rPr>
                    <w:rFonts w:ascii="Cambria Math" w:hAnsi="Cambria Math" w:cs="Times New Roman"/>
                    <w:szCs w:val="24"/>
                  </w:rPr>
                  <m:t>y</m:t>
                </m:r>
              </m:sup>
            </m:sSubSup>
          </m:e>
        </m:d>
      </m:oMath>
      <w:r w:rsidRPr="00537780">
        <w:rPr>
          <w:rFonts w:cs="Times New Roman"/>
          <w:szCs w:val="24"/>
          <w:lang w:val="en-US"/>
        </w:rPr>
        <w:t xml:space="preserve"> and </w:t>
      </w:r>
      <w:proofErr w:type="spellStart"/>
      <w:r w:rsidRPr="00537780">
        <w:rPr>
          <w:rFonts w:cs="Times New Roman"/>
          <w:i/>
          <w:szCs w:val="24"/>
          <w:lang w:val="en-US"/>
        </w:rPr>
        <w:t>B</w:t>
      </w:r>
      <w:r w:rsidRPr="00537780">
        <w:rPr>
          <w:rFonts w:cs="Times New Roman"/>
          <w:i/>
          <w:szCs w:val="24"/>
          <w:vertAlign w:val="subscript"/>
          <w:lang w:val="en-US"/>
        </w:rPr>
        <w:t>ij</w:t>
      </w:r>
      <w:proofErr w:type="spellEnd"/>
      <w:r w:rsidRPr="00537780">
        <w:rPr>
          <w:rFonts w:cs="Times New Roman"/>
          <w:i/>
          <w:szCs w:val="24"/>
          <w:lang w:val="en-US"/>
        </w:rPr>
        <w:t xml:space="preserve"> </w:t>
      </w:r>
      <w:r w:rsidRPr="00537780">
        <w:rPr>
          <w:rFonts w:cs="Times New Roman"/>
          <w:szCs w:val="24"/>
          <w:lang w:val="en-US"/>
        </w:rPr>
        <w:t>=</w:t>
      </w:r>
      <w:r w:rsidRPr="00537780">
        <w:rPr>
          <w:rFonts w:cs="Times New Roman"/>
          <w:i/>
          <w:szCs w:val="24"/>
          <w:lang w:val="en-US"/>
        </w:rPr>
        <w:t xml:space="preserve"> 2 </w:t>
      </w:r>
      <m:oMath>
        <m:d>
          <m:dPr>
            <m:begChr m:val="〈"/>
            <m:endChr m:val="〉"/>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S</m:t>
                </m:r>
              </m:e>
              <m:sub>
                <m:r>
                  <w:rPr>
                    <w:rFonts w:ascii="Cambria Math" w:hAnsi="Cambria Math" w:cs="Times New Roman"/>
                    <w:szCs w:val="24"/>
                  </w:rPr>
                  <m:t>i</m:t>
                </m:r>
              </m:sub>
              <m:sup>
                <m:r>
                  <w:rPr>
                    <w:rFonts w:ascii="Cambria Math" w:hAnsi="Cambria Math" w:cs="Times New Roman"/>
                    <w:szCs w:val="24"/>
                  </w:rPr>
                  <m:t>x</m:t>
                </m:r>
              </m:sup>
            </m:sSubSup>
            <m:sSubSup>
              <m:sSubSupPr>
                <m:ctrlPr>
                  <w:rPr>
                    <w:rFonts w:ascii="Cambria Math" w:hAnsi="Cambria Math" w:cs="Times New Roman"/>
                    <w:i/>
                    <w:szCs w:val="24"/>
                  </w:rPr>
                </m:ctrlPr>
              </m:sSubSupPr>
              <m:e>
                <m:r>
                  <w:rPr>
                    <w:rFonts w:ascii="Cambria Math" w:hAnsi="Cambria Math" w:cs="Times New Roman"/>
                    <w:szCs w:val="24"/>
                  </w:rPr>
                  <m:t>S</m:t>
                </m:r>
              </m:e>
              <m:sub>
                <m:r>
                  <w:rPr>
                    <w:rFonts w:ascii="Cambria Math" w:hAnsi="Cambria Math" w:cs="Times New Roman"/>
                    <w:szCs w:val="24"/>
                  </w:rPr>
                  <m:t>j</m:t>
                </m:r>
              </m:sub>
              <m:sup>
                <m:r>
                  <w:rPr>
                    <w:rFonts w:ascii="Cambria Math" w:hAnsi="Cambria Math" w:cs="Times New Roman"/>
                    <w:szCs w:val="24"/>
                  </w:rPr>
                  <m:t>x</m:t>
                </m:r>
              </m:sup>
            </m:sSubSup>
          </m:e>
        </m:d>
        <m:r>
          <w:rPr>
            <w:rFonts w:ascii="Cambria Math" w:hAnsi="Cambria Math" w:cs="Times New Roman"/>
            <w:szCs w:val="24"/>
            <w:lang w:val="en-US"/>
          </w:rPr>
          <m:t>-</m:t>
        </m:r>
        <m:d>
          <m:dPr>
            <m:begChr m:val="〈"/>
            <m:endChr m:val="〉"/>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S</m:t>
                </m:r>
              </m:e>
              <m:sub>
                <m:r>
                  <w:rPr>
                    <w:rFonts w:ascii="Cambria Math" w:hAnsi="Cambria Math" w:cs="Times New Roman"/>
                    <w:szCs w:val="24"/>
                  </w:rPr>
                  <m:t>i</m:t>
                </m:r>
              </m:sub>
              <m:sup>
                <m:r>
                  <w:rPr>
                    <w:rFonts w:ascii="Cambria Math" w:hAnsi="Cambria Math" w:cs="Times New Roman"/>
                    <w:szCs w:val="24"/>
                  </w:rPr>
                  <m:t>y</m:t>
                </m:r>
              </m:sup>
            </m:sSubSup>
            <m:sSubSup>
              <m:sSubSupPr>
                <m:ctrlPr>
                  <w:rPr>
                    <w:rFonts w:ascii="Cambria Math" w:hAnsi="Cambria Math" w:cs="Times New Roman"/>
                    <w:i/>
                    <w:szCs w:val="24"/>
                  </w:rPr>
                </m:ctrlPr>
              </m:sSubSupPr>
              <m:e>
                <m:r>
                  <w:rPr>
                    <w:rFonts w:ascii="Cambria Math" w:hAnsi="Cambria Math" w:cs="Times New Roman"/>
                    <w:szCs w:val="24"/>
                  </w:rPr>
                  <m:t>S</m:t>
                </m:r>
              </m:e>
              <m:sub>
                <m:r>
                  <w:rPr>
                    <w:rFonts w:ascii="Cambria Math" w:hAnsi="Cambria Math" w:cs="Times New Roman"/>
                    <w:szCs w:val="24"/>
                  </w:rPr>
                  <m:t>j</m:t>
                </m:r>
              </m:sub>
              <m:sup>
                <m:r>
                  <w:rPr>
                    <w:rFonts w:ascii="Cambria Math" w:hAnsi="Cambria Math" w:cs="Times New Roman"/>
                    <w:szCs w:val="24"/>
                  </w:rPr>
                  <m:t>y</m:t>
                </m:r>
              </m:sup>
            </m:sSubSup>
          </m:e>
        </m:d>
      </m:oMath>
      <w:r w:rsidRPr="00537780">
        <w:rPr>
          <w:rFonts w:cs="Times New Roman"/>
          <w:i/>
          <w:szCs w:val="24"/>
          <w:lang w:val="en-US"/>
        </w:rPr>
        <w:t xml:space="preserve"> </w:t>
      </w:r>
      <w:r w:rsidRPr="00537780">
        <w:rPr>
          <w:rFonts w:cs="Times New Roman"/>
          <w:szCs w:val="24"/>
          <w:lang w:val="en-US"/>
        </w:rPr>
        <w:t xml:space="preserve">give information about the alignment of the magnetic moments. To express them a coordinate system is defined locally for each spin pair such that </w:t>
      </w:r>
      <m:oMath>
        <m:acc>
          <m:accPr>
            <m:ctrlPr>
              <w:rPr>
                <w:rFonts w:ascii="Cambria Math" w:hAnsi="Cambria Math" w:cs="Times New Roman"/>
                <w:i/>
                <w:szCs w:val="24"/>
              </w:rPr>
            </m:ctrlPr>
          </m:accPr>
          <m:e>
            <m:r>
              <w:rPr>
                <w:rFonts w:ascii="Cambria Math" w:hAnsi="Cambria Math" w:cs="Times New Roman"/>
                <w:szCs w:val="24"/>
              </w:rPr>
              <m:t>x</m:t>
            </m:r>
          </m:e>
        </m:acc>
      </m:oMath>
      <w:r w:rsidRPr="00537780">
        <w:rPr>
          <w:rFonts w:cs="Times New Roman"/>
          <w:szCs w:val="24"/>
          <w:lang w:val="en-US"/>
        </w:rPr>
        <w:t xml:space="preserve"> lies along the vector joining the pair of spins and </w:t>
      </w:r>
      <m:oMath>
        <m:acc>
          <m:accPr>
            <m:ctrlPr>
              <w:rPr>
                <w:rFonts w:ascii="Cambria Math" w:hAnsi="Cambria Math" w:cs="Times New Roman"/>
                <w:i/>
                <w:szCs w:val="24"/>
              </w:rPr>
            </m:ctrlPr>
          </m:accPr>
          <m:e>
            <m:r>
              <w:rPr>
                <w:rFonts w:ascii="Cambria Math" w:hAnsi="Cambria Math" w:cs="Times New Roman"/>
                <w:szCs w:val="24"/>
              </w:rPr>
              <m:t>y</m:t>
            </m:r>
          </m:e>
        </m:acc>
      </m:oMath>
      <w:r w:rsidRPr="00537780">
        <w:rPr>
          <w:rFonts w:cs="Times New Roman"/>
          <w:szCs w:val="24"/>
          <w:lang w:val="en-US"/>
        </w:rPr>
        <w:t xml:space="preserve"> is ch</w:t>
      </w:r>
      <w:proofErr w:type="spellStart"/>
      <w:r w:rsidRPr="00537780">
        <w:rPr>
          <w:rFonts w:cs="Times New Roman"/>
          <w:szCs w:val="24"/>
          <w:lang w:val="en-US"/>
        </w:rPr>
        <w:t>osen</w:t>
      </w:r>
      <w:proofErr w:type="spellEnd"/>
      <w:r w:rsidRPr="00537780">
        <w:rPr>
          <w:rFonts w:cs="Times New Roman"/>
          <w:szCs w:val="24"/>
          <w:lang w:val="en-US"/>
        </w:rPr>
        <w:t xml:space="preserve"> such that the </w:t>
      </w:r>
      <w:proofErr w:type="spellStart"/>
      <w:r w:rsidRPr="00537780">
        <w:rPr>
          <w:rFonts w:cs="Times New Roman"/>
          <w:i/>
          <w:szCs w:val="24"/>
          <w:lang w:val="en-US"/>
        </w:rPr>
        <w:t>xy</w:t>
      </w:r>
      <w:proofErr w:type="spellEnd"/>
      <w:r w:rsidRPr="00537780">
        <w:rPr>
          <w:rFonts w:cs="Times New Roman"/>
          <w:szCs w:val="24"/>
          <w:lang w:val="en-US"/>
        </w:rPr>
        <w:t xml:space="preserve">-plane contains the pair axis and the first spin. </w:t>
      </w:r>
    </w:p>
    <w:p w14:paraId="2449E47F" w14:textId="6CF54790" w:rsidR="00537780" w:rsidRPr="00537780" w:rsidRDefault="00537780" w:rsidP="00537780">
      <w:pPr>
        <w:jc w:val="both"/>
        <w:rPr>
          <w:rFonts w:cs="Times New Roman"/>
          <w:szCs w:val="24"/>
          <w:lang w:val="en-US"/>
        </w:rPr>
      </w:pPr>
      <w:r w:rsidRPr="00537780">
        <w:rPr>
          <w:rFonts w:cs="Times New Roman"/>
          <w:szCs w:val="24"/>
          <w:lang w:val="en-US"/>
        </w:rPr>
        <w:t xml:space="preserve">To obtain this </w:t>
      </w:r>
      <w:proofErr w:type="spellStart"/>
      <w:proofErr w:type="gramStart"/>
      <w:r w:rsidRPr="00537780">
        <w:rPr>
          <w:rFonts w:cs="Times New Roman"/>
          <w:szCs w:val="24"/>
          <w:lang w:val="en-US"/>
        </w:rPr>
        <w:t>mPDF</w:t>
      </w:r>
      <w:proofErr w:type="spellEnd"/>
      <w:r w:rsidRPr="00537780">
        <w:rPr>
          <w:rFonts w:cs="Times New Roman"/>
          <w:szCs w:val="24"/>
          <w:lang w:val="en-US"/>
        </w:rPr>
        <w:t xml:space="preserve"> </w:t>
      </w:r>
      <w:proofErr w:type="gramEnd"/>
      <m:oMath>
        <m:r>
          <w:rPr>
            <w:rFonts w:ascii="Cambria Math" w:hAnsi="Cambria Math" w:cs="Times New Roman"/>
            <w:szCs w:val="24"/>
          </w:rPr>
          <m:t>f</m:t>
        </m:r>
        <m:r>
          <w:rPr>
            <w:rFonts w:ascii="Cambria Math" w:hAnsi="Cambria Math" w:cs="Times New Roman"/>
            <w:szCs w:val="24"/>
            <w:lang w:val="en-US"/>
          </w:rPr>
          <m:t>(</m:t>
        </m:r>
        <m:r>
          <w:rPr>
            <w:rFonts w:ascii="Cambria Math" w:hAnsi="Cambria Math" w:cs="Times New Roman"/>
            <w:szCs w:val="24"/>
          </w:rPr>
          <m:t>r</m:t>
        </m:r>
        <m:r>
          <w:rPr>
            <w:rFonts w:ascii="Cambria Math" w:hAnsi="Cambria Math" w:cs="Times New Roman"/>
            <w:szCs w:val="24"/>
            <w:lang w:val="en-US"/>
          </w:rPr>
          <m:t>)</m:t>
        </m:r>
      </m:oMath>
      <w:r w:rsidRPr="00537780">
        <w:rPr>
          <w:rFonts w:eastAsiaTheme="minorEastAsia" w:cs="Times New Roman"/>
          <w:szCs w:val="24"/>
          <w:lang w:val="en-US"/>
        </w:rPr>
        <w:t>,</w:t>
      </w:r>
      <w:r w:rsidRPr="00537780">
        <w:rPr>
          <w:rFonts w:cs="Times New Roman"/>
          <w:szCs w:val="24"/>
          <w:lang w:val="en-US"/>
        </w:rPr>
        <w:t xml:space="preserve"> the magnetic scattering needs to be isolated in reciprocal space, normalized by the magnetic form factor and Fourier transformed. Yet, neutron total scattering data can also be reduced according to standard atomic PDF protocols, which results in </w:t>
      </w:r>
      <m:oMath>
        <m:sSub>
          <m:sSubPr>
            <m:ctrlPr>
              <w:rPr>
                <w:rFonts w:ascii="Cambria Math" w:hAnsi="Cambria Math" w:cs="Times New Roman"/>
                <w:i/>
                <w:szCs w:val="24"/>
              </w:rPr>
            </m:ctrlPr>
          </m:sSubPr>
          <m:e>
            <m:r>
              <w:rPr>
                <w:rFonts w:ascii="Cambria Math" w:hAnsi="Cambria Math" w:cs="Times New Roman"/>
                <w:szCs w:val="24"/>
              </w:rPr>
              <m:t>G</m:t>
            </m:r>
          </m:e>
          <m:sub>
            <m:r>
              <m:rPr>
                <m:sty m:val="p"/>
              </m:rPr>
              <w:rPr>
                <w:rFonts w:ascii="Cambria Math" w:hAnsi="Cambria Math" w:cs="Times New Roman"/>
                <w:szCs w:val="24"/>
                <w:lang w:val="en-US"/>
              </w:rPr>
              <m:t>t</m:t>
            </m:r>
            <m:r>
              <w:rPr>
                <w:rFonts w:ascii="Cambria Math" w:hAnsi="Cambria Math" w:cs="Times New Roman"/>
                <w:szCs w:val="24"/>
              </w:rPr>
              <m:t>ot</m:t>
            </m:r>
          </m:sub>
        </m:sSub>
        <m:d>
          <m:dPr>
            <m:ctrlPr>
              <w:rPr>
                <w:rFonts w:ascii="Cambria Math" w:hAnsi="Cambria Math" w:cs="Times New Roman"/>
                <w:i/>
                <w:szCs w:val="24"/>
                <w:lang w:val="en-US"/>
              </w:rPr>
            </m:ctrlPr>
          </m:dPr>
          <m:e>
            <m:r>
              <w:rPr>
                <w:rFonts w:ascii="Cambria Math" w:hAnsi="Cambria Math" w:cs="Times New Roman"/>
                <w:szCs w:val="24"/>
              </w:rPr>
              <m:t>r</m:t>
            </m:r>
          </m:e>
        </m:d>
        <m:r>
          <w:rPr>
            <w:rFonts w:ascii="Cambria Math" w:hAnsi="Cambria Math" w:cs="Times New Roman"/>
            <w:szCs w:val="24"/>
            <w:lang w:val="en-US"/>
          </w:rPr>
          <m:t>(</m:t>
        </m:r>
        <m:r>
          <m:rPr>
            <m:sty m:val="p"/>
          </m:rPr>
          <w:rPr>
            <w:rFonts w:ascii="Cambria Math" w:hAnsi="Cambria Math" w:cs="Times New Roman"/>
            <w:szCs w:val="24"/>
            <w:lang w:val="en-US"/>
          </w:rPr>
          <m:t xml:space="preserve">or </m:t>
        </m:r>
        <m:sSub>
          <m:sSubPr>
            <m:ctrlPr>
              <w:rPr>
                <w:rFonts w:ascii="Cambria Math" w:hAnsi="Cambria Math" w:cs="Times New Roman"/>
                <w:i/>
                <w:szCs w:val="24"/>
              </w:rPr>
            </m:ctrlPr>
          </m:sSubPr>
          <m:e>
            <m:r>
              <w:rPr>
                <w:rFonts w:ascii="Cambria Math" w:hAnsi="Cambria Math" w:cs="Times New Roman"/>
                <w:szCs w:val="24"/>
              </w:rPr>
              <m:t>PDF</m:t>
            </m:r>
          </m:e>
          <m:sub>
            <m:r>
              <m:rPr>
                <m:sty m:val="p"/>
              </m:rPr>
              <w:rPr>
                <w:rFonts w:ascii="Cambria Math" w:hAnsi="Cambria Math" w:cs="Times New Roman"/>
                <w:szCs w:val="24"/>
                <w:lang w:val="en-US"/>
              </w:rPr>
              <m:t>tot</m:t>
            </m:r>
          </m:sub>
        </m:sSub>
        <m:d>
          <m:dPr>
            <m:ctrlPr>
              <w:rPr>
                <w:rFonts w:ascii="Cambria Math" w:hAnsi="Cambria Math" w:cs="Times New Roman"/>
                <w:i/>
                <w:szCs w:val="24"/>
                <w:lang w:val="en-US"/>
              </w:rPr>
            </m:ctrlPr>
          </m:dPr>
          <m:e>
            <m:r>
              <w:rPr>
                <w:rFonts w:ascii="Cambria Math" w:hAnsi="Cambria Math" w:cs="Times New Roman"/>
                <w:szCs w:val="24"/>
              </w:rPr>
              <m:t>r</m:t>
            </m:r>
          </m:e>
        </m:d>
        <m:r>
          <m:rPr>
            <m:sty m:val="p"/>
          </m:rPr>
          <w:rPr>
            <w:rFonts w:ascii="Cambria Math" w:hAnsi="Cambria Math" w:cs="Times New Roman"/>
            <w:szCs w:val="24"/>
            <w:lang w:val="en-US"/>
          </w:rPr>
          <m:t xml:space="preserve">,  </m:t>
        </m:r>
        <m:sSub>
          <m:sSubPr>
            <m:ctrlPr>
              <w:rPr>
                <w:rFonts w:ascii="Cambria Math" w:hAnsi="Cambria Math" w:cs="Times New Roman"/>
                <w:i/>
                <w:szCs w:val="24"/>
              </w:rPr>
            </m:ctrlPr>
          </m:sSubPr>
          <m:e>
            <m:r>
              <w:rPr>
                <w:rFonts w:ascii="Cambria Math" w:hAnsi="Cambria Math" w:cs="Times New Roman"/>
                <w:szCs w:val="24"/>
              </w:rPr>
              <m:t>D</m:t>
            </m:r>
          </m:e>
          <m:sub>
            <m:r>
              <m:rPr>
                <m:sty m:val="p"/>
              </m:rPr>
              <w:rPr>
                <w:rFonts w:ascii="Cambria Math" w:hAnsi="Cambria Math" w:cs="Times New Roman"/>
                <w:szCs w:val="24"/>
                <w:lang w:val="en-US"/>
              </w:rPr>
              <m:t>t</m:t>
            </m:r>
            <m:r>
              <w:rPr>
                <w:rFonts w:ascii="Cambria Math" w:hAnsi="Cambria Math" w:cs="Times New Roman"/>
                <w:szCs w:val="24"/>
              </w:rPr>
              <m:t>ot</m:t>
            </m:r>
          </m:sub>
        </m:sSub>
        <m:d>
          <m:dPr>
            <m:ctrlPr>
              <w:rPr>
                <w:rFonts w:ascii="Cambria Math" w:hAnsi="Cambria Math" w:cs="Times New Roman"/>
                <w:i/>
                <w:szCs w:val="24"/>
                <w:lang w:val="en-US"/>
              </w:rPr>
            </m:ctrlPr>
          </m:dPr>
          <m:e>
            <m:r>
              <w:rPr>
                <w:rFonts w:ascii="Cambria Math" w:hAnsi="Cambria Math" w:cs="Times New Roman"/>
                <w:szCs w:val="24"/>
              </w:rPr>
              <m:t>r</m:t>
            </m:r>
          </m:e>
        </m:d>
        <m:r>
          <m:rPr>
            <m:sty m:val="p"/>
          </m:rPr>
          <w:rPr>
            <w:rFonts w:ascii="Cambria Math" w:hAnsi="Cambria Math" w:cs="Times New Roman"/>
            <w:szCs w:val="24"/>
            <w:lang w:val="en-US"/>
          </w:rPr>
          <m:t>)</m:t>
        </m:r>
      </m:oMath>
      <w:r w:rsidRPr="00537780">
        <w:rPr>
          <w:rFonts w:cs="Times New Roman"/>
          <w:szCs w:val="24"/>
          <w:lang w:val="en-US"/>
        </w:rPr>
        <w:t xml:space="preserve">, an additive sum of the atomic PDF and an unnormalized mPDF </w:t>
      </w:r>
      <m:oMath>
        <m:r>
          <w:rPr>
            <w:rFonts w:ascii="Cambria Math" w:hAnsi="Cambria Math" w:cs="Times New Roman"/>
            <w:szCs w:val="24"/>
          </w:rPr>
          <m:t>d</m:t>
        </m:r>
        <m:r>
          <w:rPr>
            <w:rFonts w:ascii="Cambria Math" w:hAnsi="Cambria Math" w:cs="Times New Roman"/>
            <w:szCs w:val="24"/>
            <w:lang w:val="en-US"/>
          </w:rPr>
          <m:t>(</m:t>
        </m:r>
        <m:r>
          <w:rPr>
            <w:rFonts w:ascii="Cambria Math" w:hAnsi="Cambria Math" w:cs="Times New Roman"/>
            <w:szCs w:val="24"/>
          </w:rPr>
          <m:t>r</m:t>
        </m:r>
        <m:r>
          <w:rPr>
            <w:rFonts w:ascii="Cambria Math" w:hAnsi="Cambria Math" w:cs="Times New Roman"/>
            <w:szCs w:val="24"/>
            <w:lang w:val="en-US"/>
          </w:rPr>
          <m:t>)</m:t>
        </m:r>
      </m:oMath>
      <w:r w:rsidRPr="00537780">
        <w:rPr>
          <w:rFonts w:cs="Times New Roman"/>
          <w:szCs w:val="24"/>
          <w:lang w:val="en-US"/>
        </w:rPr>
        <w:t xml:space="preserve"> due to lacking division by the magnetic form factor. It can be described as:</w:t>
      </w:r>
      <w:r w:rsidRPr="00537780">
        <w:rPr>
          <w:rFonts w:cs="Times New Roman"/>
          <w:szCs w:val="24"/>
        </w:rPr>
        <w:fldChar w:fldCharType="begin"/>
      </w:r>
      <w:r w:rsidRPr="00537780">
        <w:rPr>
          <w:rFonts w:cs="Times New Roman"/>
          <w:szCs w:val="24"/>
        </w:rPr>
        <w:instrText xml:space="preserve"> ADDIN EN.CITE &lt;EndNote&gt;&lt;Cite&gt;&lt;Author&gt;Frandsen&lt;/Author&gt;&lt;Year&gt;2015&lt;/Year&gt;&lt;RecNum&gt;248&lt;/RecNum&gt;&lt;DisplayText&gt;&lt;style face="superscript"&gt;17&lt;/style&gt;&lt;/DisplayText&gt;&lt;record&gt;&lt;rec-number&gt;248&lt;/rec-number&gt;&lt;foreign-keys&gt;&lt;key app="EN" db-id="v0szzrdzjf5f27exxpo50sdedt2xzf2wrpaa" timestamp="1670153192"&gt;248&lt;/key&gt;&lt;/foreign-keys&gt;&lt;ref-type name="Journal Article"&gt;17&lt;/ref-type&gt;&lt;contributors&gt;&lt;authors&gt;&lt;author&gt;Frandsen, B. A.&lt;/author&gt;&lt;author&gt;Billinge, S. J.&lt;/author&gt;&lt;/authors&gt;&lt;/contributors&gt;&lt;auth-address&gt;Department of Physics, Columbia University, New York, NY 10027, USA.&amp;#xD;Department of Applied Physics and Applied Mathematics, Columbia University, New York, NY 10027, USA.&lt;/auth-address&gt;&lt;titles&gt;&lt;title&gt;Magnetic structure determination from the magnetic pair distribution function (mPDF): ground state of MnO&lt;/title&gt;&lt;secondary-title&gt;Acta Crystallogr A Found Adv&lt;/secondary-title&gt;&lt;/titles&gt;&lt;periodical&gt;&lt;full-title&gt;Acta Crystallogr A Found Adv&lt;/full-title&gt;&lt;/periodical&gt;&lt;pages&gt;325-34&lt;/pages&gt;&lt;volume&gt;71&lt;/volume&gt;&lt;number&gt;Pt 3&lt;/number&gt;&lt;keywords&gt;&lt;keyword&gt;local structure&lt;/keyword&gt;&lt;keyword&gt;magnetic pair distribution function&lt;/keyword&gt;&lt;keyword&gt;magnetic structure&lt;/keyword&gt;&lt;keyword&gt;neutron scattering&lt;/keyword&gt;&lt;keyword&gt;pair distribution function&lt;/keyword&gt;&lt;/keywords&gt;&lt;dates&gt;&lt;year&gt;2015&lt;/year&gt;&lt;pub-dates&gt;&lt;date&gt;May&lt;/date&gt;&lt;/pub-dates&gt;&lt;/dates&gt;&lt;isbn&gt;2053-2733 (Electronic)&amp;#xD;2053-2733 (Linking)&lt;/isbn&gt;&lt;accession-num&gt;25921501&lt;/accession-num&gt;&lt;urls&gt;&lt;related-urls&gt;&lt;url&gt;https://www.ncbi.nlm.nih.gov/pubmed/25921501&lt;/url&gt;&lt;/related-urls&gt;&lt;/urls&gt;&lt;electronic-resource-num&gt;10.1107/S205327331500306X&lt;/electronic-resource-num&gt;&lt;/record&gt;&lt;/Cite&gt;&lt;/EndNote&gt;</w:instrText>
      </w:r>
      <w:r w:rsidRPr="00537780">
        <w:rPr>
          <w:rFonts w:cs="Times New Roman"/>
          <w:szCs w:val="24"/>
        </w:rPr>
        <w:fldChar w:fldCharType="separate"/>
      </w:r>
      <w:r w:rsidRPr="00537780">
        <w:rPr>
          <w:rFonts w:cs="Times New Roman"/>
          <w:noProof/>
          <w:szCs w:val="24"/>
          <w:vertAlign w:val="superscript"/>
        </w:rPr>
        <w:t>17</w:t>
      </w:r>
      <w:r w:rsidRPr="00537780">
        <w:rPr>
          <w:rFonts w:cs="Times New Roman"/>
          <w:szCs w:val="24"/>
        </w:rPr>
        <w:fldChar w:fldCharType="end"/>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6"/>
        <w:gridCol w:w="946"/>
      </w:tblGrid>
      <w:tr w:rsidR="00537780" w:rsidRPr="00537780" w14:paraId="5F75F10D" w14:textId="77777777" w:rsidTr="007A4F57">
        <w:trPr>
          <w:jc w:val="center"/>
        </w:trPr>
        <w:tc>
          <w:tcPr>
            <w:tcW w:w="8642" w:type="dxa"/>
          </w:tcPr>
          <w:p w14:paraId="41CFB141" w14:textId="77777777" w:rsidR="00537780" w:rsidRPr="00537780" w:rsidRDefault="007C31E2" w:rsidP="007A4F57">
            <w:pPr>
              <w:jc w:val="center"/>
              <w:rPr>
                <w:rFonts w:eastAsiaTheme="majorEastAsia" w:cs="Times New Roman"/>
                <w:szCs w:val="24"/>
                <w:lang w:val="en-GB"/>
              </w:rPr>
            </w:pPr>
            <m:oMathPara>
              <m:oMath>
                <m:sSub>
                  <m:sSubPr>
                    <m:ctrlPr>
                      <w:rPr>
                        <w:rFonts w:ascii="Cambria Math" w:hAnsi="Cambria Math" w:cs="Times New Roman"/>
                        <w:i/>
                        <w:szCs w:val="24"/>
                        <w:lang w:val="en-GB"/>
                      </w:rPr>
                    </m:ctrlPr>
                  </m:sSubPr>
                  <m:e>
                    <m:r>
                      <w:rPr>
                        <w:rFonts w:ascii="Cambria Math" w:hAnsi="Cambria Math" w:cs="Times New Roman"/>
                        <w:szCs w:val="24"/>
                        <w:lang w:val="en-GB"/>
                      </w:rPr>
                      <m:t>G</m:t>
                    </m:r>
                  </m:e>
                  <m:sub>
                    <m:r>
                      <w:rPr>
                        <w:rFonts w:ascii="Cambria Math" w:hAnsi="Cambria Math" w:cs="Times New Roman"/>
                        <w:szCs w:val="24"/>
                        <w:lang w:val="en-GB"/>
                      </w:rPr>
                      <m:t>tot</m:t>
                    </m:r>
                  </m:sub>
                </m:sSub>
                <m:d>
                  <m:dPr>
                    <m:ctrlPr>
                      <w:rPr>
                        <w:rFonts w:ascii="Cambria Math" w:hAnsi="Cambria Math" w:cs="Times New Roman"/>
                        <w:i/>
                        <w:szCs w:val="24"/>
                        <w:lang w:val="en-GB"/>
                      </w:rPr>
                    </m:ctrlPr>
                  </m:dPr>
                  <m:e>
                    <m:r>
                      <w:rPr>
                        <w:rFonts w:ascii="Cambria Math" w:hAnsi="Cambria Math" w:cs="Times New Roman"/>
                        <w:szCs w:val="24"/>
                        <w:lang w:val="en-GB"/>
                      </w:rPr>
                      <m:t>r</m:t>
                    </m:r>
                  </m:e>
                </m:d>
                <m:r>
                  <w:rPr>
                    <w:rFonts w:ascii="Cambria Math" w:hAnsi="Cambria Math" w:cs="Times New Roman"/>
                    <w:szCs w:val="24"/>
                    <w:lang w:val="en-GB"/>
                  </w:rPr>
                  <m:t xml:space="preserve">=Ϝ </m:t>
                </m:r>
                <m:d>
                  <m:dPr>
                    <m:begChr m:val="{"/>
                    <m:endChr m:val="}"/>
                    <m:ctrlPr>
                      <w:rPr>
                        <w:rFonts w:ascii="Cambria Math" w:hAnsi="Cambria Math" w:cs="Times New Roman"/>
                        <w:i/>
                        <w:szCs w:val="24"/>
                        <w:lang w:val="en-GB"/>
                      </w:rPr>
                    </m:ctrlPr>
                  </m:dPr>
                  <m:e>
                    <m:r>
                      <w:rPr>
                        <w:rFonts w:ascii="Cambria Math" w:hAnsi="Cambria Math" w:cs="Times New Roman"/>
                        <w:szCs w:val="24"/>
                        <w:lang w:val="en-GB"/>
                      </w:rPr>
                      <m:t>Q</m:t>
                    </m:r>
                    <m:d>
                      <m:dPr>
                        <m:ctrlPr>
                          <w:rPr>
                            <w:rFonts w:ascii="Cambria Math" w:hAnsi="Cambria Math" w:cs="Times New Roman"/>
                            <w:i/>
                            <w:szCs w:val="24"/>
                            <w:lang w:val="en-GB"/>
                          </w:rPr>
                        </m:ctrlPr>
                      </m:dPr>
                      <m:e>
                        <m:f>
                          <m:fPr>
                            <m:ctrlPr>
                              <w:rPr>
                                <w:rFonts w:ascii="Cambria Math" w:hAnsi="Cambria Math" w:cs="Times New Roman"/>
                                <w:i/>
                                <w:szCs w:val="24"/>
                                <w:lang w:val="en-GB"/>
                              </w:rPr>
                            </m:ctrlPr>
                          </m:fPr>
                          <m:num>
                            <m:sSub>
                              <m:sSubPr>
                                <m:ctrlPr>
                                  <w:rPr>
                                    <w:rFonts w:ascii="Cambria Math" w:hAnsi="Cambria Math" w:cs="Times New Roman"/>
                                    <w:i/>
                                    <w:szCs w:val="24"/>
                                    <w:lang w:val="en-GB"/>
                                  </w:rPr>
                                </m:ctrlPr>
                              </m:sSubPr>
                              <m:e>
                                <m:r>
                                  <w:rPr>
                                    <w:rFonts w:ascii="Cambria Math" w:hAnsi="Cambria Math" w:cs="Times New Roman"/>
                                    <w:szCs w:val="24"/>
                                    <w:lang w:val="en-GB"/>
                                  </w:rPr>
                                  <m:t>I</m:t>
                                </m:r>
                              </m:e>
                              <m:sub>
                                <m:r>
                                  <m:rPr>
                                    <m:sty m:val="p"/>
                                  </m:rPr>
                                  <w:rPr>
                                    <w:rFonts w:ascii="Cambria Math" w:hAnsi="Cambria Math" w:cs="Times New Roman"/>
                                    <w:szCs w:val="24"/>
                                    <w:lang w:val="en-GB"/>
                                  </w:rPr>
                                  <m:t>nuc</m:t>
                                </m:r>
                              </m:sub>
                            </m:sSub>
                          </m:num>
                          <m:den>
                            <m:sSub>
                              <m:sSubPr>
                                <m:ctrlPr>
                                  <w:rPr>
                                    <w:rFonts w:ascii="Cambria Math" w:hAnsi="Cambria Math" w:cs="Times New Roman"/>
                                    <w:i/>
                                    <w:szCs w:val="24"/>
                                    <w:lang w:val="en-GB"/>
                                  </w:rPr>
                                </m:ctrlPr>
                              </m:sSubPr>
                              <m:e>
                                <m:r>
                                  <w:rPr>
                                    <w:rFonts w:ascii="Cambria Math" w:hAnsi="Cambria Math" w:cs="Times New Roman"/>
                                    <w:szCs w:val="24"/>
                                    <w:lang w:val="en-GB"/>
                                  </w:rPr>
                                  <m:t>N</m:t>
                                </m:r>
                              </m:e>
                              <m:sub>
                                <m:r>
                                  <m:rPr>
                                    <m:sty m:val="p"/>
                                  </m:rPr>
                                  <w:rPr>
                                    <w:rFonts w:ascii="Cambria Math" w:hAnsi="Cambria Math" w:cs="Times New Roman"/>
                                    <w:szCs w:val="24"/>
                                    <w:lang w:val="en-GB"/>
                                  </w:rPr>
                                  <m:t>a</m:t>
                                </m:r>
                              </m:sub>
                            </m:sSub>
                            <m:sSup>
                              <m:sSupPr>
                                <m:ctrlPr>
                                  <w:rPr>
                                    <w:rFonts w:ascii="Cambria Math" w:hAnsi="Cambria Math" w:cs="Times New Roman"/>
                                    <w:i/>
                                    <w:szCs w:val="24"/>
                                    <w:lang w:val="en-GB"/>
                                  </w:rPr>
                                </m:ctrlPr>
                              </m:sSupPr>
                              <m:e>
                                <m:d>
                                  <m:dPr>
                                    <m:begChr m:val="〈"/>
                                    <m:endChr m:val="〉"/>
                                    <m:ctrlPr>
                                      <w:rPr>
                                        <w:rFonts w:ascii="Cambria Math" w:hAnsi="Cambria Math" w:cs="Times New Roman"/>
                                        <w:i/>
                                        <w:szCs w:val="24"/>
                                        <w:lang w:val="en-GB"/>
                                      </w:rPr>
                                    </m:ctrlPr>
                                  </m:dPr>
                                  <m:e>
                                    <m:r>
                                      <w:rPr>
                                        <w:rFonts w:ascii="Cambria Math" w:hAnsi="Cambria Math" w:cs="Times New Roman"/>
                                        <w:szCs w:val="24"/>
                                        <w:lang w:val="en-GB"/>
                                      </w:rPr>
                                      <m:t>b</m:t>
                                    </m:r>
                                  </m:e>
                                </m:d>
                              </m:e>
                              <m:sup>
                                <m:r>
                                  <w:rPr>
                                    <w:rFonts w:ascii="Cambria Math" w:hAnsi="Cambria Math" w:cs="Times New Roman"/>
                                    <w:szCs w:val="24"/>
                                    <w:lang w:val="en-GB"/>
                                  </w:rPr>
                                  <m:t>2</m:t>
                                </m:r>
                              </m:sup>
                            </m:sSup>
                          </m:den>
                        </m:f>
                        <m:r>
                          <w:rPr>
                            <w:rFonts w:ascii="Cambria Math" w:hAnsi="Cambria Math" w:cs="Times New Roman"/>
                            <w:szCs w:val="24"/>
                            <w:lang w:val="en-GB"/>
                          </w:rPr>
                          <m:t>-</m:t>
                        </m:r>
                        <m:f>
                          <m:fPr>
                            <m:ctrlPr>
                              <w:rPr>
                                <w:rFonts w:ascii="Cambria Math" w:hAnsi="Cambria Math" w:cs="Times New Roman"/>
                                <w:i/>
                                <w:szCs w:val="24"/>
                                <w:lang w:val="en-GB"/>
                              </w:rPr>
                            </m:ctrlPr>
                          </m:fPr>
                          <m:num>
                            <m:d>
                              <m:dPr>
                                <m:begChr m:val="〈"/>
                                <m:endChr m:val="〉"/>
                                <m:ctrlPr>
                                  <w:rPr>
                                    <w:rFonts w:ascii="Cambria Math" w:hAnsi="Cambria Math" w:cs="Times New Roman"/>
                                    <w:i/>
                                    <w:szCs w:val="24"/>
                                    <w:lang w:val="en-GB"/>
                                  </w:rPr>
                                </m:ctrlPr>
                              </m:dPr>
                              <m:e>
                                <m:sSup>
                                  <m:sSupPr>
                                    <m:ctrlPr>
                                      <w:rPr>
                                        <w:rFonts w:ascii="Cambria Math" w:hAnsi="Cambria Math" w:cs="Times New Roman"/>
                                        <w:i/>
                                        <w:szCs w:val="24"/>
                                        <w:lang w:val="en-GB"/>
                                      </w:rPr>
                                    </m:ctrlPr>
                                  </m:sSupPr>
                                  <m:e>
                                    <m:r>
                                      <w:rPr>
                                        <w:rFonts w:ascii="Cambria Math" w:hAnsi="Cambria Math" w:cs="Times New Roman"/>
                                        <w:szCs w:val="24"/>
                                        <w:lang w:val="en-GB"/>
                                      </w:rPr>
                                      <m:t>b</m:t>
                                    </m:r>
                                  </m:e>
                                  <m:sup>
                                    <m:r>
                                      <w:rPr>
                                        <w:rFonts w:ascii="Cambria Math" w:hAnsi="Cambria Math" w:cs="Times New Roman"/>
                                        <w:szCs w:val="24"/>
                                        <w:lang w:val="en-GB"/>
                                      </w:rPr>
                                      <m:t>2</m:t>
                                    </m:r>
                                  </m:sup>
                                </m:sSup>
                              </m:e>
                            </m:d>
                          </m:num>
                          <m:den>
                            <m:sSup>
                              <m:sSupPr>
                                <m:ctrlPr>
                                  <w:rPr>
                                    <w:rFonts w:ascii="Cambria Math" w:hAnsi="Cambria Math" w:cs="Times New Roman"/>
                                    <w:i/>
                                    <w:szCs w:val="24"/>
                                    <w:lang w:val="en-GB"/>
                                  </w:rPr>
                                </m:ctrlPr>
                              </m:sSupPr>
                              <m:e>
                                <m:d>
                                  <m:dPr>
                                    <m:begChr m:val="〈"/>
                                    <m:endChr m:val="〉"/>
                                    <m:ctrlPr>
                                      <w:rPr>
                                        <w:rFonts w:ascii="Cambria Math" w:hAnsi="Cambria Math" w:cs="Times New Roman"/>
                                        <w:i/>
                                        <w:szCs w:val="24"/>
                                        <w:lang w:val="en-GB"/>
                                      </w:rPr>
                                    </m:ctrlPr>
                                  </m:dPr>
                                  <m:e>
                                    <m:r>
                                      <w:rPr>
                                        <w:rFonts w:ascii="Cambria Math" w:hAnsi="Cambria Math" w:cs="Times New Roman"/>
                                        <w:szCs w:val="24"/>
                                        <w:lang w:val="en-GB"/>
                                      </w:rPr>
                                      <m:t>b</m:t>
                                    </m:r>
                                  </m:e>
                                </m:d>
                              </m:e>
                              <m:sup>
                                <m:r>
                                  <w:rPr>
                                    <w:rFonts w:ascii="Cambria Math" w:hAnsi="Cambria Math" w:cs="Times New Roman"/>
                                    <w:szCs w:val="24"/>
                                    <w:lang w:val="en-GB"/>
                                  </w:rPr>
                                  <m:t>2</m:t>
                                </m:r>
                              </m:sup>
                            </m:sSup>
                          </m:den>
                        </m:f>
                      </m:e>
                    </m:d>
                  </m:e>
                </m:d>
                <m:r>
                  <w:rPr>
                    <w:rFonts w:ascii="Cambria Math" w:hAnsi="Cambria Math" w:cs="Times New Roman"/>
                    <w:szCs w:val="24"/>
                    <w:lang w:val="en-GB"/>
                  </w:rPr>
                  <m:t>+Ϝ</m:t>
                </m:r>
                <m:d>
                  <m:dPr>
                    <m:begChr m:val="{"/>
                    <m:endChr m:val="}"/>
                    <m:ctrlPr>
                      <w:rPr>
                        <w:rFonts w:ascii="Cambria Math" w:hAnsi="Cambria Math" w:cs="Times New Roman"/>
                        <w:i/>
                        <w:szCs w:val="24"/>
                        <w:lang w:val="en-GB"/>
                      </w:rPr>
                    </m:ctrlPr>
                  </m:dPr>
                  <m:e>
                    <m:r>
                      <w:rPr>
                        <w:rFonts w:ascii="Cambria Math" w:hAnsi="Cambria Math" w:cs="Times New Roman"/>
                        <w:szCs w:val="24"/>
                        <w:lang w:val="en-GB"/>
                      </w:rPr>
                      <m:t>Q</m:t>
                    </m:r>
                    <m:f>
                      <m:fPr>
                        <m:ctrlPr>
                          <w:rPr>
                            <w:rFonts w:ascii="Cambria Math" w:hAnsi="Cambria Math" w:cs="Times New Roman"/>
                            <w:i/>
                            <w:szCs w:val="24"/>
                            <w:lang w:val="en-GB"/>
                          </w:rPr>
                        </m:ctrlPr>
                      </m:fPr>
                      <m:num>
                        <m:sSub>
                          <m:sSubPr>
                            <m:ctrlPr>
                              <w:rPr>
                                <w:rFonts w:ascii="Cambria Math" w:hAnsi="Cambria Math" w:cs="Times New Roman"/>
                                <w:i/>
                                <w:szCs w:val="24"/>
                                <w:lang w:val="en-GB"/>
                              </w:rPr>
                            </m:ctrlPr>
                          </m:sSubPr>
                          <m:e>
                            <m:r>
                              <w:rPr>
                                <w:rFonts w:ascii="Cambria Math" w:hAnsi="Cambria Math" w:cs="Times New Roman"/>
                                <w:szCs w:val="24"/>
                                <w:lang w:val="en-GB"/>
                              </w:rPr>
                              <m:t>I</m:t>
                            </m:r>
                          </m:e>
                          <m:sub>
                            <m:r>
                              <m:rPr>
                                <m:sty m:val="p"/>
                              </m:rPr>
                              <w:rPr>
                                <w:rFonts w:ascii="Cambria Math" w:hAnsi="Cambria Math" w:cs="Times New Roman"/>
                                <w:szCs w:val="24"/>
                                <w:lang w:val="en-GB"/>
                              </w:rPr>
                              <m:t>mag</m:t>
                            </m:r>
                          </m:sub>
                        </m:sSub>
                      </m:num>
                      <m:den>
                        <m:sSub>
                          <m:sSubPr>
                            <m:ctrlPr>
                              <w:rPr>
                                <w:rFonts w:ascii="Cambria Math" w:hAnsi="Cambria Math" w:cs="Times New Roman"/>
                                <w:i/>
                                <w:szCs w:val="24"/>
                                <w:lang w:val="en-GB"/>
                              </w:rPr>
                            </m:ctrlPr>
                          </m:sSubPr>
                          <m:e>
                            <m:r>
                              <w:rPr>
                                <w:rFonts w:ascii="Cambria Math" w:hAnsi="Cambria Math" w:cs="Times New Roman"/>
                                <w:szCs w:val="24"/>
                                <w:lang w:val="en-GB"/>
                              </w:rPr>
                              <m:t>N</m:t>
                            </m:r>
                          </m:e>
                          <m:sub>
                            <m:r>
                              <m:rPr>
                                <m:sty m:val="p"/>
                              </m:rPr>
                              <w:rPr>
                                <w:rFonts w:ascii="Cambria Math" w:hAnsi="Cambria Math" w:cs="Times New Roman"/>
                                <w:szCs w:val="24"/>
                                <w:lang w:val="en-GB"/>
                              </w:rPr>
                              <m:t>a</m:t>
                            </m:r>
                          </m:sub>
                        </m:sSub>
                        <m:sSup>
                          <m:sSupPr>
                            <m:ctrlPr>
                              <w:rPr>
                                <w:rFonts w:ascii="Cambria Math" w:hAnsi="Cambria Math" w:cs="Times New Roman"/>
                                <w:i/>
                                <w:szCs w:val="24"/>
                                <w:lang w:val="en-GB"/>
                              </w:rPr>
                            </m:ctrlPr>
                          </m:sSupPr>
                          <m:e>
                            <m:d>
                              <m:dPr>
                                <m:begChr m:val="〈"/>
                                <m:endChr m:val="〉"/>
                                <m:ctrlPr>
                                  <w:rPr>
                                    <w:rFonts w:ascii="Cambria Math" w:hAnsi="Cambria Math" w:cs="Times New Roman"/>
                                    <w:i/>
                                    <w:szCs w:val="24"/>
                                    <w:lang w:val="en-GB"/>
                                  </w:rPr>
                                </m:ctrlPr>
                              </m:dPr>
                              <m:e>
                                <m:r>
                                  <w:rPr>
                                    <w:rFonts w:ascii="Cambria Math" w:hAnsi="Cambria Math" w:cs="Times New Roman"/>
                                    <w:szCs w:val="24"/>
                                    <w:lang w:val="en-GB"/>
                                  </w:rPr>
                                  <m:t>b</m:t>
                                </m:r>
                              </m:e>
                            </m:d>
                          </m:e>
                          <m:sup>
                            <m:r>
                              <w:rPr>
                                <w:rFonts w:ascii="Cambria Math" w:hAnsi="Cambria Math" w:cs="Times New Roman"/>
                                <w:szCs w:val="24"/>
                                <w:lang w:val="en-GB"/>
                              </w:rPr>
                              <m:t>2</m:t>
                            </m:r>
                          </m:sup>
                        </m:sSup>
                      </m:den>
                    </m:f>
                  </m:e>
                </m:d>
              </m:oMath>
            </m:oMathPara>
          </w:p>
        </w:tc>
        <w:tc>
          <w:tcPr>
            <w:tcW w:w="986" w:type="dxa"/>
            <w:vAlign w:val="center"/>
          </w:tcPr>
          <w:p w14:paraId="57CFF1A3" w14:textId="77777777" w:rsidR="00537780" w:rsidRPr="00537780" w:rsidRDefault="00537780" w:rsidP="007A4F57">
            <w:pPr>
              <w:jc w:val="center"/>
              <w:rPr>
                <w:rFonts w:eastAsiaTheme="majorEastAsia" w:cs="Times New Roman"/>
                <w:b/>
                <w:i/>
                <w:szCs w:val="24"/>
                <w:lang w:val="en-GB"/>
              </w:rPr>
            </w:pPr>
            <w:r w:rsidRPr="00537780">
              <w:rPr>
                <w:rFonts w:cs="Times New Roman"/>
                <w:b/>
                <w:i/>
                <w:szCs w:val="24"/>
                <w:lang w:val="en-GB"/>
              </w:rPr>
              <w:t>13</w:t>
            </w:r>
          </w:p>
        </w:tc>
      </w:tr>
      <w:tr w:rsidR="00537780" w:rsidRPr="00537780" w14:paraId="2D0C8E58" w14:textId="77777777" w:rsidTr="007A4F57">
        <w:trPr>
          <w:jc w:val="center"/>
        </w:trPr>
        <w:tc>
          <w:tcPr>
            <w:tcW w:w="8642" w:type="dxa"/>
            <w:vAlign w:val="center"/>
          </w:tcPr>
          <w:p w14:paraId="4AAD5CB5" w14:textId="77777777" w:rsidR="00537780" w:rsidRPr="00537780" w:rsidRDefault="007C31E2" w:rsidP="007A4F57">
            <w:pPr>
              <w:jc w:val="center"/>
              <w:rPr>
                <w:rFonts w:cs="Times New Roman"/>
                <w:szCs w:val="24"/>
                <w:lang w:val="en-US"/>
              </w:rPr>
            </w:pPr>
            <m:oMathPara>
              <m:oMath>
                <m:sSub>
                  <m:sSubPr>
                    <m:ctrlPr>
                      <w:rPr>
                        <w:rFonts w:ascii="Cambria Math" w:hAnsi="Cambria Math" w:cs="Times New Roman"/>
                        <w:i/>
                        <w:szCs w:val="24"/>
                        <w:lang w:val="en-GB"/>
                      </w:rPr>
                    </m:ctrlPr>
                  </m:sSubPr>
                  <m:e>
                    <m:r>
                      <w:rPr>
                        <w:rFonts w:ascii="Cambria Math" w:hAnsi="Cambria Math" w:cs="Times New Roman"/>
                        <w:szCs w:val="24"/>
                        <w:lang w:val="en-GB"/>
                      </w:rPr>
                      <m:t>G</m:t>
                    </m:r>
                  </m:e>
                  <m:sub>
                    <m:r>
                      <w:rPr>
                        <w:rFonts w:ascii="Cambria Math" w:hAnsi="Cambria Math" w:cs="Times New Roman"/>
                        <w:szCs w:val="24"/>
                        <w:lang w:val="en-GB"/>
                      </w:rPr>
                      <m:t>tot</m:t>
                    </m:r>
                  </m:sub>
                </m:sSub>
                <m:d>
                  <m:dPr>
                    <m:ctrlPr>
                      <w:rPr>
                        <w:rFonts w:ascii="Cambria Math" w:hAnsi="Cambria Math" w:cs="Times New Roman"/>
                        <w:i/>
                        <w:szCs w:val="24"/>
                        <w:lang w:val="en-GB"/>
                      </w:rPr>
                    </m:ctrlPr>
                  </m:dPr>
                  <m:e>
                    <m:r>
                      <w:rPr>
                        <w:rFonts w:ascii="Cambria Math" w:hAnsi="Cambria Math" w:cs="Times New Roman"/>
                        <w:szCs w:val="24"/>
                        <w:lang w:val="en-GB"/>
                      </w:rPr>
                      <m:t>r</m:t>
                    </m:r>
                  </m:e>
                </m:d>
                <m:r>
                  <w:rPr>
                    <w:rFonts w:ascii="Cambria Math" w:hAnsi="Cambria Math" w:cs="Times New Roman"/>
                    <w:szCs w:val="24"/>
                    <w:lang w:val="en-GB"/>
                  </w:rPr>
                  <m:t>= = G</m:t>
                </m:r>
                <m:d>
                  <m:dPr>
                    <m:ctrlPr>
                      <w:rPr>
                        <w:rFonts w:ascii="Cambria Math" w:hAnsi="Cambria Math" w:cs="Times New Roman"/>
                        <w:i/>
                        <w:szCs w:val="24"/>
                        <w:lang w:val="en-GB"/>
                      </w:rPr>
                    </m:ctrlPr>
                  </m:dPr>
                  <m:e>
                    <m:r>
                      <w:rPr>
                        <w:rFonts w:ascii="Cambria Math" w:hAnsi="Cambria Math" w:cs="Times New Roman"/>
                        <w:szCs w:val="24"/>
                        <w:lang w:val="en-GB"/>
                      </w:rPr>
                      <m:t>r</m:t>
                    </m:r>
                  </m:e>
                </m:d>
                <m:r>
                  <w:rPr>
                    <w:rFonts w:ascii="Cambria Math" w:hAnsi="Cambria Math" w:cs="Times New Roman"/>
                    <w:szCs w:val="24"/>
                    <w:lang w:val="en-GB"/>
                  </w:rPr>
                  <m:t xml:space="preserve">+ </m:t>
                </m:r>
                <m:f>
                  <m:fPr>
                    <m:ctrlPr>
                      <w:rPr>
                        <w:rFonts w:ascii="Cambria Math" w:hAnsi="Cambria Math" w:cs="Times New Roman"/>
                        <w:i/>
                        <w:szCs w:val="24"/>
                        <w:lang w:val="en-GB"/>
                      </w:rPr>
                    </m:ctrlPr>
                  </m:fPr>
                  <m:num>
                    <m:r>
                      <w:rPr>
                        <w:rFonts w:ascii="Cambria Math" w:hAnsi="Cambria Math" w:cs="Times New Roman"/>
                        <w:szCs w:val="24"/>
                        <w:lang w:val="en-GB"/>
                      </w:rPr>
                      <m:t>d(r)</m:t>
                    </m:r>
                  </m:num>
                  <m:den>
                    <m:sSub>
                      <m:sSubPr>
                        <m:ctrlPr>
                          <w:rPr>
                            <w:rFonts w:ascii="Cambria Math" w:hAnsi="Cambria Math" w:cs="Times New Roman"/>
                            <w:i/>
                            <w:szCs w:val="24"/>
                            <w:lang w:val="en-GB"/>
                          </w:rPr>
                        </m:ctrlPr>
                      </m:sSubPr>
                      <m:e>
                        <m:r>
                          <w:rPr>
                            <w:rFonts w:ascii="Cambria Math" w:hAnsi="Cambria Math" w:cs="Times New Roman"/>
                            <w:szCs w:val="24"/>
                            <w:lang w:val="en-GB"/>
                          </w:rPr>
                          <m:t>N</m:t>
                        </m:r>
                      </m:e>
                      <m:sub>
                        <m:r>
                          <m:rPr>
                            <m:sty m:val="p"/>
                          </m:rPr>
                          <w:rPr>
                            <w:rFonts w:ascii="Cambria Math" w:hAnsi="Cambria Math" w:cs="Times New Roman"/>
                            <w:szCs w:val="24"/>
                            <w:lang w:val="en-GB"/>
                          </w:rPr>
                          <m:t>a</m:t>
                        </m:r>
                      </m:sub>
                    </m:sSub>
                    <m:sSup>
                      <m:sSupPr>
                        <m:ctrlPr>
                          <w:rPr>
                            <w:rFonts w:ascii="Cambria Math" w:hAnsi="Cambria Math" w:cs="Times New Roman"/>
                            <w:i/>
                            <w:szCs w:val="24"/>
                            <w:lang w:val="en-GB"/>
                          </w:rPr>
                        </m:ctrlPr>
                      </m:sSupPr>
                      <m:e>
                        <m:d>
                          <m:dPr>
                            <m:begChr m:val="〈"/>
                            <m:endChr m:val="〉"/>
                            <m:ctrlPr>
                              <w:rPr>
                                <w:rFonts w:ascii="Cambria Math" w:hAnsi="Cambria Math" w:cs="Times New Roman"/>
                                <w:i/>
                                <w:szCs w:val="24"/>
                                <w:lang w:val="en-GB"/>
                              </w:rPr>
                            </m:ctrlPr>
                          </m:dPr>
                          <m:e>
                            <m:r>
                              <w:rPr>
                                <w:rFonts w:ascii="Cambria Math" w:hAnsi="Cambria Math" w:cs="Times New Roman"/>
                                <w:szCs w:val="24"/>
                                <w:lang w:val="en-GB"/>
                              </w:rPr>
                              <m:t>b</m:t>
                            </m:r>
                          </m:e>
                        </m:d>
                      </m:e>
                      <m:sup>
                        <m:r>
                          <w:rPr>
                            <w:rFonts w:ascii="Cambria Math" w:hAnsi="Cambria Math" w:cs="Times New Roman"/>
                            <w:szCs w:val="24"/>
                            <w:lang w:val="en-GB"/>
                          </w:rPr>
                          <m:t>2</m:t>
                        </m:r>
                      </m:sup>
                    </m:sSup>
                  </m:den>
                </m:f>
              </m:oMath>
            </m:oMathPara>
          </w:p>
        </w:tc>
        <w:tc>
          <w:tcPr>
            <w:tcW w:w="986" w:type="dxa"/>
            <w:vAlign w:val="center"/>
          </w:tcPr>
          <w:p w14:paraId="77CA758D" w14:textId="77777777" w:rsidR="00537780" w:rsidRPr="00537780" w:rsidRDefault="00537780" w:rsidP="007A4F57">
            <w:pPr>
              <w:jc w:val="center"/>
              <w:rPr>
                <w:rFonts w:cs="Times New Roman"/>
                <w:b/>
                <w:i/>
                <w:szCs w:val="24"/>
                <w:lang w:val="en-US"/>
              </w:rPr>
            </w:pPr>
            <w:r w:rsidRPr="00537780">
              <w:rPr>
                <w:rFonts w:cs="Times New Roman"/>
                <w:b/>
                <w:i/>
                <w:szCs w:val="24"/>
                <w:lang w:val="en-US"/>
              </w:rPr>
              <w:t>14</w:t>
            </w:r>
          </w:p>
        </w:tc>
      </w:tr>
    </w:tbl>
    <w:p w14:paraId="6B2A231E" w14:textId="5614C62B" w:rsidR="00537780" w:rsidRDefault="00537780" w:rsidP="00566CA3">
      <w:pPr>
        <w:pStyle w:val="Textkrper"/>
        <w:jc w:val="both"/>
        <w:rPr>
          <w:sz w:val="24"/>
          <w:szCs w:val="24"/>
          <w:lang w:val="en-US"/>
        </w:rPr>
      </w:pPr>
      <m:oMath>
        <m:r>
          <w:rPr>
            <w:rFonts w:ascii="Cambria Math" w:hAnsi="Cambria Math"/>
            <w:sz w:val="24"/>
            <w:szCs w:val="24"/>
            <w:vertAlign w:val="subscript"/>
          </w:rPr>
          <m:t>Ϝ</m:t>
        </m:r>
        <m:d>
          <m:dPr>
            <m:begChr m:val="{"/>
            <m:endChr m:val="}"/>
            <m:ctrlPr>
              <w:rPr>
                <w:rFonts w:ascii="Cambria Math" w:hAnsi="Cambria Math"/>
                <w:i/>
                <w:sz w:val="24"/>
                <w:szCs w:val="24"/>
                <w:vertAlign w:val="subscript"/>
              </w:rPr>
            </m:ctrlPr>
          </m:dPr>
          <m:e>
            <m:r>
              <w:rPr>
                <w:rFonts w:ascii="Cambria Math" w:hAnsi="Cambria Math"/>
                <w:sz w:val="24"/>
                <w:szCs w:val="24"/>
                <w:vertAlign w:val="subscript"/>
                <w:lang w:val="en-US"/>
              </w:rPr>
              <m:t>…</m:t>
            </m:r>
          </m:e>
        </m:d>
        <m:r>
          <w:rPr>
            <w:rFonts w:ascii="Cambria Math" w:hAnsi="Cambria Math"/>
            <w:sz w:val="24"/>
            <w:szCs w:val="24"/>
            <w:vertAlign w:val="subscript"/>
            <w:lang w:val="en-US"/>
          </w:rPr>
          <m:t xml:space="preserve"> </m:t>
        </m:r>
      </m:oMath>
      <w:proofErr w:type="gramStart"/>
      <w:r w:rsidRPr="00537780">
        <w:rPr>
          <w:bCs/>
          <w:sz w:val="24"/>
          <w:szCs w:val="24"/>
          <w:lang w:val="en-US"/>
        </w:rPr>
        <w:t>is</w:t>
      </w:r>
      <w:proofErr w:type="gramEnd"/>
      <w:r w:rsidRPr="00537780">
        <w:rPr>
          <w:bCs/>
          <w:sz w:val="24"/>
          <w:szCs w:val="24"/>
          <w:lang w:val="en-US"/>
        </w:rPr>
        <w:t xml:space="preserve"> a shorthand for Fourier transform and includes a constant </w:t>
      </w:r>
      <w:proofErr w:type="spellStart"/>
      <w:r w:rsidRPr="00537780">
        <w:rPr>
          <w:bCs/>
          <w:sz w:val="24"/>
          <w:szCs w:val="24"/>
          <w:lang w:val="en-US"/>
        </w:rPr>
        <w:t>prefactor</w:t>
      </w:r>
      <w:proofErr w:type="spellEnd"/>
      <w:r w:rsidRPr="00537780">
        <w:rPr>
          <w:bCs/>
          <w:sz w:val="24"/>
          <w:szCs w:val="24"/>
          <w:lang w:val="en-US"/>
        </w:rPr>
        <w:t>,</w:t>
      </w:r>
      <w:r w:rsidRPr="00537780">
        <w:rPr>
          <w:bCs/>
          <w:i/>
          <w:sz w:val="24"/>
          <w:szCs w:val="24"/>
          <w:lang w:val="en-US"/>
        </w:rPr>
        <w:t xml:space="preserve"> </w:t>
      </w:r>
      <w:proofErr w:type="spellStart"/>
      <w:r w:rsidRPr="00537780">
        <w:rPr>
          <w:bCs/>
          <w:i/>
          <w:sz w:val="24"/>
          <w:szCs w:val="24"/>
          <w:lang w:val="en-US"/>
        </w:rPr>
        <w:t>I</w:t>
      </w:r>
      <w:r w:rsidRPr="00537780">
        <w:rPr>
          <w:bCs/>
          <w:sz w:val="24"/>
          <w:szCs w:val="24"/>
          <w:vertAlign w:val="subscript"/>
          <w:lang w:val="en-US"/>
        </w:rPr>
        <w:t>nuc</w:t>
      </w:r>
      <w:proofErr w:type="spellEnd"/>
      <w:r w:rsidRPr="00537780">
        <w:rPr>
          <w:bCs/>
          <w:sz w:val="24"/>
          <w:szCs w:val="24"/>
          <w:lang w:val="en-US"/>
        </w:rPr>
        <w:t xml:space="preserve"> is the nuclear scattering intensity, </w:t>
      </w:r>
      <w:r w:rsidRPr="00537780">
        <w:rPr>
          <w:bCs/>
          <w:i/>
          <w:sz w:val="24"/>
          <w:szCs w:val="24"/>
          <w:lang w:val="en-US"/>
        </w:rPr>
        <w:t>N</w:t>
      </w:r>
      <w:r w:rsidRPr="00537780">
        <w:rPr>
          <w:bCs/>
          <w:sz w:val="24"/>
          <w:szCs w:val="24"/>
          <w:vertAlign w:val="subscript"/>
          <w:lang w:val="en-US"/>
        </w:rPr>
        <w:t>a</w:t>
      </w:r>
      <w:r w:rsidRPr="00537780">
        <w:rPr>
          <w:bCs/>
          <w:sz w:val="24"/>
          <w:szCs w:val="24"/>
          <w:lang w:val="en-US"/>
        </w:rPr>
        <w:t xml:space="preserve"> is the number of atoms and </w:t>
      </w:r>
      <w:r w:rsidRPr="00537780">
        <w:rPr>
          <w:bCs/>
          <w:i/>
          <w:sz w:val="24"/>
          <w:szCs w:val="24"/>
          <w:lang w:val="en-US"/>
        </w:rPr>
        <w:t>b</w:t>
      </w:r>
      <w:r w:rsidRPr="00537780">
        <w:rPr>
          <w:bCs/>
          <w:sz w:val="24"/>
          <w:szCs w:val="24"/>
          <w:lang w:val="en-US"/>
        </w:rPr>
        <w:t xml:space="preserve"> is again the coherent (nuclear) scattering </w:t>
      </w:r>
      <w:r w:rsidRPr="00537780">
        <w:rPr>
          <w:bCs/>
          <w:sz w:val="24"/>
          <w:szCs w:val="24"/>
          <w:lang w:val="en-US"/>
        </w:rPr>
        <w:lastRenderedPageBreak/>
        <w:t>length. The lacking normalization to the magnetic form factor gives rise to an additional peak at low</w:t>
      </w:r>
      <w:r w:rsidRPr="00537780">
        <w:rPr>
          <w:bCs/>
          <w:i/>
          <w:sz w:val="24"/>
          <w:szCs w:val="24"/>
          <w:lang w:val="en-US"/>
        </w:rPr>
        <w:t xml:space="preserve"> r</w:t>
      </w:r>
      <w:r w:rsidRPr="00537780">
        <w:rPr>
          <w:bCs/>
          <w:sz w:val="24"/>
          <w:szCs w:val="24"/>
          <w:lang w:val="en-US"/>
        </w:rPr>
        <w:t xml:space="preserve"> in the </w:t>
      </w:r>
      <w:proofErr w:type="spellStart"/>
      <w:r w:rsidRPr="00537780">
        <w:rPr>
          <w:bCs/>
          <w:sz w:val="24"/>
          <w:szCs w:val="24"/>
          <w:lang w:val="en-US"/>
        </w:rPr>
        <w:t>unnormalized</w:t>
      </w:r>
      <w:proofErr w:type="spellEnd"/>
      <w:r w:rsidRPr="00537780">
        <w:rPr>
          <w:bCs/>
          <w:sz w:val="24"/>
          <w:szCs w:val="24"/>
          <w:lang w:val="en-US"/>
        </w:rPr>
        <w:t xml:space="preserve"> </w:t>
      </w:r>
      <w:proofErr w:type="spellStart"/>
      <w:r w:rsidRPr="00537780">
        <w:rPr>
          <w:bCs/>
          <w:sz w:val="24"/>
          <w:szCs w:val="24"/>
          <w:lang w:val="en-US"/>
        </w:rPr>
        <w:t>mPDF</w:t>
      </w:r>
      <w:proofErr w:type="spellEnd"/>
      <w:r w:rsidRPr="00537780">
        <w:rPr>
          <w:bCs/>
          <w:sz w:val="24"/>
          <w:szCs w:val="24"/>
          <w:lang w:val="en-US"/>
        </w:rPr>
        <w:t xml:space="preserve"> </w:t>
      </w:r>
      <m:oMath>
        <m:r>
          <w:rPr>
            <w:rFonts w:ascii="Cambria Math" w:hAnsi="Cambria Math"/>
            <w:sz w:val="24"/>
            <w:szCs w:val="24"/>
          </w:rPr>
          <m:t>d</m:t>
        </m:r>
        <m:d>
          <m:dPr>
            <m:ctrlPr>
              <w:rPr>
                <w:rFonts w:ascii="Cambria Math" w:hAnsi="Cambria Math"/>
                <w:i/>
                <w:sz w:val="24"/>
                <w:szCs w:val="24"/>
              </w:rPr>
            </m:ctrlPr>
          </m:dPr>
          <m:e>
            <m:r>
              <w:rPr>
                <w:rFonts w:ascii="Cambria Math" w:hAnsi="Cambria Math"/>
                <w:sz w:val="24"/>
                <w:szCs w:val="24"/>
              </w:rPr>
              <m:t>r</m:t>
            </m:r>
          </m:e>
        </m:d>
      </m:oMath>
      <w:r w:rsidRPr="00537780">
        <w:rPr>
          <w:bCs/>
          <w:sz w:val="24"/>
          <w:szCs w:val="24"/>
          <w:lang w:val="en-US"/>
        </w:rPr>
        <w:t xml:space="preserve">, which does not arise due to pairwise magnetic correlation, </w:t>
      </w:r>
      <w:r w:rsidRPr="00537780">
        <w:rPr>
          <w:sz w:val="24"/>
          <w:szCs w:val="24"/>
          <w:lang w:val="en-US"/>
        </w:rPr>
        <w:t xml:space="preserve">and broadens </w:t>
      </w:r>
      <w:r w:rsidRPr="00537780">
        <w:rPr>
          <w:i/>
          <w:sz w:val="24"/>
          <w:szCs w:val="24"/>
          <w:lang w:val="en-US"/>
        </w:rPr>
        <w:t>d</w:t>
      </w:r>
      <w:r w:rsidRPr="00537780">
        <w:rPr>
          <w:iCs/>
          <w:sz w:val="24"/>
          <w:szCs w:val="24"/>
          <w:lang w:val="en-US"/>
        </w:rPr>
        <w:t>(</w:t>
      </w:r>
      <w:r w:rsidRPr="00537780">
        <w:rPr>
          <w:i/>
          <w:sz w:val="24"/>
          <w:szCs w:val="24"/>
          <w:lang w:val="en-US"/>
        </w:rPr>
        <w:t>r</w:t>
      </w:r>
      <w:r w:rsidRPr="00537780">
        <w:rPr>
          <w:iCs/>
          <w:sz w:val="24"/>
          <w:szCs w:val="24"/>
          <w:lang w:val="en-US"/>
        </w:rPr>
        <w:t>)</w:t>
      </w:r>
      <w:r w:rsidRPr="00537780">
        <w:rPr>
          <w:sz w:val="24"/>
          <w:szCs w:val="24"/>
          <w:lang w:val="en-US"/>
        </w:rPr>
        <w:t xml:space="preserve"> by twice the spin density.</w:t>
      </w:r>
      <w:r w:rsidRPr="00537780">
        <w:rPr>
          <w:sz w:val="24"/>
          <w:szCs w:val="24"/>
        </w:rPr>
        <w:fldChar w:fldCharType="begin"/>
      </w:r>
      <w:r w:rsidRPr="00537780">
        <w:rPr>
          <w:sz w:val="24"/>
          <w:szCs w:val="24"/>
          <w:lang w:val="en-US"/>
        </w:rPr>
        <w:instrText xml:space="preserve"> ADDIN EN.CITE &lt;EndNote&gt;&lt;Cite&gt;&lt;Author&gt;Frandsen&lt;/Author&gt;&lt;Year&gt;2015&lt;/Year&gt;&lt;RecNum&gt;248&lt;/RecNum&gt;&lt;DisplayText&gt;&lt;style face="superscript"&gt;17&lt;/style&gt;&lt;/DisplayText&gt;&lt;record&gt;&lt;rec-number&gt;248&lt;/rec-number&gt;&lt;foreign-keys&gt;&lt;key app="EN" db-id="v0szzrdzjf5f27exxpo50sdedt2xzf2wrpaa" timestamp="1670153192"&gt;248&lt;/key&gt;&lt;/foreign-keys&gt;&lt;ref-type name="Journal Article"&gt;17&lt;/ref-type&gt;&lt;contributors&gt;&lt;authors&gt;&lt;author&gt;Frandsen, B. A.&lt;/author&gt;&lt;author&gt;Billinge, S. J.&lt;/author&gt;&lt;/authors&gt;&lt;/contributors&gt;&lt;auth-address&gt;Department of Physics, Columbia University, New York, NY 10027, USA.&amp;#xD;Department of Applied Physics and Applied Mathematics, Columbia University, New York, NY 10027, USA.&lt;/auth-address&gt;&lt;titles&gt;&lt;title&gt;Magnetic structure determination from the magnetic pair distribution function (mPDF): ground state of MnO&lt;/title&gt;&lt;secondary-title&gt;Acta Crystallogr A Found Adv&lt;/secondary-title&gt;&lt;/titles&gt;&lt;periodical&gt;&lt;full-title&gt;Acta Crystallogr A Found Adv&lt;/full-title&gt;&lt;/periodical&gt;&lt;pages&gt;325-34&lt;/pages&gt;&lt;volume&gt;71&lt;/volume&gt;&lt;number&gt;Pt 3&lt;/number&gt;&lt;keywords&gt;&lt;keyword&gt;local structure&lt;/keyword&gt;&lt;keyword&gt;magnetic pair distribution function&lt;/keyword&gt;&lt;keyword&gt;magnetic structure&lt;/keyword&gt;&lt;keyword&gt;neutron scattering&lt;/keyword&gt;&lt;keyword&gt;pair distribution function&lt;/keyword&gt;&lt;/keywords&gt;&lt;dates&gt;&lt;year&gt;2015&lt;/year&gt;&lt;pub-dates&gt;&lt;date&gt;May&lt;/date&gt;&lt;/pub-dates&gt;&lt;/dates&gt;&lt;isbn&gt;2053-2733 (Electronic)&amp;#xD;2053-2733 (Linking)&lt;/isbn&gt;&lt;accession-num&gt;25921501&lt;/accession-num&gt;&lt;urls&gt;&lt;related-urls&gt;&lt;url&gt;https://www.ncbi.nlm.nih.gov/pubmed/25921501&lt;/url&gt;&lt;/related-urls&gt;&lt;/urls&gt;&lt;electronic-resource-num&gt;10.1107/S205327331500306X&lt;/electronic-resource-num&gt;&lt;/record&gt;&lt;/Cite&gt;&lt;/EndNote&gt;</w:instrText>
      </w:r>
      <w:r w:rsidRPr="00537780">
        <w:rPr>
          <w:sz w:val="24"/>
          <w:szCs w:val="24"/>
        </w:rPr>
        <w:fldChar w:fldCharType="separate"/>
      </w:r>
      <w:r w:rsidRPr="00537780">
        <w:rPr>
          <w:noProof/>
          <w:sz w:val="24"/>
          <w:szCs w:val="24"/>
          <w:vertAlign w:val="superscript"/>
          <w:lang w:val="en-US"/>
        </w:rPr>
        <w:t>17</w:t>
      </w:r>
      <w:r w:rsidRPr="00537780">
        <w:rPr>
          <w:sz w:val="24"/>
          <w:szCs w:val="24"/>
        </w:rPr>
        <w:fldChar w:fldCharType="end"/>
      </w:r>
      <w:r w:rsidRPr="00537780">
        <w:rPr>
          <w:sz w:val="24"/>
          <w:szCs w:val="24"/>
          <w:lang w:val="en-US"/>
        </w:rPr>
        <w:t xml:space="preserve"> Yet, </w:t>
      </w:r>
      <m:oMath>
        <m:r>
          <w:rPr>
            <w:rFonts w:ascii="Cambria Math" w:hAnsi="Cambria Math"/>
            <w:sz w:val="24"/>
            <w:szCs w:val="24"/>
          </w:rPr>
          <m:t>d</m:t>
        </m:r>
        <m:d>
          <m:dPr>
            <m:ctrlPr>
              <w:rPr>
                <w:rFonts w:ascii="Cambria Math" w:hAnsi="Cambria Math"/>
                <w:i/>
                <w:sz w:val="24"/>
                <w:szCs w:val="24"/>
              </w:rPr>
            </m:ctrlPr>
          </m:dPr>
          <m:e>
            <m:r>
              <w:rPr>
                <w:rFonts w:ascii="Cambria Math" w:hAnsi="Cambria Math"/>
                <w:sz w:val="24"/>
                <w:szCs w:val="24"/>
              </w:rPr>
              <m:t>r</m:t>
            </m:r>
          </m:e>
        </m:d>
      </m:oMath>
      <w:r w:rsidRPr="00537780">
        <w:rPr>
          <w:sz w:val="24"/>
          <w:szCs w:val="24"/>
          <w:lang w:val="en-US"/>
        </w:rPr>
        <w:t xml:space="preserve"> can be easily obtained as residual of an atomic neutron PDF refinement of a magnetic material and can then be refined subsequently</w:t>
      </w:r>
      <w:r w:rsidRPr="00537780">
        <w:rPr>
          <w:sz w:val="24"/>
          <w:szCs w:val="24"/>
        </w:rPr>
        <w:fldChar w:fldCharType="begin">
          <w:fldData xml:space="preserve">PEVuZE5vdGU+PENpdGU+PEF1dGhvcj5BbmRlcnNlbjwvQXV0aG9yPjxZZWFyPjIwMjE8L1llYXI+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</w:fldData>
        </w:fldChar>
      </w:r>
      <w:r w:rsidRPr="00537780">
        <w:rPr>
          <w:sz w:val="24"/>
          <w:szCs w:val="24"/>
          <w:lang w:val="en-US"/>
        </w:rPr>
        <w:instrText xml:space="preserve"> ADDIN EN.CITE </w:instrText>
      </w:r>
      <w:r w:rsidRPr="00537780">
        <w:rPr>
          <w:sz w:val="24"/>
          <w:szCs w:val="24"/>
        </w:rPr>
        <w:fldChar w:fldCharType="begin">
          <w:fldData xml:space="preserve">PEVuZE5vdGU+PENpdGU+PEF1dGhvcj5BbmRlcnNlbjwvQXV0aG9yPjxZZWFyPjIwMjE8L1llYXI+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</w:fldData>
        </w:fldChar>
      </w:r>
      <w:r w:rsidRPr="00537780">
        <w:rPr>
          <w:sz w:val="24"/>
          <w:szCs w:val="24"/>
          <w:lang w:val="en-US"/>
        </w:rPr>
        <w:instrText xml:space="preserve"> ADDIN EN.CITE.DATA </w:instrText>
      </w:r>
      <w:r w:rsidRPr="00537780">
        <w:rPr>
          <w:sz w:val="24"/>
          <w:szCs w:val="24"/>
        </w:rPr>
      </w:r>
      <w:r w:rsidRPr="00537780">
        <w:rPr>
          <w:sz w:val="24"/>
          <w:szCs w:val="24"/>
        </w:rPr>
        <w:fldChar w:fldCharType="end"/>
      </w:r>
      <w:r w:rsidRPr="00537780">
        <w:rPr>
          <w:sz w:val="24"/>
          <w:szCs w:val="24"/>
        </w:rPr>
      </w:r>
      <w:r w:rsidRPr="00537780">
        <w:rPr>
          <w:sz w:val="24"/>
          <w:szCs w:val="24"/>
        </w:rPr>
        <w:fldChar w:fldCharType="separate"/>
      </w:r>
      <w:r w:rsidRPr="00537780">
        <w:rPr>
          <w:noProof/>
          <w:sz w:val="24"/>
          <w:szCs w:val="24"/>
          <w:vertAlign w:val="superscript"/>
          <w:lang w:val="en-US"/>
        </w:rPr>
        <w:t>17, 19, 20</w:t>
      </w:r>
      <w:r w:rsidRPr="00537780">
        <w:rPr>
          <w:sz w:val="24"/>
          <w:szCs w:val="24"/>
        </w:rPr>
        <w:fldChar w:fldCharType="end"/>
      </w:r>
      <w:r w:rsidRPr="00537780">
        <w:rPr>
          <w:sz w:val="24"/>
          <w:szCs w:val="24"/>
          <w:lang w:val="en-US"/>
        </w:rPr>
        <w:t xml:space="preserve">. </w:t>
      </w:r>
    </w:p>
    <w:p w14:paraId="133F418C" w14:textId="3D2120B8" w:rsidR="007A4F57" w:rsidRPr="007A4F57" w:rsidRDefault="00BE5E27" w:rsidP="00AF32B7">
      <w:pPr>
        <w:pStyle w:val="berschrift1"/>
        <w:numPr>
          <w:ilvl w:val="0"/>
          <w:numId w:val="32"/>
        </w:numPr>
      </w:pPr>
      <w:bookmarkStart w:id="9" w:name="_Toc170989755"/>
      <w:r>
        <w:t xml:space="preserve">Total composition and </w:t>
      </w:r>
      <w:r w:rsidRPr="00B73886">
        <w:rPr>
          <w:i/>
        </w:rPr>
        <w:t>D(r)</w:t>
      </w:r>
      <w:r>
        <w:t xml:space="preserve"> data of IONP powders investigated at NIMROD</w:t>
      </w:r>
      <w:bookmarkEnd w:id="9"/>
      <w:r>
        <w:t xml:space="preserve"> </w:t>
      </w:r>
    </w:p>
    <w:p w14:paraId="6AC381E5" w14:textId="77777777" w:rsidR="007A4F57" w:rsidRDefault="007A4F57" w:rsidP="007A4F57">
      <w:pPr>
        <w:spacing w:after="40"/>
        <w:jc w:val="both"/>
        <w:rPr>
          <w:lang w:val="en-GB"/>
        </w:rPr>
      </w:pPr>
      <w:r>
        <w:rPr>
          <w:lang w:val="en-GB"/>
        </w:rPr>
        <w:t xml:space="preserve">In order to determine the total composition of the IONP powders some additional characterization (elemental analysis, </w:t>
      </w:r>
      <w:proofErr w:type="spellStart"/>
      <w:r>
        <w:rPr>
          <w:lang w:val="en-GB"/>
        </w:rPr>
        <w:t>thermogravimetric</w:t>
      </w:r>
      <w:proofErr w:type="spellEnd"/>
      <w:r>
        <w:rPr>
          <w:lang w:val="en-GB"/>
        </w:rPr>
        <w:t xml:space="preserve"> analysis, </w:t>
      </w:r>
      <w:proofErr w:type="gramStart"/>
      <w:r>
        <w:rPr>
          <w:lang w:val="en-GB"/>
        </w:rPr>
        <w:t>atomic</w:t>
      </w:r>
      <w:proofErr w:type="gramEnd"/>
      <w:r>
        <w:rPr>
          <w:lang w:val="en-GB"/>
        </w:rPr>
        <w:t xml:space="preserve"> absorption spectroscopy and density measurement) was conducted. </w:t>
      </w:r>
    </w:p>
    <w:p w14:paraId="695B3164" w14:textId="77777777" w:rsidR="007A4F57" w:rsidRPr="00B4691C" w:rsidRDefault="007A4F57" w:rsidP="007A4F57">
      <w:pPr>
        <w:spacing w:afterLines="40" w:after="96"/>
        <w:jc w:val="both"/>
        <w:rPr>
          <w:lang w:val="en-GB"/>
        </w:rPr>
      </w:pPr>
      <w:r w:rsidRPr="00B4691C">
        <w:rPr>
          <w:lang w:val="en-GB"/>
        </w:rPr>
        <w:t xml:space="preserve">Elemental analysis was performed on 1.7 – 3.0 mg of the </w:t>
      </w:r>
      <w:proofErr w:type="spellStart"/>
      <w:r w:rsidRPr="00B4691C">
        <w:rPr>
          <w:lang w:val="en-GB"/>
        </w:rPr>
        <w:t>nanocrystalline</w:t>
      </w:r>
      <w:proofErr w:type="spellEnd"/>
      <w:r w:rsidRPr="00B4691C">
        <w:rPr>
          <w:lang w:val="en-GB"/>
        </w:rPr>
        <w:t xml:space="preserve"> powder with an </w:t>
      </w:r>
      <w:proofErr w:type="spellStart"/>
      <w:r w:rsidRPr="00B4691C">
        <w:rPr>
          <w:lang w:val="en-GB"/>
        </w:rPr>
        <w:t>Elementar</w:t>
      </w:r>
      <w:proofErr w:type="spellEnd"/>
      <w:r w:rsidRPr="00B4691C">
        <w:rPr>
          <w:lang w:val="en-GB"/>
        </w:rPr>
        <w:t xml:space="preserve"> </w:t>
      </w:r>
      <w:proofErr w:type="spellStart"/>
      <w:r w:rsidRPr="00B4691C">
        <w:rPr>
          <w:lang w:val="en-GB"/>
        </w:rPr>
        <w:t>vario</w:t>
      </w:r>
      <w:proofErr w:type="spellEnd"/>
      <w:r w:rsidRPr="00B4691C">
        <w:rPr>
          <w:lang w:val="en-GB"/>
        </w:rPr>
        <w:t xml:space="preserve"> EL III (</w:t>
      </w:r>
      <w:proofErr w:type="spellStart"/>
      <w:r w:rsidRPr="00B4691C">
        <w:rPr>
          <w:lang w:val="en-GB"/>
        </w:rPr>
        <w:t>Elementar</w:t>
      </w:r>
      <w:proofErr w:type="spellEnd"/>
      <w:r w:rsidRPr="00B4691C">
        <w:rPr>
          <w:lang w:val="en-GB"/>
        </w:rPr>
        <w:t xml:space="preserve">, Germany) providing the C/H/N contents of the samples. </w:t>
      </w:r>
    </w:p>
    <w:p w14:paraId="6A82BC31" w14:textId="77777777" w:rsidR="007A4F57" w:rsidRPr="00B4691C" w:rsidRDefault="007A4F57" w:rsidP="007A4F57">
      <w:pPr>
        <w:spacing w:after="40"/>
        <w:jc w:val="both"/>
        <w:rPr>
          <w:lang w:val="en-US"/>
        </w:rPr>
      </w:pPr>
      <w:proofErr w:type="spellStart"/>
      <w:r w:rsidRPr="00B4691C">
        <w:rPr>
          <w:lang w:val="en-US"/>
        </w:rPr>
        <w:t>Thermogravimetric</w:t>
      </w:r>
      <w:proofErr w:type="spellEnd"/>
      <w:r w:rsidRPr="00B4691C">
        <w:rPr>
          <w:lang w:val="en-US"/>
        </w:rPr>
        <w:t xml:space="preserve"> analysis (TGA) measurements were performed from 30 – 1000 °C on a STA PT16000 (</w:t>
      </w:r>
      <w:proofErr w:type="spellStart"/>
      <w:r w:rsidRPr="00B4691C">
        <w:rPr>
          <w:lang w:val="en-US"/>
        </w:rPr>
        <w:t>Linseis</w:t>
      </w:r>
      <w:proofErr w:type="spellEnd"/>
      <w:r w:rsidRPr="00B4691C">
        <w:rPr>
          <w:lang w:val="en-US"/>
        </w:rPr>
        <w:t>, Germany) with a heating ramp of 10 °C min</w:t>
      </w:r>
      <w:r w:rsidRPr="00B4691C">
        <w:rPr>
          <w:vertAlign w:val="superscript"/>
          <w:lang w:val="en-US"/>
        </w:rPr>
        <w:t>-1</w:t>
      </w:r>
      <w:r w:rsidRPr="00B4691C">
        <w:rPr>
          <w:lang w:val="en-US"/>
        </w:rPr>
        <w:t xml:space="preserve"> under argon atmosphere.</w:t>
      </w:r>
    </w:p>
    <w:p w14:paraId="347A8F19" w14:textId="77777777" w:rsidR="007A4F57" w:rsidRPr="00B4691C" w:rsidRDefault="007A4F57" w:rsidP="007A4F57">
      <w:pPr>
        <w:spacing w:after="40"/>
        <w:jc w:val="both"/>
        <w:rPr>
          <w:lang w:val="en-US"/>
        </w:rPr>
      </w:pPr>
      <w:r w:rsidRPr="00B4691C">
        <w:rPr>
          <w:lang w:val="en-US"/>
        </w:rPr>
        <w:t>The iron content of the samples was determined using flame atomic absorption spectroscopy</w:t>
      </w:r>
      <w:r>
        <w:rPr>
          <w:lang w:val="en-US"/>
        </w:rPr>
        <w:t xml:space="preserve"> (AAS)</w:t>
      </w:r>
      <w:r w:rsidRPr="00B4691C">
        <w:rPr>
          <w:lang w:val="en-US"/>
        </w:rPr>
        <w:t xml:space="preserve"> with a Varian AA100 (Varian, USA). For the measurements 2.0 – 2.5 mg of powder were dissolved in 5 mL concentrated HCL and diluted with </w:t>
      </w:r>
      <w:proofErr w:type="spellStart"/>
      <w:r w:rsidRPr="00B4691C">
        <w:rPr>
          <w:lang w:val="en-US"/>
        </w:rPr>
        <w:t>Milli</w:t>
      </w:r>
      <w:proofErr w:type="spellEnd"/>
      <w:r w:rsidRPr="00B4691C">
        <w:rPr>
          <w:lang w:val="en-US"/>
        </w:rPr>
        <w:t xml:space="preserve">-Q water to 100 </w:t>
      </w:r>
      <w:proofErr w:type="spellStart"/>
      <w:r w:rsidRPr="00B4691C">
        <w:rPr>
          <w:lang w:val="en-US"/>
        </w:rPr>
        <w:t>mL.</w:t>
      </w:r>
      <w:proofErr w:type="spellEnd"/>
      <w:r w:rsidRPr="00B4691C">
        <w:rPr>
          <w:lang w:val="en-US"/>
        </w:rPr>
        <w:t xml:space="preserve"> </w:t>
      </w:r>
    </w:p>
    <w:p w14:paraId="5CD0901E" w14:textId="77777777" w:rsidR="007A4F57" w:rsidRDefault="007A4F57" w:rsidP="007A4F57">
      <w:pPr>
        <w:spacing w:afterLines="40" w:after="96"/>
        <w:jc w:val="both"/>
        <w:rPr>
          <w:lang w:val="en-GB"/>
        </w:rPr>
      </w:pPr>
      <w:r w:rsidRPr="00B4691C">
        <w:rPr>
          <w:lang w:val="en-GB"/>
        </w:rPr>
        <w:t>The density of the powders was determined in the 10 cm</w:t>
      </w:r>
      <w:r w:rsidRPr="00B4691C">
        <w:rPr>
          <w:vertAlign w:val="superscript"/>
          <w:lang w:val="en-GB"/>
        </w:rPr>
        <w:t>3</w:t>
      </w:r>
      <w:r w:rsidRPr="00B4691C">
        <w:rPr>
          <w:lang w:val="en-GB"/>
        </w:rPr>
        <w:t xml:space="preserve"> chamber of an </w:t>
      </w:r>
      <w:proofErr w:type="spellStart"/>
      <w:r w:rsidRPr="00B4691C">
        <w:rPr>
          <w:lang w:val="en-GB"/>
        </w:rPr>
        <w:t>AccuPyc</w:t>
      </w:r>
      <w:proofErr w:type="spellEnd"/>
      <w:r w:rsidRPr="00B4691C">
        <w:rPr>
          <w:lang w:val="en-GB"/>
        </w:rPr>
        <w:t xml:space="preserve"> 1330 gas </w:t>
      </w:r>
      <w:proofErr w:type="spellStart"/>
      <w:r w:rsidRPr="00B4691C">
        <w:rPr>
          <w:lang w:val="en-GB"/>
        </w:rPr>
        <w:t>pycnometer</w:t>
      </w:r>
      <w:proofErr w:type="spellEnd"/>
      <w:r w:rsidRPr="00B4691C">
        <w:rPr>
          <w:lang w:val="en-GB"/>
        </w:rPr>
        <w:t xml:space="preserve"> (</w:t>
      </w:r>
      <w:proofErr w:type="spellStart"/>
      <w:r w:rsidRPr="00B4691C">
        <w:rPr>
          <w:lang w:val="en-GB"/>
        </w:rPr>
        <w:t>Micromeritis</w:t>
      </w:r>
      <w:proofErr w:type="spellEnd"/>
      <w:r w:rsidRPr="00B4691C">
        <w:rPr>
          <w:lang w:val="en-GB"/>
        </w:rPr>
        <w:t>, USA) operated with helium gas.</w:t>
      </w:r>
    </w:p>
    <w:p w14:paraId="4835A72A" w14:textId="0F6111F3" w:rsidR="007A4F57" w:rsidRDefault="007A4F57" w:rsidP="007A4F57">
      <w:pPr>
        <w:jc w:val="both"/>
        <w:rPr>
          <w:lang w:val="en-GB"/>
        </w:rPr>
      </w:pPr>
      <w:r>
        <w:rPr>
          <w:lang w:val="en-GB"/>
        </w:rPr>
        <w:t xml:space="preserve">The total composition of the sample was determined by measuring the Fe content with AAS and the C, H and N content with elemental analysis. For the </w:t>
      </w:r>
      <w:proofErr w:type="spellStart"/>
      <w:r>
        <w:rPr>
          <w:lang w:val="en-GB"/>
        </w:rPr>
        <w:t>phos</w:t>
      </w:r>
      <w:proofErr w:type="spellEnd"/>
      <w:r>
        <w:rPr>
          <w:lang w:val="en-GB"/>
        </w:rPr>
        <w:t xml:space="preserve"> capped powder the P and O content from organics was then determined from the measured N content with the known chemical composition of </w:t>
      </w:r>
      <w:proofErr w:type="spellStart"/>
      <w:r>
        <w:rPr>
          <w:lang w:val="en-GB"/>
        </w:rPr>
        <w:t>phos</w:t>
      </w:r>
      <w:proofErr w:type="spellEnd"/>
      <w:r>
        <w:rPr>
          <w:lang w:val="en-GB"/>
        </w:rPr>
        <w:t xml:space="preserve"> (C</w:t>
      </w:r>
      <w:r>
        <w:rPr>
          <w:vertAlign w:val="subscript"/>
          <w:lang w:val="en-GB"/>
        </w:rPr>
        <w:t>5</w:t>
      </w:r>
      <w:r>
        <w:rPr>
          <w:lang w:val="en-GB"/>
        </w:rPr>
        <w:t>H</w:t>
      </w:r>
      <w:r>
        <w:rPr>
          <w:vertAlign w:val="subscript"/>
          <w:lang w:val="en-GB"/>
        </w:rPr>
        <w:t>15</w:t>
      </w:r>
      <w:r>
        <w:rPr>
          <w:lang w:val="en-GB"/>
        </w:rPr>
        <w:t>NO</w:t>
      </w:r>
      <w:r>
        <w:rPr>
          <w:vertAlign w:val="subscript"/>
          <w:lang w:val="en-GB"/>
        </w:rPr>
        <w:t>4</w:t>
      </w:r>
      <w:r>
        <w:rPr>
          <w:lang w:val="en-GB"/>
        </w:rPr>
        <w:t>P). The measured content and resulting total composition of IONP-</w:t>
      </w:r>
      <w:proofErr w:type="spellStart"/>
      <w:r>
        <w:rPr>
          <w:lang w:val="en-GB"/>
        </w:rPr>
        <w:t>phos</w:t>
      </w:r>
      <w:proofErr w:type="spellEnd"/>
      <w:r>
        <w:rPr>
          <w:lang w:val="en-GB"/>
        </w:rPr>
        <w:t xml:space="preserve"> are given </w:t>
      </w:r>
      <w:r w:rsidRPr="00CF4E98">
        <w:rPr>
          <w:lang w:val="en-GB"/>
        </w:rPr>
        <w:t xml:space="preserve">in </w:t>
      </w:r>
      <w:r w:rsidRPr="00CF4E98">
        <w:rPr>
          <w:lang w:val="en-GB"/>
        </w:rPr>
        <w:fldChar w:fldCharType="begin"/>
      </w:r>
      <w:r w:rsidRPr="00CF4E98">
        <w:rPr>
          <w:lang w:val="en-GB"/>
        </w:rPr>
        <w:instrText xml:space="preserve"> REF _Ref132121179 \h  \* MERGEFORMAT </w:instrText>
      </w:r>
      <w:r w:rsidRPr="00CF4E98">
        <w:rPr>
          <w:lang w:val="en-GB"/>
        </w:rPr>
      </w:r>
      <w:r w:rsidRPr="00CF4E98">
        <w:rPr>
          <w:lang w:val="en-GB"/>
        </w:rPr>
        <w:fldChar w:fldCharType="separate"/>
      </w:r>
      <w:r w:rsidR="003B6312" w:rsidRPr="003B6312">
        <w:rPr>
          <w:color w:val="000000" w:themeColor="text1"/>
          <w:lang w:val="en-GB"/>
        </w:rPr>
        <w:t>Table S3</w:t>
      </w:r>
      <w:r w:rsidRPr="00CF4E98">
        <w:rPr>
          <w:lang w:val="en-GB"/>
        </w:rPr>
        <w:fldChar w:fldCharType="end"/>
      </w:r>
      <w:r>
        <w:rPr>
          <w:lang w:val="en-GB"/>
        </w:rPr>
        <w:t xml:space="preserve">. </w:t>
      </w:r>
    </w:p>
    <w:p w14:paraId="4D5ACF0C" w14:textId="646A49F9" w:rsidR="007A4F57" w:rsidRPr="00CF4E98" w:rsidRDefault="007A4F57" w:rsidP="007A4F57">
      <w:pPr>
        <w:pStyle w:val="Beschriftung"/>
        <w:keepNext/>
        <w:spacing w:after="0"/>
        <w:jc w:val="both"/>
        <w:rPr>
          <w:i w:val="0"/>
          <w:color w:val="000000" w:themeColor="text1"/>
          <w:lang w:val="en-GB"/>
        </w:rPr>
      </w:pPr>
      <w:bookmarkStart w:id="10" w:name="_Ref132121179"/>
      <w:r w:rsidRPr="00CF4E98">
        <w:rPr>
          <w:i w:val="0"/>
          <w:color w:val="000000" w:themeColor="text1"/>
          <w:lang w:val="en-GB"/>
        </w:rPr>
        <w:t>Table S</w:t>
      </w:r>
      <w:r>
        <w:rPr>
          <w:i w:val="0"/>
          <w:color w:val="000000" w:themeColor="text1"/>
          <w:lang w:val="en-GB"/>
        </w:rPr>
        <w:fldChar w:fldCharType="begin"/>
      </w:r>
      <w:r>
        <w:rPr>
          <w:i w:val="0"/>
          <w:color w:val="000000" w:themeColor="text1"/>
          <w:lang w:val="en-GB"/>
        </w:rPr>
        <w:instrText xml:space="preserve"> SEQ Table_S \* ARABIC </w:instrText>
      </w:r>
      <w:r>
        <w:rPr>
          <w:i w:val="0"/>
          <w:color w:val="000000" w:themeColor="text1"/>
          <w:lang w:val="en-GB"/>
        </w:rPr>
        <w:fldChar w:fldCharType="separate"/>
      </w:r>
      <w:r w:rsidR="007C31E2">
        <w:rPr>
          <w:i w:val="0"/>
          <w:noProof/>
          <w:color w:val="000000" w:themeColor="text1"/>
          <w:lang w:val="en-GB"/>
        </w:rPr>
        <w:t>3</w:t>
      </w:r>
      <w:r>
        <w:rPr>
          <w:i w:val="0"/>
          <w:color w:val="000000" w:themeColor="text1"/>
          <w:lang w:val="en-GB"/>
        </w:rPr>
        <w:fldChar w:fldCharType="end"/>
      </w:r>
      <w:bookmarkEnd w:id="10"/>
      <w:r w:rsidRPr="00CF4E98">
        <w:rPr>
          <w:i w:val="0"/>
          <w:color w:val="000000" w:themeColor="text1"/>
          <w:lang w:val="en-GB"/>
        </w:rPr>
        <w:t>: The amount of the elements contained in IONP-</w:t>
      </w:r>
      <w:proofErr w:type="spellStart"/>
      <w:r w:rsidRPr="00CF4E98">
        <w:rPr>
          <w:i w:val="0"/>
          <w:color w:val="000000" w:themeColor="text1"/>
          <w:lang w:val="en-GB"/>
        </w:rPr>
        <w:t>phos</w:t>
      </w:r>
      <w:proofErr w:type="spellEnd"/>
      <w:r w:rsidRPr="00CF4E98">
        <w:rPr>
          <w:i w:val="0"/>
          <w:color w:val="000000" w:themeColor="text1"/>
          <w:lang w:val="en-GB"/>
        </w:rPr>
        <w:t xml:space="preserve"> powder are listed in </w:t>
      </w:r>
      <w:proofErr w:type="spellStart"/>
      <w:r w:rsidRPr="00CF4E98">
        <w:rPr>
          <w:i w:val="0"/>
          <w:color w:val="000000" w:themeColor="text1"/>
          <w:lang w:val="en-GB"/>
        </w:rPr>
        <w:t>wt</w:t>
      </w:r>
      <w:proofErr w:type="spellEnd"/>
      <w:r w:rsidRPr="00CF4E98">
        <w:rPr>
          <w:i w:val="0"/>
          <w:color w:val="000000" w:themeColor="text1"/>
          <w:lang w:val="en-GB"/>
        </w:rPr>
        <w:t>% together with the method they were determined with and the resulting total composition at the bottom of the table.</w:t>
      </w:r>
    </w:p>
    <w:p w14:paraId="2FC5E291" w14:textId="77777777" w:rsidR="007A4F57" w:rsidRPr="00CF4E98" w:rsidRDefault="007A4F57" w:rsidP="007A4F57">
      <w:pPr>
        <w:jc w:val="both"/>
        <w:rPr>
          <w:color w:val="000000" w:themeColor="text1"/>
          <w:sz w:val="18"/>
          <w:szCs w:val="18"/>
          <w:lang w:val="en-GB"/>
        </w:rPr>
      </w:pPr>
      <w:r w:rsidRPr="00CF4E98">
        <w:rPr>
          <w:color w:val="000000" w:themeColor="text1"/>
          <w:sz w:val="18"/>
          <w:szCs w:val="18"/>
          <w:lang w:val="en-GB"/>
        </w:rPr>
        <w:t>The total amount of organic content from CHN analysis is compared to the organic content determined with TGA. For the elements C and H the expected amounts with respect to the N content and the assumed composition of the ligand of C</w:t>
      </w:r>
      <w:r w:rsidRPr="00CF4E98">
        <w:rPr>
          <w:color w:val="000000" w:themeColor="text1"/>
          <w:sz w:val="18"/>
          <w:szCs w:val="18"/>
          <w:vertAlign w:val="subscript"/>
          <w:lang w:val="en-GB"/>
        </w:rPr>
        <w:t>5</w:t>
      </w:r>
      <w:r w:rsidRPr="00CF4E98">
        <w:rPr>
          <w:color w:val="000000" w:themeColor="text1"/>
          <w:sz w:val="18"/>
          <w:szCs w:val="18"/>
          <w:lang w:val="en-GB"/>
        </w:rPr>
        <w:t>H</w:t>
      </w:r>
      <w:r w:rsidRPr="00CF4E98">
        <w:rPr>
          <w:color w:val="000000" w:themeColor="text1"/>
          <w:sz w:val="18"/>
          <w:szCs w:val="18"/>
          <w:vertAlign w:val="subscript"/>
          <w:lang w:val="en-GB"/>
        </w:rPr>
        <w:t>15</w:t>
      </w:r>
      <w:r w:rsidRPr="00CF4E98">
        <w:rPr>
          <w:color w:val="000000" w:themeColor="text1"/>
          <w:sz w:val="18"/>
          <w:szCs w:val="18"/>
          <w:lang w:val="en-GB"/>
        </w:rPr>
        <w:t>O</w:t>
      </w:r>
      <w:r w:rsidRPr="00CF4E98">
        <w:rPr>
          <w:color w:val="000000" w:themeColor="text1"/>
          <w:sz w:val="18"/>
          <w:szCs w:val="18"/>
          <w:vertAlign w:val="subscript"/>
          <w:lang w:val="en-GB"/>
        </w:rPr>
        <w:t>4</w:t>
      </w:r>
      <w:r w:rsidRPr="00CF4E98">
        <w:rPr>
          <w:color w:val="000000" w:themeColor="text1"/>
          <w:sz w:val="18"/>
          <w:szCs w:val="18"/>
          <w:lang w:val="en-GB"/>
        </w:rPr>
        <w:t xml:space="preserve">P is given. </w:t>
      </w:r>
    </w:p>
    <w:tbl>
      <w:tblPr>
        <w:tblStyle w:val="Tabellenraster"/>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01"/>
        <w:gridCol w:w="1560"/>
        <w:gridCol w:w="1701"/>
        <w:gridCol w:w="990"/>
      </w:tblGrid>
      <w:tr w:rsidR="007A4F57" w:rsidRPr="00CF4E98" w14:paraId="50A02886" w14:textId="77777777" w:rsidTr="007A4F57">
        <w:trPr>
          <w:jc w:val="center"/>
        </w:trPr>
        <w:tc>
          <w:tcPr>
            <w:tcW w:w="1701" w:type="dxa"/>
          </w:tcPr>
          <w:p w14:paraId="55919B08" w14:textId="77777777" w:rsidR="007A4F57" w:rsidRPr="00CF4E98" w:rsidRDefault="007A4F57" w:rsidP="007A4F57">
            <w:pPr>
              <w:spacing w:line="240" w:lineRule="auto"/>
              <w:jc w:val="both"/>
              <w:rPr>
                <w:b/>
                <w:lang w:val="en-GB"/>
              </w:rPr>
            </w:pPr>
            <w:r w:rsidRPr="00CF4E98">
              <w:rPr>
                <w:b/>
                <w:lang w:val="en-GB"/>
              </w:rPr>
              <w:t>element</w:t>
            </w:r>
          </w:p>
        </w:tc>
        <w:tc>
          <w:tcPr>
            <w:tcW w:w="1560" w:type="dxa"/>
          </w:tcPr>
          <w:p w14:paraId="4DF57140" w14:textId="77777777" w:rsidR="007A4F57" w:rsidRPr="00CF4E98" w:rsidRDefault="007A4F57" w:rsidP="007A4F57">
            <w:pPr>
              <w:spacing w:line="240" w:lineRule="auto"/>
              <w:jc w:val="both"/>
              <w:rPr>
                <w:b/>
                <w:lang w:val="en-GB"/>
              </w:rPr>
            </w:pPr>
            <w:r w:rsidRPr="00CF4E98">
              <w:rPr>
                <w:b/>
                <w:lang w:val="en-GB"/>
              </w:rPr>
              <w:t xml:space="preserve">content </w:t>
            </w:r>
            <w:proofErr w:type="spellStart"/>
            <w:r w:rsidRPr="00CF4E98">
              <w:rPr>
                <w:b/>
                <w:lang w:val="en-GB"/>
              </w:rPr>
              <w:t>wt</w:t>
            </w:r>
            <w:proofErr w:type="spellEnd"/>
            <w:r w:rsidRPr="00CF4E98">
              <w:rPr>
                <w:b/>
                <w:lang w:val="en-GB"/>
              </w:rPr>
              <w:t>%</w:t>
            </w:r>
          </w:p>
        </w:tc>
        <w:tc>
          <w:tcPr>
            <w:tcW w:w="1701" w:type="dxa"/>
          </w:tcPr>
          <w:p w14:paraId="5C067AF1" w14:textId="77777777" w:rsidR="007A4F57" w:rsidRPr="00CF4E98" w:rsidRDefault="007A4F57" w:rsidP="007A4F57">
            <w:pPr>
              <w:spacing w:line="240" w:lineRule="auto"/>
              <w:jc w:val="both"/>
              <w:rPr>
                <w:b/>
                <w:lang w:val="en-GB"/>
              </w:rPr>
            </w:pPr>
            <w:r>
              <w:rPr>
                <w:b/>
                <w:lang w:val="en-GB"/>
              </w:rPr>
              <w:t>e</w:t>
            </w:r>
            <w:r w:rsidRPr="00CF4E98">
              <w:rPr>
                <w:b/>
                <w:lang w:val="en-GB"/>
              </w:rPr>
              <w:t>xpected</w:t>
            </w:r>
            <w:r>
              <w:rPr>
                <w:b/>
                <w:lang w:val="en-GB"/>
              </w:rPr>
              <w:t xml:space="preserve"> </w:t>
            </w:r>
            <w:proofErr w:type="spellStart"/>
            <w:r w:rsidRPr="00CF4E98">
              <w:rPr>
                <w:b/>
                <w:lang w:val="en-GB"/>
              </w:rPr>
              <w:t>wt</w:t>
            </w:r>
            <w:proofErr w:type="spellEnd"/>
            <w:r w:rsidRPr="00CF4E98">
              <w:rPr>
                <w:b/>
                <w:lang w:val="en-GB"/>
              </w:rPr>
              <w:t>%</w:t>
            </w:r>
          </w:p>
        </w:tc>
        <w:tc>
          <w:tcPr>
            <w:tcW w:w="990" w:type="dxa"/>
          </w:tcPr>
          <w:p w14:paraId="7FA74F75" w14:textId="77777777" w:rsidR="007A4F57" w:rsidRPr="00CF4E98" w:rsidRDefault="007A4F57" w:rsidP="007A4F57">
            <w:pPr>
              <w:spacing w:line="240" w:lineRule="auto"/>
              <w:jc w:val="both"/>
              <w:rPr>
                <w:b/>
                <w:lang w:val="en-GB"/>
              </w:rPr>
            </w:pPr>
            <w:r w:rsidRPr="00CF4E98">
              <w:rPr>
                <w:b/>
                <w:lang w:val="en-GB"/>
              </w:rPr>
              <w:t>method</w:t>
            </w:r>
          </w:p>
        </w:tc>
      </w:tr>
      <w:tr w:rsidR="007A4F57" w:rsidRPr="00CF4E98" w14:paraId="57F016E4" w14:textId="77777777" w:rsidTr="007A4F57">
        <w:trPr>
          <w:jc w:val="center"/>
        </w:trPr>
        <w:tc>
          <w:tcPr>
            <w:tcW w:w="1701" w:type="dxa"/>
          </w:tcPr>
          <w:p w14:paraId="2B3F819C" w14:textId="77777777" w:rsidR="007A4F57" w:rsidRPr="00CF4E98" w:rsidRDefault="007A4F57" w:rsidP="007A4F57">
            <w:pPr>
              <w:spacing w:line="240" w:lineRule="auto"/>
              <w:jc w:val="both"/>
              <w:rPr>
                <w:lang w:val="en-GB"/>
              </w:rPr>
            </w:pPr>
            <w:r w:rsidRPr="00CF4E98">
              <w:rPr>
                <w:lang w:val="en-GB"/>
              </w:rPr>
              <w:t>Fe</w:t>
            </w:r>
          </w:p>
        </w:tc>
        <w:tc>
          <w:tcPr>
            <w:tcW w:w="1560" w:type="dxa"/>
          </w:tcPr>
          <w:p w14:paraId="3E5C0AD9" w14:textId="77777777" w:rsidR="007A4F57" w:rsidRPr="00CF4E98" w:rsidRDefault="007A4F57" w:rsidP="007A4F57">
            <w:pPr>
              <w:spacing w:line="240" w:lineRule="auto"/>
              <w:jc w:val="both"/>
              <w:rPr>
                <w:lang w:val="en-GB"/>
              </w:rPr>
            </w:pPr>
            <w:r w:rsidRPr="00CF4E98">
              <w:rPr>
                <w:lang w:val="en-GB"/>
              </w:rPr>
              <w:t>47.2</w:t>
            </w:r>
          </w:p>
        </w:tc>
        <w:tc>
          <w:tcPr>
            <w:tcW w:w="1701" w:type="dxa"/>
          </w:tcPr>
          <w:p w14:paraId="6C19041E" w14:textId="77777777" w:rsidR="007A4F57" w:rsidRPr="00CF4E98" w:rsidRDefault="007A4F57" w:rsidP="007A4F57">
            <w:pPr>
              <w:spacing w:line="240" w:lineRule="auto"/>
              <w:jc w:val="both"/>
              <w:rPr>
                <w:lang w:val="en-GB"/>
              </w:rPr>
            </w:pPr>
          </w:p>
        </w:tc>
        <w:tc>
          <w:tcPr>
            <w:tcW w:w="990" w:type="dxa"/>
          </w:tcPr>
          <w:p w14:paraId="16BFD236" w14:textId="77777777" w:rsidR="007A4F57" w:rsidRPr="00CF4E98" w:rsidRDefault="007A4F57" w:rsidP="007A4F57">
            <w:pPr>
              <w:spacing w:line="240" w:lineRule="auto"/>
              <w:jc w:val="both"/>
              <w:rPr>
                <w:lang w:val="en-GB"/>
              </w:rPr>
            </w:pPr>
            <w:r w:rsidRPr="00CF4E98">
              <w:rPr>
                <w:lang w:val="en-GB"/>
              </w:rPr>
              <w:t>AAS</w:t>
            </w:r>
          </w:p>
        </w:tc>
      </w:tr>
      <w:tr w:rsidR="007A4F57" w:rsidRPr="00CF4E98" w14:paraId="4E03620D" w14:textId="77777777" w:rsidTr="007A4F57">
        <w:trPr>
          <w:jc w:val="center"/>
        </w:trPr>
        <w:tc>
          <w:tcPr>
            <w:tcW w:w="1701" w:type="dxa"/>
          </w:tcPr>
          <w:p w14:paraId="30AB084A" w14:textId="77777777" w:rsidR="007A4F57" w:rsidRPr="00CF4E98" w:rsidRDefault="007A4F57" w:rsidP="007A4F57">
            <w:pPr>
              <w:spacing w:line="240" w:lineRule="auto"/>
              <w:jc w:val="both"/>
              <w:rPr>
                <w:lang w:val="en-GB"/>
              </w:rPr>
            </w:pPr>
            <w:r w:rsidRPr="00CF4E98">
              <w:rPr>
                <w:lang w:val="en-GB"/>
              </w:rPr>
              <w:t>C</w:t>
            </w:r>
          </w:p>
        </w:tc>
        <w:tc>
          <w:tcPr>
            <w:tcW w:w="1560" w:type="dxa"/>
          </w:tcPr>
          <w:p w14:paraId="2C69C218" w14:textId="77777777" w:rsidR="007A4F57" w:rsidRPr="00CF4E98" w:rsidRDefault="007A4F57" w:rsidP="007A4F57">
            <w:pPr>
              <w:spacing w:line="240" w:lineRule="auto"/>
              <w:jc w:val="both"/>
              <w:rPr>
                <w:lang w:val="en-GB"/>
              </w:rPr>
            </w:pPr>
            <w:r w:rsidRPr="00CF4E98">
              <w:rPr>
                <w:lang w:val="en-GB"/>
              </w:rPr>
              <w:t>4.72</w:t>
            </w:r>
          </w:p>
        </w:tc>
        <w:tc>
          <w:tcPr>
            <w:tcW w:w="1701" w:type="dxa"/>
          </w:tcPr>
          <w:p w14:paraId="7047E9EF" w14:textId="77777777" w:rsidR="007A4F57" w:rsidRPr="00CF4E98" w:rsidRDefault="007A4F57" w:rsidP="007A4F57">
            <w:pPr>
              <w:spacing w:line="240" w:lineRule="auto"/>
              <w:jc w:val="both"/>
              <w:rPr>
                <w:lang w:val="en-GB"/>
              </w:rPr>
            </w:pPr>
            <w:r w:rsidRPr="00CF4E98">
              <w:rPr>
                <w:lang w:val="en-GB"/>
              </w:rPr>
              <w:t>4.87</w:t>
            </w:r>
          </w:p>
        </w:tc>
        <w:tc>
          <w:tcPr>
            <w:tcW w:w="990" w:type="dxa"/>
          </w:tcPr>
          <w:p w14:paraId="11E66027" w14:textId="77777777" w:rsidR="007A4F57" w:rsidRPr="00CF4E98" w:rsidRDefault="007A4F57" w:rsidP="007A4F57">
            <w:pPr>
              <w:spacing w:line="240" w:lineRule="auto"/>
              <w:jc w:val="both"/>
              <w:rPr>
                <w:lang w:val="en-GB"/>
              </w:rPr>
            </w:pPr>
            <w:r w:rsidRPr="00CF4E98">
              <w:rPr>
                <w:lang w:val="en-GB"/>
              </w:rPr>
              <w:t>CHN</w:t>
            </w:r>
          </w:p>
        </w:tc>
      </w:tr>
      <w:tr w:rsidR="007A4F57" w:rsidRPr="00CF4E98" w14:paraId="63DED5A0" w14:textId="77777777" w:rsidTr="007A4F57">
        <w:trPr>
          <w:jc w:val="center"/>
        </w:trPr>
        <w:tc>
          <w:tcPr>
            <w:tcW w:w="1701" w:type="dxa"/>
          </w:tcPr>
          <w:p w14:paraId="72D57B2A" w14:textId="77777777" w:rsidR="007A4F57" w:rsidRPr="00CF4E98" w:rsidRDefault="007A4F57" w:rsidP="007A4F57">
            <w:pPr>
              <w:spacing w:line="240" w:lineRule="auto"/>
              <w:jc w:val="both"/>
              <w:rPr>
                <w:lang w:val="en-GB"/>
              </w:rPr>
            </w:pPr>
            <w:r w:rsidRPr="00CF4E98">
              <w:rPr>
                <w:lang w:val="en-GB"/>
              </w:rPr>
              <w:lastRenderedPageBreak/>
              <w:t>H</w:t>
            </w:r>
          </w:p>
        </w:tc>
        <w:tc>
          <w:tcPr>
            <w:tcW w:w="1560" w:type="dxa"/>
          </w:tcPr>
          <w:p w14:paraId="02E2F06C" w14:textId="77777777" w:rsidR="007A4F57" w:rsidRPr="00CF4E98" w:rsidRDefault="007A4F57" w:rsidP="007A4F57">
            <w:pPr>
              <w:spacing w:line="240" w:lineRule="auto"/>
              <w:jc w:val="both"/>
              <w:rPr>
                <w:lang w:val="en-GB"/>
              </w:rPr>
            </w:pPr>
            <w:r w:rsidRPr="00CF4E98">
              <w:rPr>
                <w:lang w:val="en-GB"/>
              </w:rPr>
              <w:t>1.43</w:t>
            </w:r>
          </w:p>
        </w:tc>
        <w:tc>
          <w:tcPr>
            <w:tcW w:w="1701" w:type="dxa"/>
          </w:tcPr>
          <w:p w14:paraId="572E23F1" w14:textId="77777777" w:rsidR="007A4F57" w:rsidRPr="00CF4E98" w:rsidRDefault="007A4F57" w:rsidP="007A4F57">
            <w:pPr>
              <w:spacing w:line="240" w:lineRule="auto"/>
              <w:jc w:val="both"/>
              <w:rPr>
                <w:lang w:val="en-GB"/>
              </w:rPr>
            </w:pPr>
            <w:r w:rsidRPr="00CF4E98">
              <w:rPr>
                <w:lang w:val="en-GB"/>
              </w:rPr>
              <w:t>1.23</w:t>
            </w:r>
          </w:p>
        </w:tc>
        <w:tc>
          <w:tcPr>
            <w:tcW w:w="990" w:type="dxa"/>
          </w:tcPr>
          <w:p w14:paraId="2025C40C" w14:textId="77777777" w:rsidR="007A4F57" w:rsidRPr="00CF4E98" w:rsidRDefault="007A4F57" w:rsidP="007A4F57">
            <w:pPr>
              <w:spacing w:line="240" w:lineRule="auto"/>
              <w:jc w:val="both"/>
              <w:rPr>
                <w:lang w:val="en-GB"/>
              </w:rPr>
            </w:pPr>
            <w:r w:rsidRPr="00CF4E98">
              <w:rPr>
                <w:lang w:val="en-GB"/>
              </w:rPr>
              <w:t>CHN</w:t>
            </w:r>
          </w:p>
        </w:tc>
      </w:tr>
      <w:tr w:rsidR="007A4F57" w:rsidRPr="00CF4E98" w14:paraId="7C3578EC" w14:textId="77777777" w:rsidTr="007A4F57">
        <w:trPr>
          <w:jc w:val="center"/>
        </w:trPr>
        <w:tc>
          <w:tcPr>
            <w:tcW w:w="1701" w:type="dxa"/>
          </w:tcPr>
          <w:p w14:paraId="76B65016" w14:textId="77777777" w:rsidR="007A4F57" w:rsidRPr="00CF4E98" w:rsidRDefault="007A4F57" w:rsidP="007A4F57">
            <w:pPr>
              <w:spacing w:line="240" w:lineRule="auto"/>
              <w:jc w:val="both"/>
              <w:rPr>
                <w:lang w:val="en-GB"/>
              </w:rPr>
            </w:pPr>
            <w:r w:rsidRPr="00CF4E98">
              <w:rPr>
                <w:lang w:val="en-GB"/>
              </w:rPr>
              <w:t>N</w:t>
            </w:r>
          </w:p>
        </w:tc>
        <w:tc>
          <w:tcPr>
            <w:tcW w:w="1560" w:type="dxa"/>
          </w:tcPr>
          <w:p w14:paraId="4B2B4A96" w14:textId="77777777" w:rsidR="007A4F57" w:rsidRPr="00CF4E98" w:rsidRDefault="007A4F57" w:rsidP="007A4F57">
            <w:pPr>
              <w:spacing w:line="240" w:lineRule="auto"/>
              <w:jc w:val="both"/>
              <w:rPr>
                <w:lang w:val="en-GB"/>
              </w:rPr>
            </w:pPr>
            <w:r w:rsidRPr="00CF4E98">
              <w:rPr>
                <w:lang w:val="en-GB"/>
              </w:rPr>
              <w:t>1.14</w:t>
            </w:r>
          </w:p>
        </w:tc>
        <w:tc>
          <w:tcPr>
            <w:tcW w:w="1701" w:type="dxa"/>
          </w:tcPr>
          <w:p w14:paraId="56D93A3A" w14:textId="77777777" w:rsidR="007A4F57" w:rsidRPr="00CF4E98" w:rsidRDefault="007A4F57" w:rsidP="007A4F57">
            <w:pPr>
              <w:spacing w:line="240" w:lineRule="auto"/>
              <w:jc w:val="both"/>
              <w:rPr>
                <w:lang w:val="en-GB"/>
              </w:rPr>
            </w:pPr>
          </w:p>
        </w:tc>
        <w:tc>
          <w:tcPr>
            <w:tcW w:w="990" w:type="dxa"/>
          </w:tcPr>
          <w:p w14:paraId="669BA5D3" w14:textId="77777777" w:rsidR="007A4F57" w:rsidRPr="00CF4E98" w:rsidRDefault="007A4F57" w:rsidP="007A4F57">
            <w:pPr>
              <w:spacing w:line="240" w:lineRule="auto"/>
              <w:jc w:val="both"/>
              <w:rPr>
                <w:lang w:val="en-GB"/>
              </w:rPr>
            </w:pPr>
            <w:r w:rsidRPr="00CF4E98">
              <w:rPr>
                <w:lang w:val="en-GB"/>
              </w:rPr>
              <w:t>CHN</w:t>
            </w:r>
          </w:p>
        </w:tc>
      </w:tr>
      <w:tr w:rsidR="007A4F57" w:rsidRPr="00CF4E98" w14:paraId="0834FD75" w14:textId="77777777" w:rsidTr="007A4F57">
        <w:trPr>
          <w:jc w:val="center"/>
        </w:trPr>
        <w:tc>
          <w:tcPr>
            <w:tcW w:w="1701" w:type="dxa"/>
          </w:tcPr>
          <w:p w14:paraId="2A6CFDCE" w14:textId="77777777" w:rsidR="007A4F57" w:rsidRPr="00CF4E98" w:rsidRDefault="007A4F57" w:rsidP="007A4F57">
            <w:pPr>
              <w:spacing w:line="240" w:lineRule="auto"/>
              <w:jc w:val="both"/>
              <w:rPr>
                <w:lang w:val="en-GB"/>
              </w:rPr>
            </w:pPr>
            <w:r w:rsidRPr="00CF4E98">
              <w:rPr>
                <w:lang w:val="en-GB"/>
              </w:rPr>
              <w:t>P</w:t>
            </w:r>
          </w:p>
        </w:tc>
        <w:tc>
          <w:tcPr>
            <w:tcW w:w="1560" w:type="dxa"/>
          </w:tcPr>
          <w:p w14:paraId="32519C48" w14:textId="77777777" w:rsidR="007A4F57" w:rsidRPr="00CF4E98" w:rsidRDefault="007A4F57" w:rsidP="007A4F57">
            <w:pPr>
              <w:spacing w:line="240" w:lineRule="auto"/>
              <w:jc w:val="both"/>
              <w:rPr>
                <w:lang w:val="en-GB"/>
              </w:rPr>
            </w:pPr>
            <w:r w:rsidRPr="00CF4E98">
              <w:rPr>
                <w:lang w:val="en-GB"/>
              </w:rPr>
              <w:t>2.52</w:t>
            </w:r>
          </w:p>
        </w:tc>
        <w:tc>
          <w:tcPr>
            <w:tcW w:w="1701" w:type="dxa"/>
          </w:tcPr>
          <w:p w14:paraId="7FE544D4" w14:textId="77777777" w:rsidR="007A4F57" w:rsidRPr="00CF4E98" w:rsidRDefault="007A4F57" w:rsidP="007A4F57">
            <w:pPr>
              <w:spacing w:line="240" w:lineRule="auto"/>
              <w:jc w:val="both"/>
              <w:rPr>
                <w:lang w:val="en-GB"/>
              </w:rPr>
            </w:pPr>
          </w:p>
        </w:tc>
        <w:tc>
          <w:tcPr>
            <w:tcW w:w="990" w:type="dxa"/>
          </w:tcPr>
          <w:p w14:paraId="198E6E95" w14:textId="77777777" w:rsidR="007A4F57" w:rsidRPr="00CF4E98" w:rsidRDefault="007A4F57" w:rsidP="007A4F57">
            <w:pPr>
              <w:spacing w:line="240" w:lineRule="auto"/>
              <w:jc w:val="both"/>
              <w:rPr>
                <w:lang w:val="en-GB"/>
              </w:rPr>
            </w:pPr>
            <w:r w:rsidRPr="00CF4E98">
              <w:rPr>
                <w:lang w:val="en-GB"/>
              </w:rPr>
              <w:t>CHN</w:t>
            </w:r>
          </w:p>
        </w:tc>
      </w:tr>
      <w:tr w:rsidR="007A4F57" w:rsidRPr="00CF4E98" w14:paraId="787C7593" w14:textId="77777777" w:rsidTr="007A4F57">
        <w:trPr>
          <w:jc w:val="center"/>
        </w:trPr>
        <w:tc>
          <w:tcPr>
            <w:tcW w:w="1701" w:type="dxa"/>
          </w:tcPr>
          <w:p w14:paraId="73EC353C" w14:textId="77777777" w:rsidR="007A4F57" w:rsidRPr="00CF4E98" w:rsidRDefault="007A4F57" w:rsidP="007A4F57">
            <w:pPr>
              <w:spacing w:line="240" w:lineRule="auto"/>
              <w:jc w:val="both"/>
              <w:rPr>
                <w:lang w:val="en-GB"/>
              </w:rPr>
            </w:pPr>
            <w:r w:rsidRPr="00CF4E98">
              <w:rPr>
                <w:lang w:val="en-GB"/>
              </w:rPr>
              <w:t>O (total)</w:t>
            </w:r>
          </w:p>
        </w:tc>
        <w:tc>
          <w:tcPr>
            <w:tcW w:w="1560" w:type="dxa"/>
          </w:tcPr>
          <w:p w14:paraId="47C346CB" w14:textId="77777777" w:rsidR="007A4F57" w:rsidRPr="00CF4E98" w:rsidRDefault="007A4F57" w:rsidP="007A4F57">
            <w:pPr>
              <w:spacing w:line="240" w:lineRule="auto"/>
              <w:jc w:val="both"/>
              <w:rPr>
                <w:lang w:val="en-GB"/>
              </w:rPr>
            </w:pPr>
            <w:r w:rsidRPr="00CF4E98">
              <w:rPr>
                <w:lang w:val="en-GB"/>
              </w:rPr>
              <w:t>42.6</w:t>
            </w:r>
          </w:p>
        </w:tc>
        <w:tc>
          <w:tcPr>
            <w:tcW w:w="1701" w:type="dxa"/>
          </w:tcPr>
          <w:p w14:paraId="297FA74C" w14:textId="77777777" w:rsidR="007A4F57" w:rsidRPr="00CF4E98" w:rsidRDefault="007A4F57" w:rsidP="007A4F57">
            <w:pPr>
              <w:spacing w:line="240" w:lineRule="auto"/>
              <w:jc w:val="both"/>
              <w:rPr>
                <w:lang w:val="en-GB"/>
              </w:rPr>
            </w:pPr>
          </w:p>
        </w:tc>
        <w:tc>
          <w:tcPr>
            <w:tcW w:w="990" w:type="dxa"/>
          </w:tcPr>
          <w:p w14:paraId="2141E860" w14:textId="77777777" w:rsidR="007A4F57" w:rsidRPr="00CF4E98" w:rsidRDefault="007A4F57" w:rsidP="007A4F57">
            <w:pPr>
              <w:spacing w:line="240" w:lineRule="auto"/>
              <w:jc w:val="both"/>
              <w:rPr>
                <w:lang w:val="en-GB"/>
              </w:rPr>
            </w:pPr>
            <w:r w:rsidRPr="00CF4E98">
              <w:rPr>
                <w:lang w:val="en-GB"/>
              </w:rPr>
              <w:t>rest</w:t>
            </w:r>
          </w:p>
        </w:tc>
      </w:tr>
      <w:tr w:rsidR="007A4F57" w:rsidRPr="00CF4E98" w14:paraId="64D02B10" w14:textId="77777777" w:rsidTr="007A4F57">
        <w:trPr>
          <w:jc w:val="center"/>
        </w:trPr>
        <w:tc>
          <w:tcPr>
            <w:tcW w:w="1701" w:type="dxa"/>
          </w:tcPr>
          <w:p w14:paraId="59B78C46" w14:textId="77777777" w:rsidR="007A4F57" w:rsidRPr="00CF4E98" w:rsidRDefault="007A4F57" w:rsidP="007A4F57">
            <w:pPr>
              <w:spacing w:line="240" w:lineRule="auto"/>
              <w:jc w:val="both"/>
              <w:rPr>
                <w:lang w:val="en-GB"/>
              </w:rPr>
            </w:pPr>
            <w:r w:rsidRPr="00CF4E98">
              <w:rPr>
                <w:lang w:val="en-GB"/>
              </w:rPr>
              <w:t>O (ligand)</w:t>
            </w:r>
          </w:p>
        </w:tc>
        <w:tc>
          <w:tcPr>
            <w:tcW w:w="1560" w:type="dxa"/>
          </w:tcPr>
          <w:p w14:paraId="718D4DA4" w14:textId="77777777" w:rsidR="007A4F57" w:rsidRPr="00CF4E98" w:rsidRDefault="007A4F57" w:rsidP="007A4F57">
            <w:pPr>
              <w:spacing w:line="240" w:lineRule="auto"/>
              <w:jc w:val="both"/>
              <w:rPr>
                <w:lang w:val="en-GB"/>
              </w:rPr>
            </w:pPr>
            <w:r w:rsidRPr="00CF4E98">
              <w:rPr>
                <w:lang w:val="en-GB"/>
              </w:rPr>
              <w:t>5.21</w:t>
            </w:r>
          </w:p>
        </w:tc>
        <w:tc>
          <w:tcPr>
            <w:tcW w:w="1701" w:type="dxa"/>
          </w:tcPr>
          <w:p w14:paraId="54E88237" w14:textId="77777777" w:rsidR="007A4F57" w:rsidRPr="00CF4E98" w:rsidRDefault="007A4F57" w:rsidP="007A4F57">
            <w:pPr>
              <w:spacing w:line="240" w:lineRule="auto"/>
              <w:jc w:val="both"/>
              <w:rPr>
                <w:lang w:val="en-GB"/>
              </w:rPr>
            </w:pPr>
          </w:p>
        </w:tc>
        <w:tc>
          <w:tcPr>
            <w:tcW w:w="990" w:type="dxa"/>
          </w:tcPr>
          <w:p w14:paraId="76D858B6" w14:textId="77777777" w:rsidR="007A4F57" w:rsidRPr="00CF4E98" w:rsidRDefault="007A4F57" w:rsidP="007A4F57">
            <w:pPr>
              <w:spacing w:line="240" w:lineRule="auto"/>
              <w:jc w:val="both"/>
              <w:rPr>
                <w:lang w:val="en-GB"/>
              </w:rPr>
            </w:pPr>
            <w:r w:rsidRPr="00CF4E98">
              <w:rPr>
                <w:lang w:val="en-GB"/>
              </w:rPr>
              <w:t>CHN</w:t>
            </w:r>
          </w:p>
        </w:tc>
      </w:tr>
      <w:tr w:rsidR="007A4F57" w:rsidRPr="00CF4E98" w14:paraId="2C3E62B4" w14:textId="77777777" w:rsidTr="007A4F57">
        <w:trPr>
          <w:jc w:val="center"/>
        </w:trPr>
        <w:tc>
          <w:tcPr>
            <w:tcW w:w="1701" w:type="dxa"/>
          </w:tcPr>
          <w:p w14:paraId="2110E2DA" w14:textId="77777777" w:rsidR="007A4F57" w:rsidRPr="00CF4E98" w:rsidRDefault="007A4F57" w:rsidP="007A4F57">
            <w:pPr>
              <w:spacing w:line="240" w:lineRule="auto"/>
              <w:jc w:val="both"/>
              <w:rPr>
                <w:lang w:val="en-GB"/>
              </w:rPr>
            </w:pPr>
            <w:r w:rsidRPr="00CF4E98">
              <w:rPr>
                <w:lang w:val="en-GB"/>
              </w:rPr>
              <w:t>sum organics</w:t>
            </w:r>
          </w:p>
        </w:tc>
        <w:tc>
          <w:tcPr>
            <w:tcW w:w="1560" w:type="dxa"/>
          </w:tcPr>
          <w:p w14:paraId="1FDB771A" w14:textId="77777777" w:rsidR="007A4F57" w:rsidRPr="00CF4E98" w:rsidRDefault="007A4F57" w:rsidP="007A4F57">
            <w:pPr>
              <w:spacing w:line="240" w:lineRule="auto"/>
              <w:jc w:val="both"/>
              <w:rPr>
                <w:lang w:val="en-GB"/>
              </w:rPr>
            </w:pPr>
            <w:r w:rsidRPr="00CF4E98">
              <w:rPr>
                <w:lang w:val="en-GB"/>
              </w:rPr>
              <w:t>15.02</w:t>
            </w:r>
          </w:p>
        </w:tc>
        <w:tc>
          <w:tcPr>
            <w:tcW w:w="1701" w:type="dxa"/>
          </w:tcPr>
          <w:p w14:paraId="4174D2DF" w14:textId="77777777" w:rsidR="007A4F57" w:rsidRPr="00CF4E98" w:rsidRDefault="007A4F57" w:rsidP="007A4F57">
            <w:pPr>
              <w:spacing w:line="240" w:lineRule="auto"/>
              <w:jc w:val="both"/>
              <w:rPr>
                <w:lang w:val="en-GB"/>
              </w:rPr>
            </w:pPr>
          </w:p>
        </w:tc>
        <w:tc>
          <w:tcPr>
            <w:tcW w:w="990" w:type="dxa"/>
          </w:tcPr>
          <w:p w14:paraId="39CA9838" w14:textId="77777777" w:rsidR="007A4F57" w:rsidRPr="00CF4E98" w:rsidRDefault="007A4F57" w:rsidP="007A4F57">
            <w:pPr>
              <w:spacing w:line="240" w:lineRule="auto"/>
              <w:jc w:val="both"/>
              <w:rPr>
                <w:lang w:val="en-GB"/>
              </w:rPr>
            </w:pPr>
            <w:r w:rsidRPr="00CF4E98">
              <w:rPr>
                <w:lang w:val="en-GB"/>
              </w:rPr>
              <w:t>CHN</w:t>
            </w:r>
          </w:p>
        </w:tc>
      </w:tr>
      <w:tr w:rsidR="007A4F57" w:rsidRPr="00CF4E98" w14:paraId="5B5658BB" w14:textId="77777777" w:rsidTr="007A4F57">
        <w:trPr>
          <w:jc w:val="center"/>
        </w:trPr>
        <w:tc>
          <w:tcPr>
            <w:tcW w:w="1701" w:type="dxa"/>
          </w:tcPr>
          <w:p w14:paraId="705D5C5E" w14:textId="77777777" w:rsidR="007A4F57" w:rsidRPr="00CF4E98" w:rsidRDefault="007A4F57" w:rsidP="007A4F57">
            <w:pPr>
              <w:spacing w:line="240" w:lineRule="auto"/>
              <w:jc w:val="both"/>
              <w:rPr>
                <w:lang w:val="en-GB"/>
              </w:rPr>
            </w:pPr>
            <w:r w:rsidRPr="00CF4E98">
              <w:rPr>
                <w:lang w:val="en-GB"/>
              </w:rPr>
              <w:t>organics</w:t>
            </w:r>
          </w:p>
        </w:tc>
        <w:tc>
          <w:tcPr>
            <w:tcW w:w="1560" w:type="dxa"/>
          </w:tcPr>
          <w:p w14:paraId="48AD7F34" w14:textId="77777777" w:rsidR="007A4F57" w:rsidRPr="00CF4E98" w:rsidRDefault="007A4F57" w:rsidP="007A4F57">
            <w:pPr>
              <w:spacing w:line="240" w:lineRule="auto"/>
              <w:jc w:val="both"/>
              <w:rPr>
                <w:lang w:val="en-GB"/>
              </w:rPr>
            </w:pPr>
            <w:r w:rsidRPr="00CF4E98">
              <w:rPr>
                <w:lang w:val="en-GB"/>
              </w:rPr>
              <w:t>15.00</w:t>
            </w:r>
          </w:p>
        </w:tc>
        <w:tc>
          <w:tcPr>
            <w:tcW w:w="1701" w:type="dxa"/>
          </w:tcPr>
          <w:p w14:paraId="42F5CDE0" w14:textId="77777777" w:rsidR="007A4F57" w:rsidRPr="00CF4E98" w:rsidRDefault="007A4F57" w:rsidP="007A4F57">
            <w:pPr>
              <w:spacing w:line="240" w:lineRule="auto"/>
              <w:jc w:val="both"/>
              <w:rPr>
                <w:lang w:val="en-GB"/>
              </w:rPr>
            </w:pPr>
          </w:p>
        </w:tc>
        <w:tc>
          <w:tcPr>
            <w:tcW w:w="990" w:type="dxa"/>
          </w:tcPr>
          <w:p w14:paraId="6AE7D800" w14:textId="77777777" w:rsidR="007A4F57" w:rsidRPr="00CF4E98" w:rsidRDefault="007A4F57" w:rsidP="007A4F57">
            <w:pPr>
              <w:spacing w:line="240" w:lineRule="auto"/>
              <w:jc w:val="both"/>
              <w:rPr>
                <w:lang w:val="en-GB"/>
              </w:rPr>
            </w:pPr>
            <w:r w:rsidRPr="00CF4E98">
              <w:rPr>
                <w:lang w:val="en-GB"/>
              </w:rPr>
              <w:t>TGA</w:t>
            </w:r>
          </w:p>
        </w:tc>
      </w:tr>
      <w:tr w:rsidR="007A4F57" w:rsidRPr="007C31E2" w14:paraId="2AC0777F" w14:textId="77777777" w:rsidTr="007A4F57">
        <w:trPr>
          <w:jc w:val="center"/>
        </w:trPr>
        <w:tc>
          <w:tcPr>
            <w:tcW w:w="5952" w:type="dxa"/>
            <w:gridSpan w:val="4"/>
          </w:tcPr>
          <w:p w14:paraId="1A96EAF5" w14:textId="77777777" w:rsidR="007A4F57" w:rsidRPr="00CF4E98" w:rsidRDefault="007A4F57" w:rsidP="007A4F57">
            <w:pPr>
              <w:spacing w:line="240" w:lineRule="auto"/>
              <w:jc w:val="both"/>
              <w:rPr>
                <w:b/>
                <w:vertAlign w:val="subscript"/>
                <w:lang w:val="en-GB"/>
              </w:rPr>
            </w:pPr>
            <w:r w:rsidRPr="00CF4E98">
              <w:rPr>
                <w:b/>
                <w:lang w:val="en-GB"/>
              </w:rPr>
              <w:t>total composition: Fe</w:t>
            </w:r>
            <w:r w:rsidRPr="00CF4E98">
              <w:rPr>
                <w:b/>
                <w:vertAlign w:val="subscript"/>
                <w:lang w:val="en-GB"/>
              </w:rPr>
              <w:t>1.00</w:t>
            </w:r>
            <w:r w:rsidRPr="00CF4E98">
              <w:rPr>
                <w:b/>
                <w:lang w:val="en-GB"/>
              </w:rPr>
              <w:t>C</w:t>
            </w:r>
            <w:r w:rsidRPr="00CF4E98">
              <w:rPr>
                <w:b/>
                <w:vertAlign w:val="subscript"/>
                <w:lang w:val="en-GB"/>
              </w:rPr>
              <w:t>0.46</w:t>
            </w:r>
            <w:r w:rsidRPr="00CF4E98">
              <w:rPr>
                <w:b/>
                <w:lang w:val="en-GB"/>
              </w:rPr>
              <w:t>H</w:t>
            </w:r>
            <w:r w:rsidRPr="00CF4E98">
              <w:rPr>
                <w:b/>
                <w:vertAlign w:val="subscript"/>
                <w:lang w:val="en-GB"/>
              </w:rPr>
              <w:t>1.66</w:t>
            </w:r>
            <w:r w:rsidRPr="00CF4E98">
              <w:rPr>
                <w:b/>
                <w:lang w:val="en-GB"/>
              </w:rPr>
              <w:t>N</w:t>
            </w:r>
            <w:r w:rsidRPr="00CF4E98">
              <w:rPr>
                <w:b/>
                <w:vertAlign w:val="subscript"/>
                <w:lang w:val="en-GB"/>
              </w:rPr>
              <w:t>0.1</w:t>
            </w:r>
            <w:r w:rsidRPr="00CF4E98">
              <w:rPr>
                <w:b/>
                <w:lang w:val="en-GB"/>
              </w:rPr>
              <w:t>P</w:t>
            </w:r>
            <w:r w:rsidRPr="00CF4E98">
              <w:rPr>
                <w:b/>
                <w:vertAlign w:val="subscript"/>
                <w:lang w:val="en-GB"/>
              </w:rPr>
              <w:t>0.1</w:t>
            </w:r>
            <w:r w:rsidRPr="00CF4E98">
              <w:rPr>
                <w:b/>
                <w:lang w:val="en-GB"/>
              </w:rPr>
              <w:t>O</w:t>
            </w:r>
            <w:r w:rsidRPr="00CF4E98">
              <w:rPr>
                <w:b/>
                <w:vertAlign w:val="subscript"/>
                <w:lang w:val="en-GB"/>
              </w:rPr>
              <w:t>3.12</w:t>
            </w:r>
          </w:p>
        </w:tc>
      </w:tr>
    </w:tbl>
    <w:p w14:paraId="34B50958" w14:textId="77777777" w:rsidR="007A4F57" w:rsidRDefault="007A4F57" w:rsidP="007A4F57">
      <w:pPr>
        <w:spacing w:before="240"/>
        <w:jc w:val="both"/>
        <w:rPr>
          <w:lang w:val="en-GB"/>
        </w:rPr>
      </w:pPr>
      <w:r w:rsidRPr="00736E4C">
        <w:rPr>
          <w:lang w:val="en-GB"/>
        </w:rPr>
        <w:t>In addition, C and H contents, as they would be expected from measured N content, and organic content of the sample determined with TGA analysis are given for comparison. According to the measured N content, the C and H content were slightly lower than expected, but in absolute value this deviation was in µg-range (</w:t>
      </w:r>
      <m:oMath>
        <m:r>
          <w:rPr>
            <w:rFonts w:ascii="Cambria Math" w:hAnsi="Cambria Math"/>
            <w:lang w:val="en-GB"/>
          </w:rPr>
          <m:t xml:space="preserve">&lt; </m:t>
        </m:r>
      </m:oMath>
      <w:r w:rsidRPr="00736E4C">
        <w:rPr>
          <w:lang w:val="en-GB"/>
        </w:rPr>
        <w:t xml:space="preserve"> 5 µg) and thus in the range of the error of the method. Since the H content was not higher as expected from C and N content, it can be assumed that this nominally “dry” sample do</w:t>
      </w:r>
      <w:proofErr w:type="spellStart"/>
      <w:r w:rsidRPr="00736E4C">
        <w:rPr>
          <w:lang w:val="en-GB"/>
        </w:rPr>
        <w:t>es</w:t>
      </w:r>
      <w:proofErr w:type="spellEnd"/>
      <w:r w:rsidRPr="00736E4C">
        <w:rPr>
          <w:lang w:val="en-GB"/>
        </w:rPr>
        <w:t xml:space="preserve"> not contain a significant amount of surface water. Organic content determined from CHN and TGA analysis are in perfect agreement.</w:t>
      </w:r>
    </w:p>
    <w:p w14:paraId="20345661" w14:textId="29113A08" w:rsidR="007A4F57" w:rsidRDefault="007A4F57" w:rsidP="007A4F57">
      <w:pPr>
        <w:jc w:val="both"/>
        <w:rPr>
          <w:lang w:val="en-GB"/>
        </w:rPr>
      </w:pPr>
      <w:r>
        <w:rPr>
          <w:lang w:val="en-GB"/>
        </w:rPr>
        <w:t xml:space="preserve">In </w:t>
      </w:r>
      <w:r w:rsidRPr="00FE4A88">
        <w:rPr>
          <w:lang w:val="en-GB"/>
        </w:rPr>
        <w:fldChar w:fldCharType="begin"/>
      </w:r>
      <w:r w:rsidRPr="00FE4A88">
        <w:rPr>
          <w:lang w:val="en-GB"/>
        </w:rPr>
        <w:instrText xml:space="preserve"> REF _Ref132121990 \h  \* MERGEFORMAT </w:instrText>
      </w:r>
      <w:r w:rsidRPr="00FE4A88">
        <w:rPr>
          <w:lang w:val="en-GB"/>
        </w:rPr>
      </w:r>
      <w:r w:rsidRPr="00FE4A88">
        <w:rPr>
          <w:lang w:val="en-GB"/>
        </w:rPr>
        <w:fldChar w:fldCharType="separate"/>
      </w:r>
      <w:r w:rsidR="003B6312" w:rsidRPr="003B6312">
        <w:rPr>
          <w:color w:val="000000" w:themeColor="text1"/>
          <w:lang w:val="en-GB"/>
        </w:rPr>
        <w:t>Table S4</w:t>
      </w:r>
      <w:r w:rsidRPr="00FE4A88">
        <w:rPr>
          <w:lang w:val="en-GB"/>
        </w:rPr>
        <w:fldChar w:fldCharType="end"/>
      </w:r>
      <w:r>
        <w:rPr>
          <w:lang w:val="en-GB"/>
        </w:rPr>
        <w:t xml:space="preserve"> the total composition of IONP-</w:t>
      </w:r>
      <w:proofErr w:type="spellStart"/>
      <w:r>
        <w:rPr>
          <w:lang w:val="en-GB"/>
        </w:rPr>
        <w:t>cit</w:t>
      </w:r>
      <w:proofErr w:type="spellEnd"/>
      <w:r>
        <w:rPr>
          <w:lang w:val="en-GB"/>
        </w:rPr>
        <w:t xml:space="preserve"> is listed. Since no heteroatom is present in the ligand, in this case the H content can only be calculated with respect to the measured C content according to the composition of citrate (C</w:t>
      </w:r>
      <w:r>
        <w:rPr>
          <w:vertAlign w:val="subscript"/>
          <w:lang w:val="en-GB"/>
        </w:rPr>
        <w:t>6</w:t>
      </w:r>
      <w:r>
        <w:rPr>
          <w:lang w:val="en-GB"/>
        </w:rPr>
        <w:t>H</w:t>
      </w:r>
      <w:r>
        <w:rPr>
          <w:vertAlign w:val="subscript"/>
          <w:lang w:val="en-GB"/>
        </w:rPr>
        <w:t>5</w:t>
      </w:r>
      <w:r>
        <w:rPr>
          <w:lang w:val="en-GB"/>
        </w:rPr>
        <w:t>O</w:t>
      </w:r>
      <w:r>
        <w:rPr>
          <w:vertAlign w:val="subscript"/>
          <w:lang w:val="en-GB"/>
        </w:rPr>
        <w:t>7</w:t>
      </w:r>
      <w:r>
        <w:rPr>
          <w:lang w:val="en-GB"/>
        </w:rPr>
        <w:t xml:space="preserve">). The deviation between measured and expected H content suggests, that besides surface water also residual DEG from synthesis could be present. </w:t>
      </w:r>
    </w:p>
    <w:p w14:paraId="12E27FD0" w14:textId="4426467B" w:rsidR="007A4F57" w:rsidRPr="00FE4A88" w:rsidRDefault="007A4F57" w:rsidP="007A4F57">
      <w:pPr>
        <w:pStyle w:val="Beschriftung"/>
        <w:keepNext/>
        <w:spacing w:after="40"/>
        <w:jc w:val="both"/>
        <w:rPr>
          <w:i w:val="0"/>
          <w:color w:val="000000" w:themeColor="text1"/>
          <w:lang w:val="en-GB"/>
        </w:rPr>
      </w:pPr>
      <w:bookmarkStart w:id="11" w:name="_Ref132121990"/>
      <w:r w:rsidRPr="00FE4A88">
        <w:rPr>
          <w:i w:val="0"/>
          <w:color w:val="000000" w:themeColor="text1"/>
          <w:lang w:val="en-GB"/>
        </w:rPr>
        <w:t>Table S</w:t>
      </w:r>
      <w:r>
        <w:rPr>
          <w:i w:val="0"/>
          <w:color w:val="000000" w:themeColor="text1"/>
          <w:lang w:val="en-GB"/>
        </w:rPr>
        <w:fldChar w:fldCharType="begin"/>
      </w:r>
      <w:r>
        <w:rPr>
          <w:i w:val="0"/>
          <w:color w:val="000000" w:themeColor="text1"/>
          <w:lang w:val="en-GB"/>
        </w:rPr>
        <w:instrText xml:space="preserve"> SEQ Table_S \* ARABIC </w:instrText>
      </w:r>
      <w:r>
        <w:rPr>
          <w:i w:val="0"/>
          <w:color w:val="000000" w:themeColor="text1"/>
          <w:lang w:val="en-GB"/>
        </w:rPr>
        <w:fldChar w:fldCharType="separate"/>
      </w:r>
      <w:r w:rsidR="007C31E2">
        <w:rPr>
          <w:i w:val="0"/>
          <w:noProof/>
          <w:color w:val="000000" w:themeColor="text1"/>
          <w:lang w:val="en-GB"/>
        </w:rPr>
        <w:t>4</w:t>
      </w:r>
      <w:r>
        <w:rPr>
          <w:i w:val="0"/>
          <w:color w:val="000000" w:themeColor="text1"/>
          <w:lang w:val="en-GB"/>
        </w:rPr>
        <w:fldChar w:fldCharType="end"/>
      </w:r>
      <w:bookmarkEnd w:id="11"/>
      <w:r w:rsidRPr="00FE4A88">
        <w:rPr>
          <w:i w:val="0"/>
          <w:color w:val="000000" w:themeColor="text1"/>
          <w:lang w:val="en-GB"/>
        </w:rPr>
        <w:t>: The amount of the elements contained in IONP-</w:t>
      </w:r>
      <w:proofErr w:type="spellStart"/>
      <w:r w:rsidRPr="00FE4A88">
        <w:rPr>
          <w:i w:val="0"/>
          <w:color w:val="000000" w:themeColor="text1"/>
          <w:lang w:val="en-GB"/>
        </w:rPr>
        <w:t>cit</w:t>
      </w:r>
      <w:proofErr w:type="spellEnd"/>
      <w:r w:rsidRPr="00FE4A88">
        <w:rPr>
          <w:i w:val="0"/>
          <w:color w:val="000000" w:themeColor="text1"/>
          <w:lang w:val="en-GB"/>
        </w:rPr>
        <w:t xml:space="preserve"> is listed in </w:t>
      </w:r>
      <w:proofErr w:type="spellStart"/>
      <w:r w:rsidRPr="00FE4A88">
        <w:rPr>
          <w:i w:val="0"/>
          <w:color w:val="000000" w:themeColor="text1"/>
          <w:lang w:val="en-GB"/>
        </w:rPr>
        <w:t>wt</w:t>
      </w:r>
      <w:proofErr w:type="spellEnd"/>
      <w:r w:rsidRPr="00FE4A88">
        <w:rPr>
          <w:i w:val="0"/>
          <w:color w:val="000000" w:themeColor="text1"/>
          <w:lang w:val="en-GB"/>
        </w:rPr>
        <w:t>%.</w:t>
      </w:r>
    </w:p>
    <w:p w14:paraId="164E075C" w14:textId="77777777" w:rsidR="007A4F57" w:rsidRPr="00FE4A88" w:rsidRDefault="007A4F57" w:rsidP="007A4F57">
      <w:pPr>
        <w:jc w:val="both"/>
        <w:rPr>
          <w:lang w:val="en-GB"/>
        </w:rPr>
      </w:pPr>
      <w:r w:rsidRPr="00AA52ED">
        <w:rPr>
          <w:sz w:val="18"/>
          <w:szCs w:val="18"/>
          <w:lang w:val="en-GB"/>
        </w:rPr>
        <w:t>The total amount of organic content from CHN analysis is compared to the organic content determined with TGA. For the element H the expected amounts with respect to the C content and the assumed composition of the ligand of C</w:t>
      </w:r>
      <w:r w:rsidRPr="00AA52ED">
        <w:rPr>
          <w:sz w:val="18"/>
          <w:szCs w:val="18"/>
          <w:vertAlign w:val="subscript"/>
          <w:lang w:val="en-GB"/>
        </w:rPr>
        <w:t>6</w:t>
      </w:r>
      <w:r w:rsidRPr="00AA52ED">
        <w:rPr>
          <w:sz w:val="18"/>
          <w:szCs w:val="18"/>
          <w:lang w:val="en-GB"/>
        </w:rPr>
        <w:t>H</w:t>
      </w:r>
      <w:r w:rsidRPr="00AA52ED">
        <w:rPr>
          <w:sz w:val="18"/>
          <w:szCs w:val="18"/>
          <w:vertAlign w:val="subscript"/>
          <w:lang w:val="en-GB"/>
        </w:rPr>
        <w:t>5</w:t>
      </w:r>
      <w:r w:rsidRPr="00AA52ED">
        <w:rPr>
          <w:sz w:val="18"/>
          <w:szCs w:val="18"/>
          <w:lang w:val="en-GB"/>
        </w:rPr>
        <w:t>O</w:t>
      </w:r>
      <w:r w:rsidRPr="00AA52ED">
        <w:rPr>
          <w:sz w:val="18"/>
          <w:szCs w:val="18"/>
          <w:vertAlign w:val="subscript"/>
          <w:lang w:val="en-GB"/>
        </w:rPr>
        <w:t>7</w:t>
      </w:r>
      <w:r w:rsidRPr="00AA52ED">
        <w:rPr>
          <w:sz w:val="18"/>
          <w:szCs w:val="18"/>
          <w:lang w:val="en-GB"/>
        </w:rPr>
        <w:t xml:space="preserve"> is given.</w:t>
      </w:r>
    </w:p>
    <w:tbl>
      <w:tblPr>
        <w:tblStyle w:val="Tabellenraster"/>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01"/>
        <w:gridCol w:w="1560"/>
        <w:gridCol w:w="1701"/>
        <w:gridCol w:w="990"/>
      </w:tblGrid>
      <w:tr w:rsidR="007A4F57" w:rsidRPr="00FE4A88" w14:paraId="4E3BBE9F" w14:textId="77777777" w:rsidTr="007A4F57">
        <w:trPr>
          <w:jc w:val="center"/>
        </w:trPr>
        <w:tc>
          <w:tcPr>
            <w:tcW w:w="1701" w:type="dxa"/>
          </w:tcPr>
          <w:p w14:paraId="4A7D221F" w14:textId="77777777" w:rsidR="007A4F57" w:rsidRPr="00FE4A88" w:rsidRDefault="007A4F57" w:rsidP="007A4F57">
            <w:pPr>
              <w:spacing w:line="240" w:lineRule="auto"/>
              <w:jc w:val="both"/>
              <w:rPr>
                <w:b/>
                <w:lang w:val="en-GB"/>
              </w:rPr>
            </w:pPr>
            <w:r w:rsidRPr="00FE4A88">
              <w:rPr>
                <w:b/>
                <w:lang w:val="en-GB"/>
              </w:rPr>
              <w:t>element</w:t>
            </w:r>
          </w:p>
        </w:tc>
        <w:tc>
          <w:tcPr>
            <w:tcW w:w="1560" w:type="dxa"/>
          </w:tcPr>
          <w:p w14:paraId="3D92E6F7" w14:textId="77777777" w:rsidR="007A4F57" w:rsidRPr="00FE4A88" w:rsidRDefault="007A4F57" w:rsidP="007A4F57">
            <w:pPr>
              <w:spacing w:line="240" w:lineRule="auto"/>
              <w:jc w:val="both"/>
              <w:rPr>
                <w:b/>
                <w:lang w:val="en-GB"/>
              </w:rPr>
            </w:pPr>
            <w:r w:rsidRPr="00FE4A88">
              <w:rPr>
                <w:b/>
                <w:lang w:val="en-GB"/>
              </w:rPr>
              <w:t xml:space="preserve">content </w:t>
            </w:r>
            <w:proofErr w:type="spellStart"/>
            <w:r w:rsidRPr="00FE4A88">
              <w:rPr>
                <w:b/>
                <w:lang w:val="en-GB"/>
              </w:rPr>
              <w:t>wt</w:t>
            </w:r>
            <w:proofErr w:type="spellEnd"/>
            <w:r w:rsidRPr="00FE4A88">
              <w:rPr>
                <w:b/>
                <w:lang w:val="en-GB"/>
              </w:rPr>
              <w:t>%</w:t>
            </w:r>
          </w:p>
        </w:tc>
        <w:tc>
          <w:tcPr>
            <w:tcW w:w="1701" w:type="dxa"/>
          </w:tcPr>
          <w:p w14:paraId="47B35431" w14:textId="77777777" w:rsidR="007A4F57" w:rsidRPr="00FE4A88" w:rsidRDefault="007A4F57" w:rsidP="007A4F57">
            <w:pPr>
              <w:spacing w:line="240" w:lineRule="auto"/>
              <w:jc w:val="both"/>
              <w:rPr>
                <w:b/>
                <w:lang w:val="en-GB"/>
              </w:rPr>
            </w:pPr>
            <w:r>
              <w:rPr>
                <w:b/>
                <w:lang w:val="en-GB"/>
              </w:rPr>
              <w:t>e</w:t>
            </w:r>
            <w:r w:rsidRPr="00FE4A88">
              <w:rPr>
                <w:b/>
                <w:lang w:val="en-GB"/>
              </w:rPr>
              <w:t>xpected</w:t>
            </w:r>
            <w:r>
              <w:rPr>
                <w:b/>
                <w:lang w:val="en-GB"/>
              </w:rPr>
              <w:t xml:space="preserve"> </w:t>
            </w:r>
            <w:proofErr w:type="spellStart"/>
            <w:r w:rsidRPr="00FE4A88">
              <w:rPr>
                <w:b/>
                <w:lang w:val="en-GB"/>
              </w:rPr>
              <w:t>wt</w:t>
            </w:r>
            <w:proofErr w:type="spellEnd"/>
            <w:r w:rsidRPr="00FE4A88">
              <w:rPr>
                <w:b/>
                <w:lang w:val="en-GB"/>
              </w:rPr>
              <w:t>%</w:t>
            </w:r>
          </w:p>
        </w:tc>
        <w:tc>
          <w:tcPr>
            <w:tcW w:w="990" w:type="dxa"/>
          </w:tcPr>
          <w:p w14:paraId="45B1BA10" w14:textId="77777777" w:rsidR="007A4F57" w:rsidRPr="00FE4A88" w:rsidRDefault="007A4F57" w:rsidP="007A4F57">
            <w:pPr>
              <w:spacing w:line="240" w:lineRule="auto"/>
              <w:jc w:val="both"/>
              <w:rPr>
                <w:b/>
                <w:lang w:val="en-GB"/>
              </w:rPr>
            </w:pPr>
            <w:r w:rsidRPr="00FE4A88">
              <w:rPr>
                <w:b/>
                <w:lang w:val="en-GB"/>
              </w:rPr>
              <w:t>method</w:t>
            </w:r>
          </w:p>
        </w:tc>
      </w:tr>
      <w:tr w:rsidR="007A4F57" w:rsidRPr="00FE4A88" w14:paraId="49BF4E73" w14:textId="77777777" w:rsidTr="007A4F57">
        <w:trPr>
          <w:jc w:val="center"/>
        </w:trPr>
        <w:tc>
          <w:tcPr>
            <w:tcW w:w="1701" w:type="dxa"/>
          </w:tcPr>
          <w:p w14:paraId="650CA630" w14:textId="77777777" w:rsidR="007A4F57" w:rsidRPr="00FE4A88" w:rsidRDefault="007A4F57" w:rsidP="007A4F57">
            <w:pPr>
              <w:spacing w:line="240" w:lineRule="auto"/>
              <w:jc w:val="both"/>
              <w:rPr>
                <w:lang w:val="en-GB"/>
              </w:rPr>
            </w:pPr>
            <w:r w:rsidRPr="00FE4A88">
              <w:rPr>
                <w:lang w:val="en-GB"/>
              </w:rPr>
              <w:t>Fe</w:t>
            </w:r>
          </w:p>
        </w:tc>
        <w:tc>
          <w:tcPr>
            <w:tcW w:w="1560" w:type="dxa"/>
          </w:tcPr>
          <w:p w14:paraId="315063C5" w14:textId="77777777" w:rsidR="007A4F57" w:rsidRPr="00FE4A88" w:rsidRDefault="007A4F57" w:rsidP="007A4F57">
            <w:pPr>
              <w:spacing w:line="240" w:lineRule="auto"/>
              <w:jc w:val="both"/>
              <w:rPr>
                <w:lang w:val="en-GB"/>
              </w:rPr>
            </w:pPr>
            <w:r>
              <w:rPr>
                <w:lang w:val="en-GB"/>
              </w:rPr>
              <w:t>66.22</w:t>
            </w:r>
          </w:p>
        </w:tc>
        <w:tc>
          <w:tcPr>
            <w:tcW w:w="1701" w:type="dxa"/>
          </w:tcPr>
          <w:p w14:paraId="7410385B" w14:textId="77777777" w:rsidR="007A4F57" w:rsidRPr="00FE4A88" w:rsidRDefault="007A4F57" w:rsidP="007A4F57">
            <w:pPr>
              <w:spacing w:line="240" w:lineRule="auto"/>
              <w:jc w:val="both"/>
              <w:rPr>
                <w:lang w:val="en-GB"/>
              </w:rPr>
            </w:pPr>
          </w:p>
        </w:tc>
        <w:tc>
          <w:tcPr>
            <w:tcW w:w="990" w:type="dxa"/>
          </w:tcPr>
          <w:p w14:paraId="2D4EF950" w14:textId="77777777" w:rsidR="007A4F57" w:rsidRPr="00FE4A88" w:rsidRDefault="007A4F57" w:rsidP="007A4F57">
            <w:pPr>
              <w:spacing w:line="240" w:lineRule="auto"/>
              <w:jc w:val="both"/>
              <w:rPr>
                <w:lang w:val="en-GB"/>
              </w:rPr>
            </w:pPr>
            <w:r w:rsidRPr="00FE4A88">
              <w:rPr>
                <w:lang w:val="en-GB"/>
              </w:rPr>
              <w:t>AAS</w:t>
            </w:r>
          </w:p>
        </w:tc>
      </w:tr>
      <w:tr w:rsidR="007A4F57" w:rsidRPr="00FE4A88" w14:paraId="7AC9C0AD" w14:textId="77777777" w:rsidTr="007A4F57">
        <w:trPr>
          <w:jc w:val="center"/>
        </w:trPr>
        <w:tc>
          <w:tcPr>
            <w:tcW w:w="1701" w:type="dxa"/>
          </w:tcPr>
          <w:p w14:paraId="4B316A31" w14:textId="77777777" w:rsidR="007A4F57" w:rsidRPr="00FE4A88" w:rsidRDefault="007A4F57" w:rsidP="007A4F57">
            <w:pPr>
              <w:spacing w:line="240" w:lineRule="auto"/>
              <w:jc w:val="both"/>
              <w:rPr>
                <w:lang w:val="en-GB"/>
              </w:rPr>
            </w:pPr>
            <w:r w:rsidRPr="00FE4A88">
              <w:rPr>
                <w:lang w:val="en-GB"/>
              </w:rPr>
              <w:t>C</w:t>
            </w:r>
          </w:p>
        </w:tc>
        <w:tc>
          <w:tcPr>
            <w:tcW w:w="1560" w:type="dxa"/>
          </w:tcPr>
          <w:p w14:paraId="41C3C087" w14:textId="77777777" w:rsidR="007A4F57" w:rsidRPr="00FE4A88" w:rsidRDefault="007A4F57" w:rsidP="007A4F57">
            <w:pPr>
              <w:spacing w:line="240" w:lineRule="auto"/>
              <w:jc w:val="both"/>
              <w:rPr>
                <w:lang w:val="en-GB"/>
              </w:rPr>
            </w:pPr>
            <w:r>
              <w:rPr>
                <w:lang w:val="en-GB"/>
              </w:rPr>
              <w:t>3.79</w:t>
            </w:r>
          </w:p>
        </w:tc>
        <w:tc>
          <w:tcPr>
            <w:tcW w:w="1701" w:type="dxa"/>
          </w:tcPr>
          <w:p w14:paraId="0DBDD602" w14:textId="77777777" w:rsidR="007A4F57" w:rsidRPr="00FE4A88" w:rsidRDefault="007A4F57" w:rsidP="007A4F57">
            <w:pPr>
              <w:spacing w:line="240" w:lineRule="auto"/>
              <w:jc w:val="both"/>
              <w:rPr>
                <w:lang w:val="en-GB"/>
              </w:rPr>
            </w:pPr>
          </w:p>
        </w:tc>
        <w:tc>
          <w:tcPr>
            <w:tcW w:w="990" w:type="dxa"/>
          </w:tcPr>
          <w:p w14:paraId="46C7D1D5" w14:textId="77777777" w:rsidR="007A4F57" w:rsidRPr="00FE4A88" w:rsidRDefault="007A4F57" w:rsidP="007A4F57">
            <w:pPr>
              <w:spacing w:line="240" w:lineRule="auto"/>
              <w:jc w:val="both"/>
              <w:rPr>
                <w:lang w:val="en-GB"/>
              </w:rPr>
            </w:pPr>
            <w:r w:rsidRPr="00FE4A88">
              <w:rPr>
                <w:lang w:val="en-GB"/>
              </w:rPr>
              <w:t>CHN</w:t>
            </w:r>
          </w:p>
        </w:tc>
      </w:tr>
      <w:tr w:rsidR="007A4F57" w:rsidRPr="00FE4A88" w14:paraId="1B6BD3FF" w14:textId="77777777" w:rsidTr="007A4F57">
        <w:trPr>
          <w:jc w:val="center"/>
        </w:trPr>
        <w:tc>
          <w:tcPr>
            <w:tcW w:w="1701" w:type="dxa"/>
          </w:tcPr>
          <w:p w14:paraId="28F1A70F" w14:textId="77777777" w:rsidR="007A4F57" w:rsidRPr="00FE4A88" w:rsidRDefault="007A4F57" w:rsidP="007A4F57">
            <w:pPr>
              <w:spacing w:line="240" w:lineRule="auto"/>
              <w:jc w:val="both"/>
              <w:rPr>
                <w:lang w:val="en-GB"/>
              </w:rPr>
            </w:pPr>
            <w:r w:rsidRPr="00FE4A88">
              <w:rPr>
                <w:lang w:val="en-GB"/>
              </w:rPr>
              <w:t>H</w:t>
            </w:r>
          </w:p>
        </w:tc>
        <w:tc>
          <w:tcPr>
            <w:tcW w:w="1560" w:type="dxa"/>
          </w:tcPr>
          <w:p w14:paraId="59A2A7D0" w14:textId="77777777" w:rsidR="007A4F57" w:rsidRPr="00FE4A88" w:rsidRDefault="007A4F57" w:rsidP="007A4F57">
            <w:pPr>
              <w:spacing w:line="240" w:lineRule="auto"/>
              <w:jc w:val="both"/>
              <w:rPr>
                <w:lang w:val="en-GB"/>
              </w:rPr>
            </w:pPr>
            <w:r>
              <w:rPr>
                <w:lang w:val="en-GB"/>
              </w:rPr>
              <w:t>1.02</w:t>
            </w:r>
          </w:p>
        </w:tc>
        <w:tc>
          <w:tcPr>
            <w:tcW w:w="1701" w:type="dxa"/>
          </w:tcPr>
          <w:p w14:paraId="500CCDB3" w14:textId="77777777" w:rsidR="007A4F57" w:rsidRPr="00FE4A88" w:rsidRDefault="007A4F57" w:rsidP="007A4F57">
            <w:pPr>
              <w:spacing w:line="240" w:lineRule="auto"/>
              <w:jc w:val="both"/>
              <w:rPr>
                <w:lang w:val="en-GB"/>
              </w:rPr>
            </w:pPr>
            <w:r>
              <w:rPr>
                <w:lang w:val="en-GB"/>
              </w:rPr>
              <w:t>0.27</w:t>
            </w:r>
          </w:p>
        </w:tc>
        <w:tc>
          <w:tcPr>
            <w:tcW w:w="990" w:type="dxa"/>
          </w:tcPr>
          <w:p w14:paraId="163C1E87" w14:textId="77777777" w:rsidR="007A4F57" w:rsidRPr="00FE4A88" w:rsidRDefault="007A4F57" w:rsidP="007A4F57">
            <w:pPr>
              <w:spacing w:line="240" w:lineRule="auto"/>
              <w:jc w:val="both"/>
              <w:rPr>
                <w:lang w:val="en-GB"/>
              </w:rPr>
            </w:pPr>
            <w:r w:rsidRPr="00FE4A88">
              <w:rPr>
                <w:lang w:val="en-GB"/>
              </w:rPr>
              <w:t>CHN</w:t>
            </w:r>
          </w:p>
        </w:tc>
      </w:tr>
      <w:tr w:rsidR="007A4F57" w:rsidRPr="00FE4A88" w14:paraId="2CDB8BCA" w14:textId="77777777" w:rsidTr="007A4F57">
        <w:trPr>
          <w:jc w:val="center"/>
        </w:trPr>
        <w:tc>
          <w:tcPr>
            <w:tcW w:w="1701" w:type="dxa"/>
          </w:tcPr>
          <w:p w14:paraId="12B0A4E6" w14:textId="77777777" w:rsidR="007A4F57" w:rsidRPr="00FE4A88" w:rsidRDefault="007A4F57" w:rsidP="007A4F57">
            <w:pPr>
              <w:spacing w:line="240" w:lineRule="auto"/>
              <w:jc w:val="both"/>
              <w:rPr>
                <w:lang w:val="en-GB"/>
              </w:rPr>
            </w:pPr>
            <w:r w:rsidRPr="00FE4A88">
              <w:rPr>
                <w:lang w:val="en-GB"/>
              </w:rPr>
              <w:t>O (total)</w:t>
            </w:r>
          </w:p>
        </w:tc>
        <w:tc>
          <w:tcPr>
            <w:tcW w:w="1560" w:type="dxa"/>
          </w:tcPr>
          <w:p w14:paraId="1DB2B511" w14:textId="77777777" w:rsidR="007A4F57" w:rsidRPr="00FE4A88" w:rsidRDefault="007A4F57" w:rsidP="007A4F57">
            <w:pPr>
              <w:spacing w:line="240" w:lineRule="auto"/>
              <w:jc w:val="both"/>
              <w:rPr>
                <w:lang w:val="en-GB"/>
              </w:rPr>
            </w:pPr>
            <w:r>
              <w:rPr>
                <w:lang w:val="en-GB"/>
              </w:rPr>
              <w:t>28.97</w:t>
            </w:r>
          </w:p>
        </w:tc>
        <w:tc>
          <w:tcPr>
            <w:tcW w:w="1701" w:type="dxa"/>
          </w:tcPr>
          <w:p w14:paraId="6BD918C7" w14:textId="77777777" w:rsidR="007A4F57" w:rsidRPr="00FE4A88" w:rsidRDefault="007A4F57" w:rsidP="007A4F57">
            <w:pPr>
              <w:spacing w:line="240" w:lineRule="auto"/>
              <w:jc w:val="both"/>
              <w:rPr>
                <w:lang w:val="en-GB"/>
              </w:rPr>
            </w:pPr>
          </w:p>
        </w:tc>
        <w:tc>
          <w:tcPr>
            <w:tcW w:w="990" w:type="dxa"/>
          </w:tcPr>
          <w:p w14:paraId="02986EB3" w14:textId="77777777" w:rsidR="007A4F57" w:rsidRPr="00FE4A88" w:rsidRDefault="007A4F57" w:rsidP="007A4F57">
            <w:pPr>
              <w:spacing w:line="240" w:lineRule="auto"/>
              <w:jc w:val="both"/>
              <w:rPr>
                <w:lang w:val="en-GB"/>
              </w:rPr>
            </w:pPr>
            <w:r w:rsidRPr="00FE4A88">
              <w:rPr>
                <w:lang w:val="en-GB"/>
              </w:rPr>
              <w:t>rest</w:t>
            </w:r>
          </w:p>
        </w:tc>
      </w:tr>
      <w:tr w:rsidR="007A4F57" w:rsidRPr="00FE4A88" w14:paraId="1AAC73BF" w14:textId="77777777" w:rsidTr="007A4F57">
        <w:trPr>
          <w:jc w:val="center"/>
        </w:trPr>
        <w:tc>
          <w:tcPr>
            <w:tcW w:w="1701" w:type="dxa"/>
          </w:tcPr>
          <w:p w14:paraId="7D8E9827" w14:textId="77777777" w:rsidR="007A4F57" w:rsidRPr="00FE4A88" w:rsidRDefault="007A4F57" w:rsidP="007A4F57">
            <w:pPr>
              <w:spacing w:line="240" w:lineRule="auto"/>
              <w:jc w:val="both"/>
              <w:rPr>
                <w:lang w:val="en-GB"/>
              </w:rPr>
            </w:pPr>
            <w:r w:rsidRPr="00FE4A88">
              <w:rPr>
                <w:lang w:val="en-GB"/>
              </w:rPr>
              <w:t>O (ligand)</w:t>
            </w:r>
          </w:p>
        </w:tc>
        <w:tc>
          <w:tcPr>
            <w:tcW w:w="1560" w:type="dxa"/>
          </w:tcPr>
          <w:p w14:paraId="627003DB" w14:textId="77777777" w:rsidR="007A4F57" w:rsidRPr="00FE4A88" w:rsidRDefault="007A4F57" w:rsidP="007A4F57">
            <w:pPr>
              <w:spacing w:line="240" w:lineRule="auto"/>
              <w:jc w:val="both"/>
              <w:rPr>
                <w:lang w:val="en-GB"/>
              </w:rPr>
            </w:pPr>
            <w:r>
              <w:rPr>
                <w:lang w:val="en-GB"/>
              </w:rPr>
              <w:t>11.87</w:t>
            </w:r>
          </w:p>
        </w:tc>
        <w:tc>
          <w:tcPr>
            <w:tcW w:w="1701" w:type="dxa"/>
          </w:tcPr>
          <w:p w14:paraId="7E50D3C7" w14:textId="77777777" w:rsidR="007A4F57" w:rsidRPr="00FE4A88" w:rsidRDefault="007A4F57" w:rsidP="007A4F57">
            <w:pPr>
              <w:spacing w:line="240" w:lineRule="auto"/>
              <w:jc w:val="both"/>
              <w:rPr>
                <w:lang w:val="en-GB"/>
              </w:rPr>
            </w:pPr>
          </w:p>
        </w:tc>
        <w:tc>
          <w:tcPr>
            <w:tcW w:w="990" w:type="dxa"/>
          </w:tcPr>
          <w:p w14:paraId="7DD976B8" w14:textId="77777777" w:rsidR="007A4F57" w:rsidRPr="00FE4A88" w:rsidRDefault="007A4F57" w:rsidP="007A4F57">
            <w:pPr>
              <w:spacing w:line="240" w:lineRule="auto"/>
              <w:jc w:val="both"/>
              <w:rPr>
                <w:lang w:val="en-GB"/>
              </w:rPr>
            </w:pPr>
            <w:r w:rsidRPr="00FE4A88">
              <w:rPr>
                <w:lang w:val="en-GB"/>
              </w:rPr>
              <w:t>CHN</w:t>
            </w:r>
          </w:p>
        </w:tc>
      </w:tr>
      <w:tr w:rsidR="007A4F57" w:rsidRPr="00FE4A88" w14:paraId="492FAD1D" w14:textId="77777777" w:rsidTr="007A4F57">
        <w:trPr>
          <w:jc w:val="center"/>
        </w:trPr>
        <w:tc>
          <w:tcPr>
            <w:tcW w:w="1701" w:type="dxa"/>
          </w:tcPr>
          <w:p w14:paraId="64E12673" w14:textId="77777777" w:rsidR="007A4F57" w:rsidRPr="00FE4A88" w:rsidRDefault="007A4F57" w:rsidP="007A4F57">
            <w:pPr>
              <w:spacing w:line="240" w:lineRule="auto"/>
              <w:jc w:val="both"/>
              <w:rPr>
                <w:lang w:val="en-GB"/>
              </w:rPr>
            </w:pPr>
            <w:r w:rsidRPr="00FE4A88">
              <w:rPr>
                <w:lang w:val="en-GB"/>
              </w:rPr>
              <w:t>sum organics</w:t>
            </w:r>
          </w:p>
        </w:tc>
        <w:tc>
          <w:tcPr>
            <w:tcW w:w="1560" w:type="dxa"/>
          </w:tcPr>
          <w:p w14:paraId="2C8CEF3B" w14:textId="77777777" w:rsidR="007A4F57" w:rsidRPr="00FE4A88" w:rsidRDefault="007A4F57" w:rsidP="007A4F57">
            <w:pPr>
              <w:spacing w:line="240" w:lineRule="auto"/>
              <w:jc w:val="both"/>
              <w:rPr>
                <w:lang w:val="en-GB"/>
              </w:rPr>
            </w:pPr>
            <w:r>
              <w:rPr>
                <w:lang w:val="en-GB"/>
              </w:rPr>
              <w:t>16.87</w:t>
            </w:r>
          </w:p>
        </w:tc>
        <w:tc>
          <w:tcPr>
            <w:tcW w:w="1701" w:type="dxa"/>
          </w:tcPr>
          <w:p w14:paraId="35C28207" w14:textId="77777777" w:rsidR="007A4F57" w:rsidRPr="00FE4A88" w:rsidRDefault="007A4F57" w:rsidP="007A4F57">
            <w:pPr>
              <w:spacing w:line="240" w:lineRule="auto"/>
              <w:jc w:val="both"/>
              <w:rPr>
                <w:lang w:val="en-GB"/>
              </w:rPr>
            </w:pPr>
          </w:p>
        </w:tc>
        <w:tc>
          <w:tcPr>
            <w:tcW w:w="990" w:type="dxa"/>
          </w:tcPr>
          <w:p w14:paraId="020306FC" w14:textId="77777777" w:rsidR="007A4F57" w:rsidRPr="00FE4A88" w:rsidRDefault="007A4F57" w:rsidP="007A4F57">
            <w:pPr>
              <w:spacing w:line="240" w:lineRule="auto"/>
              <w:jc w:val="both"/>
              <w:rPr>
                <w:lang w:val="en-GB"/>
              </w:rPr>
            </w:pPr>
            <w:r w:rsidRPr="00FE4A88">
              <w:rPr>
                <w:lang w:val="en-GB"/>
              </w:rPr>
              <w:t>CHN</w:t>
            </w:r>
          </w:p>
        </w:tc>
      </w:tr>
      <w:tr w:rsidR="007A4F57" w:rsidRPr="00FE4A88" w14:paraId="4B648BB4" w14:textId="77777777" w:rsidTr="007A4F57">
        <w:trPr>
          <w:jc w:val="center"/>
        </w:trPr>
        <w:tc>
          <w:tcPr>
            <w:tcW w:w="1701" w:type="dxa"/>
          </w:tcPr>
          <w:p w14:paraId="45111AE3" w14:textId="77777777" w:rsidR="007A4F57" w:rsidRPr="00FE4A88" w:rsidRDefault="007A4F57" w:rsidP="007A4F57">
            <w:pPr>
              <w:spacing w:line="240" w:lineRule="auto"/>
              <w:jc w:val="both"/>
              <w:rPr>
                <w:lang w:val="en-GB"/>
              </w:rPr>
            </w:pPr>
            <w:r w:rsidRPr="00FE4A88">
              <w:rPr>
                <w:lang w:val="en-GB"/>
              </w:rPr>
              <w:t>organics</w:t>
            </w:r>
          </w:p>
        </w:tc>
        <w:tc>
          <w:tcPr>
            <w:tcW w:w="1560" w:type="dxa"/>
          </w:tcPr>
          <w:p w14:paraId="3C414FC8" w14:textId="77777777" w:rsidR="007A4F57" w:rsidRPr="00FE4A88" w:rsidRDefault="007A4F57" w:rsidP="007A4F57">
            <w:pPr>
              <w:spacing w:line="240" w:lineRule="auto"/>
              <w:jc w:val="both"/>
              <w:rPr>
                <w:lang w:val="en-GB"/>
              </w:rPr>
            </w:pPr>
            <w:r>
              <w:rPr>
                <w:lang w:val="en-GB"/>
              </w:rPr>
              <w:t>15.00</w:t>
            </w:r>
          </w:p>
        </w:tc>
        <w:tc>
          <w:tcPr>
            <w:tcW w:w="1701" w:type="dxa"/>
          </w:tcPr>
          <w:p w14:paraId="309E72EA" w14:textId="77777777" w:rsidR="007A4F57" w:rsidRPr="00FE4A88" w:rsidRDefault="007A4F57" w:rsidP="007A4F57">
            <w:pPr>
              <w:spacing w:line="240" w:lineRule="auto"/>
              <w:jc w:val="both"/>
              <w:rPr>
                <w:lang w:val="en-GB"/>
              </w:rPr>
            </w:pPr>
          </w:p>
        </w:tc>
        <w:tc>
          <w:tcPr>
            <w:tcW w:w="990" w:type="dxa"/>
          </w:tcPr>
          <w:p w14:paraId="49AB4AE2" w14:textId="77777777" w:rsidR="007A4F57" w:rsidRPr="00FE4A88" w:rsidRDefault="007A4F57" w:rsidP="007A4F57">
            <w:pPr>
              <w:spacing w:line="240" w:lineRule="auto"/>
              <w:jc w:val="both"/>
              <w:rPr>
                <w:lang w:val="en-GB"/>
              </w:rPr>
            </w:pPr>
            <w:r w:rsidRPr="00FE4A88">
              <w:rPr>
                <w:lang w:val="en-GB"/>
              </w:rPr>
              <w:t>TGA</w:t>
            </w:r>
          </w:p>
        </w:tc>
      </w:tr>
      <w:tr w:rsidR="007A4F57" w:rsidRPr="007C31E2" w14:paraId="0504C0E0" w14:textId="77777777" w:rsidTr="007A4F57">
        <w:trPr>
          <w:jc w:val="center"/>
        </w:trPr>
        <w:tc>
          <w:tcPr>
            <w:tcW w:w="5952" w:type="dxa"/>
            <w:gridSpan w:val="4"/>
          </w:tcPr>
          <w:p w14:paraId="6B505CCB" w14:textId="77777777" w:rsidR="007A4F57" w:rsidRPr="00FE4A88" w:rsidRDefault="007A4F57" w:rsidP="007A4F57">
            <w:pPr>
              <w:spacing w:line="240" w:lineRule="auto"/>
              <w:jc w:val="both"/>
              <w:rPr>
                <w:b/>
                <w:vertAlign w:val="subscript"/>
                <w:lang w:val="en-GB"/>
              </w:rPr>
            </w:pPr>
            <w:r w:rsidRPr="00FE4A88">
              <w:rPr>
                <w:b/>
                <w:lang w:val="en-GB"/>
              </w:rPr>
              <w:t xml:space="preserve">total composition: </w:t>
            </w:r>
            <w:r w:rsidRPr="003231FF">
              <w:rPr>
                <w:b/>
                <w:lang w:val="en-GB"/>
              </w:rPr>
              <w:t>Fe</w:t>
            </w:r>
            <w:r w:rsidRPr="003231FF">
              <w:rPr>
                <w:b/>
                <w:vertAlign w:val="subscript"/>
                <w:lang w:val="en-GB"/>
              </w:rPr>
              <w:t>1.00</w:t>
            </w:r>
            <w:r w:rsidRPr="003231FF">
              <w:rPr>
                <w:b/>
                <w:lang w:val="en-GB"/>
              </w:rPr>
              <w:t>C</w:t>
            </w:r>
            <w:r w:rsidRPr="003231FF">
              <w:rPr>
                <w:b/>
                <w:vertAlign w:val="subscript"/>
                <w:lang w:val="en-GB"/>
              </w:rPr>
              <w:t>0.27</w:t>
            </w:r>
            <w:r w:rsidRPr="003231FF">
              <w:rPr>
                <w:b/>
                <w:lang w:val="en-GB"/>
              </w:rPr>
              <w:t>H</w:t>
            </w:r>
            <w:r w:rsidRPr="003231FF">
              <w:rPr>
                <w:b/>
                <w:vertAlign w:val="subscript"/>
                <w:lang w:val="en-GB"/>
              </w:rPr>
              <w:t>0.85</w:t>
            </w:r>
            <w:r w:rsidRPr="003231FF">
              <w:rPr>
                <w:b/>
                <w:lang w:val="en-GB"/>
              </w:rPr>
              <w:t>O</w:t>
            </w:r>
            <w:r w:rsidRPr="003231FF">
              <w:rPr>
                <w:b/>
                <w:vertAlign w:val="subscript"/>
                <w:lang w:val="en-GB"/>
              </w:rPr>
              <w:t>1.53</w:t>
            </w:r>
          </w:p>
        </w:tc>
      </w:tr>
    </w:tbl>
    <w:p w14:paraId="2267FEDC" w14:textId="57FE9EF7" w:rsidR="007A4F57" w:rsidRDefault="007A4F57" w:rsidP="007A4F57">
      <w:pPr>
        <w:spacing w:before="240" w:after="0"/>
        <w:jc w:val="both"/>
        <w:rPr>
          <w:lang w:val="en-GB"/>
        </w:rPr>
      </w:pPr>
      <w:r>
        <w:rPr>
          <w:lang w:val="en-GB"/>
        </w:rPr>
        <w:lastRenderedPageBreak/>
        <w:t xml:space="preserve">Since at NIMROD the data is processed on an absolute scale as the total interference cross section </w:t>
      </w:r>
      <w:r w:rsidRPr="0082764C">
        <w:rPr>
          <w:lang w:val="en-GB"/>
        </w:rPr>
        <w:t>(</w:t>
      </w:r>
      <w:r w:rsidRPr="009709FC">
        <w:rPr>
          <w:i/>
          <w:lang w:val="en-GB"/>
        </w:rPr>
        <w:t>F</w:t>
      </w:r>
      <w:r w:rsidRPr="0082764C">
        <w:rPr>
          <w:iCs/>
          <w:lang w:val="en-GB"/>
        </w:rPr>
        <w:t>(</w:t>
      </w:r>
      <w:r w:rsidRPr="009709FC">
        <w:rPr>
          <w:i/>
          <w:lang w:val="en-GB"/>
        </w:rPr>
        <w:t>Q</w:t>
      </w:r>
      <w:r w:rsidRPr="0082764C">
        <w:rPr>
          <w:iCs/>
          <w:lang w:val="en-GB"/>
        </w:rPr>
        <w:t>))</w:t>
      </w:r>
      <w:r>
        <w:rPr>
          <w:lang w:val="en-GB"/>
        </w:rPr>
        <w:t xml:space="preserve"> in barns sr</w:t>
      </w:r>
      <w:r>
        <w:rPr>
          <w:vertAlign w:val="superscript"/>
          <w:lang w:val="en-GB"/>
        </w:rPr>
        <w:t>-1</w:t>
      </w:r>
      <w:r>
        <w:rPr>
          <w:lang w:val="en-GB"/>
        </w:rPr>
        <w:t xml:space="preserve"> atom</w:t>
      </w:r>
      <w:r>
        <w:rPr>
          <w:vertAlign w:val="superscript"/>
          <w:lang w:val="en-GB"/>
        </w:rPr>
        <w:t>-1</w:t>
      </w:r>
      <w:r>
        <w:rPr>
          <w:lang w:val="en-GB"/>
        </w:rPr>
        <w:t xml:space="preserve"> by normalization to a vanadium niobium standard and then Fourier transformed to the differential correlation function </w:t>
      </w:r>
      <w:r w:rsidRPr="009709FC">
        <w:rPr>
          <w:i/>
          <w:lang w:val="en-GB"/>
        </w:rPr>
        <w:t>D</w:t>
      </w:r>
      <w:r w:rsidRPr="0032135B">
        <w:rPr>
          <w:iCs/>
          <w:lang w:val="en-GB"/>
        </w:rPr>
        <w:t>(</w:t>
      </w:r>
      <w:r w:rsidRPr="004376EF">
        <w:rPr>
          <w:rFonts w:cs="Times New Roman"/>
          <w:i/>
          <w:lang w:val="en-GB"/>
        </w:rPr>
        <w:t>r</w:t>
      </w:r>
      <w:r w:rsidRPr="004376EF">
        <w:rPr>
          <w:rFonts w:cs="Times New Roman"/>
          <w:iCs/>
          <w:lang w:val="en-GB"/>
        </w:rPr>
        <w:t>)</w:t>
      </w:r>
      <w:r w:rsidRPr="004376EF">
        <w:rPr>
          <w:rFonts w:cs="Times New Roman"/>
          <w:lang w:val="en-GB"/>
        </w:rPr>
        <w:t xml:space="preserve"> the presented determination of the exact sample composition of IONP powders is crucial.</w:t>
      </w:r>
      <w:r w:rsidR="004376EF" w:rsidRPr="004376EF">
        <w:rPr>
          <w:rFonts w:cs="Times New Roman"/>
          <w:lang w:val="en-GB"/>
        </w:rPr>
        <w:t xml:space="preserve"> </w:t>
      </w:r>
      <w:r w:rsidR="004376EF" w:rsidRPr="004376EF">
        <w:rPr>
          <w:rFonts w:cs="Times New Roman"/>
          <w:color w:val="000000" w:themeColor="text1"/>
          <w:lang w:val="en-GB"/>
        </w:rPr>
        <w:fldChar w:fldCharType="begin"/>
      </w:r>
      <w:r w:rsidR="004376EF" w:rsidRPr="004376EF">
        <w:rPr>
          <w:rFonts w:cs="Times New Roman"/>
          <w:color w:val="000000" w:themeColor="text1"/>
          <w:lang w:val="en-GB"/>
        </w:rPr>
        <w:instrText xml:space="preserve"> REF _Ref171279997 \h  \* MERGEFORMAT </w:instrText>
      </w:r>
      <w:r w:rsidR="004376EF" w:rsidRPr="004376EF">
        <w:rPr>
          <w:rFonts w:cs="Times New Roman"/>
          <w:color w:val="000000" w:themeColor="text1"/>
          <w:lang w:val="en-GB"/>
        </w:rPr>
      </w:r>
      <w:r w:rsidR="004376EF" w:rsidRPr="004376EF">
        <w:rPr>
          <w:rFonts w:cs="Times New Roman"/>
          <w:color w:val="000000" w:themeColor="text1"/>
          <w:lang w:val="en-GB"/>
        </w:rPr>
        <w:fldChar w:fldCharType="separate"/>
      </w:r>
      <w:r w:rsidR="004376EF" w:rsidRPr="004376EF">
        <w:rPr>
          <w:rFonts w:cs="Times New Roman"/>
          <w:color w:val="000000" w:themeColor="text1"/>
          <w:lang w:val="en-US"/>
        </w:rPr>
        <w:t>Figure S</w:t>
      </w:r>
      <w:r w:rsidR="004376EF" w:rsidRPr="004376EF">
        <w:rPr>
          <w:rFonts w:cs="Times New Roman"/>
          <w:noProof/>
          <w:color w:val="000000" w:themeColor="text1"/>
          <w:lang w:val="en-US"/>
        </w:rPr>
        <w:t>1</w:t>
      </w:r>
      <w:r w:rsidR="004376EF" w:rsidRPr="004376EF">
        <w:rPr>
          <w:rFonts w:cs="Times New Roman"/>
          <w:color w:val="000000" w:themeColor="text1"/>
          <w:lang w:val="en-GB"/>
        </w:rPr>
        <w:fldChar w:fldCharType="end"/>
      </w:r>
      <w:r w:rsidRPr="004376EF">
        <w:rPr>
          <w:rFonts w:cs="Times New Roman"/>
          <w:color w:val="000000" w:themeColor="text1"/>
          <w:lang w:val="en-GB"/>
        </w:rPr>
        <w:t xml:space="preserve">a) </w:t>
      </w:r>
      <w:r w:rsidRPr="004376EF">
        <w:rPr>
          <w:rFonts w:cs="Times New Roman"/>
          <w:lang w:val="en-GB"/>
        </w:rPr>
        <w:t>exemplarily highlights the impact of neglecting organics compared to data processing with the total composition and measured mass density of the sample for the case of IONP-</w:t>
      </w:r>
      <w:proofErr w:type="spellStart"/>
      <w:r w:rsidRPr="004376EF">
        <w:rPr>
          <w:rFonts w:cs="Times New Roman"/>
          <w:lang w:val="en-GB"/>
        </w:rPr>
        <w:t>phos</w:t>
      </w:r>
      <w:proofErr w:type="spellEnd"/>
      <w:r w:rsidRPr="004376EF">
        <w:rPr>
          <w:rFonts w:cs="Times New Roman"/>
          <w:lang w:val="en-GB"/>
        </w:rPr>
        <w:t xml:space="preserve"> powder. Only after assuming the total composition a reasonable progression of the -4</w:t>
      </w:r>
      <m:oMath>
        <m:r>
          <w:rPr>
            <w:rFonts w:ascii="Cambria Math" w:hAnsi="Cambria Math" w:cs="Times New Roman"/>
            <w:lang w:val="en-GB"/>
          </w:rPr>
          <m:t>πrρ</m:t>
        </m:r>
      </m:oMath>
      <w:r w:rsidRPr="004376EF">
        <w:rPr>
          <w:rFonts w:cs="Times New Roman"/>
          <w:lang w:val="en-GB"/>
        </w:rPr>
        <w:t xml:space="preserve"> baseline and intensity </w:t>
      </w:r>
      <w:r>
        <w:rPr>
          <w:lang w:val="en-GB"/>
        </w:rPr>
        <w:t xml:space="preserve">ratio of the correlation peaks was obtained. All data sets contain a termination ripple at 0.85 Å, which was eliminated later in the processing. In </w:t>
      </w:r>
      <w:r w:rsidR="004376EF" w:rsidRPr="004376EF">
        <w:rPr>
          <w:rFonts w:cs="Times New Roman"/>
          <w:color w:val="000000" w:themeColor="text1"/>
          <w:lang w:val="en-GB"/>
        </w:rPr>
        <w:fldChar w:fldCharType="begin"/>
      </w:r>
      <w:r w:rsidR="004376EF" w:rsidRPr="004376EF">
        <w:rPr>
          <w:rFonts w:cs="Times New Roman"/>
          <w:color w:val="000000" w:themeColor="text1"/>
          <w:lang w:val="en-GB"/>
        </w:rPr>
        <w:instrText xml:space="preserve"> REF _Ref171279997 \h  \* MERGEFORMAT </w:instrText>
      </w:r>
      <w:r w:rsidR="004376EF" w:rsidRPr="004376EF">
        <w:rPr>
          <w:rFonts w:cs="Times New Roman"/>
          <w:color w:val="000000" w:themeColor="text1"/>
          <w:lang w:val="en-GB"/>
        </w:rPr>
      </w:r>
      <w:r w:rsidR="004376EF" w:rsidRPr="004376EF">
        <w:rPr>
          <w:rFonts w:cs="Times New Roman"/>
          <w:color w:val="000000" w:themeColor="text1"/>
          <w:lang w:val="en-GB"/>
        </w:rPr>
        <w:fldChar w:fldCharType="separate"/>
      </w:r>
      <w:r w:rsidR="004376EF" w:rsidRPr="004376EF">
        <w:rPr>
          <w:rFonts w:cs="Times New Roman"/>
          <w:color w:val="000000" w:themeColor="text1"/>
          <w:lang w:val="en-US"/>
        </w:rPr>
        <w:t>Figure S</w:t>
      </w:r>
      <w:r w:rsidR="004376EF" w:rsidRPr="004376EF">
        <w:rPr>
          <w:rFonts w:cs="Times New Roman"/>
          <w:noProof/>
          <w:color w:val="000000" w:themeColor="text1"/>
          <w:lang w:val="en-US"/>
        </w:rPr>
        <w:t>1</w:t>
      </w:r>
      <w:r w:rsidR="004376EF" w:rsidRPr="004376EF">
        <w:rPr>
          <w:rFonts w:cs="Times New Roman"/>
          <w:color w:val="000000" w:themeColor="text1"/>
          <w:lang w:val="en-GB"/>
        </w:rPr>
        <w:fldChar w:fldCharType="end"/>
      </w:r>
      <w:r w:rsidRPr="008E4644">
        <w:rPr>
          <w:lang w:val="en-GB"/>
        </w:rPr>
        <w:fldChar w:fldCharType="begin"/>
      </w:r>
      <w:r w:rsidRPr="008E4644">
        <w:rPr>
          <w:lang w:val="en-GB"/>
        </w:rPr>
        <w:instrText xml:space="preserve"> REF _Ref132123595 \h  \* MERGEFORMAT </w:instrText>
      </w:r>
      <w:r w:rsidRPr="008E4644">
        <w:rPr>
          <w:lang w:val="en-GB"/>
        </w:rPr>
      </w:r>
      <w:r w:rsidRPr="008E4644">
        <w:rPr>
          <w:lang w:val="en-GB"/>
        </w:rPr>
        <w:fldChar w:fldCharType="end"/>
      </w:r>
      <w:r>
        <w:rPr>
          <w:lang w:val="en-GB"/>
        </w:rPr>
        <w:t>c) and d) complementary X-ray data taken at our lab diffractometer</w:t>
      </w:r>
      <w:r>
        <w:rPr>
          <w:lang w:val="en-GB"/>
        </w:rPr>
        <w:fldChar w:fldCharType="begin"/>
      </w:r>
      <w:r>
        <w:rPr>
          <w:lang w:val="en-GB"/>
        </w:rPr>
        <w:instrText xml:space="preserve"> ADDIN EN.CITE &lt;EndNote&gt;&lt;Cite&gt;&lt;Author&gt;Thomae&lt;/Author&gt;&lt;Year&gt;2019&lt;/Year&gt;&lt;RecNum&gt;61&lt;/RecNum&gt;&lt;DisplayText&gt;&lt;style face="superscript"&gt;21&lt;/style&gt;&lt;/DisplayText&gt;&lt;record&gt;&lt;rec-number&gt;61&lt;/rec-number&gt;&lt;foreign-keys&gt;&lt;key app="EN" db-id="v0szzrdzjf5f27exxpo50sdedt2xzf2wrpaa" timestamp="0"&gt;61&lt;/key&gt;&lt;/foreign-keys&gt;&lt;ref-type name="Journal Article"&gt;17&lt;/ref-type&gt;&lt;contributors&gt;&lt;authors&gt;&lt;author&gt;Thomae, S. L. J.&lt;/author&gt;&lt;author&gt;Prinz, N.&lt;/author&gt;&lt;author&gt;Hartmann, T.&lt;/author&gt;&lt;author&gt;Teck, M.&lt;/author&gt;&lt;author&gt;Correll, S.&lt;/author&gt;&lt;author&gt;Zobel, M.&lt;/author&gt;&lt;/authors&gt;&lt;/contributors&gt;&lt;auth-address&gt;Chemistry Department, University Bayreuth, Universitaetsstr. 30, Bayreuth 95447, Germany.&amp;#xD;STOE &amp;amp; Cie GmbH, Hilpertstr. 10, Darmstadt 64295, Germany.&lt;/auth-address&gt;&lt;titles&gt;&lt;title&gt;Pushing data quality for laboratory pair distribution function experiments&lt;/title&gt;&lt;secondary-title&gt;Rev Sci Instrum&lt;/secondary-title&gt;&lt;/titles&gt;&lt;periodical&gt;&lt;full-title&gt;Rev Sci Instrum&lt;/full-title&gt;&lt;/periodical&gt;&lt;pages&gt;043905&lt;/pages&gt;&lt;volume&gt;90&lt;/volume&gt;&lt;number&gt;4&lt;/number&gt;&lt;dates&gt;&lt;year&gt;2019&lt;/year&gt;&lt;pub-dates&gt;&lt;date&gt;Apr&lt;/date&gt;&lt;/pub-dates&gt;&lt;/dates&gt;&lt;isbn&gt;1089-7623 (Electronic)&amp;#xD;0034-6748 (Linking)&lt;/isbn&gt;&lt;accession-num&gt;31043011&lt;/accession-num&gt;&lt;urls&gt;&lt;related-urls&gt;&lt;url&gt;https://www.ncbi.nlm.nih.gov/pubmed/31043011&lt;/url&gt;&lt;/related-urls&gt;&lt;/urls&gt;&lt;electronic-resource-num&gt;10.1063/1.5093714&lt;/electronic-resource-num&gt;&lt;/record&gt;&lt;/Cite&gt;&lt;/EndNote&gt;</w:instrText>
      </w:r>
      <w:r>
        <w:rPr>
          <w:lang w:val="en-GB"/>
        </w:rPr>
        <w:fldChar w:fldCharType="separate"/>
      </w:r>
      <w:r w:rsidRPr="007A4F57">
        <w:rPr>
          <w:noProof/>
          <w:vertAlign w:val="superscript"/>
          <w:lang w:val="en-GB"/>
        </w:rPr>
        <w:t>21</w:t>
      </w:r>
      <w:r>
        <w:rPr>
          <w:lang w:val="en-GB"/>
        </w:rPr>
        <w:fldChar w:fldCharType="end"/>
      </w:r>
      <w:r>
        <w:rPr>
          <w:lang w:val="en-GB"/>
        </w:rPr>
        <w:t xml:space="preserve"> and processed with PDFgetX3</w:t>
      </w:r>
      <w:r>
        <w:rPr>
          <w:lang w:val="en-GB"/>
        </w:rPr>
        <w:fldChar w:fldCharType="begin"/>
      </w:r>
      <w:r>
        <w:rPr>
          <w:lang w:val="en-GB"/>
        </w:rPr>
        <w:instrText xml:space="preserve"> ADDIN EN.CITE &lt;EndNote&gt;&lt;Cite&gt;&lt;Author&gt;Juhás&lt;/Author&gt;&lt;Year&gt;2013&lt;/Year&gt;&lt;RecNum&gt;76&lt;/RecNum&gt;&lt;DisplayText&gt;&lt;style face="superscript"&gt;22&lt;/style&gt;&lt;/DisplayText&gt;&lt;record&gt;&lt;rec-number&gt;76&lt;/rec-number&gt;&lt;foreign-keys&gt;&lt;key app="EN" db-id="v0szzrdzjf5f27exxpo50sdedt2xzf2wrpaa" timestamp="0"&gt;76&lt;/key&gt;&lt;/foreign-keys&gt;&lt;ref-type name="Journal Article"&gt;17&lt;/ref-type&gt;&lt;contributors&gt;&lt;authors&gt;&lt;author&gt;Juhás, P.&lt;/author&gt;&lt;author&gt;Davis, T.&lt;/author&gt;&lt;author&gt;Farrow, C.  L&lt;/author&gt;&lt;author&gt;Billinge, S.  J  L&lt;/author&gt;&lt;/authors&gt;&lt;/contributors&gt;&lt;titles&gt;&lt;title&gt;PDFgetX3: a rapid and highly automatable program for processing powder diffraction data into total scattering pair distribution functions&lt;/title&gt;&lt;secondary-title&gt;Journal of Applied Crystallography&lt;/secondary-title&gt;&lt;/titles&gt;&lt;periodical&gt;&lt;full-title&gt;Journal of Applied Crystallography&lt;/full-title&gt;&lt;/periodical&gt;&lt;pages&gt;560-566&lt;/pages&gt;&lt;volume&gt;46&lt;/volume&gt;&lt;number&gt;2&lt;/number&gt;&lt;dates&gt;&lt;year&gt;2013&lt;/year&gt;&lt;/dates&gt;&lt;isbn&gt;0021-8898&lt;/isbn&gt;&lt;urls&gt;&lt;/urls&gt;&lt;electronic-resource-num&gt;10.1107/s0021889813005190&lt;/electronic-resource-num&gt;&lt;/record&gt;&lt;/Cite&gt;&lt;/EndNote&gt;</w:instrText>
      </w:r>
      <w:r>
        <w:rPr>
          <w:lang w:val="en-GB"/>
        </w:rPr>
        <w:fldChar w:fldCharType="separate"/>
      </w:r>
      <w:r w:rsidRPr="007A4F57">
        <w:rPr>
          <w:noProof/>
          <w:vertAlign w:val="superscript"/>
          <w:lang w:val="en-GB"/>
        </w:rPr>
        <w:t>22</w:t>
      </w:r>
      <w:r>
        <w:rPr>
          <w:lang w:val="en-GB"/>
        </w:rPr>
        <w:fldChar w:fldCharType="end"/>
      </w:r>
      <w:r>
        <w:rPr>
          <w:lang w:val="en-GB"/>
        </w:rPr>
        <w:t xml:space="preserve"> is shown. In this case assuming either a composition </w:t>
      </w:r>
      <w:r w:rsidRPr="00624D20">
        <w:rPr>
          <w:szCs w:val="24"/>
          <w:lang w:val="en-GB"/>
        </w:rPr>
        <w:t>of Fe</w:t>
      </w:r>
      <w:r w:rsidRPr="00624D20">
        <w:rPr>
          <w:szCs w:val="24"/>
          <w:vertAlign w:val="subscript"/>
          <w:lang w:val="en-GB"/>
        </w:rPr>
        <w:t>3</w:t>
      </w:r>
      <w:r w:rsidRPr="00624D20">
        <w:rPr>
          <w:szCs w:val="24"/>
          <w:lang w:val="en-GB"/>
        </w:rPr>
        <w:t>O</w:t>
      </w:r>
      <w:r w:rsidRPr="00624D20">
        <w:rPr>
          <w:szCs w:val="24"/>
          <w:vertAlign w:val="subscript"/>
          <w:lang w:val="en-GB"/>
        </w:rPr>
        <w:t>4</w:t>
      </w:r>
      <w:r>
        <w:rPr>
          <w:lang w:val="en-GB"/>
        </w:rPr>
        <w:t xml:space="preserve"> or the retrieved total composition does not influence the data strongly – see </w:t>
      </w:r>
      <w:r w:rsidR="004376EF" w:rsidRPr="004376EF">
        <w:rPr>
          <w:rFonts w:cs="Times New Roman"/>
          <w:color w:val="000000" w:themeColor="text1"/>
          <w:lang w:val="en-GB"/>
        </w:rPr>
        <w:fldChar w:fldCharType="begin"/>
      </w:r>
      <w:r w:rsidR="004376EF" w:rsidRPr="004376EF">
        <w:rPr>
          <w:rFonts w:cs="Times New Roman"/>
          <w:color w:val="000000" w:themeColor="text1"/>
          <w:lang w:val="en-GB"/>
        </w:rPr>
        <w:instrText xml:space="preserve"> REF _Ref171279997 \h  \* MERGEFORMAT </w:instrText>
      </w:r>
      <w:r w:rsidR="004376EF" w:rsidRPr="004376EF">
        <w:rPr>
          <w:rFonts w:cs="Times New Roman"/>
          <w:color w:val="000000" w:themeColor="text1"/>
          <w:lang w:val="en-GB"/>
        </w:rPr>
      </w:r>
      <w:r w:rsidR="004376EF" w:rsidRPr="004376EF">
        <w:rPr>
          <w:rFonts w:cs="Times New Roman"/>
          <w:color w:val="000000" w:themeColor="text1"/>
          <w:lang w:val="en-GB"/>
        </w:rPr>
        <w:fldChar w:fldCharType="separate"/>
      </w:r>
      <w:r w:rsidR="004376EF" w:rsidRPr="004376EF">
        <w:rPr>
          <w:rFonts w:cs="Times New Roman"/>
          <w:color w:val="000000" w:themeColor="text1"/>
          <w:lang w:val="en-US"/>
        </w:rPr>
        <w:t>Figure S</w:t>
      </w:r>
      <w:r w:rsidR="004376EF" w:rsidRPr="004376EF">
        <w:rPr>
          <w:rFonts w:cs="Times New Roman"/>
          <w:noProof/>
          <w:color w:val="000000" w:themeColor="text1"/>
          <w:lang w:val="en-US"/>
        </w:rPr>
        <w:t>1</w:t>
      </w:r>
      <w:r w:rsidR="004376EF" w:rsidRPr="004376EF">
        <w:rPr>
          <w:rFonts w:cs="Times New Roman"/>
          <w:color w:val="000000" w:themeColor="text1"/>
          <w:lang w:val="en-GB"/>
        </w:rPr>
        <w:fldChar w:fldCharType="end"/>
      </w:r>
      <w:r>
        <w:rPr>
          <w:lang w:val="en-GB"/>
        </w:rPr>
        <w:t>c). The X-ray PDFs obtained from PDFgetX3</w:t>
      </w:r>
      <w:r>
        <w:rPr>
          <w:lang w:val="en-GB"/>
        </w:rPr>
        <w:fldChar w:fldCharType="begin"/>
      </w:r>
      <w:r>
        <w:rPr>
          <w:lang w:val="en-GB"/>
        </w:rPr>
        <w:instrText xml:space="preserve"> ADDIN EN.CITE &lt;EndNote&gt;&lt;Cite&gt;&lt;Author&gt;Juhás&lt;/Author&gt;&lt;Year&gt;2013&lt;/Year&gt;&lt;RecNum&gt;76&lt;/RecNum&gt;&lt;DisplayText&gt;&lt;style face="superscript"&gt;22&lt;/style&gt;&lt;/DisplayText&gt;&lt;record&gt;&lt;rec-number&gt;76&lt;/rec-number&gt;&lt;foreign-keys&gt;&lt;key app="EN" db-id="v0szzrdzjf5f27exxpo50sdedt2xzf2wrpaa" timestamp="0"&gt;76&lt;/key&gt;&lt;/foreign-keys&gt;&lt;ref-type name="Journal Article"&gt;17&lt;/ref-type&gt;&lt;contributors&gt;&lt;authors&gt;&lt;author&gt;Juhás, P.&lt;/author&gt;&lt;author&gt;Davis, T.&lt;/author&gt;&lt;author&gt;Farrow, C.  L&lt;/author&gt;&lt;author&gt;Billinge, S.  J  L&lt;/author&gt;&lt;/authors&gt;&lt;/contributors&gt;&lt;titles&gt;&lt;title&gt;PDFgetX3: a rapid and highly automatable program for processing powder diffraction data into total scattering pair distribution functions&lt;/title&gt;&lt;secondary-title&gt;Journal of Applied Crystallography&lt;/secondary-title&gt;&lt;/titles&gt;&lt;periodical&gt;&lt;full-title&gt;Journal of Applied Crystallography&lt;/full-title&gt;&lt;/periodical&gt;&lt;pages&gt;560-566&lt;/pages&gt;&lt;volume&gt;46&lt;/volume&gt;&lt;number&gt;2&lt;/number&gt;&lt;dates&gt;&lt;year&gt;2013&lt;/year&gt;&lt;/dates&gt;&lt;isbn&gt;0021-8898&lt;/isbn&gt;&lt;urls&gt;&lt;/urls&gt;&lt;electronic-resource-num&gt;10.1107/s0021889813005190&lt;/electronic-resource-num&gt;&lt;/record&gt;&lt;/Cite&gt;&lt;/EndNote&gt;</w:instrText>
      </w:r>
      <w:r>
        <w:rPr>
          <w:lang w:val="en-GB"/>
        </w:rPr>
        <w:fldChar w:fldCharType="separate"/>
      </w:r>
      <w:r w:rsidRPr="007A4F57">
        <w:rPr>
          <w:noProof/>
          <w:vertAlign w:val="superscript"/>
          <w:lang w:val="en-GB"/>
        </w:rPr>
        <w:t>22</w:t>
      </w:r>
      <w:r>
        <w:rPr>
          <w:lang w:val="en-GB"/>
        </w:rPr>
        <w:fldChar w:fldCharType="end"/>
      </w:r>
      <w:r>
        <w:rPr>
          <w:lang w:val="en-GB"/>
        </w:rPr>
        <w:t xml:space="preserve"> are arbitrarily scaled and possess a constant scale set-off due to the ad-hoc approach used for the data correction</w:t>
      </w:r>
      <w:r>
        <w:rPr>
          <w:lang w:val="en-GB"/>
        </w:rPr>
        <w:fldChar w:fldCharType="begin"/>
      </w:r>
      <w:r>
        <w:rPr>
          <w:lang w:val="en-GB"/>
        </w:rPr>
        <w:instrText xml:space="preserve"> ADDIN EN.CITE &lt;EndNote&gt;&lt;Cite&gt;&lt;Author&gt;Billinge&lt;/Author&gt;&lt;Year&gt;2013&lt;/Year&gt;&lt;RecNum&gt;266&lt;/RecNum&gt;&lt;DisplayText&gt;&lt;style face="superscript"&gt;23&lt;/style&gt;&lt;/DisplayText&gt;&lt;record&gt;&lt;rec-number&gt;266&lt;/rec-number&gt;&lt;foreign-keys&gt;&lt;key app="EN" db-id="v0szzrdzjf5f27exxpo50sdedt2xzf2wrpaa" timestamp="1672767987"&gt;266&lt;/key&gt;&lt;/foreign-keys&gt;&lt;ref-type name="Journal Article"&gt;17&lt;/ref-type&gt;&lt;contributors&gt;&lt;authors&gt;&lt;author&gt;Billinge, S. J.&lt;/author&gt;&lt;author&gt;Farrow, C. L.&lt;/author&gt;&lt;/authors&gt;&lt;/contributors&gt;&lt;auth-address&gt;Department of Applied Physics and Applied Mathematics, Columbia University, New York, NY 10027, USA. Condensed Matter Physics and Materials Science Department, Brookhaven National Laboratory Upton, NY 11973, USA.&lt;/auth-address&gt;&lt;titles&gt;&lt;title&gt;Towards a robust ad hoc data correction approach that yields reliable atomic pair distribution functions from powder diffraction data&lt;/title&gt;&lt;secondary-title&gt;J Phys Condens Matter&lt;/secondary-title&gt;&lt;/titles&gt;&lt;periodical&gt;&lt;full-title&gt;J Phys Condens Matter&lt;/full-title&gt;&lt;/periodical&gt;&lt;pages&gt;454202&lt;/pages&gt;&lt;volume&gt;25&lt;/volume&gt;&lt;number&gt;45&lt;/number&gt;&lt;dates&gt;&lt;year&gt;2013&lt;/year&gt;&lt;pub-dates&gt;&lt;date&gt;Nov 13&lt;/date&gt;&lt;/pub-dates&gt;&lt;/dates&gt;&lt;isbn&gt;1361-648X (Electronic)&amp;#xD;0953-8984 (Linking)&lt;/isbn&gt;&lt;accession-num&gt;24140913&lt;/accession-num&gt;&lt;urls&gt;&lt;related-urls&gt;&lt;url&gt;https://www.ncbi.nlm.nih.gov/pubmed/24140913&lt;/url&gt;&lt;/related-urls&gt;&lt;/urls&gt;&lt;electronic-resource-num&gt;10.1088/0953-8984/25/45/454202&lt;/electronic-resource-num&gt;&lt;/record&gt;&lt;/Cite&gt;&lt;/EndNote&gt;</w:instrText>
      </w:r>
      <w:r>
        <w:rPr>
          <w:lang w:val="en-GB"/>
        </w:rPr>
        <w:fldChar w:fldCharType="separate"/>
      </w:r>
      <w:r w:rsidRPr="007A4F57">
        <w:rPr>
          <w:noProof/>
          <w:vertAlign w:val="superscript"/>
          <w:lang w:val="en-GB"/>
        </w:rPr>
        <w:t>23</w:t>
      </w:r>
      <w:r>
        <w:rPr>
          <w:lang w:val="en-GB"/>
        </w:rPr>
        <w:fldChar w:fldCharType="end"/>
      </w:r>
      <w:r>
        <w:rPr>
          <w:lang w:val="en-GB"/>
        </w:rPr>
        <w:t>, but the scaling of the peaks to one another is preserved. That is the reason why the data from processing with different assumed composition can be almost perfectly scaled to each other by multiplication with a s</w:t>
      </w:r>
      <w:r w:rsidR="004376EF">
        <w:rPr>
          <w:lang w:val="en-GB"/>
        </w:rPr>
        <w:t xml:space="preserve">cale factor (0.6 - cf. </w:t>
      </w:r>
      <w:r w:rsidR="004376EF" w:rsidRPr="004376EF">
        <w:rPr>
          <w:rFonts w:cs="Times New Roman"/>
          <w:color w:val="000000" w:themeColor="text1"/>
          <w:lang w:val="en-GB"/>
        </w:rPr>
        <w:fldChar w:fldCharType="begin"/>
      </w:r>
      <w:r w:rsidR="004376EF" w:rsidRPr="004376EF">
        <w:rPr>
          <w:rFonts w:cs="Times New Roman"/>
          <w:color w:val="000000" w:themeColor="text1"/>
          <w:lang w:val="en-GB"/>
        </w:rPr>
        <w:instrText xml:space="preserve"> REF _Ref171279997 \h  \* MERGEFORMAT </w:instrText>
      </w:r>
      <w:r w:rsidR="004376EF" w:rsidRPr="004376EF">
        <w:rPr>
          <w:rFonts w:cs="Times New Roman"/>
          <w:color w:val="000000" w:themeColor="text1"/>
          <w:lang w:val="en-GB"/>
        </w:rPr>
      </w:r>
      <w:r w:rsidR="004376EF" w:rsidRPr="004376EF">
        <w:rPr>
          <w:rFonts w:cs="Times New Roman"/>
          <w:color w:val="000000" w:themeColor="text1"/>
          <w:lang w:val="en-GB"/>
        </w:rPr>
        <w:fldChar w:fldCharType="separate"/>
      </w:r>
      <w:r w:rsidR="004376EF" w:rsidRPr="004376EF">
        <w:rPr>
          <w:rFonts w:cs="Times New Roman"/>
          <w:color w:val="000000" w:themeColor="text1"/>
          <w:lang w:val="en-US"/>
        </w:rPr>
        <w:t>Figure S</w:t>
      </w:r>
      <w:r w:rsidR="004376EF" w:rsidRPr="004376EF">
        <w:rPr>
          <w:rFonts w:cs="Times New Roman"/>
          <w:noProof/>
          <w:color w:val="000000" w:themeColor="text1"/>
          <w:lang w:val="en-US"/>
        </w:rPr>
        <w:t>1</w:t>
      </w:r>
      <w:r w:rsidR="004376EF" w:rsidRPr="004376EF">
        <w:rPr>
          <w:rFonts w:cs="Times New Roman"/>
          <w:color w:val="000000" w:themeColor="text1"/>
          <w:lang w:val="en-GB"/>
        </w:rPr>
        <w:fldChar w:fldCharType="end"/>
      </w:r>
      <w:r>
        <w:rPr>
          <w:lang w:val="en-GB"/>
        </w:rPr>
        <w:t xml:space="preserve">c). </w:t>
      </w:r>
      <w:r w:rsidR="004376EF" w:rsidRPr="004376EF">
        <w:rPr>
          <w:rFonts w:cs="Times New Roman"/>
          <w:color w:val="000000" w:themeColor="text1"/>
          <w:lang w:val="en-GB"/>
        </w:rPr>
        <w:fldChar w:fldCharType="begin"/>
      </w:r>
      <w:r w:rsidR="004376EF" w:rsidRPr="004376EF">
        <w:rPr>
          <w:rFonts w:cs="Times New Roman"/>
          <w:color w:val="000000" w:themeColor="text1"/>
          <w:lang w:val="en-GB"/>
        </w:rPr>
        <w:instrText xml:space="preserve"> REF _Ref171279997 \h  \* MERGEFORMAT </w:instrText>
      </w:r>
      <w:r w:rsidR="004376EF" w:rsidRPr="004376EF">
        <w:rPr>
          <w:rFonts w:cs="Times New Roman"/>
          <w:color w:val="000000" w:themeColor="text1"/>
          <w:lang w:val="en-GB"/>
        </w:rPr>
      </w:r>
      <w:r w:rsidR="004376EF" w:rsidRPr="004376EF">
        <w:rPr>
          <w:rFonts w:cs="Times New Roman"/>
          <w:color w:val="000000" w:themeColor="text1"/>
          <w:lang w:val="en-GB"/>
        </w:rPr>
        <w:fldChar w:fldCharType="separate"/>
      </w:r>
      <w:r w:rsidR="004376EF" w:rsidRPr="004376EF">
        <w:rPr>
          <w:rFonts w:cs="Times New Roman"/>
          <w:color w:val="000000" w:themeColor="text1"/>
          <w:lang w:val="en-US"/>
        </w:rPr>
        <w:t>Figure S</w:t>
      </w:r>
      <w:r w:rsidR="004376EF" w:rsidRPr="004376EF">
        <w:rPr>
          <w:rFonts w:cs="Times New Roman"/>
          <w:noProof/>
          <w:color w:val="000000" w:themeColor="text1"/>
          <w:lang w:val="en-US"/>
        </w:rPr>
        <w:t>1</w:t>
      </w:r>
      <w:r w:rsidR="004376EF" w:rsidRPr="004376EF">
        <w:rPr>
          <w:rFonts w:cs="Times New Roman"/>
          <w:color w:val="000000" w:themeColor="text1"/>
          <w:lang w:val="en-GB"/>
        </w:rPr>
        <w:fldChar w:fldCharType="end"/>
      </w:r>
      <w:r w:rsidRPr="008E4644">
        <w:rPr>
          <w:lang w:val="en-GB"/>
        </w:rPr>
        <w:t>b)</w:t>
      </w:r>
      <w:r w:rsidRPr="00736E4C">
        <w:rPr>
          <w:lang w:val="en-GB"/>
        </w:rPr>
        <w:t xml:space="preserve"> shows measured</w:t>
      </w:r>
      <w:r>
        <w:rPr>
          <w:lang w:val="en-GB"/>
        </w:rPr>
        <w:t xml:space="preserve"> </w:t>
      </w:r>
      <w:r w:rsidRPr="000B3F23">
        <w:rPr>
          <w:i/>
          <w:lang w:val="en-GB"/>
        </w:rPr>
        <w:t>D(r)</w:t>
      </w:r>
      <w:r w:rsidRPr="00736E4C">
        <w:rPr>
          <w:lang w:val="en-GB"/>
        </w:rPr>
        <w:t xml:space="preserve"> </w:t>
      </w:r>
      <w:r>
        <w:rPr>
          <w:lang w:val="en-GB"/>
        </w:rPr>
        <w:t xml:space="preserve">at NIMROD of </w:t>
      </w:r>
      <w:r w:rsidRPr="00736E4C">
        <w:rPr>
          <w:lang w:val="en-GB"/>
        </w:rPr>
        <w:t>IONP powders in comparison. It is evident that the dampening related to instrumental resolution is strong, since</w:t>
      </w:r>
      <w:r>
        <w:rPr>
          <w:lang w:val="en-GB"/>
        </w:rPr>
        <w:t xml:space="preserve"> the</w:t>
      </w:r>
      <w:r w:rsidRPr="00736E4C">
        <w:rPr>
          <w:lang w:val="en-GB"/>
        </w:rPr>
        <w:t xml:space="preserve"> </w:t>
      </w:r>
      <w:r w:rsidRPr="00736E4C">
        <w:rPr>
          <w:i/>
          <w:lang w:val="en-GB"/>
        </w:rPr>
        <w:t>D</w:t>
      </w:r>
      <w:r w:rsidRPr="0021695F">
        <w:rPr>
          <w:iCs/>
          <w:lang w:val="en-GB"/>
        </w:rPr>
        <w:t>(</w:t>
      </w:r>
      <w:r w:rsidRPr="00736E4C">
        <w:rPr>
          <w:i/>
          <w:lang w:val="en-GB"/>
        </w:rPr>
        <w:t>r</w:t>
      </w:r>
      <w:r w:rsidRPr="0021695F">
        <w:rPr>
          <w:iCs/>
          <w:lang w:val="en-GB"/>
        </w:rPr>
        <w:t>)</w:t>
      </w:r>
      <w:r w:rsidRPr="00736E4C">
        <w:rPr>
          <w:lang w:val="en-GB"/>
        </w:rPr>
        <w:t xml:space="preserve"> are declined to zero already at about 40 </w:t>
      </w:r>
      <w:r>
        <w:rPr>
          <w:rFonts w:cs="Times New Roman"/>
          <w:lang w:val="en-GB"/>
        </w:rPr>
        <w:t>Å</w:t>
      </w:r>
      <w:r>
        <w:rPr>
          <w:lang w:val="en-GB"/>
        </w:rPr>
        <w:t xml:space="preserve">, even though the X-ray PDF is declined to zero only at about 70 </w:t>
      </w:r>
      <w:r>
        <w:rPr>
          <w:rFonts w:cs="Times New Roman"/>
          <w:lang w:val="en-GB"/>
        </w:rPr>
        <w:t xml:space="preserve">Å, see </w:t>
      </w:r>
      <w:r w:rsidR="004376EF" w:rsidRPr="004376EF">
        <w:rPr>
          <w:rFonts w:cs="Times New Roman"/>
          <w:color w:val="000000" w:themeColor="text1"/>
          <w:lang w:val="en-GB"/>
        </w:rPr>
        <w:fldChar w:fldCharType="begin"/>
      </w:r>
      <w:r w:rsidR="004376EF" w:rsidRPr="004376EF">
        <w:rPr>
          <w:rFonts w:cs="Times New Roman"/>
          <w:color w:val="000000" w:themeColor="text1"/>
          <w:lang w:val="en-GB"/>
        </w:rPr>
        <w:instrText xml:space="preserve"> REF _Ref171279997 \h  \* MERGEFORMAT </w:instrText>
      </w:r>
      <w:r w:rsidR="004376EF" w:rsidRPr="004376EF">
        <w:rPr>
          <w:rFonts w:cs="Times New Roman"/>
          <w:color w:val="000000" w:themeColor="text1"/>
          <w:lang w:val="en-GB"/>
        </w:rPr>
      </w:r>
      <w:r w:rsidR="004376EF" w:rsidRPr="004376EF">
        <w:rPr>
          <w:rFonts w:cs="Times New Roman"/>
          <w:color w:val="000000" w:themeColor="text1"/>
          <w:lang w:val="en-GB"/>
        </w:rPr>
        <w:fldChar w:fldCharType="separate"/>
      </w:r>
      <w:r w:rsidR="004376EF" w:rsidRPr="004376EF">
        <w:rPr>
          <w:rFonts w:cs="Times New Roman"/>
          <w:color w:val="000000" w:themeColor="text1"/>
          <w:lang w:val="en-US"/>
        </w:rPr>
        <w:t>Figure S</w:t>
      </w:r>
      <w:r w:rsidR="004376EF" w:rsidRPr="004376EF">
        <w:rPr>
          <w:rFonts w:cs="Times New Roman"/>
          <w:noProof/>
          <w:color w:val="000000" w:themeColor="text1"/>
          <w:lang w:val="en-US"/>
        </w:rPr>
        <w:t>1</w:t>
      </w:r>
      <w:r w:rsidR="004376EF" w:rsidRPr="004376EF">
        <w:rPr>
          <w:rFonts w:cs="Times New Roman"/>
          <w:color w:val="000000" w:themeColor="text1"/>
          <w:lang w:val="en-GB"/>
        </w:rPr>
        <w:fldChar w:fldCharType="end"/>
      </w:r>
      <w:r>
        <w:rPr>
          <w:rFonts w:cs="Times New Roman"/>
          <w:lang w:val="en-GB"/>
        </w:rPr>
        <w:t>d).</w:t>
      </w:r>
      <w:r>
        <w:rPr>
          <w:lang w:val="en-GB"/>
        </w:rPr>
        <w:t xml:space="preserve"> Due to this severe dampening and lacking instrumental resolution (liquid dedicated instrument) at NIMROD, this powder data was solely used for subtraction in the double-difference treatment and not further analysed (modelled). </w:t>
      </w:r>
    </w:p>
    <w:p w14:paraId="5A23B88D" w14:textId="535172B9" w:rsidR="004376EF" w:rsidRDefault="007A4F57" w:rsidP="004376EF">
      <w:pPr>
        <w:keepNext/>
        <w:spacing w:before="160"/>
        <w:jc w:val="both"/>
      </w:pPr>
      <w:r>
        <w:rPr>
          <w:noProof/>
          <w:color w:val="000000" w:themeColor="text1"/>
          <w:lang w:val="de-CH" w:eastAsia="de-CH"/>
        </w:rPr>
        <w:lastRenderedPageBreak/>
        <w:drawing>
          <wp:inline distT="0" distB="0" distL="0" distR="0" wp14:anchorId="7730AD27" wp14:editId="216FA263">
            <wp:extent cx="5760720" cy="432816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S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8160"/>
                    </a:xfrm>
                    <a:prstGeom prst="rect">
                      <a:avLst/>
                    </a:prstGeom>
                  </pic:spPr>
                </pic:pic>
              </a:graphicData>
            </a:graphic>
          </wp:inline>
        </w:drawing>
      </w:r>
    </w:p>
    <w:p w14:paraId="48D8195B" w14:textId="10653032" w:rsidR="004376EF" w:rsidRPr="00624D20" w:rsidRDefault="004376EF" w:rsidP="004376EF">
      <w:pPr>
        <w:pStyle w:val="Beschriftung"/>
        <w:spacing w:after="40"/>
        <w:jc w:val="both"/>
        <w:rPr>
          <w:i w:val="0"/>
          <w:color w:val="000000" w:themeColor="text1"/>
          <w:lang w:val="en-GB"/>
        </w:rPr>
      </w:pPr>
      <w:bookmarkStart w:id="12" w:name="_Ref171279997"/>
      <w:r w:rsidRPr="004376EF">
        <w:rPr>
          <w:i w:val="0"/>
          <w:color w:val="000000" w:themeColor="text1"/>
          <w:lang w:val="en-US"/>
        </w:rPr>
        <w:t>Figure S</w:t>
      </w:r>
      <w:r w:rsidRPr="004376EF">
        <w:rPr>
          <w:i w:val="0"/>
          <w:color w:val="000000" w:themeColor="text1"/>
        </w:rPr>
        <w:fldChar w:fldCharType="begin"/>
      </w:r>
      <w:r w:rsidRPr="004376EF">
        <w:rPr>
          <w:i w:val="0"/>
          <w:color w:val="000000" w:themeColor="text1"/>
          <w:lang w:val="en-US"/>
        </w:rPr>
        <w:instrText xml:space="preserve"> SEQ Figure_S \* ARABIC </w:instrText>
      </w:r>
      <w:r w:rsidRPr="004376EF">
        <w:rPr>
          <w:i w:val="0"/>
          <w:color w:val="000000" w:themeColor="text1"/>
        </w:rPr>
        <w:fldChar w:fldCharType="separate"/>
      </w:r>
      <w:r w:rsidR="001D7723">
        <w:rPr>
          <w:i w:val="0"/>
          <w:noProof/>
          <w:color w:val="000000" w:themeColor="text1"/>
          <w:lang w:val="en-US"/>
        </w:rPr>
        <w:t>1</w:t>
      </w:r>
      <w:r w:rsidRPr="004376EF">
        <w:rPr>
          <w:i w:val="0"/>
          <w:color w:val="000000" w:themeColor="text1"/>
        </w:rPr>
        <w:fldChar w:fldCharType="end"/>
      </w:r>
      <w:bookmarkEnd w:id="12"/>
      <w:r w:rsidRPr="004376EF">
        <w:rPr>
          <w:i w:val="0"/>
          <w:color w:val="000000" w:themeColor="text1"/>
          <w:lang w:val="en-US"/>
        </w:rPr>
        <w:t xml:space="preserve">: </w:t>
      </w:r>
      <w:r w:rsidRPr="00624D20">
        <w:rPr>
          <w:i w:val="0"/>
          <w:color w:val="000000" w:themeColor="text1"/>
          <w:lang w:val="en-GB"/>
        </w:rPr>
        <w:t xml:space="preserve">Influence of assumed composition for D(r) of IONP powders investigated at NIMROD in comparison to for X-ray PDF data. </w:t>
      </w:r>
    </w:p>
    <w:p w14:paraId="760349A4" w14:textId="3B5443D0" w:rsidR="007A4F57" w:rsidRPr="004376EF" w:rsidRDefault="004376EF" w:rsidP="004376EF">
      <w:pPr>
        <w:pStyle w:val="Beschriftung"/>
        <w:spacing w:before="0"/>
        <w:jc w:val="both"/>
        <w:rPr>
          <w:i w:val="0"/>
          <w:color w:val="000000" w:themeColor="text1"/>
          <w:lang w:val="en-GB"/>
        </w:rPr>
      </w:pPr>
      <w:r w:rsidRPr="00624D20">
        <w:rPr>
          <w:i w:val="0"/>
          <w:color w:val="000000" w:themeColor="text1"/>
          <w:lang w:val="en-GB"/>
        </w:rPr>
        <w:t>a) Influence of the considered composition and mass density of IONP-</w:t>
      </w:r>
      <w:proofErr w:type="spellStart"/>
      <w:r w:rsidRPr="00624D20">
        <w:rPr>
          <w:i w:val="0"/>
          <w:color w:val="000000" w:themeColor="text1"/>
          <w:lang w:val="en-GB"/>
        </w:rPr>
        <w:t>phos</w:t>
      </w:r>
      <w:proofErr w:type="spellEnd"/>
      <w:r w:rsidRPr="00624D20">
        <w:rPr>
          <w:i w:val="0"/>
          <w:color w:val="000000" w:themeColor="text1"/>
          <w:lang w:val="en-GB"/>
        </w:rPr>
        <w:t xml:space="preserve"> powder during data processing on </w:t>
      </w:r>
      <w:r w:rsidRPr="00624D20">
        <w:rPr>
          <w:color w:val="000000" w:themeColor="text1"/>
          <w:lang w:val="en-GB"/>
        </w:rPr>
        <w:t>D(r)</w:t>
      </w:r>
      <w:r w:rsidRPr="00624D20">
        <w:rPr>
          <w:i w:val="0"/>
          <w:color w:val="000000" w:themeColor="text1"/>
          <w:lang w:val="en-GB"/>
        </w:rPr>
        <w:t>. b) </w:t>
      </w:r>
      <w:r w:rsidRPr="00624D20">
        <w:rPr>
          <w:color w:val="000000" w:themeColor="text1"/>
          <w:lang w:val="en-GB"/>
        </w:rPr>
        <w:t>D(r)</w:t>
      </w:r>
      <w:r w:rsidRPr="00624D20">
        <w:rPr>
          <w:i w:val="0"/>
          <w:color w:val="000000" w:themeColor="text1"/>
          <w:lang w:val="en-GB"/>
        </w:rPr>
        <w:t xml:space="preserve"> of IONP powders investigated at NIMROD for different ligands c) </w:t>
      </w:r>
      <w:r>
        <w:rPr>
          <w:i w:val="0"/>
          <w:color w:val="000000" w:themeColor="text1"/>
          <w:lang w:val="en-GB"/>
        </w:rPr>
        <w:t>Influence of considered composition of IONP-</w:t>
      </w:r>
      <w:proofErr w:type="spellStart"/>
      <w:r>
        <w:rPr>
          <w:i w:val="0"/>
          <w:color w:val="000000" w:themeColor="text1"/>
          <w:lang w:val="en-GB"/>
        </w:rPr>
        <w:t>phos</w:t>
      </w:r>
      <w:proofErr w:type="spellEnd"/>
      <w:r>
        <w:rPr>
          <w:i w:val="0"/>
          <w:color w:val="000000" w:themeColor="text1"/>
          <w:lang w:val="en-GB"/>
        </w:rPr>
        <w:t xml:space="preserve"> data for X-ray PDF processed with PDFgetx3. d) X-ray PDF of IONPs powders investigated at NIMROD for different ligands.</w:t>
      </w:r>
    </w:p>
    <w:p w14:paraId="2562CC94" w14:textId="2BEBF114" w:rsidR="007A4F57" w:rsidRPr="007A4F57" w:rsidRDefault="00B92CB5" w:rsidP="007A4F57">
      <w:pPr>
        <w:pStyle w:val="berschrift1"/>
        <w:numPr>
          <w:ilvl w:val="0"/>
          <w:numId w:val="25"/>
        </w:numPr>
        <w:spacing w:before="360"/>
      </w:pPr>
      <w:bookmarkStart w:id="13" w:name="_Toc170989756"/>
      <w:r>
        <w:t>Supplementary Information and Data for Experiment at NOMAD</w:t>
      </w:r>
      <w:bookmarkEnd w:id="13"/>
    </w:p>
    <w:p w14:paraId="10160B61" w14:textId="49CF00E9" w:rsidR="00895FA0" w:rsidRPr="00FA152D" w:rsidRDefault="00504A14" w:rsidP="00BE5E27">
      <w:pPr>
        <w:pStyle w:val="berschrift2"/>
        <w:numPr>
          <w:ilvl w:val="1"/>
          <w:numId w:val="27"/>
        </w:numPr>
      </w:pPr>
      <w:bookmarkStart w:id="14" w:name="_Toc170989757"/>
      <w:r w:rsidRPr="00FA152D">
        <w:t>Complementary X-ray data</w:t>
      </w:r>
      <w:bookmarkEnd w:id="14"/>
      <w:r w:rsidRPr="00FA152D">
        <w:t xml:space="preserve"> </w:t>
      </w:r>
    </w:p>
    <w:p w14:paraId="38BF3F05" w14:textId="570D1354" w:rsidR="00504A14" w:rsidRDefault="00AF0817" w:rsidP="00C41B29">
      <w:pPr>
        <w:spacing w:after="80"/>
        <w:jc w:val="both"/>
        <w:rPr>
          <w:lang w:val="en-GB"/>
        </w:rPr>
      </w:pPr>
      <w:r>
        <w:rPr>
          <w:lang w:val="en-GB"/>
        </w:rPr>
        <w:t xml:space="preserve">X-ray PDF data of the </w:t>
      </w:r>
      <w:proofErr w:type="spellStart"/>
      <w:r>
        <w:rPr>
          <w:lang w:val="en-GB"/>
        </w:rPr>
        <w:t>nanocrystalline</w:t>
      </w:r>
      <w:proofErr w:type="spellEnd"/>
      <w:r>
        <w:rPr>
          <w:lang w:val="en-GB"/>
        </w:rPr>
        <w:t xml:space="preserve"> powder in a 1 mm diameter </w:t>
      </w:r>
      <w:proofErr w:type="spellStart"/>
      <w:r>
        <w:rPr>
          <w:lang w:val="en-GB"/>
        </w:rPr>
        <w:t>Kapton</w:t>
      </w:r>
      <w:proofErr w:type="spellEnd"/>
      <w:r>
        <w:rPr>
          <w:lang w:val="en-GB"/>
        </w:rPr>
        <w:t xml:space="preserve"> capillary was taken at ID31 of the European Synchrotron Radiation Facility (ESRF) in Grenoble.</w:t>
      </w:r>
      <w:r w:rsidR="00504A14">
        <w:rPr>
          <w:lang w:val="en-GB"/>
        </w:rPr>
        <w:t xml:space="preserve"> The sample was measured in rapid acquisition PDF mode with the Pilatus X2M detector (</w:t>
      </w:r>
      <w:proofErr w:type="spellStart"/>
      <w:r w:rsidR="00504A14">
        <w:rPr>
          <w:lang w:val="en-GB"/>
        </w:rPr>
        <w:t>Dectris</w:t>
      </w:r>
      <w:proofErr w:type="spellEnd"/>
      <w:r w:rsidR="00504A14">
        <w:rPr>
          <w:lang w:val="en-GB"/>
        </w:rPr>
        <w:t xml:space="preserve">) at an energy of 65 </w:t>
      </w:r>
      <w:proofErr w:type="spellStart"/>
      <w:r w:rsidR="00504A14">
        <w:rPr>
          <w:lang w:val="en-GB"/>
        </w:rPr>
        <w:t>keV</w:t>
      </w:r>
      <w:proofErr w:type="spellEnd"/>
      <w:r w:rsidR="00504A14">
        <w:rPr>
          <w:lang w:val="en-GB"/>
        </w:rPr>
        <w:t>. For distance calibration and determination of instrumental resolution cerium oxide standard was used (</w:t>
      </w:r>
      <w:proofErr w:type="spellStart"/>
      <w:r w:rsidR="00504A14" w:rsidRPr="0076199F">
        <w:rPr>
          <w:i/>
          <w:lang w:val="en-GB"/>
        </w:rPr>
        <w:t>Q</w:t>
      </w:r>
      <w:r w:rsidR="00504A14" w:rsidRPr="0076199F">
        <w:rPr>
          <w:i/>
          <w:vertAlign w:val="subscript"/>
          <w:lang w:val="en-GB"/>
        </w:rPr>
        <w:t>damp</w:t>
      </w:r>
      <w:proofErr w:type="spellEnd"/>
      <w:r w:rsidR="00504A14" w:rsidRPr="00667FC1">
        <w:rPr>
          <w:lang w:val="en-GB"/>
        </w:rPr>
        <w:t>=</w:t>
      </w:r>
      <w:r w:rsidR="00504A14">
        <w:rPr>
          <w:lang w:val="en-GB"/>
        </w:rPr>
        <w:t> </w:t>
      </w:r>
      <w:r w:rsidR="00504A14" w:rsidRPr="00667FC1">
        <w:rPr>
          <w:lang w:val="en-GB"/>
        </w:rPr>
        <w:t>0.01</w:t>
      </w:r>
      <w:r w:rsidR="00504A14">
        <w:rPr>
          <w:lang w:val="en-GB"/>
        </w:rPr>
        <w:t>28 </w:t>
      </w:r>
      <w:r w:rsidR="00504A14" w:rsidRPr="00667FC1">
        <w:rPr>
          <w:lang w:val="en-GB"/>
        </w:rPr>
        <w:t>Å</w:t>
      </w:r>
      <w:r w:rsidR="00504A14" w:rsidRPr="00667FC1">
        <w:rPr>
          <w:vertAlign w:val="superscript"/>
          <w:lang w:val="en-GB"/>
        </w:rPr>
        <w:t>-</w:t>
      </w:r>
      <w:r w:rsidR="00504A14" w:rsidRPr="00AE6F73">
        <w:rPr>
          <w:lang w:val="en-GB"/>
        </w:rPr>
        <w:t>1</w:t>
      </w:r>
      <w:r w:rsidR="00504A14">
        <w:rPr>
          <w:lang w:val="en-GB"/>
        </w:rPr>
        <w:t xml:space="preserve">; </w:t>
      </w:r>
      <w:proofErr w:type="spellStart"/>
      <w:r w:rsidR="00504A14" w:rsidRPr="0076199F">
        <w:rPr>
          <w:i/>
          <w:lang w:val="en-GB"/>
        </w:rPr>
        <w:t>Q</w:t>
      </w:r>
      <w:r w:rsidR="00504A14" w:rsidRPr="0076199F">
        <w:rPr>
          <w:i/>
          <w:vertAlign w:val="subscript"/>
          <w:lang w:val="en-GB"/>
        </w:rPr>
        <w:t>broad</w:t>
      </w:r>
      <w:proofErr w:type="spellEnd"/>
      <w:r w:rsidR="00504A14" w:rsidRPr="00667FC1">
        <w:rPr>
          <w:lang w:val="en-GB"/>
        </w:rPr>
        <w:t>= 0.01</w:t>
      </w:r>
      <w:r w:rsidR="00504A14">
        <w:rPr>
          <w:lang w:val="en-GB"/>
        </w:rPr>
        <w:t>32</w:t>
      </w:r>
      <w:r w:rsidR="00504A14" w:rsidRPr="00667FC1">
        <w:rPr>
          <w:lang w:val="en-GB"/>
        </w:rPr>
        <w:t xml:space="preserve"> Å</w:t>
      </w:r>
      <w:r w:rsidR="00504A14" w:rsidRPr="00667FC1">
        <w:rPr>
          <w:vertAlign w:val="superscript"/>
          <w:lang w:val="en-GB"/>
        </w:rPr>
        <w:t>-1</w:t>
      </w:r>
      <w:r w:rsidR="00504A14">
        <w:rPr>
          <w:lang w:val="en-GB"/>
        </w:rPr>
        <w:t>). The PDF was processed with PDFget</w:t>
      </w:r>
      <w:r w:rsidR="0074658D">
        <w:rPr>
          <w:lang w:val="en-GB"/>
        </w:rPr>
        <w:t>X</w:t>
      </w:r>
      <w:r w:rsidR="00504A14">
        <w:rPr>
          <w:lang w:val="en-GB"/>
        </w:rPr>
        <w:t>3</w:t>
      </w:r>
      <w:r w:rsidR="00504A14">
        <w:rPr>
          <w:lang w:val="en-GB"/>
        </w:rPr>
        <w:fldChar w:fldCharType="begin"/>
      </w:r>
      <w:r w:rsidR="007A4F57">
        <w:rPr>
          <w:lang w:val="en-GB"/>
        </w:rPr>
        <w:instrText xml:space="preserve"> ADDIN EN.CITE &lt;EndNote&gt;&lt;Cite&gt;&lt;Author&gt;Juhás&lt;/Author&gt;&lt;Year&gt;2013&lt;/Year&gt;&lt;RecNum&gt;76&lt;/RecNum&gt;&lt;DisplayText&gt;&lt;style face="superscript"&gt;22&lt;/style&gt;&lt;/DisplayText&gt;&lt;record&gt;&lt;rec-number&gt;76&lt;/rec-number&gt;&lt;foreign-keys&gt;&lt;key app="EN" db-id="v0szzrdzjf5f27exxpo50sdedt2xzf2wrpaa" timestamp="0"&gt;76&lt;/key&gt;&lt;/foreign-keys&gt;&lt;ref-type name="Journal Article"&gt;17&lt;/ref-type&gt;&lt;contributors&gt;&lt;authors&gt;&lt;author&gt;Juhás, P.&lt;/author&gt;&lt;author&gt;Davis, T.&lt;/author&gt;&lt;author&gt;Farrow, C.  L&lt;/author&gt;&lt;author&gt;Billinge, S.  J  L&lt;/author&gt;&lt;/authors&gt;&lt;/contributors&gt;&lt;titles&gt;&lt;title&gt;PDFgetX3: a rapid and highly automatable program for processing powder diffraction data into total scattering pair distribution functions&lt;/title&gt;&lt;secondary-title&gt;Journal of Applied Crystallography&lt;/secondary-title&gt;&lt;/titles&gt;&lt;periodical&gt;&lt;full-title&gt;Journal of Applied Crystallography&lt;/full-title&gt;&lt;/periodical&gt;&lt;pages&gt;560-566&lt;/pages&gt;&lt;volume&gt;46&lt;/volume&gt;&lt;number&gt;2&lt;/number&gt;&lt;dates&gt;&lt;year&gt;2013&lt;/year&gt;&lt;/dates&gt;&lt;isbn&gt;0021-8898&lt;/isbn&gt;&lt;urls&gt;&lt;/urls&gt;&lt;electronic-resource-num&gt;10.1107/s0021889813005190&lt;/electronic-resource-num&gt;&lt;/record&gt;&lt;/Cite&gt;&lt;/EndNote&gt;</w:instrText>
      </w:r>
      <w:r w:rsidR="00504A14">
        <w:rPr>
          <w:lang w:val="en-GB"/>
        </w:rPr>
        <w:fldChar w:fldCharType="separate"/>
      </w:r>
      <w:r w:rsidR="007A4F57" w:rsidRPr="007A4F57">
        <w:rPr>
          <w:noProof/>
          <w:vertAlign w:val="superscript"/>
          <w:lang w:val="en-GB"/>
        </w:rPr>
        <w:t>22</w:t>
      </w:r>
      <w:r w:rsidR="00504A14">
        <w:rPr>
          <w:lang w:val="en-GB"/>
        </w:rPr>
        <w:fldChar w:fldCharType="end"/>
      </w:r>
      <w:r w:rsidR="00504A14">
        <w:rPr>
          <w:lang w:val="en-GB"/>
        </w:rPr>
        <w:t xml:space="preserve"> and modelled with the same </w:t>
      </w:r>
      <w:proofErr w:type="spellStart"/>
      <w:r w:rsidR="00504A14">
        <w:rPr>
          <w:lang w:val="en-GB"/>
        </w:rPr>
        <w:t>maghemite</w:t>
      </w:r>
      <w:proofErr w:type="spellEnd"/>
      <w:r w:rsidR="00504A14">
        <w:rPr>
          <w:lang w:val="en-GB"/>
        </w:rPr>
        <w:t xml:space="preserve"> phase</w:t>
      </w:r>
      <w:r w:rsidR="00504A14">
        <w:rPr>
          <w:lang w:val="en-GB"/>
        </w:rPr>
        <w:fldChar w:fldCharType="begin"/>
      </w:r>
      <w:r w:rsidR="007A4F57">
        <w:rPr>
          <w:lang w:val="en-GB"/>
        </w:rPr>
        <w:instrText xml:space="preserve"> ADDIN EN.CITE &lt;EndNote&gt;&lt;Cite&gt;&lt;Author&gt;Greaves&lt;/Author&gt;&lt;Year&gt;1983&lt;/Year&gt;&lt;RecNum&gt;139&lt;/RecNum&gt;&lt;DisplayText&gt;&lt;style face="superscript"&gt;24&lt;/style&gt;&lt;/DisplayText&gt;&lt;record&gt;&lt;rec-number&gt;139&lt;/rec-number&gt;&lt;foreign-keys&gt;&lt;key app="EN" db-id="v0szzrdzjf5f27exxpo50sdedt2xzf2wrpaa" timestamp="0"&gt;139&lt;/key&gt;&lt;/foreign-keys&gt;&lt;ref-type name="Journal Article"&gt;17&lt;/ref-type&gt;&lt;contributors&gt;&lt;authors&gt;&lt;author&gt;Greaves, C.&lt;/author&gt;&lt;/authors&gt;&lt;/contributors&gt;&lt;titles&gt;&lt;title&gt;A powder neutron diffraction investigation of vacancy ordering and covalence in γ-Fe2O3&lt;/title&gt;&lt;secondary-title&gt;Journal of Solid State Chemistry&lt;/secondary-title&gt;&lt;/titles&gt;&lt;periodical&gt;&lt;full-title&gt;Journal of Solid State Chemistry&lt;/full-title&gt;&lt;/periodical&gt;&lt;pages&gt;325-333&lt;/pages&gt;&lt;volume&gt;49&lt;/volume&gt;&lt;number&gt;3&lt;/number&gt;&lt;dates&gt;&lt;year&gt;1983&lt;/year&gt;&lt;/dates&gt;&lt;isbn&gt;00224596&lt;/isbn&gt;&lt;urls&gt;&lt;/urls&gt;&lt;electronic-resource-num&gt;10.1016/s0022-4596(83)80010-3&lt;/electronic-resource-num&gt;&lt;/record&gt;&lt;/Cite&gt;&lt;/EndNote&gt;</w:instrText>
      </w:r>
      <w:r w:rsidR="00504A14">
        <w:rPr>
          <w:lang w:val="en-GB"/>
        </w:rPr>
        <w:fldChar w:fldCharType="separate"/>
      </w:r>
      <w:r w:rsidR="007A4F57" w:rsidRPr="007A4F57">
        <w:rPr>
          <w:noProof/>
          <w:vertAlign w:val="superscript"/>
          <w:lang w:val="en-GB"/>
        </w:rPr>
        <w:t>24</w:t>
      </w:r>
      <w:r w:rsidR="00504A14">
        <w:rPr>
          <w:lang w:val="en-GB"/>
        </w:rPr>
        <w:fldChar w:fldCharType="end"/>
      </w:r>
      <w:r w:rsidR="00504A14">
        <w:rPr>
          <w:lang w:val="en-GB"/>
        </w:rPr>
        <w:t xml:space="preserve"> with PDFgui</w:t>
      </w:r>
      <w:r w:rsidR="00504A14">
        <w:rPr>
          <w:lang w:val="en-GB"/>
        </w:rPr>
        <w:fldChar w:fldCharType="begin"/>
      </w:r>
      <w:r w:rsidR="00537780">
        <w:rPr>
          <w:lang w:val="en-GB"/>
        </w:rPr>
        <w:instrText xml:space="preserve"> ADDIN EN.CITE &lt;EndNote&gt;&lt;Cite&gt;&lt;Author&gt;Farrow&lt;/Author&gt;&lt;Year&gt;2007&lt;/Year&gt;&lt;RecNum&gt;77&lt;/RecNum&gt;&lt;DisplayText&gt;&lt;style face="superscript"&gt;15&lt;/style&gt;&lt;/DisplayText&gt;&lt;record&gt;&lt;rec-number&gt;77&lt;/rec-number&gt;&lt;foreign-keys&gt;&lt;key app="EN" db-id="v0szzrdzjf5f27exxpo50sdedt2xzf2wrpaa" timestamp="0"&gt;77&lt;/key&gt;&lt;/foreign-keys&gt;&lt;ref-type name="Journal Article"&gt;17&lt;/ref-type&gt;&lt;contributors&gt;&lt;authors&gt;&lt;author&gt;Farrow, C. L.&lt;/author&gt;&lt;author&gt;Juhas, P.&lt;/author&gt;&lt;author&gt;Liu, J. W.&lt;/author&gt;&lt;author&gt;Bryndin, D.&lt;/author&gt;&lt;author&gt;Bozin, E. S.&lt;/author&gt;&lt;author&gt;Bloch, J.&lt;/author&gt;&lt;author&gt;Proffen, T.&lt;/author&gt;&lt;author&gt;Billinge, S. J.&lt;/author&gt;&lt;/authors&gt;&lt;/contributors&gt;&lt;auth-address&gt;Department of Physics and Astronomy, Michigan State University, East Lansing, MI 48824-2320, USA.&lt;/auth-address&gt;&lt;titles&gt;&lt;title&gt;PDFfit2 and PDFgui: computer programs for studying nanostructure in crystals&lt;/title&gt;&lt;secondary-title&gt;J Phys Condens Matter&lt;/secondary-title&gt;&lt;/titles&gt;&lt;periodical&gt;&lt;full-title&gt;J Phys Condens Matter&lt;/full-title&gt;&lt;/periodical&gt;&lt;pages&gt;335219&lt;/pages&gt;&lt;volume&gt;19&lt;/volume&gt;&lt;number&gt;33&lt;/number&gt;&lt;dates&gt;&lt;year&gt;2007&lt;/year&gt;&lt;pub-dates&gt;&lt;date&gt;Aug 22&lt;/date&gt;&lt;/pub-dates&gt;&lt;/dates&gt;&lt;isbn&gt;0953-8984 (Print)&amp;#xD;0953-8984 (Linking)&lt;/isbn&gt;&lt;accession-num&gt;21694142&lt;/accession-num&gt;&lt;urls&gt;&lt;related-urls&gt;&lt;url&gt;https://www.ncbi.nlm.nih.gov/pubmed/21694142&lt;/url&gt;&lt;/related-urls&gt;&lt;/urls&gt;&lt;electronic-resource-num&gt;10.1088/0953-8984/19/33/335219&lt;/electronic-resource-num&gt;&lt;/record&gt;&lt;/Cite&gt;&lt;/EndNote&gt;</w:instrText>
      </w:r>
      <w:r w:rsidR="00504A14">
        <w:rPr>
          <w:lang w:val="en-GB"/>
        </w:rPr>
        <w:fldChar w:fldCharType="separate"/>
      </w:r>
      <w:r w:rsidR="00537780" w:rsidRPr="00537780">
        <w:rPr>
          <w:noProof/>
          <w:vertAlign w:val="superscript"/>
          <w:lang w:val="en-GB"/>
        </w:rPr>
        <w:t>15</w:t>
      </w:r>
      <w:r w:rsidR="00504A14">
        <w:rPr>
          <w:lang w:val="en-GB"/>
        </w:rPr>
        <w:fldChar w:fldCharType="end"/>
      </w:r>
      <w:r w:rsidR="00504A14">
        <w:rPr>
          <w:lang w:val="en-GB"/>
        </w:rPr>
        <w:t xml:space="preserve">. </w:t>
      </w:r>
    </w:p>
    <w:p w14:paraId="1BE18370" w14:textId="6545A6DD" w:rsidR="00504A14" w:rsidRPr="00504A14" w:rsidRDefault="00504A14" w:rsidP="00504A14">
      <w:pPr>
        <w:spacing w:after="80"/>
        <w:rPr>
          <w:szCs w:val="24"/>
          <w:lang w:val="en-GB"/>
        </w:rPr>
      </w:pPr>
      <w:r w:rsidRPr="00504A14">
        <w:rPr>
          <w:szCs w:val="24"/>
          <w:lang w:val="en-GB"/>
        </w:rPr>
        <w:t>The X-ray data is shown in</w:t>
      </w:r>
      <w:r w:rsidR="003B6312" w:rsidRPr="003B6312">
        <w:rPr>
          <w:szCs w:val="24"/>
          <w:lang w:val="en-GB"/>
        </w:rPr>
        <w:t xml:space="preserve"> </w:t>
      </w:r>
      <w:r w:rsidR="003B6312" w:rsidRPr="003B6312">
        <w:rPr>
          <w:szCs w:val="24"/>
          <w:lang w:val="en-GB"/>
        </w:rPr>
        <w:fldChar w:fldCharType="begin"/>
      </w:r>
      <w:r w:rsidR="003B6312" w:rsidRPr="003B6312">
        <w:rPr>
          <w:szCs w:val="24"/>
          <w:lang w:val="en-GB"/>
        </w:rPr>
        <w:instrText xml:space="preserve"> REF _Ref171280154 \h </w:instrText>
      </w:r>
      <w:r w:rsidR="003B6312" w:rsidRPr="003B6312">
        <w:rPr>
          <w:szCs w:val="24"/>
          <w:lang w:val="en-GB"/>
        </w:rPr>
      </w:r>
      <w:r w:rsidR="003B6312" w:rsidRPr="003B6312">
        <w:rPr>
          <w:szCs w:val="24"/>
          <w:lang w:val="en-GB"/>
        </w:rPr>
        <w:instrText xml:space="preserve"> \* MERGEFORMAT </w:instrText>
      </w:r>
      <w:r w:rsidR="003B6312" w:rsidRPr="003B6312">
        <w:rPr>
          <w:szCs w:val="24"/>
          <w:lang w:val="en-GB"/>
        </w:rPr>
        <w:fldChar w:fldCharType="separate"/>
      </w:r>
      <w:r w:rsidR="003B6312" w:rsidRPr="003B6312">
        <w:rPr>
          <w:rFonts w:cs="Times New Roman"/>
          <w:color w:val="000000" w:themeColor="text1"/>
          <w:lang w:val="en-US"/>
        </w:rPr>
        <w:t>Figure S</w:t>
      </w:r>
      <w:r w:rsidR="003B6312" w:rsidRPr="003B6312">
        <w:rPr>
          <w:rFonts w:cs="Times New Roman"/>
          <w:noProof/>
          <w:color w:val="000000" w:themeColor="text1"/>
          <w:lang w:val="en-US"/>
        </w:rPr>
        <w:t>2</w:t>
      </w:r>
      <w:r w:rsidR="003B6312" w:rsidRPr="003B6312">
        <w:rPr>
          <w:szCs w:val="24"/>
          <w:lang w:val="en-GB"/>
        </w:rPr>
        <w:fldChar w:fldCharType="end"/>
      </w:r>
      <w:r w:rsidRPr="00504A14">
        <w:rPr>
          <w:szCs w:val="24"/>
          <w:lang w:val="en-GB"/>
        </w:rPr>
        <w:t xml:space="preserve">: </w:t>
      </w:r>
      <w:bookmarkStart w:id="15" w:name="_GoBack"/>
      <w:bookmarkEnd w:id="15"/>
    </w:p>
    <w:p w14:paraId="2016318A" w14:textId="77777777" w:rsidR="004376EF" w:rsidRDefault="00504A14" w:rsidP="004376EF">
      <w:pPr>
        <w:keepNext/>
        <w:spacing w:after="80"/>
        <w:jc w:val="center"/>
      </w:pPr>
      <w:r>
        <w:rPr>
          <w:noProof/>
          <w:lang w:val="de-CH" w:eastAsia="de-CH"/>
        </w:rPr>
        <w:lastRenderedPageBreak/>
        <w:drawing>
          <wp:inline distT="0" distB="0" distL="0" distR="0" wp14:anchorId="0A64496F" wp14:editId="4461CAB1">
            <wp:extent cx="5761355" cy="1896110"/>
            <wp:effectExtent l="0" t="0" r="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1355" cy="1896110"/>
                    </a:xfrm>
                    <a:prstGeom prst="rect">
                      <a:avLst/>
                    </a:prstGeom>
                    <a:noFill/>
                  </pic:spPr>
                </pic:pic>
              </a:graphicData>
            </a:graphic>
          </wp:inline>
        </w:drawing>
      </w:r>
    </w:p>
    <w:p w14:paraId="1210C422" w14:textId="4654BAE2" w:rsidR="004376EF" w:rsidRPr="004376EF" w:rsidRDefault="004376EF" w:rsidP="004376EF">
      <w:pPr>
        <w:pStyle w:val="Beschriftung"/>
        <w:spacing w:after="0"/>
        <w:jc w:val="both"/>
        <w:rPr>
          <w:rFonts w:cs="Times New Roman"/>
          <w:i w:val="0"/>
          <w:color w:val="000000" w:themeColor="text1"/>
          <w:lang w:val="en-GB"/>
        </w:rPr>
      </w:pPr>
      <w:bookmarkStart w:id="16" w:name="_Ref171280154"/>
      <w:r>
        <w:rPr>
          <w:rFonts w:cs="Times New Roman"/>
          <w:i w:val="0"/>
          <w:color w:val="000000" w:themeColor="text1"/>
          <w:lang w:val="en-US"/>
        </w:rPr>
        <w:t>Figure S</w:t>
      </w:r>
      <w:r w:rsidRPr="004376EF">
        <w:rPr>
          <w:rFonts w:cs="Times New Roman"/>
          <w:i w:val="0"/>
          <w:color w:val="000000" w:themeColor="text1"/>
        </w:rPr>
        <w:fldChar w:fldCharType="begin"/>
      </w:r>
      <w:r w:rsidRPr="004376EF">
        <w:rPr>
          <w:rFonts w:cs="Times New Roman"/>
          <w:i w:val="0"/>
          <w:color w:val="000000" w:themeColor="text1"/>
          <w:lang w:val="en-US"/>
        </w:rPr>
        <w:instrText xml:space="preserve"> SEQ Figure_S \* ARABIC </w:instrText>
      </w:r>
      <w:r w:rsidRPr="004376EF">
        <w:rPr>
          <w:rFonts w:cs="Times New Roman"/>
          <w:i w:val="0"/>
          <w:color w:val="000000" w:themeColor="text1"/>
        </w:rPr>
        <w:fldChar w:fldCharType="separate"/>
      </w:r>
      <w:r w:rsidR="001D7723">
        <w:rPr>
          <w:rFonts w:cs="Times New Roman"/>
          <w:i w:val="0"/>
          <w:noProof/>
          <w:color w:val="000000" w:themeColor="text1"/>
          <w:lang w:val="en-US"/>
        </w:rPr>
        <w:t>2</w:t>
      </w:r>
      <w:r w:rsidRPr="004376EF">
        <w:rPr>
          <w:rFonts w:cs="Times New Roman"/>
          <w:i w:val="0"/>
          <w:color w:val="000000" w:themeColor="text1"/>
        </w:rPr>
        <w:fldChar w:fldCharType="end"/>
      </w:r>
      <w:bookmarkEnd w:id="16"/>
      <w:r w:rsidRPr="004376EF">
        <w:rPr>
          <w:rFonts w:cs="Times New Roman"/>
          <w:i w:val="0"/>
          <w:color w:val="000000" w:themeColor="text1"/>
          <w:lang w:val="en-US"/>
        </w:rPr>
        <w:t xml:space="preserve">: </w:t>
      </w:r>
      <w:r w:rsidRPr="004376EF">
        <w:rPr>
          <w:rFonts w:cs="Times New Roman"/>
          <w:i w:val="0"/>
          <w:color w:val="000000" w:themeColor="text1"/>
          <w:lang w:val="en-GB"/>
        </w:rPr>
        <w:t xml:space="preserve">Complementary X-ray data for IONP powder investigated at NOMAD. </w:t>
      </w:r>
    </w:p>
    <w:p w14:paraId="284101A1" w14:textId="040F9127" w:rsidR="004376EF" w:rsidRPr="004376EF" w:rsidRDefault="004376EF" w:rsidP="004376EF">
      <w:pPr>
        <w:pStyle w:val="Beschriftung"/>
        <w:jc w:val="both"/>
        <w:rPr>
          <w:rFonts w:cs="Times New Roman"/>
          <w:i w:val="0"/>
          <w:color w:val="000000" w:themeColor="text1"/>
          <w:lang w:val="en-GB"/>
        </w:rPr>
      </w:pPr>
      <w:r w:rsidRPr="004376EF">
        <w:rPr>
          <w:rFonts w:cs="Times New Roman"/>
          <w:i w:val="0"/>
          <w:color w:val="000000" w:themeColor="text1"/>
          <w:lang w:val="en-GB"/>
        </w:rPr>
        <w:t xml:space="preserve">a) </w:t>
      </w:r>
      <w:proofErr w:type="gramStart"/>
      <w:r w:rsidRPr="004376EF">
        <w:rPr>
          <w:rFonts w:cs="Times New Roman"/>
          <w:i w:val="0"/>
          <w:color w:val="000000" w:themeColor="text1"/>
          <w:lang w:val="en-GB"/>
        </w:rPr>
        <w:t>I(</w:t>
      </w:r>
      <w:proofErr w:type="gramEnd"/>
      <w:r w:rsidRPr="004376EF">
        <w:rPr>
          <w:rFonts w:cs="Times New Roman"/>
          <w:i w:val="0"/>
          <w:color w:val="000000" w:themeColor="text1"/>
          <w:lang w:val="en-GB"/>
        </w:rPr>
        <w:t>Q) data of IONP-</w:t>
      </w:r>
      <w:proofErr w:type="spellStart"/>
      <w:r w:rsidRPr="004376EF">
        <w:rPr>
          <w:rFonts w:cs="Times New Roman"/>
          <w:i w:val="0"/>
          <w:color w:val="000000" w:themeColor="text1"/>
          <w:lang w:val="en-GB"/>
        </w:rPr>
        <w:t>cit</w:t>
      </w:r>
      <w:proofErr w:type="spellEnd"/>
      <w:r w:rsidRPr="004376EF">
        <w:rPr>
          <w:rFonts w:cs="Times New Roman"/>
          <w:i w:val="0"/>
          <w:color w:val="000000" w:themeColor="text1"/>
          <w:lang w:val="en-GB"/>
        </w:rPr>
        <w:t xml:space="preserve"> powder (NOMAD) indexed with </w:t>
      </w:r>
      <w:proofErr w:type="spellStart"/>
      <w:r w:rsidRPr="004376EF">
        <w:rPr>
          <w:rFonts w:cs="Times New Roman"/>
          <w:i w:val="0"/>
          <w:color w:val="000000" w:themeColor="text1"/>
          <w:lang w:val="en-GB"/>
        </w:rPr>
        <w:t>maghemite</w:t>
      </w:r>
      <w:proofErr w:type="spellEnd"/>
      <w:r w:rsidRPr="004376EF">
        <w:rPr>
          <w:rFonts w:cs="Times New Roman"/>
          <w:i w:val="0"/>
          <w:color w:val="000000" w:themeColor="text1"/>
          <w:lang w:val="en-GB"/>
        </w:rPr>
        <w:t xml:space="preserve"> structure in P4</w:t>
      </w:r>
      <w:r w:rsidRPr="004376EF">
        <w:rPr>
          <w:rFonts w:cs="Times New Roman"/>
          <w:i w:val="0"/>
          <w:color w:val="000000" w:themeColor="text1"/>
          <w:vertAlign w:val="subscript"/>
          <w:lang w:val="en-GB"/>
        </w:rPr>
        <w:t>3</w:t>
      </w:r>
      <w:r w:rsidRPr="004376EF">
        <w:rPr>
          <w:rFonts w:cs="Times New Roman"/>
          <w:i w:val="0"/>
          <w:color w:val="000000" w:themeColor="text1"/>
          <w:lang w:val="en-GB"/>
        </w:rPr>
        <w:t>2</w:t>
      </w:r>
      <w:r w:rsidRPr="004376EF">
        <w:rPr>
          <w:rFonts w:cs="Times New Roman"/>
          <w:i w:val="0"/>
          <w:color w:val="000000" w:themeColor="text1"/>
          <w:vertAlign w:val="subscript"/>
          <w:lang w:val="en-GB"/>
        </w:rPr>
        <w:t>1</w:t>
      </w:r>
      <w:r w:rsidRPr="004376EF">
        <w:rPr>
          <w:rFonts w:cs="Times New Roman"/>
          <w:i w:val="0"/>
          <w:color w:val="000000" w:themeColor="text1"/>
          <w:lang w:val="en-GB"/>
        </w:rPr>
        <w:t>2</w:t>
      </w:r>
      <w:r w:rsidRPr="004376EF">
        <w:rPr>
          <w:rFonts w:cs="Times New Roman"/>
          <w:i w:val="0"/>
          <w:color w:val="000000" w:themeColor="text1"/>
          <w:vertAlign w:val="subscript"/>
          <w:lang w:val="en-GB"/>
        </w:rPr>
        <w:t xml:space="preserve"> </w:t>
      </w:r>
      <w:r w:rsidRPr="004376EF">
        <w:rPr>
          <w:rFonts w:cs="Times New Roman"/>
          <w:i w:val="0"/>
          <w:color w:val="000000" w:themeColor="text1"/>
          <w:lang w:val="en-GB"/>
        </w:rPr>
        <w:t xml:space="preserve"> phase and </w:t>
      </w:r>
      <w:proofErr w:type="spellStart"/>
      <w:r w:rsidRPr="004376EF">
        <w:rPr>
          <w:rFonts w:cs="Times New Roman"/>
          <w:i w:val="0"/>
          <w:color w:val="000000" w:themeColor="text1"/>
          <w:lang w:val="en-GB"/>
        </w:rPr>
        <w:t>Fd</w:t>
      </w:r>
      <w:proofErr w:type="spellEnd"/>
      <m:oMath>
        <m:acc>
          <m:accPr>
            <m:chr m:val="̅"/>
            <m:ctrlPr>
              <w:rPr>
                <w:rFonts w:ascii="Cambria Math" w:hAnsi="Cambria Math" w:cs="Times New Roman"/>
                <w:i w:val="0"/>
                <w:color w:val="000000" w:themeColor="text1"/>
                <w:lang w:val="en-GB"/>
              </w:rPr>
            </m:ctrlPr>
          </m:accPr>
          <m:e>
            <m:r>
              <w:rPr>
                <w:rFonts w:ascii="Cambria Math" w:hAnsi="Cambria Math" w:cs="Times New Roman"/>
                <w:color w:val="000000" w:themeColor="text1"/>
                <w:lang w:val="en-GB"/>
              </w:rPr>
              <m:t>3</m:t>
            </m:r>
          </m:e>
        </m:acc>
      </m:oMath>
      <w:r w:rsidRPr="004376EF">
        <w:rPr>
          <w:rFonts w:cs="Times New Roman"/>
          <w:i w:val="0"/>
          <w:color w:val="000000" w:themeColor="text1"/>
          <w:lang w:val="en-GB"/>
        </w:rPr>
        <w:t xml:space="preserve">m phase. b) X-ray PDF of IONP-cit powder (NOMAD) modelled with </w:t>
      </w:r>
      <w:proofErr w:type="gramStart"/>
      <w:r w:rsidRPr="004376EF">
        <w:rPr>
          <w:rFonts w:cs="Times New Roman"/>
          <w:i w:val="0"/>
          <w:color w:val="000000" w:themeColor="text1"/>
          <w:lang w:val="en-GB"/>
        </w:rPr>
        <w:t>P4</w:t>
      </w:r>
      <w:r w:rsidRPr="004376EF">
        <w:rPr>
          <w:rFonts w:cs="Times New Roman"/>
          <w:i w:val="0"/>
          <w:color w:val="000000" w:themeColor="text1"/>
          <w:vertAlign w:val="subscript"/>
          <w:lang w:val="en-GB"/>
        </w:rPr>
        <w:t>3</w:t>
      </w:r>
      <w:r w:rsidRPr="004376EF">
        <w:rPr>
          <w:rFonts w:cs="Times New Roman"/>
          <w:i w:val="0"/>
          <w:color w:val="000000" w:themeColor="text1"/>
          <w:lang w:val="en-GB"/>
        </w:rPr>
        <w:t>2</w:t>
      </w:r>
      <w:r w:rsidRPr="004376EF">
        <w:rPr>
          <w:rFonts w:cs="Times New Roman"/>
          <w:i w:val="0"/>
          <w:color w:val="000000" w:themeColor="text1"/>
          <w:vertAlign w:val="subscript"/>
          <w:lang w:val="en-GB"/>
        </w:rPr>
        <w:t>1</w:t>
      </w:r>
      <w:r w:rsidRPr="004376EF">
        <w:rPr>
          <w:rFonts w:cs="Times New Roman"/>
          <w:i w:val="0"/>
          <w:color w:val="000000" w:themeColor="text1"/>
          <w:lang w:val="en-GB"/>
        </w:rPr>
        <w:t>2</w:t>
      </w:r>
      <w:r w:rsidRPr="004376EF">
        <w:rPr>
          <w:rFonts w:cs="Times New Roman"/>
          <w:i w:val="0"/>
          <w:color w:val="000000" w:themeColor="text1"/>
          <w:vertAlign w:val="subscript"/>
          <w:lang w:val="en-GB"/>
        </w:rPr>
        <w:t xml:space="preserve"> </w:t>
      </w:r>
      <w:r w:rsidRPr="004376EF">
        <w:rPr>
          <w:rFonts w:cs="Times New Roman"/>
          <w:i w:val="0"/>
          <w:color w:val="000000" w:themeColor="text1"/>
          <w:lang w:val="en-GB"/>
        </w:rPr>
        <w:t xml:space="preserve"> phase</w:t>
      </w:r>
      <w:proofErr w:type="gramEnd"/>
      <w:r w:rsidRPr="004376EF">
        <w:rPr>
          <w:rFonts w:cs="Times New Roman"/>
          <w:i w:val="0"/>
          <w:color w:val="000000" w:themeColor="text1"/>
          <w:lang w:val="en-GB"/>
        </w:rPr>
        <w:t>. c) X-ray PDF of IONP-</w:t>
      </w:r>
      <w:proofErr w:type="spellStart"/>
      <w:r w:rsidRPr="004376EF">
        <w:rPr>
          <w:rFonts w:cs="Times New Roman"/>
          <w:i w:val="0"/>
          <w:color w:val="000000" w:themeColor="text1"/>
          <w:lang w:val="en-GB"/>
        </w:rPr>
        <w:t>cit</w:t>
      </w:r>
      <w:proofErr w:type="spellEnd"/>
      <w:r w:rsidRPr="004376EF">
        <w:rPr>
          <w:rFonts w:cs="Times New Roman"/>
          <w:i w:val="0"/>
          <w:color w:val="000000" w:themeColor="text1"/>
          <w:lang w:val="en-GB"/>
        </w:rPr>
        <w:t xml:space="preserve"> powder (NOMAD) modelled with a two-phase fit (P4</w:t>
      </w:r>
      <w:r w:rsidRPr="004376EF">
        <w:rPr>
          <w:rFonts w:cs="Times New Roman"/>
          <w:i w:val="0"/>
          <w:color w:val="000000" w:themeColor="text1"/>
          <w:vertAlign w:val="subscript"/>
          <w:lang w:val="en-GB"/>
        </w:rPr>
        <w:t>3</w:t>
      </w:r>
      <w:r w:rsidRPr="004376EF">
        <w:rPr>
          <w:rFonts w:cs="Times New Roman"/>
          <w:i w:val="0"/>
          <w:color w:val="000000" w:themeColor="text1"/>
          <w:lang w:val="en-GB"/>
        </w:rPr>
        <w:t>2</w:t>
      </w:r>
      <w:r w:rsidRPr="004376EF">
        <w:rPr>
          <w:rFonts w:cs="Times New Roman"/>
          <w:i w:val="0"/>
          <w:color w:val="000000" w:themeColor="text1"/>
          <w:vertAlign w:val="subscript"/>
          <w:lang w:val="en-GB"/>
        </w:rPr>
        <w:t>1</w:t>
      </w:r>
      <w:r w:rsidRPr="004376EF">
        <w:rPr>
          <w:rFonts w:cs="Times New Roman"/>
          <w:i w:val="0"/>
          <w:color w:val="000000" w:themeColor="text1"/>
          <w:lang w:val="en-GB"/>
        </w:rPr>
        <w:t xml:space="preserve">2 and </w:t>
      </w:r>
      <w:proofErr w:type="spellStart"/>
      <w:proofErr w:type="gramStart"/>
      <w:r w:rsidRPr="004376EF">
        <w:rPr>
          <w:rFonts w:cs="Times New Roman"/>
          <w:i w:val="0"/>
          <w:color w:val="000000" w:themeColor="text1"/>
          <w:lang w:val="en-GB"/>
        </w:rPr>
        <w:t>Fd</w:t>
      </w:r>
      <w:proofErr w:type="spellEnd"/>
      <w:proofErr w:type="gramEnd"/>
      <m:oMath>
        <m:acc>
          <m:accPr>
            <m:chr m:val="̅"/>
            <m:ctrlPr>
              <w:rPr>
                <w:rFonts w:ascii="Cambria Math" w:hAnsi="Cambria Math" w:cs="Times New Roman"/>
                <w:i w:val="0"/>
                <w:color w:val="000000" w:themeColor="text1"/>
                <w:lang w:val="en-GB"/>
              </w:rPr>
            </m:ctrlPr>
          </m:accPr>
          <m:e>
            <m:r>
              <w:rPr>
                <w:rFonts w:ascii="Cambria Math" w:hAnsi="Cambria Math" w:cs="Times New Roman"/>
                <w:color w:val="000000" w:themeColor="text1"/>
                <w:lang w:val="en-GB"/>
              </w:rPr>
              <m:t>3</m:t>
            </m:r>
          </m:e>
        </m:acc>
      </m:oMath>
      <w:r w:rsidRPr="004376EF">
        <w:rPr>
          <w:rFonts w:cs="Times New Roman"/>
          <w:i w:val="0"/>
          <w:color w:val="000000" w:themeColor="text1"/>
          <w:lang w:val="en-GB"/>
        </w:rPr>
        <w:t xml:space="preserve">m). </w:t>
      </w:r>
    </w:p>
    <w:p w14:paraId="5BC8A6A5" w14:textId="4D9F25BF" w:rsidR="00504A14" w:rsidRDefault="004376EF" w:rsidP="00504A14">
      <w:pPr>
        <w:jc w:val="both"/>
        <w:rPr>
          <w:lang w:val="en-GB"/>
        </w:rPr>
      </w:pPr>
      <w:r w:rsidRPr="004376EF">
        <w:rPr>
          <w:szCs w:val="24"/>
          <w:lang w:val="en-GB"/>
        </w:rPr>
        <w:fldChar w:fldCharType="begin"/>
      </w:r>
      <w:r w:rsidRPr="004376EF">
        <w:rPr>
          <w:szCs w:val="24"/>
          <w:lang w:val="en-GB"/>
        </w:rPr>
        <w:instrText xml:space="preserve"> REF _Ref171280154 \h  \* MERGEFORMAT </w:instrText>
      </w:r>
      <w:r w:rsidRPr="004376EF">
        <w:rPr>
          <w:szCs w:val="24"/>
          <w:lang w:val="en-GB"/>
        </w:rPr>
      </w:r>
      <w:r w:rsidRPr="004376EF">
        <w:rPr>
          <w:szCs w:val="24"/>
          <w:lang w:val="en-GB"/>
        </w:rPr>
        <w:fldChar w:fldCharType="separate"/>
      </w:r>
      <w:r w:rsidRPr="004376EF">
        <w:rPr>
          <w:rFonts w:cs="Times New Roman"/>
          <w:color w:val="000000" w:themeColor="text1"/>
          <w:lang w:val="en-US"/>
        </w:rPr>
        <w:t>Figure S</w:t>
      </w:r>
      <w:r w:rsidRPr="004376EF">
        <w:rPr>
          <w:rFonts w:cs="Times New Roman"/>
          <w:noProof/>
          <w:color w:val="000000" w:themeColor="text1"/>
          <w:lang w:val="en-US"/>
        </w:rPr>
        <w:t>2</w:t>
      </w:r>
      <w:r w:rsidRPr="004376EF">
        <w:rPr>
          <w:szCs w:val="24"/>
          <w:lang w:val="en-GB"/>
        </w:rPr>
        <w:fldChar w:fldCharType="end"/>
      </w:r>
      <w:r w:rsidR="00504A14" w:rsidRPr="00504A14">
        <w:rPr>
          <w:szCs w:val="24"/>
          <w:lang w:val="en-GB"/>
        </w:rPr>
        <w:t>a)</w:t>
      </w:r>
      <w:r w:rsidR="00504A14" w:rsidRPr="00504A14">
        <w:rPr>
          <w:lang w:val="en-GB"/>
        </w:rPr>
        <w:t xml:space="preserve"> displays the </w:t>
      </w:r>
      <w:proofErr w:type="gramStart"/>
      <w:r w:rsidR="00504A14" w:rsidRPr="00504A14">
        <w:rPr>
          <w:i/>
          <w:lang w:val="en-GB"/>
        </w:rPr>
        <w:t>I(</w:t>
      </w:r>
      <w:proofErr w:type="gramEnd"/>
      <w:r w:rsidR="00504A14" w:rsidRPr="00504A14">
        <w:rPr>
          <w:i/>
          <w:lang w:val="en-GB"/>
        </w:rPr>
        <w:t>Q) vs Q</w:t>
      </w:r>
      <w:r w:rsidR="00504A14" w:rsidRPr="00504A14">
        <w:rPr>
          <w:lang w:val="en-GB"/>
        </w:rPr>
        <w:t xml:space="preserve"> pattern of the IONP-</w:t>
      </w:r>
      <w:proofErr w:type="spellStart"/>
      <w:r w:rsidR="00504A14" w:rsidRPr="00504A14">
        <w:rPr>
          <w:lang w:val="en-GB"/>
        </w:rPr>
        <w:t>cit</w:t>
      </w:r>
      <w:proofErr w:type="spellEnd"/>
      <w:r w:rsidR="00504A14" w:rsidRPr="00504A14">
        <w:rPr>
          <w:lang w:val="en-GB"/>
        </w:rPr>
        <w:t xml:space="preserve"> powder (NOMAD) indexed with two different model</w:t>
      </w:r>
      <w:r w:rsidR="006B5810">
        <w:rPr>
          <w:lang w:val="en-GB"/>
        </w:rPr>
        <w:t>s</w:t>
      </w:r>
      <w:r w:rsidR="00504A14" w:rsidRPr="00504A14">
        <w:rPr>
          <w:lang w:val="en-GB"/>
        </w:rPr>
        <w:t xml:space="preserve"> for the </w:t>
      </w:r>
      <w:proofErr w:type="spellStart"/>
      <w:r w:rsidR="00504A14" w:rsidRPr="00504A14">
        <w:rPr>
          <w:lang w:val="en-GB"/>
        </w:rPr>
        <w:t>maghemite</w:t>
      </w:r>
      <w:proofErr w:type="spellEnd"/>
      <w:r w:rsidR="00504A14" w:rsidRPr="00504A14">
        <w:rPr>
          <w:lang w:val="en-GB"/>
        </w:rPr>
        <w:t xml:space="preserve"> structure. Both patterns are simulated with occupancies corresponding to a nominal composition of Fe</w:t>
      </w:r>
      <w:r w:rsidR="00504A14" w:rsidRPr="00504A14">
        <w:rPr>
          <w:vertAlign w:val="subscript"/>
          <w:lang w:val="en-GB"/>
        </w:rPr>
        <w:t>2</w:t>
      </w:r>
      <w:r w:rsidR="00504A14" w:rsidRPr="00504A14">
        <w:rPr>
          <w:lang w:val="en-GB"/>
        </w:rPr>
        <w:t>O</w:t>
      </w:r>
      <w:r w:rsidR="00504A14" w:rsidRPr="00504A14">
        <w:rPr>
          <w:vertAlign w:val="subscript"/>
          <w:lang w:val="en-GB"/>
        </w:rPr>
        <w:t>3</w:t>
      </w:r>
      <w:r w:rsidR="00504A14" w:rsidRPr="00504A14">
        <w:rPr>
          <w:lang w:val="en-GB"/>
        </w:rPr>
        <w:t>. For the P4</w:t>
      </w:r>
      <w:r w:rsidR="00504A14" w:rsidRPr="00504A14">
        <w:rPr>
          <w:vertAlign w:val="subscript"/>
          <w:lang w:val="en-GB"/>
        </w:rPr>
        <w:t>3</w:t>
      </w:r>
      <w:r w:rsidR="00504A14" w:rsidRPr="00504A14">
        <w:rPr>
          <w:lang w:val="en-GB"/>
        </w:rPr>
        <w:t>2</w:t>
      </w:r>
      <w:r w:rsidR="00504A14" w:rsidRPr="00504A14">
        <w:rPr>
          <w:vertAlign w:val="subscript"/>
          <w:lang w:val="en-GB"/>
        </w:rPr>
        <w:t>1</w:t>
      </w:r>
      <w:r w:rsidR="00504A14" w:rsidRPr="00504A14">
        <w:rPr>
          <w:lang w:val="en-GB"/>
        </w:rPr>
        <w:t>2</w:t>
      </w:r>
      <w:r w:rsidR="00504A14" w:rsidRPr="00504A14">
        <w:rPr>
          <w:vertAlign w:val="subscript"/>
          <w:lang w:val="en-GB"/>
        </w:rPr>
        <w:t xml:space="preserve"> </w:t>
      </w:r>
      <w:r w:rsidR="00504A14" w:rsidRPr="00504A14">
        <w:rPr>
          <w:lang w:val="en-GB"/>
        </w:rPr>
        <w:t xml:space="preserve">model this is </w:t>
      </w:r>
      <w:proofErr w:type="spellStart"/>
      <w:r w:rsidR="00504A14" w:rsidRPr="00504A14">
        <w:rPr>
          <w:lang w:val="en-GB"/>
        </w:rPr>
        <w:t>a</w:t>
      </w:r>
      <w:proofErr w:type="spellEnd"/>
      <w:r w:rsidR="00504A14" w:rsidRPr="00504A14">
        <w:rPr>
          <w:lang w:val="en-GB"/>
        </w:rPr>
        <w:t xml:space="preserve"> occupancy of 0.33 on </w:t>
      </w:r>
      <w:proofErr w:type="gramStart"/>
      <w:r w:rsidR="00504A14" w:rsidRPr="00504A14">
        <w:rPr>
          <w:lang w:val="en-GB"/>
        </w:rPr>
        <w:t>Fe(</w:t>
      </w:r>
      <w:proofErr w:type="gramEnd"/>
      <w:r w:rsidR="00504A14" w:rsidRPr="00504A14">
        <w:rPr>
          <w:lang w:val="en-GB"/>
        </w:rPr>
        <w:t xml:space="preserve">4) position and for the </w:t>
      </w:r>
      <w:proofErr w:type="spellStart"/>
      <w:r w:rsidR="00504A14" w:rsidRPr="00504A14">
        <w:rPr>
          <w:lang w:val="en-GB"/>
        </w:rPr>
        <w:t>Fd</w:t>
      </w:r>
      <w:proofErr w:type="spellEnd"/>
      <m:oMath>
        <m:acc>
          <m:accPr>
            <m:chr m:val="̅"/>
            <m:ctrlPr>
              <w:rPr>
                <w:rFonts w:ascii="Cambria Math" w:hAnsi="Cambria Math"/>
                <w:i/>
                <w:lang w:val="en-GB"/>
              </w:rPr>
            </m:ctrlPr>
          </m:accPr>
          <m:e>
            <m:r>
              <w:rPr>
                <w:rFonts w:ascii="Cambria Math" w:hAnsi="Cambria Math"/>
                <w:lang w:val="en-GB"/>
              </w:rPr>
              <m:t>3</m:t>
            </m:r>
          </m:e>
        </m:acc>
      </m:oMath>
      <w:r w:rsidR="00504A14" w:rsidRPr="00504A14">
        <w:rPr>
          <w:lang w:val="en-GB"/>
        </w:rPr>
        <w:t xml:space="preserve">m model the occupancy on the tetrahedral Fe site is 0.83. The additional reflexes arising due to vacancy ordering in the tetragonal model are slightly visible. Yet, with the occupancy of 0.33 on the </w:t>
      </w:r>
      <w:proofErr w:type="gramStart"/>
      <w:r w:rsidR="00504A14" w:rsidRPr="00504A14">
        <w:rPr>
          <w:lang w:val="en-GB"/>
        </w:rPr>
        <w:t>Fe(</w:t>
      </w:r>
      <w:proofErr w:type="gramEnd"/>
      <w:r w:rsidR="00504A14" w:rsidRPr="00504A14">
        <w:rPr>
          <w:lang w:val="en-GB"/>
        </w:rPr>
        <w:t xml:space="preserve">4) site the intensity ratios of the reflexes in the </w:t>
      </w:r>
      <w:r w:rsidR="00504A14" w:rsidRPr="00504A14">
        <w:rPr>
          <w:i/>
          <w:lang w:val="en-GB"/>
        </w:rPr>
        <w:t>Q</w:t>
      </w:r>
      <w:r w:rsidR="00504A14" w:rsidRPr="00504A14">
        <w:rPr>
          <w:lang w:val="en-GB"/>
        </w:rPr>
        <w:t>-range up to 2.1 Å</w:t>
      </w:r>
      <w:r w:rsidR="00504A14" w:rsidRPr="00504A14">
        <w:rPr>
          <w:vertAlign w:val="superscript"/>
          <w:lang w:val="en-GB"/>
        </w:rPr>
        <w:t>-1</w:t>
      </w:r>
      <w:r w:rsidR="00504A14" w:rsidRPr="00504A14">
        <w:rPr>
          <w:lang w:val="en-GB"/>
        </w:rPr>
        <w:t xml:space="preserve"> do not match the data. Consequently, the IONPs either possess a non-</w:t>
      </w:r>
      <w:proofErr w:type="spellStart"/>
      <w:r w:rsidR="00504A14" w:rsidRPr="00504A14">
        <w:rPr>
          <w:lang w:val="en-GB"/>
        </w:rPr>
        <w:t>stochiometric</w:t>
      </w:r>
      <w:proofErr w:type="spellEnd"/>
      <w:r w:rsidR="00504A14" w:rsidRPr="00504A14">
        <w:rPr>
          <w:lang w:val="en-GB"/>
        </w:rPr>
        <w:t xml:space="preserve"> composition in between Fe</w:t>
      </w:r>
      <w:r w:rsidR="00504A14" w:rsidRPr="00504A14">
        <w:rPr>
          <w:vertAlign w:val="subscript"/>
          <w:lang w:val="en-GB"/>
        </w:rPr>
        <w:t>2</w:t>
      </w:r>
      <w:r w:rsidR="00504A14" w:rsidRPr="00504A14">
        <w:rPr>
          <w:lang w:val="en-GB"/>
        </w:rPr>
        <w:t>O</w:t>
      </w:r>
      <w:r w:rsidR="00504A14" w:rsidRPr="00504A14">
        <w:rPr>
          <w:vertAlign w:val="subscript"/>
          <w:lang w:val="en-GB"/>
        </w:rPr>
        <w:t xml:space="preserve">3 </w:t>
      </w:r>
      <w:r w:rsidR="00504A14" w:rsidRPr="00504A14">
        <w:rPr>
          <w:lang w:val="en-GB"/>
        </w:rPr>
        <w:t>and Fe</w:t>
      </w:r>
      <w:r w:rsidR="00504A14" w:rsidRPr="00504A14">
        <w:rPr>
          <w:vertAlign w:val="subscript"/>
          <w:lang w:val="en-GB"/>
        </w:rPr>
        <w:t>3</w:t>
      </w:r>
      <w:r w:rsidR="00504A14" w:rsidRPr="00504A14">
        <w:rPr>
          <w:lang w:val="en-GB"/>
        </w:rPr>
        <w:t>O</w:t>
      </w:r>
      <w:r w:rsidR="00504A14" w:rsidRPr="00504A14">
        <w:rPr>
          <w:vertAlign w:val="subscript"/>
          <w:lang w:val="en-GB"/>
        </w:rPr>
        <w:t>4</w:t>
      </w:r>
      <w:r w:rsidR="00504A14" w:rsidRPr="00504A14">
        <w:rPr>
          <w:lang w:val="en-GB"/>
        </w:rPr>
        <w:t xml:space="preserve"> or are core-shell particles with a Fe</w:t>
      </w:r>
      <w:r w:rsidR="00504A14" w:rsidRPr="00504A14">
        <w:rPr>
          <w:vertAlign w:val="subscript"/>
          <w:lang w:val="en-GB"/>
        </w:rPr>
        <w:t>3</w:t>
      </w:r>
      <w:r w:rsidR="00504A14" w:rsidRPr="00504A14">
        <w:rPr>
          <w:lang w:val="en-GB"/>
        </w:rPr>
        <w:t>O</w:t>
      </w:r>
      <w:r w:rsidR="00504A14" w:rsidRPr="00504A14">
        <w:rPr>
          <w:vertAlign w:val="subscript"/>
          <w:lang w:val="en-GB"/>
        </w:rPr>
        <w:t>4</w:t>
      </w:r>
      <w:r w:rsidR="00504A14" w:rsidRPr="00504A14">
        <w:rPr>
          <w:lang w:val="en-GB"/>
        </w:rPr>
        <w:t xml:space="preserve"> core and an oxidized shell</w:t>
      </w:r>
      <w:r w:rsidR="00504A14">
        <w:rPr>
          <w:lang w:val="en-GB"/>
        </w:rPr>
        <w:t xml:space="preserve">. </w:t>
      </w:r>
      <w:r w:rsidR="00504A14" w:rsidRPr="00504A14">
        <w:rPr>
          <w:lang w:val="en-GB"/>
        </w:rPr>
        <w:t>The X-ray PDF retrieved from the total scattering data was modelled with P4</w:t>
      </w:r>
      <w:r w:rsidR="00504A14" w:rsidRPr="00504A14">
        <w:rPr>
          <w:vertAlign w:val="subscript"/>
          <w:lang w:val="en-GB"/>
        </w:rPr>
        <w:t>3</w:t>
      </w:r>
      <w:r w:rsidR="00504A14" w:rsidRPr="00504A14">
        <w:rPr>
          <w:lang w:val="en-GB"/>
        </w:rPr>
        <w:t>2</w:t>
      </w:r>
      <w:r w:rsidR="00504A14" w:rsidRPr="00504A14">
        <w:rPr>
          <w:vertAlign w:val="subscript"/>
          <w:lang w:val="en-GB"/>
        </w:rPr>
        <w:t>1</w:t>
      </w:r>
      <w:r w:rsidR="00504A14" w:rsidRPr="00504A14">
        <w:rPr>
          <w:lang w:val="en-GB"/>
        </w:rPr>
        <w:t>2 phase (see</w:t>
      </w:r>
      <w:r w:rsidR="00504A14">
        <w:rPr>
          <w:lang w:val="en-GB"/>
        </w:rPr>
        <w:t xml:space="preserve"> </w:t>
      </w:r>
      <w:r w:rsidRPr="004376EF">
        <w:rPr>
          <w:szCs w:val="24"/>
          <w:lang w:val="en-GB"/>
        </w:rPr>
        <w:fldChar w:fldCharType="begin"/>
      </w:r>
      <w:r w:rsidRPr="004376EF">
        <w:rPr>
          <w:szCs w:val="24"/>
          <w:lang w:val="en-GB"/>
        </w:rPr>
        <w:instrText xml:space="preserve"> REF _Ref171280154 \h  \* MERGEFORMAT </w:instrText>
      </w:r>
      <w:r w:rsidRPr="004376EF">
        <w:rPr>
          <w:szCs w:val="24"/>
          <w:lang w:val="en-GB"/>
        </w:rPr>
      </w:r>
      <w:r w:rsidRPr="004376EF">
        <w:rPr>
          <w:szCs w:val="24"/>
          <w:lang w:val="en-GB"/>
        </w:rPr>
        <w:fldChar w:fldCharType="separate"/>
      </w:r>
      <w:r w:rsidRPr="004376EF">
        <w:rPr>
          <w:rFonts w:cs="Times New Roman"/>
          <w:color w:val="000000" w:themeColor="text1"/>
          <w:lang w:val="en-US"/>
        </w:rPr>
        <w:t>Figure S</w:t>
      </w:r>
      <w:r w:rsidRPr="004376EF">
        <w:rPr>
          <w:rFonts w:cs="Times New Roman"/>
          <w:noProof/>
          <w:color w:val="000000" w:themeColor="text1"/>
          <w:lang w:val="en-US"/>
        </w:rPr>
        <w:t>2</w:t>
      </w:r>
      <w:r w:rsidRPr="004376EF">
        <w:rPr>
          <w:szCs w:val="24"/>
          <w:lang w:val="en-GB"/>
        </w:rPr>
        <w:fldChar w:fldCharType="end"/>
      </w:r>
      <w:r w:rsidR="00504A14">
        <w:rPr>
          <w:szCs w:val="24"/>
          <w:lang w:val="en-GB"/>
        </w:rPr>
        <w:t>b</w:t>
      </w:r>
      <w:r w:rsidR="00504A14" w:rsidRPr="00504A14">
        <w:rPr>
          <w:szCs w:val="24"/>
          <w:lang w:val="en-GB"/>
        </w:rPr>
        <w:t>)</w:t>
      </w:r>
      <w:r w:rsidR="00504A14" w:rsidRPr="00504A14">
        <w:rPr>
          <w:lang w:val="en-GB"/>
        </w:rPr>
        <w:t>) as well as a two-phase model with P4</w:t>
      </w:r>
      <w:r w:rsidR="00504A14" w:rsidRPr="00504A14">
        <w:rPr>
          <w:vertAlign w:val="subscript"/>
          <w:lang w:val="en-GB"/>
        </w:rPr>
        <w:t>3</w:t>
      </w:r>
      <w:r w:rsidR="00504A14" w:rsidRPr="00504A14">
        <w:rPr>
          <w:lang w:val="en-GB"/>
        </w:rPr>
        <w:t>2</w:t>
      </w:r>
      <w:r w:rsidR="00504A14" w:rsidRPr="00504A14">
        <w:rPr>
          <w:vertAlign w:val="subscript"/>
          <w:lang w:val="en-GB"/>
        </w:rPr>
        <w:t>1</w:t>
      </w:r>
      <w:r w:rsidR="00504A14" w:rsidRPr="00504A14">
        <w:rPr>
          <w:lang w:val="en-GB"/>
        </w:rPr>
        <w:t xml:space="preserve">2 and </w:t>
      </w:r>
      <w:proofErr w:type="spellStart"/>
      <w:proofErr w:type="gramStart"/>
      <w:r w:rsidR="00504A14" w:rsidRPr="00504A14">
        <w:rPr>
          <w:lang w:val="en-GB"/>
        </w:rPr>
        <w:t>Fd</w:t>
      </w:r>
      <w:proofErr w:type="spellEnd"/>
      <w:proofErr w:type="gramEnd"/>
      <m:oMath>
        <m:acc>
          <m:accPr>
            <m:chr m:val="̅"/>
            <m:ctrlPr>
              <w:rPr>
                <w:rFonts w:ascii="Cambria Math" w:hAnsi="Cambria Math"/>
                <w:i/>
                <w:lang w:val="en-GB"/>
              </w:rPr>
            </m:ctrlPr>
          </m:accPr>
          <m:e>
            <m:r>
              <w:rPr>
                <w:rFonts w:ascii="Cambria Math" w:hAnsi="Cambria Math"/>
                <w:lang w:val="en-GB"/>
              </w:rPr>
              <m:t>3</m:t>
            </m:r>
          </m:e>
        </m:acc>
      </m:oMath>
      <w:r w:rsidR="00504A14" w:rsidRPr="00504A14">
        <w:rPr>
          <w:lang w:val="en-GB"/>
        </w:rPr>
        <w:t>m phase (</w:t>
      </w:r>
      <w:r w:rsidRPr="004376EF">
        <w:rPr>
          <w:szCs w:val="24"/>
          <w:lang w:val="en-GB"/>
        </w:rPr>
        <w:fldChar w:fldCharType="begin"/>
      </w:r>
      <w:r w:rsidRPr="004376EF">
        <w:rPr>
          <w:szCs w:val="24"/>
          <w:lang w:val="en-GB"/>
        </w:rPr>
        <w:instrText xml:space="preserve"> REF _Ref171280154 \h  \* MERGEFORMAT </w:instrText>
      </w:r>
      <w:r w:rsidRPr="004376EF">
        <w:rPr>
          <w:szCs w:val="24"/>
          <w:lang w:val="en-GB"/>
        </w:rPr>
      </w:r>
      <w:r w:rsidRPr="004376EF">
        <w:rPr>
          <w:szCs w:val="24"/>
          <w:lang w:val="en-GB"/>
        </w:rPr>
        <w:fldChar w:fldCharType="separate"/>
      </w:r>
      <w:r w:rsidRPr="004376EF">
        <w:rPr>
          <w:rFonts w:cs="Times New Roman"/>
          <w:color w:val="000000" w:themeColor="text1"/>
          <w:lang w:val="en-US"/>
        </w:rPr>
        <w:t>Figure S</w:t>
      </w:r>
      <w:r w:rsidRPr="004376EF">
        <w:rPr>
          <w:rFonts w:cs="Times New Roman"/>
          <w:noProof/>
          <w:color w:val="000000" w:themeColor="text1"/>
          <w:lang w:val="en-US"/>
        </w:rPr>
        <w:t>2</w:t>
      </w:r>
      <w:r w:rsidRPr="004376EF">
        <w:rPr>
          <w:szCs w:val="24"/>
          <w:lang w:val="en-GB"/>
        </w:rPr>
        <w:fldChar w:fldCharType="end"/>
      </w:r>
      <w:r w:rsidR="00504A14">
        <w:rPr>
          <w:szCs w:val="24"/>
          <w:lang w:val="en-GB"/>
        </w:rPr>
        <w:t>c</w:t>
      </w:r>
      <w:r w:rsidR="00504A14" w:rsidRPr="00504A14">
        <w:rPr>
          <w:szCs w:val="24"/>
          <w:lang w:val="en-GB"/>
        </w:rPr>
        <w:t>)</w:t>
      </w:r>
      <w:r w:rsidR="00504A14" w:rsidRPr="00504A14">
        <w:rPr>
          <w:lang w:val="en-GB"/>
        </w:rPr>
        <w:t>). Refined values are the unit cell parameters (</w:t>
      </w:r>
      <w:proofErr w:type="spellStart"/>
      <w:r w:rsidR="00504A14" w:rsidRPr="00504A14">
        <w:rPr>
          <w:lang w:val="en-GB"/>
        </w:rPr>
        <w:t>a</w:t>
      </w:r>
      <w:proofErr w:type="gramStart"/>
      <w:r w:rsidR="00504A14" w:rsidRPr="00504A14">
        <w:rPr>
          <w:lang w:val="en-GB"/>
        </w:rPr>
        <w:t>,c</w:t>
      </w:r>
      <w:proofErr w:type="spellEnd"/>
      <w:proofErr w:type="gramEnd"/>
      <w:r w:rsidR="00504A14" w:rsidRPr="00504A14">
        <w:rPr>
          <w:lang w:val="en-GB"/>
        </w:rPr>
        <w:t>), the scale factor to match theoretical and experimental PDF data in intensity (scale), the isotropic displacement parameters (</w:t>
      </w:r>
      <w:proofErr w:type="spellStart"/>
      <w:r w:rsidR="00504A14" w:rsidRPr="00504A14">
        <w:rPr>
          <w:lang w:val="en-GB"/>
        </w:rPr>
        <w:t>u</w:t>
      </w:r>
      <w:r w:rsidR="00504A14" w:rsidRPr="00504A14">
        <w:rPr>
          <w:vertAlign w:val="subscript"/>
          <w:lang w:val="en-GB"/>
        </w:rPr>
        <w:t>iso</w:t>
      </w:r>
      <w:proofErr w:type="spellEnd"/>
      <w:r w:rsidR="00504A14" w:rsidRPr="00504A14">
        <w:rPr>
          <w:lang w:val="en-GB"/>
        </w:rPr>
        <w:t xml:space="preserve"> for Fe and O), a parameter to account for correlated atomic motion (delta 2), the spherical diameter of the particles to account for the dampening of the PDF, as well as the occupancies of the Fe and O </w:t>
      </w:r>
      <w:r w:rsidR="00476F6D">
        <w:rPr>
          <w:lang w:val="en-GB"/>
        </w:rPr>
        <w:t>sites. The values are liste</w:t>
      </w:r>
      <w:r w:rsidR="00476F6D" w:rsidRPr="00336050">
        <w:rPr>
          <w:lang w:val="en-GB"/>
        </w:rPr>
        <w:t xml:space="preserve">d in </w:t>
      </w:r>
      <w:r w:rsidR="00336050" w:rsidRPr="00336050">
        <w:rPr>
          <w:lang w:val="en-GB"/>
        </w:rPr>
        <w:fldChar w:fldCharType="begin"/>
      </w:r>
      <w:r w:rsidR="00336050" w:rsidRPr="00336050">
        <w:rPr>
          <w:lang w:val="en-GB"/>
        </w:rPr>
        <w:instrText xml:space="preserve"> REF _Ref156765918 \h  \* MERGEFORMAT </w:instrText>
      </w:r>
      <w:r w:rsidR="00336050" w:rsidRPr="00336050">
        <w:rPr>
          <w:lang w:val="en-GB"/>
        </w:rPr>
      </w:r>
      <w:r w:rsidR="00336050" w:rsidRPr="00336050">
        <w:rPr>
          <w:lang w:val="en-GB"/>
        </w:rPr>
        <w:fldChar w:fldCharType="separate"/>
      </w:r>
      <w:r w:rsidRPr="00504A14">
        <w:rPr>
          <w:lang w:val="en-GB"/>
        </w:rPr>
        <w:t>Table S</w:t>
      </w:r>
      <w:r w:rsidRPr="004376EF">
        <w:rPr>
          <w:lang w:val="en-GB"/>
        </w:rPr>
        <w:t>6</w:t>
      </w:r>
      <w:r w:rsidR="00336050" w:rsidRPr="00336050">
        <w:rPr>
          <w:lang w:val="en-GB"/>
        </w:rPr>
        <w:fldChar w:fldCharType="end"/>
      </w:r>
      <w:r w:rsidR="00504A14" w:rsidRPr="00504A14">
        <w:rPr>
          <w:lang w:val="en-GB"/>
        </w:rPr>
        <w:t>. With the two-phase fit the goodness of fit value (</w:t>
      </w:r>
      <w:proofErr w:type="spellStart"/>
      <w:r w:rsidR="00504A14" w:rsidRPr="00504A14">
        <w:rPr>
          <w:lang w:val="en-GB"/>
        </w:rPr>
        <w:t>R</w:t>
      </w:r>
      <w:r w:rsidR="00504A14" w:rsidRPr="00504A14">
        <w:rPr>
          <w:vertAlign w:val="subscript"/>
          <w:lang w:val="en-GB"/>
        </w:rPr>
        <w:t>w</w:t>
      </w:r>
      <w:proofErr w:type="spellEnd"/>
      <w:r w:rsidR="00504A14" w:rsidRPr="00504A14">
        <w:rPr>
          <w:lang w:val="en-GB"/>
        </w:rPr>
        <w:t>) could be significantly improved. The obtained fit values are best rationalized with IONPs possessing a non-</w:t>
      </w:r>
      <w:proofErr w:type="spellStart"/>
      <w:r w:rsidR="00504A14" w:rsidRPr="00504A14">
        <w:rPr>
          <w:lang w:val="en-GB"/>
        </w:rPr>
        <w:t>stochiometric</w:t>
      </w:r>
      <w:proofErr w:type="spellEnd"/>
      <w:r w:rsidR="00504A14" w:rsidRPr="00504A14">
        <w:rPr>
          <w:lang w:val="en-GB"/>
        </w:rPr>
        <w:t xml:space="preserve"> composition with a structurally coherent transition from Fe-rich core and a more oxidized outer region. The overall Fe/O ratios for the two fits are 0.68 (P4</w:t>
      </w:r>
      <w:r w:rsidR="00504A14" w:rsidRPr="00504A14">
        <w:rPr>
          <w:vertAlign w:val="subscript"/>
          <w:lang w:val="en-GB"/>
        </w:rPr>
        <w:t>3</w:t>
      </w:r>
      <w:r w:rsidR="00504A14" w:rsidRPr="00504A14">
        <w:rPr>
          <w:lang w:val="en-GB"/>
        </w:rPr>
        <w:t>2</w:t>
      </w:r>
      <w:r w:rsidR="00504A14" w:rsidRPr="00504A14">
        <w:rPr>
          <w:vertAlign w:val="subscript"/>
          <w:lang w:val="en-GB"/>
        </w:rPr>
        <w:t>1</w:t>
      </w:r>
      <w:r w:rsidR="00504A14" w:rsidRPr="00504A14">
        <w:rPr>
          <w:lang w:val="en-GB"/>
        </w:rPr>
        <w:t xml:space="preserve">2) and 0.72 (two-phase). </w:t>
      </w:r>
    </w:p>
    <w:p w14:paraId="6D77EA60" w14:textId="77777777" w:rsidR="004376EF" w:rsidRPr="00504A14" w:rsidRDefault="004376EF" w:rsidP="00504A14">
      <w:pPr>
        <w:jc w:val="both"/>
        <w:rPr>
          <w:lang w:val="en-GB"/>
        </w:rPr>
      </w:pPr>
    </w:p>
    <w:p w14:paraId="1C0B812E" w14:textId="68E3F82E" w:rsidR="00504A14" w:rsidRPr="004376EF" w:rsidRDefault="00504A14" w:rsidP="004376EF">
      <w:pPr>
        <w:pStyle w:val="Beschriftung"/>
        <w:keepNext/>
        <w:spacing w:after="0"/>
        <w:rPr>
          <w:rFonts w:cs="Times New Roman"/>
          <w:i w:val="0"/>
          <w:color w:val="000000" w:themeColor="text1"/>
          <w:lang w:val="en-GB"/>
        </w:rPr>
      </w:pPr>
      <w:bookmarkStart w:id="17" w:name="_Ref156765918"/>
      <w:r w:rsidRPr="004376EF">
        <w:rPr>
          <w:rFonts w:cs="Times New Roman"/>
          <w:i w:val="0"/>
          <w:color w:val="000000" w:themeColor="text1"/>
          <w:lang w:val="en-GB"/>
        </w:rPr>
        <w:lastRenderedPageBreak/>
        <w:t>Table S</w:t>
      </w:r>
      <w:r w:rsidR="004A72FF" w:rsidRPr="004376EF">
        <w:rPr>
          <w:rFonts w:cs="Times New Roman"/>
          <w:i w:val="0"/>
          <w:color w:val="000000" w:themeColor="text1"/>
          <w:lang w:val="en-GB"/>
        </w:rPr>
        <w:fldChar w:fldCharType="begin"/>
      </w:r>
      <w:r w:rsidR="004A72FF" w:rsidRPr="004376EF">
        <w:rPr>
          <w:rFonts w:cs="Times New Roman"/>
          <w:i w:val="0"/>
          <w:color w:val="000000" w:themeColor="text1"/>
          <w:lang w:val="en-GB"/>
        </w:rPr>
        <w:instrText xml:space="preserve"> SEQ Table_S \* ARABIC </w:instrText>
      </w:r>
      <w:r w:rsidR="004A72FF" w:rsidRPr="004376EF">
        <w:rPr>
          <w:rFonts w:cs="Times New Roman"/>
          <w:i w:val="0"/>
          <w:color w:val="000000" w:themeColor="text1"/>
          <w:lang w:val="en-GB"/>
        </w:rPr>
        <w:fldChar w:fldCharType="separate"/>
      </w:r>
      <w:r w:rsidR="007C31E2">
        <w:rPr>
          <w:rFonts w:cs="Times New Roman"/>
          <w:i w:val="0"/>
          <w:noProof/>
          <w:color w:val="000000" w:themeColor="text1"/>
          <w:lang w:val="en-GB"/>
        </w:rPr>
        <w:t>5</w:t>
      </w:r>
      <w:r w:rsidR="004A72FF" w:rsidRPr="004376EF">
        <w:rPr>
          <w:rFonts w:cs="Times New Roman"/>
          <w:i w:val="0"/>
          <w:color w:val="000000" w:themeColor="text1"/>
          <w:lang w:val="en-GB"/>
        </w:rPr>
        <w:fldChar w:fldCharType="end"/>
      </w:r>
      <w:bookmarkEnd w:id="17"/>
      <w:r w:rsidRPr="004376EF">
        <w:rPr>
          <w:rFonts w:cs="Times New Roman"/>
          <w:i w:val="0"/>
          <w:color w:val="000000" w:themeColor="text1"/>
          <w:lang w:val="en-GB"/>
        </w:rPr>
        <w:t xml:space="preserve">: </w:t>
      </w:r>
      <w:r w:rsidRPr="004376EF">
        <w:rPr>
          <w:rFonts w:cs="Times New Roman"/>
          <w:i w:val="0"/>
          <w:noProof/>
          <w:color w:val="000000" w:themeColor="text1"/>
          <w:lang w:val="en-GB"/>
        </w:rPr>
        <w:t xml:space="preserve">Fit values for X-Ray PDF fit of IONP-cit powder (NOMAD) with </w:t>
      </w:r>
      <w:r w:rsidRPr="004376EF">
        <w:rPr>
          <w:rFonts w:cs="Times New Roman"/>
          <w:i w:val="0"/>
          <w:color w:val="000000" w:themeColor="text1"/>
          <w:lang w:val="en-GB"/>
        </w:rPr>
        <w:t>P4</w:t>
      </w:r>
      <w:r w:rsidRPr="004376EF">
        <w:rPr>
          <w:rFonts w:cs="Times New Roman"/>
          <w:i w:val="0"/>
          <w:color w:val="000000" w:themeColor="text1"/>
          <w:vertAlign w:val="subscript"/>
          <w:lang w:val="en-GB"/>
        </w:rPr>
        <w:t>3</w:t>
      </w:r>
      <w:r w:rsidRPr="004376EF">
        <w:rPr>
          <w:rFonts w:cs="Times New Roman"/>
          <w:i w:val="0"/>
          <w:color w:val="000000" w:themeColor="text1"/>
          <w:lang w:val="en-GB"/>
        </w:rPr>
        <w:t>2</w:t>
      </w:r>
      <w:r w:rsidRPr="004376EF">
        <w:rPr>
          <w:rFonts w:cs="Times New Roman"/>
          <w:i w:val="0"/>
          <w:color w:val="000000" w:themeColor="text1"/>
          <w:vertAlign w:val="subscript"/>
          <w:lang w:val="en-GB"/>
        </w:rPr>
        <w:t>1</w:t>
      </w:r>
      <w:r w:rsidRPr="004376EF">
        <w:rPr>
          <w:rFonts w:cs="Times New Roman"/>
          <w:i w:val="0"/>
          <w:color w:val="000000" w:themeColor="text1"/>
          <w:lang w:val="en-GB"/>
        </w:rPr>
        <w:t>2</w:t>
      </w:r>
      <w:r w:rsidRPr="004376EF">
        <w:rPr>
          <w:rFonts w:cs="Times New Roman"/>
          <w:i w:val="0"/>
          <w:noProof/>
          <w:color w:val="000000" w:themeColor="text1"/>
          <w:lang w:val="en-GB"/>
        </w:rPr>
        <w:t xml:space="preserve"> model and a two-phase fit of </w:t>
      </w:r>
      <w:r w:rsidRPr="004376EF">
        <w:rPr>
          <w:rFonts w:cs="Times New Roman"/>
          <w:i w:val="0"/>
          <w:color w:val="000000" w:themeColor="text1"/>
          <w:lang w:val="en-GB"/>
        </w:rPr>
        <w:t>P4</w:t>
      </w:r>
      <w:r w:rsidRPr="004376EF">
        <w:rPr>
          <w:rFonts w:cs="Times New Roman"/>
          <w:i w:val="0"/>
          <w:color w:val="000000" w:themeColor="text1"/>
          <w:vertAlign w:val="subscript"/>
          <w:lang w:val="en-GB"/>
        </w:rPr>
        <w:t>3</w:t>
      </w:r>
      <w:r w:rsidRPr="004376EF">
        <w:rPr>
          <w:rFonts w:cs="Times New Roman"/>
          <w:i w:val="0"/>
          <w:color w:val="000000" w:themeColor="text1"/>
          <w:lang w:val="en-GB"/>
        </w:rPr>
        <w:t>2</w:t>
      </w:r>
      <w:r w:rsidRPr="004376EF">
        <w:rPr>
          <w:rFonts w:cs="Times New Roman"/>
          <w:i w:val="0"/>
          <w:color w:val="000000" w:themeColor="text1"/>
          <w:vertAlign w:val="subscript"/>
          <w:lang w:val="en-GB"/>
        </w:rPr>
        <w:t>1</w:t>
      </w:r>
      <w:r w:rsidRPr="004376EF">
        <w:rPr>
          <w:rFonts w:cs="Times New Roman"/>
          <w:i w:val="0"/>
          <w:color w:val="000000" w:themeColor="text1"/>
          <w:lang w:val="en-GB"/>
        </w:rPr>
        <w:t xml:space="preserve">2 and </w:t>
      </w:r>
      <w:proofErr w:type="spellStart"/>
      <w:proofErr w:type="gramStart"/>
      <w:r w:rsidRPr="004376EF">
        <w:rPr>
          <w:rFonts w:cs="Times New Roman"/>
          <w:i w:val="0"/>
          <w:color w:val="000000" w:themeColor="text1"/>
          <w:lang w:val="en-GB"/>
        </w:rPr>
        <w:t>Fd</w:t>
      </w:r>
      <w:proofErr w:type="spellEnd"/>
      <w:proofErr w:type="gramEnd"/>
      <m:oMath>
        <m:acc>
          <m:accPr>
            <m:chr m:val="̅"/>
            <m:ctrlPr>
              <w:rPr>
                <w:rFonts w:ascii="Cambria Math" w:hAnsi="Cambria Math" w:cs="Times New Roman"/>
                <w:i w:val="0"/>
                <w:color w:val="000000" w:themeColor="text1"/>
                <w:lang w:val="en-GB"/>
              </w:rPr>
            </m:ctrlPr>
          </m:accPr>
          <m:e>
            <m:r>
              <w:rPr>
                <w:rFonts w:ascii="Cambria Math" w:hAnsi="Cambria Math" w:cs="Times New Roman"/>
                <w:color w:val="000000" w:themeColor="text1"/>
                <w:lang w:val="en-GB"/>
              </w:rPr>
              <m:t>3</m:t>
            </m:r>
          </m:e>
        </m:acc>
      </m:oMath>
      <w:r w:rsidRPr="004376EF">
        <w:rPr>
          <w:rFonts w:cs="Times New Roman"/>
          <w:i w:val="0"/>
          <w:color w:val="000000" w:themeColor="text1"/>
          <w:lang w:val="en-GB"/>
        </w:rPr>
        <w:t>m in comparison.</w:t>
      </w:r>
      <w:r w:rsidR="004376EF" w:rsidRPr="004376EF">
        <w:rPr>
          <w:rFonts w:cs="Times New Roman"/>
          <w:i w:val="0"/>
          <w:color w:val="000000" w:themeColor="text1"/>
          <w:lang w:val="en-GB"/>
        </w:rPr>
        <w:t xml:space="preserve"> </w:t>
      </w:r>
      <w:r w:rsidRPr="004376EF">
        <w:rPr>
          <w:rFonts w:cs="Times New Roman"/>
          <w:i w:val="0"/>
          <w:color w:val="000000" w:themeColor="text1"/>
          <w:lang w:val="en-GB"/>
        </w:rPr>
        <w:t>In case the cell is empty the parameter either does not apply for the model or was not refined.</w:t>
      </w:r>
    </w:p>
    <w:tbl>
      <w:tblPr>
        <w:tblStyle w:val="Tabellenraster"/>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19"/>
        <w:gridCol w:w="1701"/>
        <w:gridCol w:w="1843"/>
        <w:gridCol w:w="1559"/>
      </w:tblGrid>
      <w:tr w:rsidR="00504A14" w14:paraId="7AEC02F2" w14:textId="77777777" w:rsidTr="002D7AD0">
        <w:trPr>
          <w:jc w:val="center"/>
        </w:trPr>
        <w:tc>
          <w:tcPr>
            <w:tcW w:w="3119" w:type="dxa"/>
          </w:tcPr>
          <w:p w14:paraId="006780A8" w14:textId="77777777" w:rsidR="00504A14" w:rsidRPr="00667927" w:rsidRDefault="00504A14" w:rsidP="00504A14">
            <w:pPr>
              <w:spacing w:line="240" w:lineRule="auto"/>
              <w:jc w:val="center"/>
              <w:rPr>
                <w:b/>
              </w:rPr>
            </w:pPr>
            <w:proofErr w:type="spellStart"/>
            <w:r w:rsidRPr="00667927">
              <w:rPr>
                <w:b/>
              </w:rPr>
              <w:t>parameter</w:t>
            </w:r>
            <w:proofErr w:type="spellEnd"/>
          </w:p>
        </w:tc>
        <w:tc>
          <w:tcPr>
            <w:tcW w:w="1701" w:type="dxa"/>
          </w:tcPr>
          <w:p w14:paraId="1DBF5053" w14:textId="77777777" w:rsidR="00504A14" w:rsidRPr="00667927" w:rsidRDefault="00504A14" w:rsidP="00504A14">
            <w:pPr>
              <w:spacing w:line="240" w:lineRule="auto"/>
              <w:jc w:val="center"/>
              <w:rPr>
                <w:b/>
              </w:rPr>
            </w:pPr>
            <w:r w:rsidRPr="00667927">
              <w:rPr>
                <w:b/>
              </w:rPr>
              <w:t xml:space="preserve">fit </w:t>
            </w:r>
            <w:proofErr w:type="spellStart"/>
            <w:r w:rsidRPr="00667927">
              <w:rPr>
                <w:b/>
              </w:rPr>
              <w:t>with</w:t>
            </w:r>
            <w:proofErr w:type="spellEnd"/>
            <w:r w:rsidRPr="00667927">
              <w:rPr>
                <w:b/>
              </w:rPr>
              <w:t xml:space="preserve"> P4</w:t>
            </w:r>
            <w:r w:rsidRPr="00667927">
              <w:rPr>
                <w:b/>
                <w:vertAlign w:val="subscript"/>
              </w:rPr>
              <w:t>3</w:t>
            </w:r>
            <w:r w:rsidRPr="00667927">
              <w:rPr>
                <w:b/>
              </w:rPr>
              <w:t>2</w:t>
            </w:r>
            <w:r w:rsidRPr="00667927">
              <w:rPr>
                <w:b/>
                <w:vertAlign w:val="subscript"/>
              </w:rPr>
              <w:t>1</w:t>
            </w:r>
            <w:r w:rsidRPr="00667927">
              <w:rPr>
                <w:b/>
              </w:rPr>
              <w:t>2</w:t>
            </w:r>
          </w:p>
        </w:tc>
        <w:tc>
          <w:tcPr>
            <w:tcW w:w="3402" w:type="dxa"/>
            <w:gridSpan w:val="2"/>
          </w:tcPr>
          <w:p w14:paraId="4F7948D5" w14:textId="77777777" w:rsidR="00504A14" w:rsidRPr="00667927" w:rsidRDefault="00504A14" w:rsidP="00504A14">
            <w:pPr>
              <w:spacing w:line="240" w:lineRule="auto"/>
              <w:jc w:val="center"/>
              <w:rPr>
                <w:b/>
              </w:rPr>
            </w:pPr>
            <w:proofErr w:type="spellStart"/>
            <w:r>
              <w:rPr>
                <w:b/>
              </w:rPr>
              <w:t>t</w:t>
            </w:r>
            <w:r w:rsidRPr="00667927">
              <w:rPr>
                <w:b/>
              </w:rPr>
              <w:t>wo</w:t>
            </w:r>
            <w:proofErr w:type="spellEnd"/>
            <w:r>
              <w:rPr>
                <w:b/>
              </w:rPr>
              <w:t>-</w:t>
            </w:r>
            <w:r w:rsidRPr="00667927">
              <w:rPr>
                <w:b/>
              </w:rPr>
              <w:t>phase</w:t>
            </w:r>
            <w:r>
              <w:rPr>
                <w:b/>
              </w:rPr>
              <w:t xml:space="preserve"> fit</w:t>
            </w:r>
          </w:p>
        </w:tc>
      </w:tr>
      <w:tr w:rsidR="00504A14" w14:paraId="63E37CCA" w14:textId="77777777" w:rsidTr="002D7AD0">
        <w:trPr>
          <w:jc w:val="center"/>
        </w:trPr>
        <w:tc>
          <w:tcPr>
            <w:tcW w:w="3119" w:type="dxa"/>
          </w:tcPr>
          <w:p w14:paraId="4B39E983" w14:textId="77777777" w:rsidR="00504A14" w:rsidRDefault="00504A14" w:rsidP="00504A14">
            <w:pPr>
              <w:spacing w:line="240" w:lineRule="auto"/>
            </w:pPr>
          </w:p>
        </w:tc>
        <w:tc>
          <w:tcPr>
            <w:tcW w:w="1701" w:type="dxa"/>
          </w:tcPr>
          <w:p w14:paraId="07C01A23" w14:textId="77777777" w:rsidR="00504A14" w:rsidRDefault="00504A14" w:rsidP="00504A14">
            <w:pPr>
              <w:spacing w:line="240" w:lineRule="auto"/>
              <w:jc w:val="center"/>
            </w:pPr>
          </w:p>
        </w:tc>
        <w:tc>
          <w:tcPr>
            <w:tcW w:w="1843" w:type="dxa"/>
          </w:tcPr>
          <w:p w14:paraId="6FB7787E" w14:textId="77777777" w:rsidR="00504A14" w:rsidRPr="00667927" w:rsidRDefault="00504A14" w:rsidP="00504A14">
            <w:pPr>
              <w:spacing w:line="240" w:lineRule="auto"/>
              <w:jc w:val="center"/>
              <w:rPr>
                <w:b/>
              </w:rPr>
            </w:pPr>
            <w:proofErr w:type="spellStart"/>
            <w:r w:rsidRPr="00667927">
              <w:rPr>
                <w:b/>
              </w:rPr>
              <w:t>Fd</w:t>
            </w:r>
            <w:proofErr w:type="spellEnd"/>
            <m:oMath>
              <m:acc>
                <m:accPr>
                  <m:chr m:val="̅"/>
                  <m:ctrlPr>
                    <w:rPr>
                      <w:rFonts w:ascii="Cambria Math" w:hAnsi="Cambria Math"/>
                      <w:b/>
                      <w:i/>
                    </w:rPr>
                  </m:ctrlPr>
                </m:accPr>
                <m:e>
                  <m:r>
                    <m:rPr>
                      <m:sty m:val="bi"/>
                    </m:rPr>
                    <w:rPr>
                      <w:rFonts w:ascii="Cambria Math" w:hAnsi="Cambria Math"/>
                    </w:rPr>
                    <m:t>3</m:t>
                  </m:r>
                </m:e>
              </m:acc>
            </m:oMath>
            <w:r w:rsidRPr="00667927">
              <w:rPr>
                <w:b/>
              </w:rPr>
              <w:t>m</w:t>
            </w:r>
          </w:p>
        </w:tc>
        <w:tc>
          <w:tcPr>
            <w:tcW w:w="1559" w:type="dxa"/>
          </w:tcPr>
          <w:p w14:paraId="6C967A6C" w14:textId="77777777" w:rsidR="00504A14" w:rsidRPr="00667927" w:rsidRDefault="00504A14" w:rsidP="00504A14">
            <w:pPr>
              <w:spacing w:line="240" w:lineRule="auto"/>
              <w:jc w:val="center"/>
              <w:rPr>
                <w:b/>
              </w:rPr>
            </w:pPr>
            <w:r w:rsidRPr="00667927">
              <w:rPr>
                <w:b/>
              </w:rPr>
              <w:t>P4</w:t>
            </w:r>
            <w:r w:rsidRPr="00667927">
              <w:rPr>
                <w:b/>
                <w:vertAlign w:val="subscript"/>
              </w:rPr>
              <w:t>3</w:t>
            </w:r>
            <w:r w:rsidRPr="00667927">
              <w:rPr>
                <w:b/>
              </w:rPr>
              <w:t>2</w:t>
            </w:r>
            <w:r w:rsidRPr="00667927">
              <w:rPr>
                <w:b/>
                <w:vertAlign w:val="subscript"/>
              </w:rPr>
              <w:t>1</w:t>
            </w:r>
            <w:r w:rsidRPr="00667927">
              <w:rPr>
                <w:b/>
              </w:rPr>
              <w:t>2</w:t>
            </w:r>
          </w:p>
        </w:tc>
      </w:tr>
      <w:tr w:rsidR="00504A14" w:rsidRPr="00667927" w14:paraId="5205ACDC" w14:textId="77777777" w:rsidTr="002D7AD0">
        <w:trPr>
          <w:jc w:val="center"/>
        </w:trPr>
        <w:tc>
          <w:tcPr>
            <w:tcW w:w="3119" w:type="dxa"/>
          </w:tcPr>
          <w:p w14:paraId="29373F74" w14:textId="77777777" w:rsidR="00504A14" w:rsidRPr="008379C4" w:rsidRDefault="00504A14" w:rsidP="00504A14">
            <w:pPr>
              <w:spacing w:line="240" w:lineRule="auto"/>
            </w:pPr>
            <w:r>
              <w:rPr>
                <w:b/>
              </w:rPr>
              <w:t xml:space="preserve">a </w:t>
            </w:r>
            <w:r>
              <w:t>(Å)</w:t>
            </w:r>
          </w:p>
        </w:tc>
        <w:tc>
          <w:tcPr>
            <w:tcW w:w="1701" w:type="dxa"/>
          </w:tcPr>
          <w:p w14:paraId="478A1876" w14:textId="77777777" w:rsidR="00504A14" w:rsidRPr="00667927" w:rsidRDefault="00504A14" w:rsidP="00504A14">
            <w:pPr>
              <w:spacing w:line="240" w:lineRule="auto"/>
              <w:jc w:val="center"/>
            </w:pPr>
            <w:r>
              <w:t>8.3724</w:t>
            </w:r>
          </w:p>
        </w:tc>
        <w:tc>
          <w:tcPr>
            <w:tcW w:w="1843" w:type="dxa"/>
          </w:tcPr>
          <w:p w14:paraId="17D9401C" w14:textId="77777777" w:rsidR="00504A14" w:rsidRPr="00667927" w:rsidRDefault="00504A14" w:rsidP="00504A14">
            <w:pPr>
              <w:spacing w:line="240" w:lineRule="auto"/>
              <w:jc w:val="center"/>
            </w:pPr>
            <w:r>
              <w:t>8.3542</w:t>
            </w:r>
          </w:p>
        </w:tc>
        <w:tc>
          <w:tcPr>
            <w:tcW w:w="1559" w:type="dxa"/>
          </w:tcPr>
          <w:p w14:paraId="047D3277" w14:textId="77777777" w:rsidR="00504A14" w:rsidRPr="00667927" w:rsidRDefault="00504A14" w:rsidP="00504A14">
            <w:pPr>
              <w:spacing w:line="240" w:lineRule="auto"/>
              <w:jc w:val="center"/>
            </w:pPr>
            <w:r>
              <w:t>8.3956</w:t>
            </w:r>
          </w:p>
        </w:tc>
      </w:tr>
      <w:tr w:rsidR="00504A14" w:rsidRPr="00667927" w14:paraId="58BCEFDE" w14:textId="77777777" w:rsidTr="002D7AD0">
        <w:trPr>
          <w:jc w:val="center"/>
        </w:trPr>
        <w:tc>
          <w:tcPr>
            <w:tcW w:w="3119" w:type="dxa"/>
          </w:tcPr>
          <w:p w14:paraId="3EC56583" w14:textId="77777777" w:rsidR="00504A14" w:rsidRPr="00667927" w:rsidRDefault="00504A14" w:rsidP="00504A14">
            <w:pPr>
              <w:spacing w:line="240" w:lineRule="auto"/>
              <w:rPr>
                <w:b/>
              </w:rPr>
            </w:pPr>
            <w:r>
              <w:rPr>
                <w:b/>
              </w:rPr>
              <w:t xml:space="preserve">c </w:t>
            </w:r>
            <w:r>
              <w:t>(Å)</w:t>
            </w:r>
          </w:p>
        </w:tc>
        <w:tc>
          <w:tcPr>
            <w:tcW w:w="1701" w:type="dxa"/>
          </w:tcPr>
          <w:p w14:paraId="35D43A84" w14:textId="77777777" w:rsidR="00504A14" w:rsidRPr="00667927" w:rsidRDefault="00504A14" w:rsidP="00504A14">
            <w:pPr>
              <w:spacing w:line="240" w:lineRule="auto"/>
              <w:jc w:val="center"/>
            </w:pPr>
            <w:r>
              <w:t>8.3210</w:t>
            </w:r>
          </w:p>
        </w:tc>
        <w:tc>
          <w:tcPr>
            <w:tcW w:w="1843" w:type="dxa"/>
          </w:tcPr>
          <w:p w14:paraId="29D5B152" w14:textId="77777777" w:rsidR="00504A14" w:rsidRPr="00667927" w:rsidRDefault="00504A14" w:rsidP="00504A14">
            <w:pPr>
              <w:spacing w:line="240" w:lineRule="auto"/>
              <w:jc w:val="center"/>
            </w:pPr>
          </w:p>
        </w:tc>
        <w:tc>
          <w:tcPr>
            <w:tcW w:w="1559" w:type="dxa"/>
          </w:tcPr>
          <w:p w14:paraId="060068B1" w14:textId="77777777" w:rsidR="00504A14" w:rsidRPr="00667927" w:rsidRDefault="00504A14" w:rsidP="00504A14">
            <w:pPr>
              <w:spacing w:line="240" w:lineRule="auto"/>
              <w:jc w:val="center"/>
            </w:pPr>
            <w:r>
              <w:t>8.3008</w:t>
            </w:r>
          </w:p>
        </w:tc>
      </w:tr>
      <w:tr w:rsidR="00504A14" w:rsidRPr="00667927" w14:paraId="766E4798" w14:textId="77777777" w:rsidTr="002D7AD0">
        <w:trPr>
          <w:jc w:val="center"/>
        </w:trPr>
        <w:tc>
          <w:tcPr>
            <w:tcW w:w="3119" w:type="dxa"/>
          </w:tcPr>
          <w:p w14:paraId="634AFFDF" w14:textId="77777777" w:rsidR="00504A14" w:rsidRPr="00667927" w:rsidRDefault="00504A14" w:rsidP="00504A14">
            <w:pPr>
              <w:spacing w:line="240" w:lineRule="auto"/>
              <w:rPr>
                <w:b/>
              </w:rPr>
            </w:pPr>
            <w:proofErr w:type="spellStart"/>
            <w:r w:rsidRPr="00667927">
              <w:rPr>
                <w:b/>
              </w:rPr>
              <w:t>scale</w:t>
            </w:r>
            <w:proofErr w:type="spellEnd"/>
          </w:p>
        </w:tc>
        <w:tc>
          <w:tcPr>
            <w:tcW w:w="1701" w:type="dxa"/>
          </w:tcPr>
          <w:p w14:paraId="4F470140" w14:textId="77777777" w:rsidR="00504A14" w:rsidRPr="00667927" w:rsidRDefault="00504A14" w:rsidP="00504A14">
            <w:pPr>
              <w:spacing w:line="240" w:lineRule="auto"/>
              <w:jc w:val="center"/>
            </w:pPr>
            <w:r>
              <w:t>0.6289</w:t>
            </w:r>
          </w:p>
        </w:tc>
        <w:tc>
          <w:tcPr>
            <w:tcW w:w="1843" w:type="dxa"/>
          </w:tcPr>
          <w:p w14:paraId="7207DC06" w14:textId="77777777" w:rsidR="00504A14" w:rsidRPr="00667927" w:rsidRDefault="00504A14" w:rsidP="00504A14">
            <w:pPr>
              <w:spacing w:line="240" w:lineRule="auto"/>
              <w:jc w:val="center"/>
            </w:pPr>
            <w:r>
              <w:t>0.3041</w:t>
            </w:r>
          </w:p>
        </w:tc>
        <w:tc>
          <w:tcPr>
            <w:tcW w:w="1559" w:type="dxa"/>
          </w:tcPr>
          <w:p w14:paraId="3290C1F9" w14:textId="77777777" w:rsidR="00504A14" w:rsidRPr="00667927" w:rsidRDefault="00504A14" w:rsidP="00504A14">
            <w:pPr>
              <w:spacing w:line="240" w:lineRule="auto"/>
              <w:jc w:val="center"/>
            </w:pPr>
            <w:r>
              <w:t>0.3514</w:t>
            </w:r>
          </w:p>
        </w:tc>
      </w:tr>
      <w:tr w:rsidR="00504A14" w:rsidRPr="00667927" w14:paraId="55EFDC49" w14:textId="77777777" w:rsidTr="002D7AD0">
        <w:trPr>
          <w:jc w:val="center"/>
        </w:trPr>
        <w:tc>
          <w:tcPr>
            <w:tcW w:w="3119" w:type="dxa"/>
          </w:tcPr>
          <w:p w14:paraId="7FBD7FC3" w14:textId="77777777" w:rsidR="00504A14" w:rsidRPr="00667927" w:rsidRDefault="00504A14" w:rsidP="00504A14">
            <w:pPr>
              <w:spacing w:line="240" w:lineRule="auto"/>
              <w:rPr>
                <w:b/>
              </w:rPr>
            </w:pPr>
            <w:proofErr w:type="spellStart"/>
            <w:r w:rsidRPr="00667927">
              <w:rPr>
                <w:b/>
              </w:rPr>
              <w:t>delta</w:t>
            </w:r>
            <w:proofErr w:type="spellEnd"/>
            <w:r w:rsidRPr="00667927">
              <w:rPr>
                <w:b/>
              </w:rPr>
              <w:t xml:space="preserve"> 2</w:t>
            </w:r>
            <w:r>
              <w:rPr>
                <w:b/>
              </w:rPr>
              <w:t xml:space="preserve"> </w:t>
            </w:r>
            <w:r>
              <w:t>(Å</w:t>
            </w:r>
            <w:r>
              <w:rPr>
                <w:vertAlign w:val="superscript"/>
              </w:rPr>
              <w:t>2</w:t>
            </w:r>
            <w:r>
              <w:t>)</w:t>
            </w:r>
          </w:p>
        </w:tc>
        <w:tc>
          <w:tcPr>
            <w:tcW w:w="1701" w:type="dxa"/>
          </w:tcPr>
          <w:p w14:paraId="23DB4B43" w14:textId="77777777" w:rsidR="00504A14" w:rsidRPr="00667927" w:rsidRDefault="00504A14" w:rsidP="00504A14">
            <w:pPr>
              <w:spacing w:line="240" w:lineRule="auto"/>
              <w:jc w:val="center"/>
            </w:pPr>
            <w:r>
              <w:t>2.5820</w:t>
            </w:r>
          </w:p>
        </w:tc>
        <w:tc>
          <w:tcPr>
            <w:tcW w:w="1843" w:type="dxa"/>
          </w:tcPr>
          <w:p w14:paraId="2EE300B7" w14:textId="77777777" w:rsidR="00504A14" w:rsidRPr="00667927" w:rsidRDefault="00504A14" w:rsidP="00504A14">
            <w:pPr>
              <w:spacing w:line="240" w:lineRule="auto"/>
              <w:jc w:val="center"/>
            </w:pPr>
            <w:r>
              <w:t>3.1469</w:t>
            </w:r>
          </w:p>
        </w:tc>
        <w:tc>
          <w:tcPr>
            <w:tcW w:w="1559" w:type="dxa"/>
          </w:tcPr>
          <w:p w14:paraId="559F28DF" w14:textId="77777777" w:rsidR="00504A14" w:rsidRPr="00667927" w:rsidRDefault="00504A14" w:rsidP="00504A14">
            <w:pPr>
              <w:spacing w:line="240" w:lineRule="auto"/>
              <w:jc w:val="center"/>
            </w:pPr>
            <w:r>
              <w:t>2.6192</w:t>
            </w:r>
          </w:p>
        </w:tc>
      </w:tr>
      <w:tr w:rsidR="00504A14" w:rsidRPr="00667927" w14:paraId="4D88F371" w14:textId="77777777" w:rsidTr="002D7AD0">
        <w:trPr>
          <w:jc w:val="center"/>
        </w:trPr>
        <w:tc>
          <w:tcPr>
            <w:tcW w:w="3119" w:type="dxa"/>
          </w:tcPr>
          <w:p w14:paraId="6DE2BE39" w14:textId="77777777" w:rsidR="00504A14" w:rsidRPr="00797008" w:rsidRDefault="00504A14" w:rsidP="00504A14">
            <w:pPr>
              <w:spacing w:line="240" w:lineRule="auto"/>
              <w:rPr>
                <w:b/>
              </w:rPr>
            </w:pPr>
            <w:proofErr w:type="spellStart"/>
            <w:r w:rsidRPr="00667927">
              <w:rPr>
                <w:b/>
              </w:rPr>
              <w:t>u</w:t>
            </w:r>
            <w:r w:rsidRPr="00667927">
              <w:rPr>
                <w:b/>
                <w:vertAlign w:val="subscript"/>
              </w:rPr>
              <w:t>iso</w:t>
            </w:r>
            <w:proofErr w:type="spellEnd"/>
            <w:r>
              <w:rPr>
                <w:b/>
                <w:vertAlign w:val="subscript"/>
              </w:rPr>
              <w:t xml:space="preserve"> </w:t>
            </w:r>
            <w:proofErr w:type="spellStart"/>
            <w:r>
              <w:rPr>
                <w:b/>
              </w:rPr>
              <w:t>Fe</w:t>
            </w:r>
            <w:proofErr w:type="spellEnd"/>
            <w:r>
              <w:rPr>
                <w:b/>
              </w:rPr>
              <w:t xml:space="preserve"> </w:t>
            </w:r>
            <w:r>
              <w:t>(Å</w:t>
            </w:r>
            <w:r>
              <w:rPr>
                <w:vertAlign w:val="superscript"/>
              </w:rPr>
              <w:t>2</w:t>
            </w:r>
            <w:r>
              <w:t>)</w:t>
            </w:r>
          </w:p>
        </w:tc>
        <w:tc>
          <w:tcPr>
            <w:tcW w:w="1701" w:type="dxa"/>
          </w:tcPr>
          <w:p w14:paraId="2EA88B84" w14:textId="77777777" w:rsidR="00504A14" w:rsidRPr="00667927" w:rsidRDefault="00504A14" w:rsidP="00504A14">
            <w:pPr>
              <w:spacing w:line="240" w:lineRule="auto"/>
              <w:jc w:val="center"/>
            </w:pPr>
            <w:r>
              <w:t>0.0053</w:t>
            </w:r>
          </w:p>
        </w:tc>
        <w:tc>
          <w:tcPr>
            <w:tcW w:w="1843" w:type="dxa"/>
          </w:tcPr>
          <w:p w14:paraId="12FD15B5" w14:textId="77777777" w:rsidR="00504A14" w:rsidRPr="00667927" w:rsidRDefault="00504A14" w:rsidP="00504A14">
            <w:pPr>
              <w:spacing w:line="240" w:lineRule="auto"/>
              <w:jc w:val="center"/>
            </w:pPr>
            <w:r>
              <w:t>0.0092</w:t>
            </w:r>
          </w:p>
        </w:tc>
        <w:tc>
          <w:tcPr>
            <w:tcW w:w="1559" w:type="dxa"/>
          </w:tcPr>
          <w:p w14:paraId="12367090" w14:textId="77777777" w:rsidR="00504A14" w:rsidRPr="00667927" w:rsidRDefault="00504A14" w:rsidP="00504A14">
            <w:pPr>
              <w:spacing w:line="240" w:lineRule="auto"/>
              <w:jc w:val="center"/>
            </w:pPr>
            <w:r>
              <w:t>0.0053</w:t>
            </w:r>
          </w:p>
        </w:tc>
      </w:tr>
      <w:tr w:rsidR="00504A14" w:rsidRPr="00667927" w14:paraId="09428A71" w14:textId="77777777" w:rsidTr="002D7AD0">
        <w:trPr>
          <w:jc w:val="center"/>
        </w:trPr>
        <w:tc>
          <w:tcPr>
            <w:tcW w:w="3119" w:type="dxa"/>
          </w:tcPr>
          <w:p w14:paraId="19F0198F" w14:textId="77777777" w:rsidR="00504A14" w:rsidRPr="00797008" w:rsidRDefault="00504A14" w:rsidP="00504A14">
            <w:pPr>
              <w:spacing w:line="240" w:lineRule="auto"/>
              <w:rPr>
                <w:b/>
              </w:rPr>
            </w:pPr>
            <w:proofErr w:type="spellStart"/>
            <w:r w:rsidRPr="00667927">
              <w:rPr>
                <w:b/>
              </w:rPr>
              <w:t>u</w:t>
            </w:r>
            <w:r w:rsidRPr="00667927">
              <w:rPr>
                <w:b/>
                <w:vertAlign w:val="subscript"/>
              </w:rPr>
              <w:t>iso</w:t>
            </w:r>
            <w:proofErr w:type="spellEnd"/>
            <w:r>
              <w:rPr>
                <w:b/>
                <w:vertAlign w:val="subscript"/>
              </w:rPr>
              <w:t xml:space="preserve"> </w:t>
            </w:r>
            <w:r>
              <w:rPr>
                <w:b/>
              </w:rPr>
              <w:t xml:space="preserve">O </w:t>
            </w:r>
            <w:r>
              <w:t>(Å</w:t>
            </w:r>
            <w:r>
              <w:rPr>
                <w:vertAlign w:val="superscript"/>
              </w:rPr>
              <w:t>2</w:t>
            </w:r>
            <w:r>
              <w:t>)</w:t>
            </w:r>
          </w:p>
        </w:tc>
        <w:tc>
          <w:tcPr>
            <w:tcW w:w="1701" w:type="dxa"/>
          </w:tcPr>
          <w:p w14:paraId="2B113ED2" w14:textId="77777777" w:rsidR="00504A14" w:rsidRPr="00667927" w:rsidRDefault="00504A14" w:rsidP="00504A14">
            <w:pPr>
              <w:spacing w:line="240" w:lineRule="auto"/>
              <w:jc w:val="center"/>
            </w:pPr>
            <w:r>
              <w:t>0.0157</w:t>
            </w:r>
          </w:p>
        </w:tc>
        <w:tc>
          <w:tcPr>
            <w:tcW w:w="1843" w:type="dxa"/>
          </w:tcPr>
          <w:p w14:paraId="4FA3B6C9" w14:textId="77777777" w:rsidR="00504A14" w:rsidRPr="00667927" w:rsidRDefault="00504A14" w:rsidP="00504A14">
            <w:pPr>
              <w:spacing w:line="240" w:lineRule="auto"/>
              <w:jc w:val="center"/>
            </w:pPr>
            <w:r>
              <w:t>0.0109</w:t>
            </w:r>
          </w:p>
        </w:tc>
        <w:tc>
          <w:tcPr>
            <w:tcW w:w="1559" w:type="dxa"/>
          </w:tcPr>
          <w:p w14:paraId="56A81536" w14:textId="77777777" w:rsidR="00504A14" w:rsidRPr="00667927" w:rsidRDefault="00504A14" w:rsidP="00504A14">
            <w:pPr>
              <w:spacing w:line="240" w:lineRule="auto"/>
              <w:jc w:val="center"/>
            </w:pPr>
            <w:r>
              <w:t>0.0267</w:t>
            </w:r>
          </w:p>
        </w:tc>
      </w:tr>
      <w:tr w:rsidR="00504A14" w:rsidRPr="00667927" w14:paraId="51538055" w14:textId="77777777" w:rsidTr="002D7AD0">
        <w:trPr>
          <w:jc w:val="center"/>
        </w:trPr>
        <w:tc>
          <w:tcPr>
            <w:tcW w:w="3119" w:type="dxa"/>
          </w:tcPr>
          <w:p w14:paraId="58C5D203" w14:textId="77777777" w:rsidR="00504A14" w:rsidRPr="00667927" w:rsidRDefault="00504A14" w:rsidP="00504A14">
            <w:pPr>
              <w:spacing w:line="240" w:lineRule="auto"/>
              <w:rPr>
                <w:b/>
              </w:rPr>
            </w:pPr>
            <w:proofErr w:type="spellStart"/>
            <w:r>
              <w:rPr>
                <w:b/>
              </w:rPr>
              <w:t>spherical</w:t>
            </w:r>
            <w:proofErr w:type="spellEnd"/>
            <w:r>
              <w:rPr>
                <w:b/>
              </w:rPr>
              <w:t xml:space="preserve"> </w:t>
            </w:r>
            <w:proofErr w:type="spellStart"/>
            <w:r>
              <w:rPr>
                <w:b/>
              </w:rPr>
              <w:t>diameter</w:t>
            </w:r>
            <w:proofErr w:type="spellEnd"/>
            <w:r>
              <w:rPr>
                <w:b/>
              </w:rPr>
              <w:t xml:space="preserve"> </w:t>
            </w:r>
            <w:r>
              <w:t>(Å)</w:t>
            </w:r>
          </w:p>
        </w:tc>
        <w:tc>
          <w:tcPr>
            <w:tcW w:w="1701" w:type="dxa"/>
          </w:tcPr>
          <w:p w14:paraId="3816A970" w14:textId="77777777" w:rsidR="00504A14" w:rsidRPr="00667927" w:rsidRDefault="00504A14" w:rsidP="00504A14">
            <w:pPr>
              <w:spacing w:line="240" w:lineRule="auto"/>
              <w:jc w:val="center"/>
            </w:pPr>
            <w:r>
              <w:t>61.0584</w:t>
            </w:r>
          </w:p>
        </w:tc>
        <w:tc>
          <w:tcPr>
            <w:tcW w:w="1843" w:type="dxa"/>
          </w:tcPr>
          <w:p w14:paraId="586EFA30" w14:textId="77777777" w:rsidR="00504A14" w:rsidRPr="00667927" w:rsidRDefault="00504A14" w:rsidP="00504A14">
            <w:pPr>
              <w:spacing w:line="240" w:lineRule="auto"/>
              <w:jc w:val="center"/>
            </w:pPr>
            <w:r>
              <w:t>74.0489</w:t>
            </w:r>
          </w:p>
        </w:tc>
        <w:tc>
          <w:tcPr>
            <w:tcW w:w="1559" w:type="dxa"/>
          </w:tcPr>
          <w:p w14:paraId="3480EEBC" w14:textId="77777777" w:rsidR="00504A14" w:rsidRPr="00667927" w:rsidRDefault="00504A14" w:rsidP="00504A14">
            <w:pPr>
              <w:spacing w:line="240" w:lineRule="auto"/>
              <w:jc w:val="center"/>
            </w:pPr>
            <w:r>
              <w:t>50.1961</w:t>
            </w:r>
          </w:p>
        </w:tc>
      </w:tr>
      <w:tr w:rsidR="00504A14" w:rsidRPr="00667927" w14:paraId="0FF8382C" w14:textId="77777777" w:rsidTr="002D7AD0">
        <w:trPr>
          <w:jc w:val="center"/>
        </w:trPr>
        <w:tc>
          <w:tcPr>
            <w:tcW w:w="3119" w:type="dxa"/>
          </w:tcPr>
          <w:p w14:paraId="0B6F1526" w14:textId="77777777" w:rsidR="00504A14" w:rsidRPr="00667927" w:rsidRDefault="00504A14" w:rsidP="00504A14">
            <w:pPr>
              <w:spacing w:line="240" w:lineRule="auto"/>
              <w:rPr>
                <w:b/>
              </w:rPr>
            </w:pPr>
            <w:proofErr w:type="spellStart"/>
            <w:r>
              <w:rPr>
                <w:b/>
              </w:rPr>
              <w:t>c</w:t>
            </w:r>
            <w:r w:rsidRPr="00667927">
              <w:rPr>
                <w:b/>
              </w:rPr>
              <w:t>cc</w:t>
            </w:r>
            <w:r>
              <w:rPr>
                <w:b/>
              </w:rPr>
              <w:t>upation</w:t>
            </w:r>
            <w:proofErr w:type="spellEnd"/>
            <w:r>
              <w:rPr>
                <w:b/>
              </w:rPr>
              <w:t xml:space="preserve"> </w:t>
            </w:r>
            <w:proofErr w:type="spellStart"/>
            <w:r w:rsidRPr="00667927">
              <w:rPr>
                <w:b/>
              </w:rPr>
              <w:t>Fe</w:t>
            </w:r>
            <w:proofErr w:type="spellEnd"/>
            <w:r w:rsidRPr="00667927">
              <w:rPr>
                <w:b/>
              </w:rPr>
              <w:t xml:space="preserve">(4) / </w:t>
            </w:r>
            <w:proofErr w:type="spellStart"/>
            <w:r w:rsidRPr="00667927">
              <w:rPr>
                <w:b/>
              </w:rPr>
              <w:t>tetrahedral</w:t>
            </w:r>
            <w:proofErr w:type="spellEnd"/>
          </w:p>
        </w:tc>
        <w:tc>
          <w:tcPr>
            <w:tcW w:w="1701" w:type="dxa"/>
          </w:tcPr>
          <w:p w14:paraId="3F8B053B" w14:textId="77777777" w:rsidR="00504A14" w:rsidRPr="00667927" w:rsidRDefault="00504A14" w:rsidP="00504A14">
            <w:pPr>
              <w:spacing w:line="240" w:lineRule="auto"/>
              <w:jc w:val="center"/>
            </w:pPr>
            <w:r>
              <w:t>0.4576</w:t>
            </w:r>
          </w:p>
        </w:tc>
        <w:tc>
          <w:tcPr>
            <w:tcW w:w="1843" w:type="dxa"/>
          </w:tcPr>
          <w:p w14:paraId="53548BA3" w14:textId="77777777" w:rsidR="00504A14" w:rsidRPr="00667927" w:rsidRDefault="00504A14" w:rsidP="00504A14">
            <w:pPr>
              <w:spacing w:line="240" w:lineRule="auto"/>
              <w:jc w:val="center"/>
            </w:pPr>
          </w:p>
        </w:tc>
        <w:tc>
          <w:tcPr>
            <w:tcW w:w="1559" w:type="dxa"/>
          </w:tcPr>
          <w:p w14:paraId="6D7DD8EF" w14:textId="77777777" w:rsidR="00504A14" w:rsidRPr="00667927" w:rsidRDefault="00504A14" w:rsidP="00504A14">
            <w:pPr>
              <w:spacing w:line="240" w:lineRule="auto"/>
              <w:jc w:val="center"/>
            </w:pPr>
            <w:r>
              <w:t>0.3595</w:t>
            </w:r>
          </w:p>
        </w:tc>
      </w:tr>
      <w:tr w:rsidR="00504A14" w:rsidRPr="00667927" w14:paraId="50FB9546" w14:textId="77777777" w:rsidTr="002D7AD0">
        <w:trPr>
          <w:jc w:val="center"/>
        </w:trPr>
        <w:tc>
          <w:tcPr>
            <w:tcW w:w="3119" w:type="dxa"/>
          </w:tcPr>
          <w:p w14:paraId="408FA077" w14:textId="77777777" w:rsidR="00504A14" w:rsidRPr="00667927" w:rsidRDefault="00504A14" w:rsidP="00504A14">
            <w:pPr>
              <w:spacing w:line="240" w:lineRule="auto"/>
              <w:rPr>
                <w:b/>
              </w:rPr>
            </w:pPr>
            <w:proofErr w:type="spellStart"/>
            <w:r>
              <w:rPr>
                <w:b/>
              </w:rPr>
              <w:t>o</w:t>
            </w:r>
            <w:r w:rsidRPr="00667927">
              <w:rPr>
                <w:b/>
              </w:rPr>
              <w:t>cc</w:t>
            </w:r>
            <w:r>
              <w:rPr>
                <w:b/>
              </w:rPr>
              <w:t>upation</w:t>
            </w:r>
            <w:proofErr w:type="spellEnd"/>
            <w:r>
              <w:rPr>
                <w:b/>
              </w:rPr>
              <w:t xml:space="preserve"> </w:t>
            </w:r>
            <w:proofErr w:type="spellStart"/>
            <w:r w:rsidRPr="00667927">
              <w:rPr>
                <w:b/>
              </w:rPr>
              <w:t>Fe</w:t>
            </w:r>
            <w:proofErr w:type="spellEnd"/>
            <w:r w:rsidRPr="00667927">
              <w:rPr>
                <w:b/>
              </w:rPr>
              <w:t xml:space="preserve"> </w:t>
            </w:r>
            <w:proofErr w:type="spellStart"/>
            <w:r w:rsidRPr="00667927">
              <w:rPr>
                <w:b/>
              </w:rPr>
              <w:t>octahedral</w:t>
            </w:r>
            <w:proofErr w:type="spellEnd"/>
          </w:p>
        </w:tc>
        <w:tc>
          <w:tcPr>
            <w:tcW w:w="1701" w:type="dxa"/>
          </w:tcPr>
          <w:p w14:paraId="610BBCB6" w14:textId="77777777" w:rsidR="00504A14" w:rsidRPr="00667927" w:rsidRDefault="00504A14" w:rsidP="00504A14">
            <w:pPr>
              <w:spacing w:line="240" w:lineRule="auto"/>
              <w:jc w:val="center"/>
            </w:pPr>
          </w:p>
        </w:tc>
        <w:tc>
          <w:tcPr>
            <w:tcW w:w="1843" w:type="dxa"/>
          </w:tcPr>
          <w:p w14:paraId="1A5376E6" w14:textId="77777777" w:rsidR="00504A14" w:rsidRPr="00667927" w:rsidRDefault="00504A14" w:rsidP="00504A14">
            <w:pPr>
              <w:spacing w:line="240" w:lineRule="auto"/>
              <w:jc w:val="center"/>
            </w:pPr>
            <w:r>
              <w:t>0.7714</w:t>
            </w:r>
          </w:p>
        </w:tc>
        <w:tc>
          <w:tcPr>
            <w:tcW w:w="1559" w:type="dxa"/>
          </w:tcPr>
          <w:p w14:paraId="0F0514CC" w14:textId="77777777" w:rsidR="00504A14" w:rsidRPr="00667927" w:rsidRDefault="00504A14" w:rsidP="00504A14">
            <w:pPr>
              <w:spacing w:line="240" w:lineRule="auto"/>
              <w:jc w:val="center"/>
            </w:pPr>
          </w:p>
        </w:tc>
      </w:tr>
      <w:tr w:rsidR="00504A14" w:rsidRPr="00667927" w14:paraId="47894247" w14:textId="77777777" w:rsidTr="002D7AD0">
        <w:trPr>
          <w:jc w:val="center"/>
        </w:trPr>
        <w:tc>
          <w:tcPr>
            <w:tcW w:w="3119" w:type="dxa"/>
          </w:tcPr>
          <w:p w14:paraId="5E9A7CFD" w14:textId="77777777" w:rsidR="00504A14" w:rsidRPr="00667927" w:rsidRDefault="00504A14" w:rsidP="00504A14">
            <w:pPr>
              <w:spacing w:line="240" w:lineRule="auto"/>
              <w:rPr>
                <w:b/>
              </w:rPr>
            </w:pPr>
            <w:proofErr w:type="spellStart"/>
            <w:r>
              <w:rPr>
                <w:b/>
              </w:rPr>
              <w:t>o</w:t>
            </w:r>
            <w:r w:rsidRPr="00667927">
              <w:rPr>
                <w:b/>
              </w:rPr>
              <w:t>cc</w:t>
            </w:r>
            <w:r>
              <w:rPr>
                <w:b/>
              </w:rPr>
              <w:t>upation</w:t>
            </w:r>
            <w:proofErr w:type="spellEnd"/>
            <w:r>
              <w:rPr>
                <w:b/>
              </w:rPr>
              <w:t xml:space="preserve"> </w:t>
            </w:r>
            <w:r w:rsidRPr="00667927">
              <w:rPr>
                <w:b/>
              </w:rPr>
              <w:t>O</w:t>
            </w:r>
          </w:p>
        </w:tc>
        <w:tc>
          <w:tcPr>
            <w:tcW w:w="1701" w:type="dxa"/>
          </w:tcPr>
          <w:p w14:paraId="67B9D897" w14:textId="77777777" w:rsidR="00504A14" w:rsidRPr="00667927" w:rsidRDefault="00504A14" w:rsidP="00504A14">
            <w:pPr>
              <w:spacing w:line="240" w:lineRule="auto"/>
              <w:jc w:val="center"/>
            </w:pPr>
          </w:p>
        </w:tc>
        <w:tc>
          <w:tcPr>
            <w:tcW w:w="1843" w:type="dxa"/>
          </w:tcPr>
          <w:p w14:paraId="5FB6FB29" w14:textId="77777777" w:rsidR="00504A14" w:rsidRPr="00667927" w:rsidRDefault="00504A14" w:rsidP="00504A14">
            <w:pPr>
              <w:spacing w:line="240" w:lineRule="auto"/>
              <w:jc w:val="center"/>
            </w:pPr>
            <w:r>
              <w:t>0.8140</w:t>
            </w:r>
          </w:p>
        </w:tc>
        <w:tc>
          <w:tcPr>
            <w:tcW w:w="1559" w:type="dxa"/>
          </w:tcPr>
          <w:p w14:paraId="09CE39BA" w14:textId="77777777" w:rsidR="00504A14" w:rsidRPr="00667927" w:rsidRDefault="00504A14" w:rsidP="00504A14">
            <w:pPr>
              <w:spacing w:line="240" w:lineRule="auto"/>
              <w:jc w:val="center"/>
            </w:pPr>
          </w:p>
        </w:tc>
      </w:tr>
      <w:tr w:rsidR="00504A14" w:rsidRPr="00667927" w14:paraId="25C25878" w14:textId="77777777" w:rsidTr="002D7AD0">
        <w:trPr>
          <w:trHeight w:val="70"/>
          <w:jc w:val="center"/>
        </w:trPr>
        <w:tc>
          <w:tcPr>
            <w:tcW w:w="3119" w:type="dxa"/>
          </w:tcPr>
          <w:p w14:paraId="77C06FFC" w14:textId="77777777" w:rsidR="00504A14" w:rsidRPr="00667927" w:rsidRDefault="00504A14" w:rsidP="00504A14">
            <w:pPr>
              <w:spacing w:line="240" w:lineRule="auto"/>
              <w:rPr>
                <w:b/>
              </w:rPr>
            </w:pPr>
            <w:r w:rsidRPr="00667927">
              <w:rPr>
                <w:b/>
              </w:rPr>
              <w:t>O</w:t>
            </w:r>
            <w:r w:rsidRPr="00667927">
              <w:rPr>
                <w:b/>
                <w:vertAlign w:val="subscript"/>
              </w:rPr>
              <w:t>z</w:t>
            </w:r>
            <w:r w:rsidRPr="00667927">
              <w:rPr>
                <w:b/>
              </w:rPr>
              <w:t xml:space="preserve"> </w:t>
            </w:r>
            <w:proofErr w:type="spellStart"/>
            <w:r w:rsidRPr="00667927">
              <w:rPr>
                <w:b/>
              </w:rPr>
              <w:t>position</w:t>
            </w:r>
            <w:proofErr w:type="spellEnd"/>
            <w:r>
              <w:rPr>
                <w:b/>
              </w:rPr>
              <w:t xml:space="preserve"> </w:t>
            </w:r>
            <w:r>
              <w:t>(Å)</w:t>
            </w:r>
          </w:p>
        </w:tc>
        <w:tc>
          <w:tcPr>
            <w:tcW w:w="1701" w:type="dxa"/>
          </w:tcPr>
          <w:p w14:paraId="2C9520B7" w14:textId="77777777" w:rsidR="00504A14" w:rsidRPr="00667927" w:rsidRDefault="00504A14" w:rsidP="00504A14">
            <w:pPr>
              <w:spacing w:line="240" w:lineRule="auto"/>
              <w:jc w:val="center"/>
            </w:pPr>
          </w:p>
        </w:tc>
        <w:tc>
          <w:tcPr>
            <w:tcW w:w="1843" w:type="dxa"/>
          </w:tcPr>
          <w:p w14:paraId="7014E438" w14:textId="77777777" w:rsidR="00504A14" w:rsidRPr="00667927" w:rsidRDefault="00504A14" w:rsidP="00504A14">
            <w:pPr>
              <w:spacing w:line="240" w:lineRule="auto"/>
              <w:jc w:val="center"/>
            </w:pPr>
            <w:r>
              <w:t>-0.6304</w:t>
            </w:r>
          </w:p>
        </w:tc>
        <w:tc>
          <w:tcPr>
            <w:tcW w:w="1559" w:type="dxa"/>
          </w:tcPr>
          <w:p w14:paraId="6C842D14" w14:textId="77777777" w:rsidR="00504A14" w:rsidRPr="00667927" w:rsidRDefault="00504A14" w:rsidP="00504A14">
            <w:pPr>
              <w:spacing w:line="240" w:lineRule="auto"/>
              <w:jc w:val="center"/>
            </w:pPr>
          </w:p>
        </w:tc>
      </w:tr>
      <w:tr w:rsidR="00504A14" w:rsidRPr="00667927" w14:paraId="2B70D378" w14:textId="77777777" w:rsidTr="002D7AD0">
        <w:trPr>
          <w:trHeight w:val="70"/>
          <w:jc w:val="center"/>
        </w:trPr>
        <w:tc>
          <w:tcPr>
            <w:tcW w:w="3119" w:type="dxa"/>
          </w:tcPr>
          <w:p w14:paraId="2BC8C558" w14:textId="77777777" w:rsidR="00504A14" w:rsidRPr="00667927" w:rsidRDefault="00504A14" w:rsidP="00504A14">
            <w:pPr>
              <w:spacing w:line="240" w:lineRule="auto"/>
              <w:rPr>
                <w:b/>
              </w:rPr>
            </w:pPr>
            <w:proofErr w:type="spellStart"/>
            <w:r>
              <w:rPr>
                <w:b/>
              </w:rPr>
              <w:t>phase</w:t>
            </w:r>
            <w:proofErr w:type="spellEnd"/>
            <w:r>
              <w:rPr>
                <w:b/>
              </w:rPr>
              <w:t xml:space="preserve"> </w:t>
            </w:r>
            <w:proofErr w:type="spellStart"/>
            <w:r>
              <w:rPr>
                <w:b/>
              </w:rPr>
              <w:t>content</w:t>
            </w:r>
            <w:proofErr w:type="spellEnd"/>
            <w:r>
              <w:rPr>
                <w:b/>
              </w:rPr>
              <w:t xml:space="preserve"> </w:t>
            </w:r>
            <w:proofErr w:type="spellStart"/>
            <w:r>
              <w:rPr>
                <w:b/>
              </w:rPr>
              <w:t>atoms</w:t>
            </w:r>
            <w:proofErr w:type="spellEnd"/>
          </w:p>
        </w:tc>
        <w:tc>
          <w:tcPr>
            <w:tcW w:w="1701" w:type="dxa"/>
          </w:tcPr>
          <w:p w14:paraId="50477AF6" w14:textId="77777777" w:rsidR="00504A14" w:rsidRPr="00667927" w:rsidRDefault="00504A14" w:rsidP="00504A14">
            <w:pPr>
              <w:spacing w:line="240" w:lineRule="auto"/>
              <w:jc w:val="center"/>
            </w:pPr>
          </w:p>
        </w:tc>
        <w:tc>
          <w:tcPr>
            <w:tcW w:w="1843" w:type="dxa"/>
          </w:tcPr>
          <w:p w14:paraId="61451FD5" w14:textId="77777777" w:rsidR="00504A14" w:rsidRDefault="00504A14" w:rsidP="00504A14">
            <w:pPr>
              <w:spacing w:line="240" w:lineRule="auto"/>
              <w:jc w:val="center"/>
            </w:pPr>
            <w:r>
              <w:t>0.4410</w:t>
            </w:r>
          </w:p>
        </w:tc>
        <w:tc>
          <w:tcPr>
            <w:tcW w:w="1559" w:type="dxa"/>
          </w:tcPr>
          <w:p w14:paraId="33E320DF" w14:textId="77777777" w:rsidR="00504A14" w:rsidRPr="00667927" w:rsidRDefault="00504A14" w:rsidP="00504A14">
            <w:pPr>
              <w:spacing w:line="240" w:lineRule="auto"/>
              <w:jc w:val="center"/>
            </w:pPr>
            <w:r>
              <w:t>0.5590</w:t>
            </w:r>
          </w:p>
        </w:tc>
      </w:tr>
      <w:tr w:rsidR="00504A14" w:rsidRPr="00667927" w14:paraId="7A0FAD10" w14:textId="77777777" w:rsidTr="002D7AD0">
        <w:trPr>
          <w:trHeight w:val="70"/>
          <w:jc w:val="center"/>
        </w:trPr>
        <w:tc>
          <w:tcPr>
            <w:tcW w:w="3119" w:type="dxa"/>
          </w:tcPr>
          <w:p w14:paraId="226D6EDF" w14:textId="77777777" w:rsidR="00504A14" w:rsidRPr="005A4DB1" w:rsidRDefault="00504A14" w:rsidP="00504A14">
            <w:pPr>
              <w:spacing w:line="240" w:lineRule="auto"/>
              <w:rPr>
                <w:b/>
              </w:rPr>
            </w:pPr>
            <w:proofErr w:type="spellStart"/>
            <w:r w:rsidRPr="00667927">
              <w:rPr>
                <w:b/>
              </w:rPr>
              <w:t>R</w:t>
            </w:r>
            <w:r w:rsidRPr="00667927">
              <w:rPr>
                <w:b/>
                <w:vertAlign w:val="subscript"/>
              </w:rPr>
              <w:t>w</w:t>
            </w:r>
            <w:proofErr w:type="spellEnd"/>
            <w:r>
              <w:rPr>
                <w:b/>
                <w:vertAlign w:val="subscript"/>
              </w:rPr>
              <w:t xml:space="preserve"> </w:t>
            </w:r>
            <w:r w:rsidRPr="005A4DB1">
              <w:t>(</w:t>
            </w:r>
            <w:proofErr w:type="spellStart"/>
            <w:r w:rsidRPr="005A4DB1">
              <w:t>goodness</w:t>
            </w:r>
            <w:proofErr w:type="spellEnd"/>
            <w:r w:rsidRPr="005A4DB1">
              <w:t xml:space="preserve"> </w:t>
            </w:r>
            <w:proofErr w:type="spellStart"/>
            <w:r w:rsidRPr="005A4DB1">
              <w:t>of</w:t>
            </w:r>
            <w:proofErr w:type="spellEnd"/>
            <w:r w:rsidRPr="005A4DB1">
              <w:t xml:space="preserve"> fit)</w:t>
            </w:r>
          </w:p>
        </w:tc>
        <w:tc>
          <w:tcPr>
            <w:tcW w:w="1701" w:type="dxa"/>
          </w:tcPr>
          <w:p w14:paraId="5B433767" w14:textId="77777777" w:rsidR="00504A14" w:rsidRPr="00667927" w:rsidRDefault="00504A14" w:rsidP="00504A14">
            <w:pPr>
              <w:spacing w:line="240" w:lineRule="auto"/>
              <w:jc w:val="center"/>
            </w:pPr>
            <w:r>
              <w:t>0.136</w:t>
            </w:r>
          </w:p>
        </w:tc>
        <w:tc>
          <w:tcPr>
            <w:tcW w:w="3402" w:type="dxa"/>
            <w:gridSpan w:val="2"/>
          </w:tcPr>
          <w:p w14:paraId="3CB154D1" w14:textId="77777777" w:rsidR="00504A14" w:rsidRPr="00667927" w:rsidRDefault="00504A14" w:rsidP="00504A14">
            <w:pPr>
              <w:spacing w:line="240" w:lineRule="auto"/>
              <w:jc w:val="center"/>
            </w:pPr>
            <w:r>
              <w:t>0.091</w:t>
            </w:r>
          </w:p>
        </w:tc>
      </w:tr>
    </w:tbl>
    <w:p w14:paraId="55C7FBE0" w14:textId="4890D5F7" w:rsidR="00C15E0D" w:rsidRPr="00C00031" w:rsidRDefault="001D7723" w:rsidP="00BE5E27">
      <w:pPr>
        <w:pStyle w:val="berschrift2"/>
        <w:numPr>
          <w:ilvl w:val="1"/>
          <w:numId w:val="19"/>
        </w:numPr>
        <w:rPr>
          <w:szCs w:val="24"/>
        </w:rPr>
      </w:pPr>
      <w:bookmarkStart w:id="18" w:name="_Toc170989758"/>
      <w:r>
        <w:rPr>
          <w:szCs w:val="24"/>
        </w:rPr>
        <w:t xml:space="preserve">Neutron PDF </w:t>
      </w:r>
      <w:r w:rsidR="004D5EAF" w:rsidRPr="00C00031">
        <w:rPr>
          <w:szCs w:val="24"/>
        </w:rPr>
        <w:t>of NOMAD powder data</w:t>
      </w:r>
      <w:bookmarkEnd w:id="18"/>
      <w:r>
        <w:rPr>
          <w:szCs w:val="24"/>
        </w:rPr>
        <w:t xml:space="preserve"> with experimental details on modelling </w:t>
      </w:r>
    </w:p>
    <w:p w14:paraId="5155FD8C" w14:textId="57673359" w:rsidR="001D7723" w:rsidRDefault="0096084F" w:rsidP="001D7723">
      <w:pPr>
        <w:keepNext/>
        <w:jc w:val="center"/>
      </w:pPr>
      <w:r>
        <w:rPr>
          <w:noProof/>
          <w:lang w:val="de-CH" w:eastAsia="de-CH"/>
        </w:rPr>
        <w:drawing>
          <wp:inline distT="0" distB="0" distL="0" distR="0" wp14:anchorId="2D29D046" wp14:editId="7251A4BC">
            <wp:extent cx="5760720" cy="2182495"/>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I_Rev_powder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182495"/>
                    </a:xfrm>
                    <a:prstGeom prst="rect">
                      <a:avLst/>
                    </a:prstGeom>
                  </pic:spPr>
                </pic:pic>
              </a:graphicData>
            </a:graphic>
          </wp:inline>
        </w:drawing>
      </w:r>
    </w:p>
    <w:p w14:paraId="4D513EA1" w14:textId="7DB3B4A7" w:rsidR="001D7723" w:rsidRPr="001D7723" w:rsidRDefault="001D7723" w:rsidP="001D7723">
      <w:pPr>
        <w:pStyle w:val="Beschriftung"/>
        <w:rPr>
          <w:i w:val="0"/>
          <w:color w:val="000000" w:themeColor="text1"/>
          <w:lang w:val="en-US"/>
        </w:rPr>
      </w:pPr>
      <w:bookmarkStart w:id="19" w:name="_Ref171420980"/>
      <w:r w:rsidRPr="001D7723">
        <w:rPr>
          <w:i w:val="0"/>
          <w:color w:val="000000" w:themeColor="text1"/>
          <w:lang w:val="en-US"/>
        </w:rPr>
        <w:t>Figure S</w:t>
      </w:r>
      <w:r w:rsidRPr="001D7723">
        <w:rPr>
          <w:i w:val="0"/>
          <w:color w:val="000000" w:themeColor="text1"/>
        </w:rPr>
        <w:fldChar w:fldCharType="begin"/>
      </w:r>
      <w:r w:rsidRPr="001D7723">
        <w:rPr>
          <w:i w:val="0"/>
          <w:color w:val="000000" w:themeColor="text1"/>
          <w:lang w:val="en-US"/>
        </w:rPr>
        <w:instrText xml:space="preserve"> SEQ Figure_S \* ARABIC </w:instrText>
      </w:r>
      <w:r w:rsidRPr="001D7723">
        <w:rPr>
          <w:i w:val="0"/>
          <w:color w:val="000000" w:themeColor="text1"/>
        </w:rPr>
        <w:fldChar w:fldCharType="separate"/>
      </w:r>
      <w:r w:rsidRPr="001D7723">
        <w:rPr>
          <w:i w:val="0"/>
          <w:noProof/>
          <w:color w:val="000000" w:themeColor="text1"/>
          <w:lang w:val="en-US"/>
        </w:rPr>
        <w:t>3</w:t>
      </w:r>
      <w:r w:rsidRPr="001D7723">
        <w:rPr>
          <w:i w:val="0"/>
          <w:color w:val="000000" w:themeColor="text1"/>
        </w:rPr>
        <w:fldChar w:fldCharType="end"/>
      </w:r>
      <w:bookmarkEnd w:id="19"/>
      <w:r w:rsidRPr="001D7723">
        <w:rPr>
          <w:i w:val="0"/>
          <w:color w:val="000000" w:themeColor="text1"/>
          <w:lang w:val="en-US"/>
        </w:rPr>
        <w:t xml:space="preserve">: a) </w:t>
      </w:r>
      <w:proofErr w:type="gramStart"/>
      <w:r w:rsidRPr="001D7723">
        <w:rPr>
          <w:color w:val="000000" w:themeColor="text1"/>
          <w:lang w:val="en-US"/>
        </w:rPr>
        <w:t>S(</w:t>
      </w:r>
      <w:proofErr w:type="gramEnd"/>
      <w:r w:rsidRPr="001D7723">
        <w:rPr>
          <w:color w:val="000000" w:themeColor="text1"/>
          <w:lang w:val="en-US"/>
        </w:rPr>
        <w:t>Q) – 1</w:t>
      </w:r>
      <w:r>
        <w:rPr>
          <w:i w:val="0"/>
          <w:color w:val="000000" w:themeColor="text1"/>
          <w:lang w:val="en-US"/>
        </w:rPr>
        <w:t xml:space="preserve"> data of the three powders investigated at NOMAD. b) Respective </w:t>
      </w:r>
      <w:r w:rsidRPr="001D7723">
        <w:rPr>
          <w:color w:val="000000" w:themeColor="text1"/>
          <w:lang w:val="en-US"/>
        </w:rPr>
        <w:t>PDF(r)</w:t>
      </w:r>
      <w:r>
        <w:rPr>
          <w:i w:val="0"/>
          <w:color w:val="000000" w:themeColor="text1"/>
          <w:lang w:val="en-US"/>
        </w:rPr>
        <w:t xml:space="preserve"> data of the three investigated powders at NOMAD. </w:t>
      </w:r>
    </w:p>
    <w:p w14:paraId="507775EF" w14:textId="53D5B44A" w:rsidR="001D7723" w:rsidRPr="00FA45D4" w:rsidRDefault="00FA45D4" w:rsidP="00667033">
      <w:pPr>
        <w:jc w:val="both"/>
        <w:rPr>
          <w:lang w:val="en-US"/>
        </w:rPr>
      </w:pPr>
      <w:r w:rsidRPr="00FA45D4">
        <w:rPr>
          <w:lang w:val="en-US"/>
        </w:rPr>
        <w:t xml:space="preserve">In </w:t>
      </w:r>
      <w:r w:rsidRPr="00FA45D4">
        <w:rPr>
          <w:lang w:val="en-US"/>
        </w:rPr>
        <w:fldChar w:fldCharType="begin"/>
      </w:r>
      <w:r w:rsidRPr="00FA45D4">
        <w:rPr>
          <w:lang w:val="en-US"/>
        </w:rPr>
        <w:instrText xml:space="preserve"> REF _Ref171420980 \h  \* MERGEFORMAT </w:instrText>
      </w:r>
      <w:r w:rsidRPr="00FA45D4">
        <w:rPr>
          <w:lang w:val="en-US"/>
        </w:rPr>
      </w:r>
      <w:r w:rsidRPr="00FA45D4">
        <w:rPr>
          <w:lang w:val="en-US"/>
        </w:rPr>
        <w:fldChar w:fldCharType="separate"/>
      </w:r>
      <w:r w:rsidRPr="00FA45D4">
        <w:rPr>
          <w:color w:val="000000" w:themeColor="text1"/>
          <w:lang w:val="en-US"/>
        </w:rPr>
        <w:t>Figure S</w:t>
      </w:r>
      <w:r w:rsidRPr="00FA45D4">
        <w:rPr>
          <w:noProof/>
          <w:color w:val="000000" w:themeColor="text1"/>
          <w:lang w:val="en-US"/>
        </w:rPr>
        <w:t>3</w:t>
      </w:r>
      <w:r w:rsidRPr="00FA45D4">
        <w:rPr>
          <w:lang w:val="en-US"/>
        </w:rPr>
        <w:fldChar w:fldCharType="end"/>
      </w:r>
      <w:r>
        <w:rPr>
          <w:lang w:val="en-US"/>
        </w:rPr>
        <w:t xml:space="preserve"> the data of the three powder samples investigat</w:t>
      </w:r>
      <w:r w:rsidR="007C31E2">
        <w:rPr>
          <w:lang w:val="en-US"/>
        </w:rPr>
        <w:t>ed at NOMAD are shown. In panel </w:t>
      </w:r>
      <w:r>
        <w:rPr>
          <w:lang w:val="en-US"/>
        </w:rPr>
        <w:t xml:space="preserve">a) the </w:t>
      </w:r>
      <w:proofErr w:type="gramStart"/>
      <w:r w:rsidRPr="00FA45D4">
        <w:rPr>
          <w:i/>
          <w:lang w:val="en-US"/>
        </w:rPr>
        <w:t>S(</w:t>
      </w:r>
      <w:proofErr w:type="gramEnd"/>
      <w:r w:rsidRPr="00FA45D4">
        <w:rPr>
          <w:i/>
          <w:lang w:val="en-US"/>
        </w:rPr>
        <w:t>Q) -1</w:t>
      </w:r>
      <w:r>
        <w:rPr>
          <w:lang w:val="en-US"/>
        </w:rPr>
        <w:t xml:space="preserve"> data are shown and distinctive differences in the intensity ratios of the reflexes</w:t>
      </w:r>
      <w:r w:rsidR="00642CB0">
        <w:rPr>
          <w:lang w:val="en-US"/>
        </w:rPr>
        <w:t xml:space="preserve"> between 1.2 – 2.5 </w:t>
      </w:r>
      <w:r w:rsidR="00642CB0">
        <w:rPr>
          <w:rFonts w:cs="Times New Roman"/>
          <w:lang w:val="en-US"/>
        </w:rPr>
        <w:t>Å</w:t>
      </w:r>
      <w:r w:rsidR="00642CB0">
        <w:rPr>
          <w:vertAlign w:val="superscript"/>
          <w:lang w:val="en-US"/>
        </w:rPr>
        <w:t>-1</w:t>
      </w:r>
      <w:r>
        <w:rPr>
          <w:lang w:val="en-US"/>
        </w:rPr>
        <w:t xml:space="preserve"> </w:t>
      </w:r>
      <w:r w:rsidR="00642CB0">
        <w:rPr>
          <w:lang w:val="en-US"/>
        </w:rPr>
        <w:t>(</w:t>
      </w:r>
      <w:r>
        <w:rPr>
          <w:lang w:val="en-US"/>
        </w:rPr>
        <w:t>also discussed for the X-ray data</w:t>
      </w:r>
      <w:r w:rsidR="00642CB0">
        <w:rPr>
          <w:lang w:val="en-US"/>
        </w:rPr>
        <w:t>)</w:t>
      </w:r>
      <w:r>
        <w:rPr>
          <w:lang w:val="en-US"/>
        </w:rPr>
        <w:t xml:space="preserve"> are detected. In panel b) the respective </w:t>
      </w:r>
      <w:r w:rsidRPr="00FA45D4">
        <w:rPr>
          <w:i/>
          <w:lang w:val="en-US"/>
        </w:rPr>
        <w:t>PDF(r)</w:t>
      </w:r>
      <w:r>
        <w:rPr>
          <w:lang w:val="en-US"/>
        </w:rPr>
        <w:t xml:space="preserve"> data is shown, revea</w:t>
      </w:r>
      <w:r w:rsidR="00642CB0">
        <w:rPr>
          <w:lang w:val="en-US"/>
        </w:rPr>
        <w:t>ling</w:t>
      </w:r>
      <w:r>
        <w:rPr>
          <w:lang w:val="en-US"/>
        </w:rPr>
        <w:t xml:space="preserve"> a OD/OH distance correlation for the wet powders, </w:t>
      </w:r>
      <w:r>
        <w:rPr>
          <w:lang w:val="en-US"/>
        </w:rPr>
        <w:lastRenderedPageBreak/>
        <w:t>as well a</w:t>
      </w:r>
      <w:r w:rsidR="00642CB0">
        <w:rPr>
          <w:lang w:val="en-US"/>
        </w:rPr>
        <w:t xml:space="preserve">s varied intensity amongst the three powders of the first Fe-O distance correlation at 1.94 </w:t>
      </w:r>
      <w:r w:rsidR="00642CB0">
        <w:rPr>
          <w:rFonts w:cs="Times New Roman"/>
          <w:lang w:val="en-US"/>
        </w:rPr>
        <w:t>Å</w:t>
      </w:r>
      <w:r w:rsidR="00310F9C">
        <w:rPr>
          <w:rFonts w:cs="Times New Roman"/>
          <w:lang w:val="en-US"/>
        </w:rPr>
        <w:t xml:space="preserve"> (dashed grey lines)</w:t>
      </w:r>
      <w:r w:rsidR="00642CB0">
        <w:rPr>
          <w:lang w:val="en-US"/>
        </w:rPr>
        <w:t xml:space="preserve">. </w:t>
      </w:r>
    </w:p>
    <w:p w14:paraId="2905693A" w14:textId="1B16B055" w:rsidR="00C15E0D" w:rsidRPr="00667033" w:rsidRDefault="00C15E0D" w:rsidP="00667033">
      <w:pPr>
        <w:jc w:val="both"/>
        <w:rPr>
          <w:lang w:val="en-US"/>
        </w:rPr>
      </w:pPr>
      <w:r w:rsidRPr="00537780">
        <w:rPr>
          <w:lang w:val="en-US"/>
        </w:rPr>
        <w:t xml:space="preserve">The atomic PDFs of the powder samples were modelled with a </w:t>
      </w:r>
      <w:proofErr w:type="spellStart"/>
      <w:r w:rsidRPr="00537780">
        <w:rPr>
          <w:lang w:val="en-US"/>
        </w:rPr>
        <w:t>maghemite</w:t>
      </w:r>
      <w:proofErr w:type="spellEnd"/>
      <w:r w:rsidRPr="00537780">
        <w:rPr>
          <w:lang w:val="en-US"/>
        </w:rPr>
        <w:t xml:space="preserve"> phase described in tetragonal symmetry</w:t>
      </w:r>
      <w:r w:rsidRPr="00E35ED8">
        <w:fldChar w:fldCharType="begin"/>
      </w:r>
      <w:r w:rsidR="007A4F57" w:rsidRPr="007A4F57">
        <w:rPr>
          <w:lang w:val="en-US"/>
        </w:rPr>
        <w:instrText xml:space="preserve"> ADDIN EN.CITE &lt;EndNote&gt;&lt;Cite&gt;&lt;Author&gt;Greaves&lt;/Author&gt;&lt;Year&gt;1983&lt;/Year&gt;&lt;RecNum&gt;139&lt;/RecNum&gt;&lt;DisplayText&gt;&lt;style face="superscript"&gt;24&lt;/style&gt;&lt;/DisplayText&gt;&lt;record&gt;&lt;rec-number&gt;139&lt;/rec-number&gt;&lt;foreign-keys&gt;&lt;key app="EN" db-id="v0szzrdzjf5f27exxpo50sdedt2xzf2wrpaa" timestamp="0"&gt;139&lt;/key&gt;&lt;/foreign-keys&gt;&lt;ref-type name="Journal Article"&gt;17&lt;/ref-type&gt;&lt;contributors&gt;&lt;authors&gt;&lt;author&gt;Greaves, C.&lt;/author&gt;&lt;/authors&gt;&lt;/contributors&gt;&lt;titles&gt;&lt;title&gt;A powder neutron diffraction investigation of vacancy ordering and covalence in </w:instrText>
      </w:r>
      <w:r w:rsidR="007A4F57">
        <w:instrText>γ</w:instrText>
      </w:r>
      <w:r w:rsidR="007A4F57" w:rsidRPr="007A4F57">
        <w:rPr>
          <w:lang w:val="en-US"/>
        </w:rPr>
        <w:instrText>-Fe2O3&lt;/title&gt;&lt;secondary-title&gt;Journal of Solid State Chemistry&lt;/secondary-title&gt;&lt;/titles&gt;&lt;periodical&gt;&lt;full-title&gt;Journal of Solid State Chemistry&lt;/full-title&gt;&lt;/periodical&gt;&lt;pages&gt;325-333&lt;/pages&gt;&lt;volume&gt;49&lt;/volume&gt;&lt;number&gt;3&lt;/number&gt;&lt;dates&gt;&lt;year&gt;1983&lt;/year&gt;&lt;/dates&gt;&lt;isbn&gt;00224596&lt;/isbn&gt;&lt;urls&gt;&lt;/urls&gt;&lt;electronic-resource-num&gt;10.1016/s0022-4596(83)80010-3&lt;/electronic-resource-num&gt;&lt;/record&gt;&lt;/Cite&gt;&lt;/EndNote&gt;</w:instrText>
      </w:r>
      <w:r w:rsidRPr="00E35ED8">
        <w:fldChar w:fldCharType="separate"/>
      </w:r>
      <w:r w:rsidR="007A4F57" w:rsidRPr="007A4F57">
        <w:rPr>
          <w:noProof/>
          <w:vertAlign w:val="superscript"/>
          <w:lang w:val="en-US"/>
        </w:rPr>
        <w:t>24</w:t>
      </w:r>
      <w:r w:rsidRPr="00E35ED8">
        <w:fldChar w:fldCharType="end"/>
      </w:r>
      <w:r w:rsidRPr="00537780">
        <w:rPr>
          <w:lang w:val="en-US"/>
        </w:rPr>
        <w:t xml:space="preserve"> and an additional “dummy pair” OD/OH phase in case of wet powders according to Wang </w:t>
      </w:r>
      <w:r w:rsidRPr="00537780">
        <w:rPr>
          <w:i/>
          <w:lang w:val="en-US"/>
        </w:rPr>
        <w:t>et al</w:t>
      </w:r>
      <w:r w:rsidRPr="00537780">
        <w:rPr>
          <w:lang w:val="en-US"/>
        </w:rPr>
        <w:t>.</w:t>
      </w:r>
      <w:r w:rsidRPr="00673335">
        <w:fldChar w:fldCharType="begin"/>
      </w:r>
      <w:r w:rsidR="007A4F57" w:rsidRPr="007A4F57">
        <w:rPr>
          <w:lang w:val="en-US"/>
        </w:rPr>
        <w:instrText xml:space="preserve"> ADDIN EN.CITE &lt;EndNote&gt;&lt;Cite&gt;&lt;Author&gt;Wang&lt;/Author&gt;&lt;Year&gt;2013&lt;/Year&gt;&lt;RecNum&gt;23&lt;/RecNum&gt;&lt;DisplayText&gt;&lt;style face="superscript"&gt;25&lt;/style&gt;&lt;/DisplayText&gt;&lt;record&gt;&lt;rec-number&gt;23&lt;/rec-number&gt;&lt;foreign-keys&gt;&lt;key app="EN" db-id="v0szzrdzjf5f27exxpo50sdedt2xzf2wrpaa" timestamp="0"&gt;23&lt;/key&gt;&lt;/foreign-keys&gt;&lt;ref-type name="Journal Article"&gt;17&lt;/ref-type&gt;&lt;contributors&gt;&lt;authors&gt;&lt;author&gt;Wang, H. W.&lt;/author&gt;&lt;author&gt;Wesolowski, D. J.&lt;/author&gt;&lt;author&gt;Proffen, T. E.&lt;/author&gt;&lt;author&gt;Vlcek, L.&lt;/author&gt;&lt;author&gt;Wang, W.&lt;/author&gt;&lt;author&gt;Allard, L. F.&lt;/author&gt;&lt;author&gt;Kolesnikov, A. I.&lt;/author&gt;&lt;author&gt;Feygenson, M.&lt;/author&gt;&lt;author&gt;Anovitz, L. M.&lt;/author&gt;&lt;author&gt;Paul, R. L.&lt;/author&gt;&lt;/authors&gt;&lt;/contributors&gt;&lt;auth-address&gt;Chemical Sciences Division, Oak Ridge National Laboratory, Oak Ridge, Tennessee 37831, United States. wangh3@ornl.gov&lt;/auth-address&gt;&lt;titles&gt;&lt;title&gt;Structure and stability of SnO2 nanocrystals and surface-bound water species&lt;/title&gt;&lt;secondary-title&gt;J Am Chem Soc&lt;/secondary-title&gt;&lt;/titles&gt;&lt;periodical&gt;&lt;full-title&gt;J Am Chem Soc&lt;/full-title&gt;&lt;/periodical&gt;&lt;pages&gt;6885-95&lt;/pages&gt;&lt;volume&gt;135&lt;/volume&gt;&lt;number&gt;18&lt;/number&gt;&lt;dates&gt;&lt;year&gt;2013&lt;/year&gt;&lt;pub-dates&gt;&lt;date&gt;May 8&lt;/date&gt;&lt;/pub-dates&gt;&lt;/dates&gt;&lt;isbn&gt;1520-5126 (Electronic)&amp;#xD;0002-7863 (Linking)&lt;/isbn&gt;&lt;accession-num&gt;23607732&lt;/accession-num&gt;&lt;urls&gt;&lt;related-urls&gt;&lt;url&gt;https://www.ncbi.nlm.nih.gov/pubmed/23607732&lt;/url&gt;&lt;/related-urls&gt;&lt;/urls&gt;&lt;electronic-resource-num&gt;10.1021/ja312030e&lt;/electronic-resource-num&gt;&lt;/record&gt;&lt;/Cite&gt;&lt;/EndNote&gt;</w:instrText>
      </w:r>
      <w:r w:rsidRPr="00673335">
        <w:fldChar w:fldCharType="separate"/>
      </w:r>
      <w:r w:rsidR="007A4F57" w:rsidRPr="007A4F57">
        <w:rPr>
          <w:noProof/>
          <w:vertAlign w:val="superscript"/>
          <w:lang w:val="en-US"/>
        </w:rPr>
        <w:t>25</w:t>
      </w:r>
      <w:r w:rsidRPr="00673335">
        <w:fldChar w:fldCharType="end"/>
      </w:r>
      <w:r w:rsidRPr="00537780">
        <w:rPr>
          <w:lang w:val="en-US"/>
        </w:rPr>
        <w:t xml:space="preserve"> and also applied by Plekhanov </w:t>
      </w:r>
      <w:r w:rsidRPr="00537780">
        <w:rPr>
          <w:i/>
          <w:lang w:val="en-US"/>
        </w:rPr>
        <w:t>et al.</w:t>
      </w:r>
      <w:r w:rsidRPr="00B22051">
        <w:rPr>
          <w:i/>
        </w:rPr>
        <w:fldChar w:fldCharType="begin"/>
      </w:r>
      <w:r w:rsidR="007A4F57" w:rsidRPr="007A4F57">
        <w:rPr>
          <w:i/>
          <w:lang w:val="en-US"/>
        </w:rPr>
        <w:instrText xml:space="preserve"> ADDIN EN.CITE &lt;EndNote&gt;&lt;Cite&gt;&lt;Author&gt;Plekhanov&lt;/Author&gt;&lt;Year&gt;2022&lt;/Year&gt;&lt;RecNum&gt;411&lt;/RecNum&gt;&lt;DisplayText&gt;&lt;style face="superscript"&gt;26&lt;/style&gt;&lt;/DisplayText&gt;&lt;record&gt;&lt;rec-number&gt;411&lt;/rec-number&gt;&lt;foreign-keys&gt;&lt;key app="EN" db-id="v0szzrdzjf5f27exxpo50sdedt2xzf2wrpaa" timestamp="1679322789"&gt;411&lt;/key&gt;&lt;/foreign-keys&gt;&lt;ref-type name="Journal Article"&gt;17&lt;/ref-type&gt;&lt;contributors&gt;&lt;authors&gt;&lt;author&gt;Plekhanov, Maksim S.&lt;/author&gt;&lt;author&gt;Thomä, Sabrina L. J.&lt;/author&gt;&lt;author&gt;Zobel, Mirijam&lt;/author&gt;&lt;author&gt;Cuello, Gabriel J.&lt;/author&gt;&lt;author&gt;Fischer, Henry E.&lt;/author&gt;&lt;author&gt;Raskovalov, Anton A.&lt;/author&gt;&lt;author&gt;Kuzmin, Anton V.&lt;/author&gt;&lt;/authors&gt;&lt;/contributors&gt;&lt;titles&gt;&lt;title&gt;Correlating Proton Diffusion in Perovskite Triple-Conducting Oxides with Local and Defect Structure&lt;/title&gt;&lt;secondary-title&gt;Chemistry of Materials&lt;/secondary-title&gt;&lt;/titles&gt;&lt;periodical&gt;&lt;full-title&gt;Chemistry of Materials&lt;/full-title&gt;&lt;/periodical&gt;&lt;pages&gt;4785-4794&lt;/pages&gt;&lt;volume&gt;34&lt;/volume&gt;&lt;number&gt;10&lt;/number&gt;&lt;dates&gt;&lt;year&gt;2022&lt;/year&gt;&lt;/dates&gt;&lt;isbn&gt;0897-4756&amp;#xD;1520-5002&lt;/isbn&gt;&lt;urls&gt;&lt;/urls&gt;&lt;electronic-resource-num&gt;10.1021/acs.chemmater.2c01159&lt;/electronic-resource-num&gt;&lt;/record&gt;&lt;/Cite&gt;&lt;/EndNote&gt;</w:instrText>
      </w:r>
      <w:r w:rsidRPr="00B22051">
        <w:rPr>
          <w:i/>
        </w:rPr>
        <w:fldChar w:fldCharType="separate"/>
      </w:r>
      <w:r w:rsidR="007A4F57" w:rsidRPr="007A4F57">
        <w:rPr>
          <w:i/>
          <w:noProof/>
          <w:vertAlign w:val="superscript"/>
          <w:lang w:val="en-US"/>
        </w:rPr>
        <w:t>26</w:t>
      </w:r>
      <w:r w:rsidRPr="00B22051">
        <w:rPr>
          <w:i/>
        </w:rPr>
        <w:fldChar w:fldCharType="end"/>
      </w:r>
      <w:r w:rsidRPr="00537780">
        <w:rPr>
          <w:lang w:val="en-US"/>
        </w:rPr>
        <w:t xml:space="preserve"> using the PDFgui</w:t>
      </w:r>
      <w:r w:rsidRPr="00E35ED8">
        <w:fldChar w:fldCharType="begin"/>
      </w:r>
      <w:r w:rsidR="00537780" w:rsidRPr="00537780">
        <w:rPr>
          <w:lang w:val="en-US"/>
        </w:rPr>
        <w:instrText xml:space="preserve"> ADDIN EN.CITE &lt;EndNote&gt;&lt;Cite&gt;&lt;Author&gt;Farrow&lt;/Author&gt;&lt;Year&gt;2007&lt;/Year&gt;&lt;RecNum&gt;77&lt;/RecNum&gt;&lt;DisplayText&gt;&lt;style face="superscript"&gt;15&lt;/style&gt;&lt;/DisplayText&gt;&lt;record&gt;&lt;rec-number&gt;77&lt;/rec-number&gt;&lt;foreign-keys&gt;&lt;key app="EN" db-id="v0szzrdzjf5f27exxpo50sdedt2xzf2wrpaa" timestamp="0"&gt;77&lt;/key&gt;&lt;/foreign-keys&gt;&lt;ref-type name="Journal Article"&gt;17&lt;/ref-type&gt;&lt;contributors&gt;&lt;authors&gt;&lt;author&gt;Farrow, C. L.&lt;/author&gt;&lt;author&gt;Juhas, P.&lt;/author&gt;&lt;author&gt;Liu, J. W.&lt;/author&gt;&lt;author&gt;Bryndin, D.&lt;/author&gt;&lt;author&gt;Bozin, E. S.&lt;/author&gt;&lt;author&gt;Bloch, J.&lt;/author&gt;&lt;author&gt;Proffen, T.&lt;/author&gt;&lt;author&gt;Billinge, S. J.&lt;/author&gt;&lt;/authors&gt;&lt;/contributors&gt;&lt;auth-address&gt;Department of Physics and Astronomy, Michigan State University, East Lansing, MI 48824-2320, USA.&lt;/auth-address&gt;&lt;titles&gt;&lt;title&gt;PDFfit2 and PDFgui: computer programs for studying nanostructure in crystals&lt;/title&gt;&lt;secondary-title&gt;J Phys Condens Matter&lt;/secondary-title&gt;&lt;/titles&gt;&lt;periodical&gt;&lt;full-title&gt;J Phys Condens Matter&lt;/full-title&gt;&lt;/periodical&gt;&lt;pages&gt;335219&lt;/pages&gt;&lt;volume&gt;19&lt;/volume&gt;&lt;number&gt;33&lt;/number&gt;&lt;dates&gt;&lt;year&gt;2007&lt;/year&gt;&lt;pub-dates&gt;&lt;date&gt;Aug 22&lt;/date&gt;&lt;/pub-dates&gt;&lt;/dates&gt;&lt;isbn&gt;0953-8984 (Print)&amp;#xD;0953-8984 (Linking)&lt;/isbn&gt;&lt;accession-num&gt;21694142&lt;/accession-num&gt;&lt;urls&gt;&lt;related-urls&gt;&lt;url&gt;https://www.ncbi.nlm.nih.gov/pubmed/21694142&lt;/url&gt;&lt;/related-urls&gt;&lt;/urls&gt;&lt;electronic-resource-num&gt;10.1088/0953-8984/19/33/335219&lt;/electronic-resource-num&gt;&lt;/record&gt;&lt;/Cite&gt;&lt;/EndNote&gt;</w:instrText>
      </w:r>
      <w:r w:rsidRPr="00E35ED8">
        <w:fldChar w:fldCharType="separate"/>
      </w:r>
      <w:r w:rsidR="00537780" w:rsidRPr="00537780">
        <w:rPr>
          <w:noProof/>
          <w:vertAlign w:val="superscript"/>
          <w:lang w:val="en-US"/>
        </w:rPr>
        <w:t>15</w:t>
      </w:r>
      <w:r w:rsidRPr="00E35ED8">
        <w:fldChar w:fldCharType="end"/>
      </w:r>
      <w:r w:rsidRPr="00537780">
        <w:rPr>
          <w:lang w:val="en-US"/>
        </w:rPr>
        <w:t xml:space="preserve"> software package. Instrumental resolution parameters </w:t>
      </w:r>
      <w:proofErr w:type="spellStart"/>
      <w:r w:rsidRPr="00537780">
        <w:rPr>
          <w:i/>
          <w:lang w:val="en-US"/>
        </w:rPr>
        <w:t>Q</w:t>
      </w:r>
      <w:r w:rsidRPr="00537780">
        <w:rPr>
          <w:i/>
          <w:vertAlign w:val="subscript"/>
          <w:lang w:val="en-US"/>
        </w:rPr>
        <w:t>damp</w:t>
      </w:r>
      <w:proofErr w:type="spellEnd"/>
      <w:r w:rsidRPr="00537780">
        <w:rPr>
          <w:lang w:val="en-US"/>
        </w:rPr>
        <w:t>= 0.018 Å</w:t>
      </w:r>
      <w:r w:rsidRPr="00537780">
        <w:rPr>
          <w:vertAlign w:val="superscript"/>
          <w:lang w:val="en-US"/>
        </w:rPr>
        <w:t>-1</w:t>
      </w:r>
      <w:r w:rsidRPr="00537780">
        <w:rPr>
          <w:lang w:val="en-US"/>
        </w:rPr>
        <w:t xml:space="preserve"> and </w:t>
      </w:r>
      <w:proofErr w:type="spellStart"/>
      <w:r w:rsidRPr="00537780">
        <w:rPr>
          <w:i/>
          <w:lang w:val="en-US"/>
        </w:rPr>
        <w:t>Q</w:t>
      </w:r>
      <w:r w:rsidRPr="00537780">
        <w:rPr>
          <w:i/>
          <w:vertAlign w:val="subscript"/>
          <w:lang w:val="en-US"/>
        </w:rPr>
        <w:t>broad</w:t>
      </w:r>
      <w:proofErr w:type="spellEnd"/>
      <w:r w:rsidRPr="00537780">
        <w:rPr>
          <w:lang w:val="en-US"/>
        </w:rPr>
        <w:t>= 0.019 Å</w:t>
      </w:r>
      <w:r w:rsidRPr="00537780">
        <w:rPr>
          <w:vertAlign w:val="superscript"/>
          <w:lang w:val="en-US"/>
        </w:rPr>
        <w:t>-1</w:t>
      </w:r>
      <w:r w:rsidRPr="00537780">
        <w:rPr>
          <w:lang w:val="en-US"/>
        </w:rPr>
        <w:t xml:space="preserve"> were provided by the instrument staff. </w:t>
      </w:r>
      <w:r w:rsidRPr="00667033">
        <w:rPr>
          <w:lang w:val="en-US"/>
        </w:rPr>
        <w:t xml:space="preserve">The observed difference between experimental data and fit was then modelled with the </w:t>
      </w:r>
      <w:proofErr w:type="spellStart"/>
      <w:r w:rsidRPr="00667033">
        <w:rPr>
          <w:lang w:val="en-US"/>
        </w:rPr>
        <w:t>diffpy.mpdf</w:t>
      </w:r>
      <w:proofErr w:type="spellEnd"/>
      <w:r w:rsidRPr="00667033">
        <w:rPr>
          <w:lang w:val="en-US"/>
        </w:rPr>
        <w:t xml:space="preserve"> package, which is an extension of the </w:t>
      </w:r>
      <w:proofErr w:type="spellStart"/>
      <w:r w:rsidRPr="00667033">
        <w:rPr>
          <w:lang w:val="en-US"/>
        </w:rPr>
        <w:t>Diffpy</w:t>
      </w:r>
      <w:proofErr w:type="spellEnd"/>
      <w:r w:rsidRPr="00667033">
        <w:rPr>
          <w:lang w:val="en-US"/>
        </w:rPr>
        <w:t>-CMI library</w:t>
      </w:r>
      <w:r w:rsidRPr="00E35ED8">
        <w:fldChar w:fldCharType="begin"/>
      </w:r>
      <w:r w:rsidR="007A4F57" w:rsidRPr="007A4F57">
        <w:rPr>
          <w:lang w:val="en-US"/>
        </w:rPr>
        <w:instrText xml:space="preserve"> ADDIN EN.CITE &lt;EndNote&gt;&lt;Cite&gt;&lt;Author&gt;Juhas&lt;/Author&gt;&lt;Year&gt;2015&lt;/Year&gt;&lt;RecNum&gt;126&lt;/RecNum&gt;&lt;DisplayText&gt;&lt;style face="superscript"&gt;27&lt;/style&gt;&lt;/DisplayText&gt;&lt;record&gt;&lt;rec-number&gt;126&lt;/rec-number&gt;&lt;foreign-keys&gt;&lt;key app="EN" db-id="v0szzrdzjf5f27exxpo50sdedt2xzf2wrpaa" timestamp="0"&gt;126&lt;/key&gt;&lt;/foreign-keys&gt;&lt;ref-type name="Journal Article"&gt;17&lt;/ref-type&gt;&lt;contributors&gt;&lt;authors&gt;&lt;author&gt;Juhas, P.&lt;/author&gt;&lt;author&gt;Farrow, C. L.&lt;/author&gt;&lt;author&gt;Yang, X.&lt;/author&gt;&lt;author&gt;Knox, K. R.&lt;/author&gt;&lt;author&gt;Billinge, S. J.&lt;/author&gt;&lt;/authors&gt;&lt;/contributors&gt;&lt;auth-address&gt;Condensed Matter Physics and Materials Science Department, Brookhaven National Laboratory, Upton, New York, 11973, USA.&amp;#xD;Department of Applied Physics and Applied Mathematics, Columbia University, New York, 10027, USA.&lt;/auth-address&gt;&lt;titles&gt;&lt;title&gt;Complex modeling: a strategy and software program for combining multiple information sources to solve ill posed structure and nanostructure inverse problems&lt;/title&gt;&lt;secondary-title&gt;Acta Crystallogr A Found Adv&lt;/secondary-title&gt;&lt;/titles&gt;&lt;periodical&gt;&lt;full-title&gt;Acta Crystallogr A Found Adv&lt;/full-title&gt;&lt;/periodical&gt;&lt;pages&gt;562-8&lt;/pages&gt;&lt;volume&gt;71&lt;/volume&gt;&lt;number&gt;Pt 6&lt;/number&gt;&lt;keywords&gt;&lt;keyword&gt;Python software framework&lt;/keyword&gt;&lt;keyword&gt;complex modeling&lt;/keyword&gt;&lt;keyword&gt;nanostructure analysis&lt;/keyword&gt;&lt;/keywords&gt;&lt;dates&gt;&lt;year&gt;2015&lt;/year&gt;&lt;pub-dates&gt;&lt;date&gt;Nov&lt;/date&gt;&lt;/pub-dates&gt;&lt;/dates&gt;&lt;isbn&gt;2053-2733 (Electronic)&amp;#xD;2053-2733 (Linking)&lt;/isbn&gt;&lt;accession-num&gt;26522405&lt;/accession-num&gt;&lt;urls&gt;&lt;related-urls&gt;&lt;url&gt;https://www.ncbi.nlm.nih.gov/pubmed/26522405&lt;/url&gt;&lt;/related-urls&gt;&lt;/urls&gt;&lt;electronic-resource-num&gt;10.1107/S2053273315014473&lt;/electronic-resource-num&gt;&lt;/record&gt;&lt;/Cite&gt;&lt;/EndNote&gt;</w:instrText>
      </w:r>
      <w:r w:rsidRPr="00E35ED8">
        <w:fldChar w:fldCharType="separate"/>
      </w:r>
      <w:r w:rsidR="007A4F57" w:rsidRPr="007A4F57">
        <w:rPr>
          <w:noProof/>
          <w:vertAlign w:val="superscript"/>
          <w:lang w:val="en-US"/>
        </w:rPr>
        <w:t>27</w:t>
      </w:r>
      <w:r w:rsidRPr="00E35ED8">
        <w:fldChar w:fldCharType="end"/>
      </w:r>
      <w:r w:rsidRPr="00667033">
        <w:rPr>
          <w:lang w:val="en-US"/>
        </w:rPr>
        <w:t xml:space="preserve">. </w:t>
      </w:r>
    </w:p>
    <w:p w14:paraId="466F4888" w14:textId="30C5A2DB" w:rsidR="00504A14" w:rsidRPr="00C00031" w:rsidRDefault="00504A14" w:rsidP="006E7872">
      <w:pPr>
        <w:pStyle w:val="berschrift2"/>
        <w:numPr>
          <w:ilvl w:val="1"/>
          <w:numId w:val="19"/>
        </w:numPr>
        <w:rPr>
          <w:szCs w:val="24"/>
        </w:rPr>
      </w:pPr>
      <w:bookmarkStart w:id="20" w:name="_Toc170989759"/>
      <w:r w:rsidRPr="00C00031">
        <w:rPr>
          <w:szCs w:val="24"/>
        </w:rPr>
        <w:t>Fit values for atomic neutron PDF fit of NOMAD powder data</w:t>
      </w:r>
      <w:bookmarkEnd w:id="20"/>
      <w:r w:rsidRPr="00C00031">
        <w:rPr>
          <w:szCs w:val="24"/>
        </w:rPr>
        <w:t xml:space="preserve">  </w:t>
      </w:r>
    </w:p>
    <w:p w14:paraId="0F5475C8" w14:textId="3534CAA6" w:rsidR="00E71753" w:rsidRDefault="002D7AD0" w:rsidP="00520686">
      <w:pPr>
        <w:spacing w:before="240"/>
        <w:jc w:val="both"/>
        <w:rPr>
          <w:lang w:val="en-GB"/>
        </w:rPr>
      </w:pPr>
      <w:r w:rsidRPr="002D7AD0">
        <w:rPr>
          <w:lang w:val="en-GB"/>
        </w:rPr>
        <w:t>The fit values for the atomic neutron PDF fits of the three investigated IONP-</w:t>
      </w:r>
      <w:proofErr w:type="spellStart"/>
      <w:r w:rsidRPr="002D7AD0">
        <w:rPr>
          <w:lang w:val="en-GB"/>
        </w:rPr>
        <w:t>cit</w:t>
      </w:r>
      <w:proofErr w:type="spellEnd"/>
      <w:r w:rsidRPr="002D7AD0">
        <w:rPr>
          <w:lang w:val="en-GB"/>
        </w:rPr>
        <w:t xml:space="preserve"> powders with P4</w:t>
      </w:r>
      <w:r w:rsidRPr="002D7AD0">
        <w:rPr>
          <w:vertAlign w:val="subscript"/>
          <w:lang w:val="en-GB"/>
        </w:rPr>
        <w:t>3</w:t>
      </w:r>
      <w:r w:rsidRPr="002D7AD0">
        <w:rPr>
          <w:lang w:val="en-GB"/>
        </w:rPr>
        <w:t>2</w:t>
      </w:r>
      <w:r w:rsidRPr="002D7AD0">
        <w:rPr>
          <w:vertAlign w:val="subscript"/>
          <w:lang w:val="en-GB"/>
        </w:rPr>
        <w:t>1</w:t>
      </w:r>
      <w:r w:rsidR="00336050">
        <w:rPr>
          <w:lang w:val="en-GB"/>
        </w:rPr>
        <w:t xml:space="preserve">2 phase are </w:t>
      </w:r>
      <w:r w:rsidR="00336050" w:rsidRPr="00336050">
        <w:rPr>
          <w:lang w:val="en-GB"/>
        </w:rPr>
        <w:t xml:space="preserve">listed in </w:t>
      </w:r>
      <w:r w:rsidR="00336050" w:rsidRPr="00336050">
        <w:rPr>
          <w:lang w:val="en-GB"/>
        </w:rPr>
        <w:fldChar w:fldCharType="begin"/>
      </w:r>
      <w:r w:rsidR="00336050" w:rsidRPr="00336050">
        <w:rPr>
          <w:lang w:val="en-GB"/>
        </w:rPr>
        <w:instrText xml:space="preserve"> REF _Ref132117348 \h  \* MERGEFORMAT </w:instrText>
      </w:r>
      <w:r w:rsidR="00336050" w:rsidRPr="00336050">
        <w:rPr>
          <w:lang w:val="en-GB"/>
        </w:rPr>
      </w:r>
      <w:r w:rsidR="00336050" w:rsidRPr="00336050">
        <w:rPr>
          <w:lang w:val="en-GB"/>
        </w:rPr>
        <w:fldChar w:fldCharType="separate"/>
      </w:r>
      <w:r w:rsidR="00C00031" w:rsidRPr="00C00031">
        <w:rPr>
          <w:color w:val="000000" w:themeColor="text1"/>
          <w:lang w:val="en-GB"/>
        </w:rPr>
        <w:t>Table S7</w:t>
      </w:r>
      <w:r w:rsidR="00336050" w:rsidRPr="00336050">
        <w:rPr>
          <w:lang w:val="en-GB"/>
        </w:rPr>
        <w:fldChar w:fldCharType="end"/>
      </w:r>
      <w:r w:rsidRPr="00336050">
        <w:rPr>
          <w:lang w:val="en-GB"/>
        </w:rPr>
        <w:t>.</w:t>
      </w:r>
      <w:r>
        <w:rPr>
          <w:lang w:val="en-GB"/>
        </w:rPr>
        <w:t xml:space="preserve"> </w:t>
      </w:r>
      <w:r w:rsidRPr="002D7AD0">
        <w:rPr>
          <w:lang w:val="en-GB"/>
        </w:rPr>
        <w:t>A two-phase fit as conducted for the X-ray PDF data did not improve the goodness of fit value for any of the three cases.</w:t>
      </w:r>
      <w:r w:rsidR="00520686">
        <w:rPr>
          <w:lang w:val="en-GB"/>
        </w:rPr>
        <w:t xml:space="preserve"> </w:t>
      </w:r>
    </w:p>
    <w:p w14:paraId="1A9878D8" w14:textId="2BD295DA" w:rsidR="00336050" w:rsidRPr="00E71753" w:rsidRDefault="00520686" w:rsidP="00E71753">
      <w:pPr>
        <w:spacing w:before="240"/>
        <w:jc w:val="both"/>
        <w:rPr>
          <w:lang w:val="en-US"/>
        </w:rPr>
      </w:pPr>
      <w:r>
        <w:rPr>
          <w:lang w:val="en-GB"/>
        </w:rPr>
        <w:t xml:space="preserve">The scale factor is used to match </w:t>
      </w:r>
      <w:r w:rsidRPr="00520686">
        <w:rPr>
          <w:i/>
          <w:lang w:val="en-GB"/>
        </w:rPr>
        <w:t>PDF(r)</w:t>
      </w:r>
      <w:r>
        <w:rPr>
          <w:lang w:val="en-GB"/>
        </w:rPr>
        <w:t xml:space="preserve"> with the </w:t>
      </w:r>
      <w:r w:rsidRPr="00520686">
        <w:rPr>
          <w:i/>
          <w:lang w:val="en-GB"/>
        </w:rPr>
        <w:t>G(r)</w:t>
      </w:r>
      <w:r>
        <w:rPr>
          <w:i/>
          <w:lang w:val="en-GB"/>
        </w:rPr>
        <w:t xml:space="preserve"> </w:t>
      </w:r>
      <w:r w:rsidRPr="00520686">
        <w:rPr>
          <w:lang w:val="en-GB"/>
        </w:rPr>
        <w:t xml:space="preserve">expected by </w:t>
      </w:r>
      <w:proofErr w:type="spellStart"/>
      <w:r w:rsidRPr="00E71753">
        <w:rPr>
          <w:i/>
          <w:lang w:val="en-GB"/>
        </w:rPr>
        <w:t>PDFgui</w:t>
      </w:r>
      <w:proofErr w:type="spellEnd"/>
      <w:r>
        <w:rPr>
          <w:i/>
          <w:lang w:val="en-GB"/>
        </w:rPr>
        <w:t xml:space="preserve">. </w:t>
      </w:r>
      <w:r>
        <w:rPr>
          <w:lang w:val="en-GB"/>
        </w:rPr>
        <w:t xml:space="preserve">This scale factor is close to 1 for the dry powder, since </w:t>
      </w:r>
      <m:oMath>
        <m:r>
          <w:rPr>
            <w:rFonts w:ascii="Cambria Math" w:eastAsiaTheme="minorEastAsia" w:hAnsi="Cambria Math"/>
            <w:lang w:val="en-US"/>
          </w:rPr>
          <m:t>4</m:t>
        </m:r>
        <m:r>
          <w:rPr>
            <w:rFonts w:ascii="Cambria Math" w:eastAsiaTheme="minorEastAsia" w:hAnsi="Cambria Math"/>
            <w:lang w:val="de-CH"/>
          </w:rPr>
          <m:t>π</m:t>
        </m:r>
        <m:r>
          <w:rPr>
            <w:rFonts w:ascii="Cambria Math" w:eastAsiaTheme="minorEastAsia" w:hAnsi="Cambria Math"/>
          </w:rPr>
          <m:t>ρ</m:t>
        </m:r>
      </m:oMath>
      <w:r w:rsidRPr="00520686">
        <w:rPr>
          <w:rFonts w:eastAsiaTheme="minorEastAsia"/>
          <w:lang w:val="en-US"/>
        </w:rPr>
        <w:t xml:space="preserve"> for the </w:t>
      </w:r>
      <w:r>
        <w:rPr>
          <w:rFonts w:eastAsiaTheme="minorEastAsia"/>
          <w:lang w:val="en-US"/>
        </w:rPr>
        <w:t>modelled iron oxide phase (Fe</w:t>
      </w:r>
      <w:r>
        <w:rPr>
          <w:rFonts w:eastAsiaTheme="minorEastAsia"/>
          <w:vertAlign w:val="subscript"/>
          <w:lang w:val="en-US"/>
        </w:rPr>
        <w:t>0.4</w:t>
      </w:r>
      <w:r>
        <w:rPr>
          <w:rFonts w:eastAsiaTheme="minorEastAsia"/>
          <w:lang w:val="en-US"/>
        </w:rPr>
        <w:t>O</w:t>
      </w:r>
      <w:r>
        <w:rPr>
          <w:rFonts w:eastAsiaTheme="minorEastAsia"/>
          <w:vertAlign w:val="subscript"/>
          <w:lang w:val="en-US"/>
        </w:rPr>
        <w:t>0.6</w:t>
      </w:r>
      <w:r>
        <w:rPr>
          <w:rFonts w:eastAsiaTheme="minorEastAsia"/>
          <w:lang w:val="en-US"/>
        </w:rPr>
        <w:t xml:space="preserve"> with molecular mass of 32 g</w:t>
      </w:r>
      <w:r w:rsidR="00E71753">
        <w:rPr>
          <w:rFonts w:eastAsiaTheme="minorEastAsia"/>
          <w:lang w:val="en-US"/>
        </w:rPr>
        <w:t xml:space="preserve"> mol</w:t>
      </w:r>
      <w:r w:rsidR="00E71753">
        <w:rPr>
          <w:rFonts w:eastAsiaTheme="minorEastAsia"/>
          <w:vertAlign w:val="superscript"/>
          <w:lang w:val="en-US"/>
        </w:rPr>
        <w:t>-1</w:t>
      </w:r>
      <w:r>
        <w:rPr>
          <w:rFonts w:eastAsiaTheme="minorEastAsia"/>
          <w:lang w:val="en-US"/>
        </w:rPr>
        <w:t xml:space="preserve"> and density of 4.9 g</w:t>
      </w:r>
      <w:r w:rsidR="00E71753">
        <w:rPr>
          <w:rFonts w:eastAsiaTheme="minorEastAsia"/>
          <w:lang w:val="en-US"/>
        </w:rPr>
        <w:t xml:space="preserve"> </w:t>
      </w:r>
      <w:r>
        <w:rPr>
          <w:rFonts w:eastAsiaTheme="minorEastAsia"/>
          <w:lang w:val="en-US"/>
        </w:rPr>
        <w:t>cm</w:t>
      </w:r>
      <w:r w:rsidR="00E71753">
        <w:rPr>
          <w:rFonts w:eastAsiaTheme="minorEastAsia"/>
          <w:vertAlign w:val="superscript"/>
          <w:lang w:val="en-US"/>
        </w:rPr>
        <w:t>-3</w:t>
      </w:r>
      <w:r>
        <w:rPr>
          <w:rFonts w:eastAsiaTheme="minorEastAsia"/>
          <w:lang w:val="en-US"/>
        </w:rPr>
        <w:t xml:space="preserve">) is </w:t>
      </w:r>
      <w:r w:rsidR="00E71753">
        <w:rPr>
          <w:rFonts w:eastAsiaTheme="minorEastAsia"/>
          <w:lang w:val="en-US"/>
        </w:rPr>
        <w:t xml:space="preserve">1.156 atoms </w:t>
      </w:r>
      <w:r w:rsidR="00E71753">
        <w:rPr>
          <w:rFonts w:eastAsiaTheme="minorEastAsia" w:cs="Times New Roman"/>
          <w:lang w:val="en-US"/>
        </w:rPr>
        <w:t>Å</w:t>
      </w:r>
      <w:r w:rsidR="00E71753">
        <w:rPr>
          <w:rFonts w:eastAsiaTheme="minorEastAsia" w:cs="Times New Roman"/>
          <w:vertAlign w:val="superscript"/>
          <w:lang w:val="en-US"/>
        </w:rPr>
        <w:t>-3</w:t>
      </w:r>
      <w:r w:rsidR="00E71753">
        <w:rPr>
          <w:rFonts w:eastAsiaTheme="minorEastAsia" w:cs="Times New Roman"/>
          <w:lang w:val="en-US"/>
        </w:rPr>
        <w:t xml:space="preserve">. The model does not account for the contained organics, which reduces </w:t>
      </w:r>
      <m:oMath>
        <m:r>
          <w:rPr>
            <w:rFonts w:ascii="Cambria Math" w:eastAsiaTheme="minorEastAsia" w:hAnsi="Cambria Math"/>
          </w:rPr>
          <m:t>ρ</m:t>
        </m:r>
      </m:oMath>
      <w:r w:rsidR="00E71753" w:rsidRPr="00E71753">
        <w:rPr>
          <w:rFonts w:eastAsiaTheme="minorEastAsia" w:cs="Times New Roman"/>
          <w:lang w:val="en-US"/>
        </w:rPr>
        <w:t xml:space="preserve"> </w:t>
      </w:r>
      <w:r w:rsidR="00B50E3D">
        <w:rPr>
          <w:rFonts w:eastAsiaTheme="minorEastAsia" w:cs="Times New Roman"/>
          <w:lang w:val="en-US"/>
        </w:rPr>
        <w:t xml:space="preserve">of our investigated sample </w:t>
      </w:r>
      <w:r w:rsidR="00E71753" w:rsidRPr="00E71753">
        <w:rPr>
          <w:rFonts w:eastAsiaTheme="minorEastAsia" w:cs="Times New Roman"/>
          <w:lang w:val="en-US"/>
        </w:rPr>
        <w:t xml:space="preserve">and accordingly the </w:t>
      </w:r>
      <w:r w:rsidR="00E71753">
        <w:rPr>
          <w:rFonts w:eastAsiaTheme="minorEastAsia" w:cs="Times New Roman"/>
          <w:lang w:val="en-US"/>
        </w:rPr>
        <w:t xml:space="preserve">constant </w:t>
      </w:r>
      <w:proofErr w:type="gramStart"/>
      <w:r w:rsidR="00E71753">
        <w:rPr>
          <w:rFonts w:eastAsiaTheme="minorEastAsia" w:cs="Times New Roman"/>
          <w:lang w:val="en-US"/>
        </w:rPr>
        <w:t xml:space="preserve">factor </w:t>
      </w:r>
      <w:proofErr w:type="gramEnd"/>
      <m:oMath>
        <m:r>
          <w:rPr>
            <w:rFonts w:ascii="Cambria Math" w:eastAsiaTheme="minorEastAsia" w:hAnsi="Cambria Math"/>
            <w:lang w:val="en-US"/>
          </w:rPr>
          <m:t>4</m:t>
        </m:r>
        <m:r>
          <w:rPr>
            <w:rFonts w:ascii="Cambria Math" w:eastAsiaTheme="minorEastAsia" w:hAnsi="Cambria Math"/>
            <w:lang w:val="de-CH"/>
          </w:rPr>
          <m:t>π</m:t>
        </m:r>
        <m:r>
          <w:rPr>
            <w:rFonts w:ascii="Cambria Math" w:eastAsiaTheme="minorEastAsia" w:hAnsi="Cambria Math"/>
          </w:rPr>
          <m:t>ρ</m:t>
        </m:r>
      </m:oMath>
      <w:r w:rsidR="00E71753" w:rsidRPr="00E71753">
        <w:rPr>
          <w:rFonts w:eastAsiaTheme="minorEastAsia" w:cs="Times New Roman"/>
          <w:lang w:val="en-US"/>
        </w:rPr>
        <w:t xml:space="preserve">. </w:t>
      </w:r>
    </w:p>
    <w:p w14:paraId="11A342E0" w14:textId="3DA15ADD" w:rsidR="002D7AD0" w:rsidRPr="002D7AD0" w:rsidRDefault="002D7AD0" w:rsidP="002D7AD0">
      <w:pPr>
        <w:pStyle w:val="Beschriftung"/>
        <w:keepNext/>
        <w:rPr>
          <w:i w:val="0"/>
          <w:color w:val="000000" w:themeColor="text1"/>
          <w:lang w:val="en-GB"/>
        </w:rPr>
      </w:pPr>
      <w:bookmarkStart w:id="21" w:name="_Ref132117348"/>
      <w:r w:rsidRPr="002D7AD0">
        <w:rPr>
          <w:i w:val="0"/>
          <w:color w:val="000000" w:themeColor="text1"/>
          <w:lang w:val="en-GB"/>
        </w:rPr>
        <w:t>Table S</w:t>
      </w:r>
      <w:r w:rsidR="004A72FF">
        <w:rPr>
          <w:i w:val="0"/>
          <w:color w:val="000000" w:themeColor="text1"/>
          <w:lang w:val="en-GB"/>
        </w:rPr>
        <w:fldChar w:fldCharType="begin"/>
      </w:r>
      <w:r w:rsidR="004A72FF">
        <w:rPr>
          <w:i w:val="0"/>
          <w:color w:val="000000" w:themeColor="text1"/>
          <w:lang w:val="en-GB"/>
        </w:rPr>
        <w:instrText xml:space="preserve"> SEQ Table_S \* ARABIC </w:instrText>
      </w:r>
      <w:r w:rsidR="004A72FF">
        <w:rPr>
          <w:i w:val="0"/>
          <w:color w:val="000000" w:themeColor="text1"/>
          <w:lang w:val="en-GB"/>
        </w:rPr>
        <w:fldChar w:fldCharType="separate"/>
      </w:r>
      <w:r w:rsidR="007C31E2">
        <w:rPr>
          <w:i w:val="0"/>
          <w:noProof/>
          <w:color w:val="000000" w:themeColor="text1"/>
          <w:lang w:val="en-GB"/>
        </w:rPr>
        <w:t>6</w:t>
      </w:r>
      <w:r w:rsidR="004A72FF">
        <w:rPr>
          <w:i w:val="0"/>
          <w:color w:val="000000" w:themeColor="text1"/>
          <w:lang w:val="en-GB"/>
        </w:rPr>
        <w:fldChar w:fldCharType="end"/>
      </w:r>
      <w:bookmarkEnd w:id="21"/>
      <w:r w:rsidRPr="002D7AD0">
        <w:rPr>
          <w:i w:val="0"/>
          <w:color w:val="000000" w:themeColor="text1"/>
          <w:lang w:val="en-GB"/>
        </w:rPr>
        <w:t>: Fit values f</w:t>
      </w:r>
      <w:r>
        <w:rPr>
          <w:i w:val="0"/>
          <w:color w:val="000000" w:themeColor="text1"/>
          <w:lang w:val="en-GB"/>
        </w:rPr>
        <w:t>or the atomic neutron PDF fits of three analysed IONP-</w:t>
      </w:r>
      <w:proofErr w:type="spellStart"/>
      <w:r>
        <w:rPr>
          <w:i w:val="0"/>
          <w:color w:val="000000" w:themeColor="text1"/>
          <w:lang w:val="en-GB"/>
        </w:rPr>
        <w:t>cit</w:t>
      </w:r>
      <w:proofErr w:type="spellEnd"/>
      <w:r>
        <w:rPr>
          <w:i w:val="0"/>
          <w:color w:val="000000" w:themeColor="text1"/>
          <w:lang w:val="en-GB"/>
        </w:rPr>
        <w:t xml:space="preserve"> powders in comparison. </w:t>
      </w:r>
    </w:p>
    <w:tbl>
      <w:tblPr>
        <w:tblStyle w:val="Tabellenraster"/>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52"/>
        <w:gridCol w:w="1417"/>
        <w:gridCol w:w="1289"/>
        <w:gridCol w:w="1351"/>
      </w:tblGrid>
      <w:tr w:rsidR="002D7AD0" w:rsidRPr="00CC4961" w14:paraId="4E75BE26" w14:textId="77777777" w:rsidTr="00D31045">
        <w:trPr>
          <w:jc w:val="center"/>
        </w:trPr>
        <w:tc>
          <w:tcPr>
            <w:tcW w:w="2552" w:type="dxa"/>
          </w:tcPr>
          <w:p w14:paraId="3F493436" w14:textId="77777777" w:rsidR="002D7AD0" w:rsidRPr="00CC4961" w:rsidRDefault="002D7AD0" w:rsidP="002D7AD0">
            <w:pPr>
              <w:spacing w:line="240" w:lineRule="auto"/>
              <w:rPr>
                <w:b/>
                <w:lang w:val="en-GB"/>
              </w:rPr>
            </w:pPr>
            <w:bookmarkStart w:id="22" w:name="_Hlk128476259"/>
            <w:r w:rsidRPr="00CC4961">
              <w:rPr>
                <w:b/>
                <w:lang w:val="en-GB"/>
              </w:rPr>
              <w:t>parameter</w:t>
            </w:r>
          </w:p>
        </w:tc>
        <w:tc>
          <w:tcPr>
            <w:tcW w:w="1417" w:type="dxa"/>
          </w:tcPr>
          <w:p w14:paraId="7664D53A" w14:textId="77777777" w:rsidR="002D7AD0" w:rsidRPr="00CC4961" w:rsidRDefault="002D7AD0" w:rsidP="002D7AD0">
            <w:pPr>
              <w:spacing w:line="240" w:lineRule="auto"/>
              <w:rPr>
                <w:b/>
                <w:lang w:val="en-GB"/>
              </w:rPr>
            </w:pPr>
            <w:r w:rsidRPr="00CC4961">
              <w:rPr>
                <w:b/>
                <w:lang w:val="en-GB"/>
              </w:rPr>
              <w:t>dry</w:t>
            </w:r>
          </w:p>
        </w:tc>
        <w:tc>
          <w:tcPr>
            <w:tcW w:w="1006" w:type="dxa"/>
          </w:tcPr>
          <w:p w14:paraId="15551B91" w14:textId="77777777" w:rsidR="002D7AD0" w:rsidRPr="00CC4961" w:rsidRDefault="002D7AD0" w:rsidP="002D7AD0">
            <w:pPr>
              <w:spacing w:line="240" w:lineRule="auto"/>
              <w:rPr>
                <w:b/>
                <w:lang w:val="en-GB"/>
              </w:rPr>
            </w:pPr>
            <w:r w:rsidRPr="00CC4961">
              <w:rPr>
                <w:b/>
                <w:lang w:val="en-GB"/>
              </w:rPr>
              <w:t>D</w:t>
            </w:r>
            <w:r w:rsidRPr="00CC4961">
              <w:rPr>
                <w:b/>
                <w:vertAlign w:val="subscript"/>
                <w:lang w:val="en-GB"/>
              </w:rPr>
              <w:t>2</w:t>
            </w:r>
            <w:r w:rsidRPr="00CC4961">
              <w:rPr>
                <w:b/>
                <w:lang w:val="en-GB"/>
              </w:rPr>
              <w:t>O wet</w:t>
            </w:r>
          </w:p>
        </w:tc>
        <w:tc>
          <w:tcPr>
            <w:tcW w:w="1351" w:type="dxa"/>
          </w:tcPr>
          <w:p w14:paraId="7D0F4923" w14:textId="77777777" w:rsidR="002D7AD0" w:rsidRPr="00CC4961" w:rsidRDefault="002D7AD0" w:rsidP="002D7AD0">
            <w:pPr>
              <w:spacing w:line="240" w:lineRule="auto"/>
              <w:rPr>
                <w:b/>
                <w:lang w:val="en-GB"/>
              </w:rPr>
            </w:pPr>
            <w:r w:rsidRPr="00CC4961">
              <w:rPr>
                <w:b/>
                <w:lang w:val="en-GB"/>
              </w:rPr>
              <w:t>H</w:t>
            </w:r>
            <w:r w:rsidRPr="00CC4961">
              <w:rPr>
                <w:b/>
                <w:vertAlign w:val="subscript"/>
                <w:lang w:val="en-GB"/>
              </w:rPr>
              <w:t>2</w:t>
            </w:r>
            <w:r w:rsidRPr="00CC4961">
              <w:rPr>
                <w:b/>
                <w:lang w:val="en-GB"/>
              </w:rPr>
              <w:t>O wet</w:t>
            </w:r>
          </w:p>
        </w:tc>
      </w:tr>
      <w:tr w:rsidR="002D7AD0" w:rsidRPr="00CC4961" w14:paraId="177F5861" w14:textId="77777777" w:rsidTr="00D31045">
        <w:trPr>
          <w:jc w:val="center"/>
        </w:trPr>
        <w:tc>
          <w:tcPr>
            <w:tcW w:w="2552" w:type="dxa"/>
          </w:tcPr>
          <w:p w14:paraId="160C8A27" w14:textId="77777777" w:rsidR="002D7AD0" w:rsidRPr="00CC4961" w:rsidRDefault="002D7AD0" w:rsidP="002D7AD0">
            <w:pPr>
              <w:spacing w:line="240" w:lineRule="auto"/>
              <w:rPr>
                <w:b/>
                <w:lang w:val="en-GB"/>
              </w:rPr>
            </w:pPr>
            <w:r w:rsidRPr="00CC4961">
              <w:rPr>
                <w:b/>
                <w:lang w:val="en-GB"/>
              </w:rPr>
              <w:t xml:space="preserve">a </w:t>
            </w:r>
            <w:r w:rsidRPr="00CC4961">
              <w:rPr>
                <w:lang w:val="en-GB"/>
              </w:rPr>
              <w:t>(Å)</w:t>
            </w:r>
          </w:p>
        </w:tc>
        <w:tc>
          <w:tcPr>
            <w:tcW w:w="1417" w:type="dxa"/>
          </w:tcPr>
          <w:p w14:paraId="7A1CC58B" w14:textId="77777777" w:rsidR="002D7AD0" w:rsidRPr="00CC4961" w:rsidRDefault="002D7AD0" w:rsidP="002D7AD0">
            <w:pPr>
              <w:spacing w:line="240" w:lineRule="auto"/>
              <w:rPr>
                <w:lang w:val="en-GB"/>
              </w:rPr>
            </w:pPr>
            <w:r w:rsidRPr="00CC4961">
              <w:rPr>
                <w:lang w:val="en-GB"/>
              </w:rPr>
              <w:t>8.3779</w:t>
            </w:r>
          </w:p>
        </w:tc>
        <w:tc>
          <w:tcPr>
            <w:tcW w:w="1006" w:type="dxa"/>
          </w:tcPr>
          <w:p w14:paraId="3CD35B5C" w14:textId="77777777" w:rsidR="002D7AD0" w:rsidRPr="00CC4961" w:rsidRDefault="002D7AD0" w:rsidP="002D7AD0">
            <w:pPr>
              <w:spacing w:line="240" w:lineRule="auto"/>
              <w:rPr>
                <w:lang w:val="en-GB"/>
              </w:rPr>
            </w:pPr>
            <w:r w:rsidRPr="00CC4961">
              <w:rPr>
                <w:lang w:val="en-GB"/>
              </w:rPr>
              <w:t>8.3777</w:t>
            </w:r>
          </w:p>
        </w:tc>
        <w:tc>
          <w:tcPr>
            <w:tcW w:w="1351" w:type="dxa"/>
          </w:tcPr>
          <w:p w14:paraId="1364A7A0" w14:textId="77777777" w:rsidR="002D7AD0" w:rsidRPr="00CC4961" w:rsidRDefault="002D7AD0" w:rsidP="002D7AD0">
            <w:pPr>
              <w:spacing w:line="240" w:lineRule="auto"/>
              <w:rPr>
                <w:lang w:val="en-GB"/>
              </w:rPr>
            </w:pPr>
            <w:r w:rsidRPr="00CC4961">
              <w:rPr>
                <w:lang w:val="en-GB"/>
              </w:rPr>
              <w:t>8.3784</w:t>
            </w:r>
          </w:p>
        </w:tc>
      </w:tr>
      <w:tr w:rsidR="002D7AD0" w:rsidRPr="00CC4961" w14:paraId="1CCB4ADC" w14:textId="77777777" w:rsidTr="00D31045">
        <w:trPr>
          <w:jc w:val="center"/>
        </w:trPr>
        <w:tc>
          <w:tcPr>
            <w:tcW w:w="2552" w:type="dxa"/>
          </w:tcPr>
          <w:p w14:paraId="0B6E3E02" w14:textId="77777777" w:rsidR="002D7AD0" w:rsidRPr="00CC4961" w:rsidRDefault="002D7AD0" w:rsidP="002D7AD0">
            <w:pPr>
              <w:spacing w:line="240" w:lineRule="auto"/>
              <w:rPr>
                <w:b/>
                <w:lang w:val="en-GB"/>
              </w:rPr>
            </w:pPr>
            <w:r w:rsidRPr="00CC4961">
              <w:rPr>
                <w:b/>
                <w:lang w:val="en-GB"/>
              </w:rPr>
              <w:t xml:space="preserve">c </w:t>
            </w:r>
            <w:r w:rsidRPr="00CC4961">
              <w:rPr>
                <w:lang w:val="en-GB"/>
              </w:rPr>
              <w:t>(Å)</w:t>
            </w:r>
          </w:p>
        </w:tc>
        <w:tc>
          <w:tcPr>
            <w:tcW w:w="1417" w:type="dxa"/>
          </w:tcPr>
          <w:p w14:paraId="1F4D921E" w14:textId="77777777" w:rsidR="002D7AD0" w:rsidRPr="00CC4961" w:rsidRDefault="002D7AD0" w:rsidP="002D7AD0">
            <w:pPr>
              <w:spacing w:line="240" w:lineRule="auto"/>
              <w:rPr>
                <w:lang w:val="en-GB"/>
              </w:rPr>
            </w:pPr>
            <w:r w:rsidRPr="00CC4961">
              <w:rPr>
                <w:lang w:val="en-GB"/>
              </w:rPr>
              <w:t>8.3116</w:t>
            </w:r>
          </w:p>
        </w:tc>
        <w:tc>
          <w:tcPr>
            <w:tcW w:w="1006" w:type="dxa"/>
          </w:tcPr>
          <w:p w14:paraId="7DEB55FF" w14:textId="77777777" w:rsidR="002D7AD0" w:rsidRPr="00CC4961" w:rsidRDefault="002D7AD0" w:rsidP="002D7AD0">
            <w:pPr>
              <w:spacing w:line="240" w:lineRule="auto"/>
              <w:rPr>
                <w:lang w:val="en-GB"/>
              </w:rPr>
            </w:pPr>
            <w:r w:rsidRPr="00CC4961">
              <w:rPr>
                <w:lang w:val="en-GB"/>
              </w:rPr>
              <w:t>8.3149</w:t>
            </w:r>
          </w:p>
        </w:tc>
        <w:tc>
          <w:tcPr>
            <w:tcW w:w="1351" w:type="dxa"/>
          </w:tcPr>
          <w:p w14:paraId="484F1451" w14:textId="77777777" w:rsidR="002D7AD0" w:rsidRPr="00CC4961" w:rsidRDefault="002D7AD0" w:rsidP="002D7AD0">
            <w:pPr>
              <w:spacing w:line="240" w:lineRule="auto"/>
              <w:rPr>
                <w:lang w:val="en-GB"/>
              </w:rPr>
            </w:pPr>
            <w:r w:rsidRPr="00CC4961">
              <w:rPr>
                <w:lang w:val="en-GB"/>
              </w:rPr>
              <w:t>8.3147</w:t>
            </w:r>
          </w:p>
        </w:tc>
      </w:tr>
      <w:tr w:rsidR="002D7AD0" w:rsidRPr="00CC4961" w14:paraId="1CCEC4FC" w14:textId="77777777" w:rsidTr="00D31045">
        <w:trPr>
          <w:jc w:val="center"/>
        </w:trPr>
        <w:tc>
          <w:tcPr>
            <w:tcW w:w="2552" w:type="dxa"/>
          </w:tcPr>
          <w:p w14:paraId="3E038ED2" w14:textId="77777777" w:rsidR="002D7AD0" w:rsidRPr="00CC4961" w:rsidRDefault="002D7AD0" w:rsidP="002D7AD0">
            <w:pPr>
              <w:spacing w:line="240" w:lineRule="auto"/>
              <w:rPr>
                <w:b/>
                <w:lang w:val="en-GB"/>
              </w:rPr>
            </w:pPr>
            <w:r w:rsidRPr="00CC4961">
              <w:rPr>
                <w:b/>
                <w:lang w:val="en-GB"/>
              </w:rPr>
              <w:t>scale</w:t>
            </w:r>
          </w:p>
        </w:tc>
        <w:tc>
          <w:tcPr>
            <w:tcW w:w="1417" w:type="dxa"/>
          </w:tcPr>
          <w:p w14:paraId="298AF145" w14:textId="77777777" w:rsidR="002D7AD0" w:rsidRPr="00CC4961" w:rsidRDefault="002D7AD0" w:rsidP="002D7AD0">
            <w:pPr>
              <w:spacing w:line="240" w:lineRule="auto"/>
              <w:rPr>
                <w:lang w:val="en-GB"/>
              </w:rPr>
            </w:pPr>
            <w:r w:rsidRPr="00CC4961">
              <w:rPr>
                <w:lang w:val="en-GB"/>
              </w:rPr>
              <w:t>1.0368</w:t>
            </w:r>
          </w:p>
        </w:tc>
        <w:tc>
          <w:tcPr>
            <w:tcW w:w="1006" w:type="dxa"/>
          </w:tcPr>
          <w:p w14:paraId="5256BBE2" w14:textId="77777777" w:rsidR="002D7AD0" w:rsidRPr="00CC4961" w:rsidRDefault="002D7AD0" w:rsidP="002D7AD0">
            <w:pPr>
              <w:spacing w:line="240" w:lineRule="auto"/>
              <w:rPr>
                <w:lang w:val="en-GB"/>
              </w:rPr>
            </w:pPr>
            <w:r w:rsidRPr="00CC4961">
              <w:rPr>
                <w:lang w:val="en-GB"/>
              </w:rPr>
              <w:t>0.8130</w:t>
            </w:r>
          </w:p>
        </w:tc>
        <w:tc>
          <w:tcPr>
            <w:tcW w:w="1351" w:type="dxa"/>
          </w:tcPr>
          <w:p w14:paraId="6472A271" w14:textId="77777777" w:rsidR="002D7AD0" w:rsidRPr="00CC4961" w:rsidRDefault="002D7AD0" w:rsidP="002D7AD0">
            <w:pPr>
              <w:spacing w:line="240" w:lineRule="auto"/>
              <w:rPr>
                <w:lang w:val="en-GB"/>
              </w:rPr>
            </w:pPr>
            <w:r w:rsidRPr="00CC4961">
              <w:rPr>
                <w:lang w:val="en-GB"/>
              </w:rPr>
              <w:t>0.7397</w:t>
            </w:r>
          </w:p>
        </w:tc>
      </w:tr>
      <w:tr w:rsidR="002D7AD0" w:rsidRPr="00CC4961" w14:paraId="1103FC63" w14:textId="77777777" w:rsidTr="00D31045">
        <w:trPr>
          <w:jc w:val="center"/>
        </w:trPr>
        <w:tc>
          <w:tcPr>
            <w:tcW w:w="2552" w:type="dxa"/>
          </w:tcPr>
          <w:p w14:paraId="4367BBA8" w14:textId="77777777" w:rsidR="002D7AD0" w:rsidRPr="00CC4961" w:rsidRDefault="002D7AD0" w:rsidP="002D7AD0">
            <w:pPr>
              <w:spacing w:line="240" w:lineRule="auto"/>
              <w:rPr>
                <w:b/>
                <w:lang w:val="en-GB"/>
              </w:rPr>
            </w:pPr>
            <w:r w:rsidRPr="00CC4961">
              <w:rPr>
                <w:b/>
                <w:lang w:val="en-GB"/>
              </w:rPr>
              <w:t xml:space="preserve">delta 2 </w:t>
            </w:r>
            <w:r w:rsidRPr="00CC4961">
              <w:rPr>
                <w:lang w:val="en-GB"/>
              </w:rPr>
              <w:t>(Å</w:t>
            </w:r>
            <w:r w:rsidRPr="00CC4961">
              <w:rPr>
                <w:vertAlign w:val="superscript"/>
                <w:lang w:val="en-GB"/>
              </w:rPr>
              <w:t>2</w:t>
            </w:r>
            <w:r w:rsidRPr="00CC4961">
              <w:rPr>
                <w:lang w:val="en-GB"/>
              </w:rPr>
              <w:t>)</w:t>
            </w:r>
          </w:p>
        </w:tc>
        <w:tc>
          <w:tcPr>
            <w:tcW w:w="1417" w:type="dxa"/>
          </w:tcPr>
          <w:p w14:paraId="7D96FA23" w14:textId="77777777" w:rsidR="002D7AD0" w:rsidRPr="00CC4961" w:rsidRDefault="002D7AD0" w:rsidP="002D7AD0">
            <w:pPr>
              <w:spacing w:line="240" w:lineRule="auto"/>
              <w:rPr>
                <w:lang w:val="en-GB"/>
              </w:rPr>
            </w:pPr>
            <w:r w:rsidRPr="00CC4961">
              <w:rPr>
                <w:lang w:val="en-GB"/>
              </w:rPr>
              <w:t>2.9131</w:t>
            </w:r>
          </w:p>
        </w:tc>
        <w:tc>
          <w:tcPr>
            <w:tcW w:w="1006" w:type="dxa"/>
          </w:tcPr>
          <w:p w14:paraId="24071650" w14:textId="77777777" w:rsidR="002D7AD0" w:rsidRPr="00CC4961" w:rsidRDefault="002D7AD0" w:rsidP="002D7AD0">
            <w:pPr>
              <w:spacing w:line="240" w:lineRule="auto"/>
              <w:rPr>
                <w:lang w:val="en-GB"/>
              </w:rPr>
            </w:pPr>
            <w:r w:rsidRPr="00CC4961">
              <w:rPr>
                <w:lang w:val="en-GB"/>
              </w:rPr>
              <w:t>2.8132</w:t>
            </w:r>
          </w:p>
        </w:tc>
        <w:tc>
          <w:tcPr>
            <w:tcW w:w="1351" w:type="dxa"/>
          </w:tcPr>
          <w:p w14:paraId="3EEFCFCF" w14:textId="77777777" w:rsidR="002D7AD0" w:rsidRPr="00CC4961" w:rsidRDefault="002D7AD0" w:rsidP="002D7AD0">
            <w:pPr>
              <w:spacing w:line="240" w:lineRule="auto"/>
              <w:rPr>
                <w:lang w:val="en-GB"/>
              </w:rPr>
            </w:pPr>
            <w:r w:rsidRPr="00CC4961">
              <w:rPr>
                <w:lang w:val="en-GB"/>
              </w:rPr>
              <w:t>2.8402</w:t>
            </w:r>
          </w:p>
        </w:tc>
      </w:tr>
      <w:tr w:rsidR="002D7AD0" w:rsidRPr="00CC4961" w14:paraId="2CBA7874" w14:textId="77777777" w:rsidTr="00D31045">
        <w:trPr>
          <w:jc w:val="center"/>
        </w:trPr>
        <w:tc>
          <w:tcPr>
            <w:tcW w:w="2552" w:type="dxa"/>
          </w:tcPr>
          <w:p w14:paraId="60F620AE" w14:textId="77777777" w:rsidR="002D7AD0" w:rsidRPr="00CC4961" w:rsidRDefault="002D7AD0" w:rsidP="002D7AD0">
            <w:pPr>
              <w:spacing w:line="240" w:lineRule="auto"/>
              <w:rPr>
                <w:b/>
                <w:lang w:val="en-GB"/>
              </w:rPr>
            </w:pPr>
            <w:proofErr w:type="spellStart"/>
            <w:r w:rsidRPr="00CC4961">
              <w:rPr>
                <w:b/>
                <w:lang w:val="en-GB"/>
              </w:rPr>
              <w:t>u</w:t>
            </w:r>
            <w:r w:rsidRPr="00CC4961">
              <w:rPr>
                <w:b/>
                <w:vertAlign w:val="subscript"/>
                <w:lang w:val="en-GB"/>
              </w:rPr>
              <w:t>iso</w:t>
            </w:r>
            <w:proofErr w:type="spellEnd"/>
            <w:r w:rsidRPr="00CC4961">
              <w:rPr>
                <w:b/>
                <w:vertAlign w:val="subscript"/>
                <w:lang w:val="en-GB"/>
              </w:rPr>
              <w:t xml:space="preserve"> </w:t>
            </w:r>
            <w:r w:rsidRPr="00CC4961">
              <w:rPr>
                <w:b/>
                <w:lang w:val="en-GB"/>
              </w:rPr>
              <w:t xml:space="preserve">Fe </w:t>
            </w:r>
            <w:r w:rsidRPr="00CC4961">
              <w:rPr>
                <w:lang w:val="en-GB"/>
              </w:rPr>
              <w:t>(Å</w:t>
            </w:r>
            <w:r w:rsidRPr="00CC4961">
              <w:rPr>
                <w:vertAlign w:val="superscript"/>
                <w:lang w:val="en-GB"/>
              </w:rPr>
              <w:t>2</w:t>
            </w:r>
            <w:r w:rsidRPr="00CC4961">
              <w:rPr>
                <w:lang w:val="en-GB"/>
              </w:rPr>
              <w:t>)</w:t>
            </w:r>
          </w:p>
        </w:tc>
        <w:tc>
          <w:tcPr>
            <w:tcW w:w="1417" w:type="dxa"/>
          </w:tcPr>
          <w:p w14:paraId="5D508E53" w14:textId="77777777" w:rsidR="002D7AD0" w:rsidRPr="00CC4961" w:rsidRDefault="002D7AD0" w:rsidP="002D7AD0">
            <w:pPr>
              <w:spacing w:line="240" w:lineRule="auto"/>
              <w:rPr>
                <w:lang w:val="en-GB"/>
              </w:rPr>
            </w:pPr>
            <w:r w:rsidRPr="00CC4961">
              <w:rPr>
                <w:lang w:val="en-GB"/>
              </w:rPr>
              <w:t>0.0058</w:t>
            </w:r>
          </w:p>
        </w:tc>
        <w:tc>
          <w:tcPr>
            <w:tcW w:w="1006" w:type="dxa"/>
          </w:tcPr>
          <w:p w14:paraId="7670DB31" w14:textId="77777777" w:rsidR="002D7AD0" w:rsidRPr="00CC4961" w:rsidRDefault="002D7AD0" w:rsidP="002D7AD0">
            <w:pPr>
              <w:spacing w:line="240" w:lineRule="auto"/>
              <w:rPr>
                <w:lang w:val="en-GB"/>
              </w:rPr>
            </w:pPr>
            <w:r w:rsidRPr="00CC4961">
              <w:rPr>
                <w:lang w:val="en-GB"/>
              </w:rPr>
              <w:t>0.0064</w:t>
            </w:r>
          </w:p>
        </w:tc>
        <w:tc>
          <w:tcPr>
            <w:tcW w:w="1351" w:type="dxa"/>
          </w:tcPr>
          <w:p w14:paraId="6295ED38" w14:textId="77777777" w:rsidR="002D7AD0" w:rsidRPr="00CC4961" w:rsidRDefault="002D7AD0" w:rsidP="002D7AD0">
            <w:pPr>
              <w:spacing w:line="240" w:lineRule="auto"/>
              <w:rPr>
                <w:lang w:val="en-GB"/>
              </w:rPr>
            </w:pPr>
            <w:r w:rsidRPr="00CC4961">
              <w:rPr>
                <w:lang w:val="en-GB"/>
              </w:rPr>
              <w:t>0.0062</w:t>
            </w:r>
          </w:p>
        </w:tc>
      </w:tr>
      <w:tr w:rsidR="002D7AD0" w:rsidRPr="00CC4961" w14:paraId="603339F9" w14:textId="77777777" w:rsidTr="00D31045">
        <w:trPr>
          <w:jc w:val="center"/>
        </w:trPr>
        <w:tc>
          <w:tcPr>
            <w:tcW w:w="2552" w:type="dxa"/>
          </w:tcPr>
          <w:p w14:paraId="08ABBE54" w14:textId="77777777" w:rsidR="002D7AD0" w:rsidRPr="00CC4961" w:rsidRDefault="002D7AD0" w:rsidP="002D7AD0">
            <w:pPr>
              <w:spacing w:line="240" w:lineRule="auto"/>
              <w:rPr>
                <w:b/>
                <w:lang w:val="en-GB"/>
              </w:rPr>
            </w:pPr>
            <w:proofErr w:type="spellStart"/>
            <w:r w:rsidRPr="00CC4961">
              <w:rPr>
                <w:b/>
                <w:lang w:val="en-GB"/>
              </w:rPr>
              <w:t>u</w:t>
            </w:r>
            <w:r w:rsidRPr="00CC4961">
              <w:rPr>
                <w:b/>
                <w:vertAlign w:val="subscript"/>
                <w:lang w:val="en-GB"/>
              </w:rPr>
              <w:t>iso</w:t>
            </w:r>
            <w:proofErr w:type="spellEnd"/>
            <w:r w:rsidRPr="00CC4961">
              <w:rPr>
                <w:b/>
                <w:vertAlign w:val="subscript"/>
                <w:lang w:val="en-GB"/>
              </w:rPr>
              <w:t xml:space="preserve"> </w:t>
            </w:r>
            <w:r w:rsidRPr="00CC4961">
              <w:rPr>
                <w:b/>
                <w:lang w:val="en-GB"/>
              </w:rPr>
              <w:t xml:space="preserve">O </w:t>
            </w:r>
            <w:r w:rsidRPr="00CC4961">
              <w:rPr>
                <w:lang w:val="en-GB"/>
              </w:rPr>
              <w:t>(Å</w:t>
            </w:r>
            <w:r w:rsidRPr="00CC4961">
              <w:rPr>
                <w:vertAlign w:val="superscript"/>
                <w:lang w:val="en-GB"/>
              </w:rPr>
              <w:t>2</w:t>
            </w:r>
            <w:r w:rsidRPr="00CC4961">
              <w:rPr>
                <w:lang w:val="en-GB"/>
              </w:rPr>
              <w:t>)</w:t>
            </w:r>
          </w:p>
        </w:tc>
        <w:tc>
          <w:tcPr>
            <w:tcW w:w="1417" w:type="dxa"/>
          </w:tcPr>
          <w:p w14:paraId="3FB15B3B" w14:textId="77777777" w:rsidR="002D7AD0" w:rsidRPr="00CC4961" w:rsidRDefault="002D7AD0" w:rsidP="002D7AD0">
            <w:pPr>
              <w:spacing w:line="240" w:lineRule="auto"/>
              <w:rPr>
                <w:lang w:val="en-GB"/>
              </w:rPr>
            </w:pPr>
            <w:r w:rsidRPr="00CC4961">
              <w:rPr>
                <w:lang w:val="en-GB"/>
              </w:rPr>
              <w:t>0.0073</w:t>
            </w:r>
          </w:p>
        </w:tc>
        <w:tc>
          <w:tcPr>
            <w:tcW w:w="1006" w:type="dxa"/>
          </w:tcPr>
          <w:p w14:paraId="1205C18D" w14:textId="77777777" w:rsidR="002D7AD0" w:rsidRPr="00CC4961" w:rsidRDefault="002D7AD0" w:rsidP="002D7AD0">
            <w:pPr>
              <w:spacing w:line="240" w:lineRule="auto"/>
              <w:rPr>
                <w:lang w:val="en-GB"/>
              </w:rPr>
            </w:pPr>
            <w:r w:rsidRPr="00CC4961">
              <w:rPr>
                <w:lang w:val="en-GB"/>
              </w:rPr>
              <w:t>0.0080</w:t>
            </w:r>
          </w:p>
        </w:tc>
        <w:tc>
          <w:tcPr>
            <w:tcW w:w="1351" w:type="dxa"/>
          </w:tcPr>
          <w:p w14:paraId="01DEECE8" w14:textId="77777777" w:rsidR="002D7AD0" w:rsidRPr="00CC4961" w:rsidRDefault="002D7AD0" w:rsidP="002D7AD0">
            <w:pPr>
              <w:spacing w:line="240" w:lineRule="auto"/>
              <w:rPr>
                <w:lang w:val="en-GB"/>
              </w:rPr>
            </w:pPr>
            <w:r w:rsidRPr="00CC4961">
              <w:rPr>
                <w:lang w:val="en-GB"/>
              </w:rPr>
              <w:t>0.0076</w:t>
            </w:r>
          </w:p>
        </w:tc>
      </w:tr>
      <w:tr w:rsidR="002D7AD0" w:rsidRPr="00CC4961" w14:paraId="644D3717" w14:textId="77777777" w:rsidTr="00D31045">
        <w:trPr>
          <w:jc w:val="center"/>
        </w:trPr>
        <w:tc>
          <w:tcPr>
            <w:tcW w:w="2552" w:type="dxa"/>
          </w:tcPr>
          <w:p w14:paraId="2844006B" w14:textId="77777777" w:rsidR="002D7AD0" w:rsidRPr="00CC4961" w:rsidRDefault="002D7AD0" w:rsidP="002D7AD0">
            <w:pPr>
              <w:spacing w:line="240" w:lineRule="auto"/>
              <w:rPr>
                <w:b/>
                <w:lang w:val="en-GB"/>
              </w:rPr>
            </w:pPr>
            <w:r w:rsidRPr="00CC4961">
              <w:rPr>
                <w:b/>
                <w:lang w:val="en-GB"/>
              </w:rPr>
              <w:t xml:space="preserve">spherical diameter </w:t>
            </w:r>
            <w:r w:rsidRPr="00CC4961">
              <w:rPr>
                <w:lang w:val="en-GB"/>
              </w:rPr>
              <w:t>(Å)</w:t>
            </w:r>
          </w:p>
        </w:tc>
        <w:tc>
          <w:tcPr>
            <w:tcW w:w="1417" w:type="dxa"/>
          </w:tcPr>
          <w:p w14:paraId="53D0D61F" w14:textId="77777777" w:rsidR="002D7AD0" w:rsidRPr="00CC4961" w:rsidRDefault="002D7AD0" w:rsidP="002D7AD0">
            <w:pPr>
              <w:spacing w:line="240" w:lineRule="auto"/>
              <w:rPr>
                <w:lang w:val="en-GB"/>
              </w:rPr>
            </w:pPr>
            <w:r w:rsidRPr="00CC4961">
              <w:rPr>
                <w:lang w:val="en-GB"/>
              </w:rPr>
              <w:t>60.4459</w:t>
            </w:r>
          </w:p>
        </w:tc>
        <w:tc>
          <w:tcPr>
            <w:tcW w:w="1006" w:type="dxa"/>
          </w:tcPr>
          <w:p w14:paraId="0DB34785" w14:textId="77777777" w:rsidR="002D7AD0" w:rsidRPr="00CC4961" w:rsidRDefault="002D7AD0" w:rsidP="002D7AD0">
            <w:pPr>
              <w:spacing w:line="240" w:lineRule="auto"/>
              <w:rPr>
                <w:lang w:val="en-GB"/>
              </w:rPr>
            </w:pPr>
            <w:r w:rsidRPr="00CC4961">
              <w:rPr>
                <w:lang w:val="en-GB"/>
              </w:rPr>
              <w:t>60.8866</w:t>
            </w:r>
          </w:p>
        </w:tc>
        <w:tc>
          <w:tcPr>
            <w:tcW w:w="1351" w:type="dxa"/>
          </w:tcPr>
          <w:p w14:paraId="31CB6E24" w14:textId="77777777" w:rsidR="002D7AD0" w:rsidRPr="00CC4961" w:rsidRDefault="002D7AD0" w:rsidP="002D7AD0">
            <w:pPr>
              <w:spacing w:line="240" w:lineRule="auto"/>
              <w:rPr>
                <w:lang w:val="en-GB"/>
              </w:rPr>
            </w:pPr>
            <w:r w:rsidRPr="00CC4961">
              <w:rPr>
                <w:lang w:val="en-GB"/>
              </w:rPr>
              <w:t>61.7929</w:t>
            </w:r>
          </w:p>
        </w:tc>
      </w:tr>
      <w:tr w:rsidR="002D7AD0" w:rsidRPr="00CC4961" w14:paraId="43BB5700" w14:textId="77777777" w:rsidTr="00D31045">
        <w:trPr>
          <w:jc w:val="center"/>
        </w:trPr>
        <w:tc>
          <w:tcPr>
            <w:tcW w:w="2552" w:type="dxa"/>
            <w:shd w:val="clear" w:color="auto" w:fill="auto"/>
          </w:tcPr>
          <w:p w14:paraId="0147494C" w14:textId="77777777" w:rsidR="002D7AD0" w:rsidRPr="00CC4961" w:rsidRDefault="002D7AD0" w:rsidP="002D7AD0">
            <w:pPr>
              <w:spacing w:line="240" w:lineRule="auto"/>
              <w:rPr>
                <w:b/>
                <w:lang w:val="en-GB"/>
              </w:rPr>
            </w:pPr>
            <w:r w:rsidRPr="00CC4961">
              <w:rPr>
                <w:b/>
                <w:lang w:val="en-GB"/>
              </w:rPr>
              <w:t>occupation Fe(4)</w:t>
            </w:r>
          </w:p>
        </w:tc>
        <w:tc>
          <w:tcPr>
            <w:tcW w:w="1417" w:type="dxa"/>
          </w:tcPr>
          <w:p w14:paraId="26D39737" w14:textId="77777777" w:rsidR="002D7AD0" w:rsidRPr="00CC4961" w:rsidRDefault="002D7AD0" w:rsidP="002D7AD0">
            <w:pPr>
              <w:spacing w:line="240" w:lineRule="auto"/>
              <w:rPr>
                <w:lang w:val="en-GB"/>
              </w:rPr>
            </w:pPr>
            <w:r w:rsidRPr="00CC4961">
              <w:rPr>
                <w:lang w:val="en-GB"/>
              </w:rPr>
              <w:t>0.45</w:t>
            </w:r>
            <w:r>
              <w:rPr>
                <w:lang w:val="en-GB"/>
              </w:rPr>
              <w:t xml:space="preserve"> </w:t>
            </w:r>
            <w:r w:rsidRPr="00CC4961">
              <w:rPr>
                <w:lang w:val="en-GB"/>
              </w:rPr>
              <w:t>(fixed)</w:t>
            </w:r>
          </w:p>
        </w:tc>
        <w:tc>
          <w:tcPr>
            <w:tcW w:w="1006" w:type="dxa"/>
          </w:tcPr>
          <w:p w14:paraId="1E5CF213" w14:textId="77777777" w:rsidR="002D7AD0" w:rsidRPr="00CC4961" w:rsidRDefault="002D7AD0" w:rsidP="002D7AD0">
            <w:pPr>
              <w:spacing w:line="240" w:lineRule="auto"/>
              <w:rPr>
                <w:lang w:val="en-GB"/>
              </w:rPr>
            </w:pPr>
            <w:r w:rsidRPr="00CC4961">
              <w:rPr>
                <w:lang w:val="en-GB"/>
              </w:rPr>
              <w:t>0.45(fixed)</w:t>
            </w:r>
          </w:p>
        </w:tc>
        <w:tc>
          <w:tcPr>
            <w:tcW w:w="1351" w:type="dxa"/>
          </w:tcPr>
          <w:p w14:paraId="6EBF80C1" w14:textId="77777777" w:rsidR="002D7AD0" w:rsidRPr="00CC4961" w:rsidRDefault="002D7AD0" w:rsidP="002D7AD0">
            <w:pPr>
              <w:spacing w:line="240" w:lineRule="auto"/>
              <w:rPr>
                <w:lang w:val="en-GB"/>
              </w:rPr>
            </w:pPr>
            <w:r w:rsidRPr="00CC4961">
              <w:rPr>
                <w:lang w:val="en-GB"/>
              </w:rPr>
              <w:t>0.45</w:t>
            </w:r>
            <w:r>
              <w:rPr>
                <w:lang w:val="en-GB"/>
              </w:rPr>
              <w:t xml:space="preserve"> </w:t>
            </w:r>
            <w:r w:rsidRPr="00CC4961">
              <w:rPr>
                <w:lang w:val="en-GB"/>
              </w:rPr>
              <w:t>(fixed)</w:t>
            </w:r>
          </w:p>
        </w:tc>
      </w:tr>
      <w:tr w:rsidR="002D7AD0" w:rsidRPr="00CC4961" w14:paraId="79C4A029" w14:textId="77777777" w:rsidTr="00D31045">
        <w:trPr>
          <w:jc w:val="center"/>
        </w:trPr>
        <w:tc>
          <w:tcPr>
            <w:tcW w:w="2552" w:type="dxa"/>
            <w:shd w:val="clear" w:color="auto" w:fill="DEEAF6" w:themeFill="accent5" w:themeFillTint="33"/>
          </w:tcPr>
          <w:p w14:paraId="05056602" w14:textId="77777777" w:rsidR="002D7AD0" w:rsidRPr="00CC4961" w:rsidRDefault="002D7AD0" w:rsidP="002D7AD0">
            <w:pPr>
              <w:spacing w:line="240" w:lineRule="auto"/>
              <w:rPr>
                <w:b/>
                <w:lang w:val="en-GB"/>
              </w:rPr>
            </w:pPr>
            <w:r w:rsidRPr="00CC4961">
              <w:rPr>
                <w:b/>
                <w:lang w:val="en-GB"/>
              </w:rPr>
              <w:t>OD/OH dummy phase</w:t>
            </w:r>
          </w:p>
        </w:tc>
        <w:tc>
          <w:tcPr>
            <w:tcW w:w="1417" w:type="dxa"/>
            <w:shd w:val="clear" w:color="auto" w:fill="DEEAF6" w:themeFill="accent5" w:themeFillTint="33"/>
          </w:tcPr>
          <w:p w14:paraId="3B270762" w14:textId="77777777" w:rsidR="002D7AD0" w:rsidRPr="00CC4961" w:rsidRDefault="002D7AD0" w:rsidP="002D7AD0">
            <w:pPr>
              <w:spacing w:line="240" w:lineRule="auto"/>
              <w:rPr>
                <w:lang w:val="en-GB"/>
              </w:rPr>
            </w:pPr>
          </w:p>
        </w:tc>
        <w:tc>
          <w:tcPr>
            <w:tcW w:w="1006" w:type="dxa"/>
            <w:shd w:val="clear" w:color="auto" w:fill="DEEAF6" w:themeFill="accent5" w:themeFillTint="33"/>
          </w:tcPr>
          <w:p w14:paraId="63531E54" w14:textId="77777777" w:rsidR="002D7AD0" w:rsidRPr="00CC4961" w:rsidRDefault="002D7AD0" w:rsidP="002D7AD0">
            <w:pPr>
              <w:spacing w:line="240" w:lineRule="auto"/>
              <w:rPr>
                <w:lang w:val="en-GB"/>
              </w:rPr>
            </w:pPr>
          </w:p>
        </w:tc>
        <w:tc>
          <w:tcPr>
            <w:tcW w:w="1351" w:type="dxa"/>
            <w:shd w:val="clear" w:color="auto" w:fill="DEEAF6" w:themeFill="accent5" w:themeFillTint="33"/>
          </w:tcPr>
          <w:p w14:paraId="06BF73A8" w14:textId="77777777" w:rsidR="002D7AD0" w:rsidRPr="00CC4961" w:rsidRDefault="002D7AD0" w:rsidP="002D7AD0">
            <w:pPr>
              <w:spacing w:line="240" w:lineRule="auto"/>
              <w:rPr>
                <w:lang w:val="en-GB"/>
              </w:rPr>
            </w:pPr>
          </w:p>
        </w:tc>
      </w:tr>
      <w:tr w:rsidR="002D7AD0" w:rsidRPr="00CC4961" w14:paraId="28AAA345" w14:textId="77777777" w:rsidTr="00D31045">
        <w:trPr>
          <w:jc w:val="center"/>
        </w:trPr>
        <w:tc>
          <w:tcPr>
            <w:tcW w:w="2552" w:type="dxa"/>
            <w:shd w:val="clear" w:color="auto" w:fill="DEEAF6" w:themeFill="accent5" w:themeFillTint="33"/>
          </w:tcPr>
          <w:p w14:paraId="07414493" w14:textId="77777777" w:rsidR="002D7AD0" w:rsidRPr="00CC4961" w:rsidRDefault="002D7AD0" w:rsidP="002D7AD0">
            <w:pPr>
              <w:spacing w:line="240" w:lineRule="auto"/>
              <w:rPr>
                <w:b/>
                <w:lang w:val="en-GB"/>
              </w:rPr>
            </w:pPr>
            <w:r w:rsidRPr="00CC4961">
              <w:rPr>
                <w:b/>
                <w:lang w:val="en-GB"/>
              </w:rPr>
              <w:t xml:space="preserve">a </w:t>
            </w:r>
            <w:r w:rsidRPr="00CC4961">
              <w:rPr>
                <w:lang w:val="en-GB"/>
              </w:rPr>
              <w:t>(Å)</w:t>
            </w:r>
          </w:p>
        </w:tc>
        <w:tc>
          <w:tcPr>
            <w:tcW w:w="1417" w:type="dxa"/>
            <w:shd w:val="clear" w:color="auto" w:fill="DEEAF6" w:themeFill="accent5" w:themeFillTint="33"/>
          </w:tcPr>
          <w:p w14:paraId="6DF082A8" w14:textId="77777777" w:rsidR="002D7AD0" w:rsidRPr="00CC4961" w:rsidRDefault="002D7AD0" w:rsidP="002D7AD0">
            <w:pPr>
              <w:spacing w:line="240" w:lineRule="auto"/>
              <w:rPr>
                <w:lang w:val="en-GB"/>
              </w:rPr>
            </w:pPr>
          </w:p>
        </w:tc>
        <w:tc>
          <w:tcPr>
            <w:tcW w:w="1006" w:type="dxa"/>
            <w:shd w:val="clear" w:color="auto" w:fill="DEEAF6" w:themeFill="accent5" w:themeFillTint="33"/>
          </w:tcPr>
          <w:p w14:paraId="3ED15D45" w14:textId="77777777" w:rsidR="002D7AD0" w:rsidRPr="00CC4961" w:rsidRDefault="002D7AD0" w:rsidP="002D7AD0">
            <w:pPr>
              <w:spacing w:line="240" w:lineRule="auto"/>
              <w:rPr>
                <w:lang w:val="en-GB"/>
              </w:rPr>
            </w:pPr>
            <w:r w:rsidRPr="00CC4961">
              <w:rPr>
                <w:lang w:val="en-GB"/>
              </w:rPr>
              <w:t>3.8091</w:t>
            </w:r>
          </w:p>
        </w:tc>
        <w:tc>
          <w:tcPr>
            <w:tcW w:w="1351" w:type="dxa"/>
            <w:shd w:val="clear" w:color="auto" w:fill="DEEAF6" w:themeFill="accent5" w:themeFillTint="33"/>
          </w:tcPr>
          <w:p w14:paraId="00F3EBD3" w14:textId="77777777" w:rsidR="002D7AD0" w:rsidRPr="00CC4961" w:rsidRDefault="002D7AD0" w:rsidP="002D7AD0">
            <w:pPr>
              <w:spacing w:line="240" w:lineRule="auto"/>
              <w:rPr>
                <w:lang w:val="en-GB"/>
              </w:rPr>
            </w:pPr>
            <w:r w:rsidRPr="00CC4961">
              <w:rPr>
                <w:lang w:val="en-GB"/>
              </w:rPr>
              <w:t>4.3611</w:t>
            </w:r>
          </w:p>
        </w:tc>
      </w:tr>
      <w:tr w:rsidR="002D7AD0" w:rsidRPr="00CC4961" w14:paraId="0B4159ED" w14:textId="77777777" w:rsidTr="00D31045">
        <w:trPr>
          <w:jc w:val="center"/>
        </w:trPr>
        <w:tc>
          <w:tcPr>
            <w:tcW w:w="2552" w:type="dxa"/>
            <w:shd w:val="clear" w:color="auto" w:fill="DEEAF6" w:themeFill="accent5" w:themeFillTint="33"/>
          </w:tcPr>
          <w:p w14:paraId="35464896" w14:textId="77777777" w:rsidR="002D7AD0" w:rsidRPr="00CC4961" w:rsidRDefault="002D7AD0" w:rsidP="002D7AD0">
            <w:pPr>
              <w:spacing w:line="240" w:lineRule="auto"/>
              <w:rPr>
                <w:b/>
                <w:lang w:val="en-GB"/>
              </w:rPr>
            </w:pPr>
            <w:r w:rsidRPr="00CC4961">
              <w:rPr>
                <w:b/>
                <w:lang w:val="en-GB"/>
              </w:rPr>
              <w:t>scale</w:t>
            </w:r>
          </w:p>
        </w:tc>
        <w:tc>
          <w:tcPr>
            <w:tcW w:w="1417" w:type="dxa"/>
            <w:shd w:val="clear" w:color="auto" w:fill="DEEAF6" w:themeFill="accent5" w:themeFillTint="33"/>
          </w:tcPr>
          <w:p w14:paraId="645B8283" w14:textId="77777777" w:rsidR="002D7AD0" w:rsidRPr="00CC4961" w:rsidRDefault="002D7AD0" w:rsidP="002D7AD0">
            <w:pPr>
              <w:spacing w:line="240" w:lineRule="auto"/>
              <w:rPr>
                <w:lang w:val="en-GB"/>
              </w:rPr>
            </w:pPr>
          </w:p>
        </w:tc>
        <w:tc>
          <w:tcPr>
            <w:tcW w:w="1006" w:type="dxa"/>
            <w:shd w:val="clear" w:color="auto" w:fill="DEEAF6" w:themeFill="accent5" w:themeFillTint="33"/>
          </w:tcPr>
          <w:p w14:paraId="25AABFE2" w14:textId="77777777" w:rsidR="002D7AD0" w:rsidRPr="00CC4961" w:rsidRDefault="002D7AD0" w:rsidP="002D7AD0">
            <w:pPr>
              <w:spacing w:line="240" w:lineRule="auto"/>
              <w:rPr>
                <w:lang w:val="en-GB"/>
              </w:rPr>
            </w:pPr>
            <w:r w:rsidRPr="00CC4961">
              <w:rPr>
                <w:lang w:val="en-GB"/>
              </w:rPr>
              <w:t>0.6608</w:t>
            </w:r>
          </w:p>
        </w:tc>
        <w:tc>
          <w:tcPr>
            <w:tcW w:w="1351" w:type="dxa"/>
            <w:shd w:val="clear" w:color="auto" w:fill="DEEAF6" w:themeFill="accent5" w:themeFillTint="33"/>
          </w:tcPr>
          <w:p w14:paraId="22900CA2" w14:textId="77777777" w:rsidR="002D7AD0" w:rsidRPr="00CC4961" w:rsidRDefault="002D7AD0" w:rsidP="002D7AD0">
            <w:pPr>
              <w:spacing w:line="240" w:lineRule="auto"/>
              <w:rPr>
                <w:lang w:val="en-GB"/>
              </w:rPr>
            </w:pPr>
            <w:r w:rsidRPr="00CC4961">
              <w:rPr>
                <w:lang w:val="en-GB"/>
              </w:rPr>
              <w:t>0.0203</w:t>
            </w:r>
          </w:p>
        </w:tc>
      </w:tr>
      <w:tr w:rsidR="002D7AD0" w:rsidRPr="00CC4961" w14:paraId="58831C47" w14:textId="77777777" w:rsidTr="00D31045">
        <w:trPr>
          <w:jc w:val="center"/>
        </w:trPr>
        <w:tc>
          <w:tcPr>
            <w:tcW w:w="2552" w:type="dxa"/>
            <w:shd w:val="clear" w:color="auto" w:fill="DEEAF6" w:themeFill="accent5" w:themeFillTint="33"/>
          </w:tcPr>
          <w:p w14:paraId="65239FFA" w14:textId="77777777" w:rsidR="002D7AD0" w:rsidRPr="00CC4961" w:rsidRDefault="002D7AD0" w:rsidP="002D7AD0">
            <w:pPr>
              <w:spacing w:line="240" w:lineRule="auto"/>
              <w:rPr>
                <w:b/>
                <w:lang w:val="en-GB"/>
              </w:rPr>
            </w:pPr>
            <w:proofErr w:type="spellStart"/>
            <w:r w:rsidRPr="00CC4961">
              <w:rPr>
                <w:b/>
                <w:lang w:val="en-GB"/>
              </w:rPr>
              <w:lastRenderedPageBreak/>
              <w:t>u</w:t>
            </w:r>
            <w:r w:rsidRPr="00CC4961">
              <w:rPr>
                <w:b/>
                <w:vertAlign w:val="subscript"/>
                <w:lang w:val="en-GB"/>
              </w:rPr>
              <w:t>iso</w:t>
            </w:r>
            <w:proofErr w:type="spellEnd"/>
            <w:r w:rsidRPr="00CC4961">
              <w:rPr>
                <w:b/>
                <w:lang w:val="en-GB"/>
              </w:rPr>
              <w:t xml:space="preserve"> O </w:t>
            </w:r>
            <w:r w:rsidRPr="00CC4961">
              <w:rPr>
                <w:lang w:val="en-GB"/>
              </w:rPr>
              <w:t>(Å</w:t>
            </w:r>
            <w:r w:rsidRPr="00CC4961">
              <w:rPr>
                <w:vertAlign w:val="superscript"/>
                <w:lang w:val="en-GB"/>
              </w:rPr>
              <w:t>2</w:t>
            </w:r>
            <w:r w:rsidRPr="00CC4961">
              <w:rPr>
                <w:lang w:val="en-GB"/>
              </w:rPr>
              <w:t>)</w:t>
            </w:r>
          </w:p>
        </w:tc>
        <w:tc>
          <w:tcPr>
            <w:tcW w:w="1417" w:type="dxa"/>
            <w:shd w:val="clear" w:color="auto" w:fill="DEEAF6" w:themeFill="accent5" w:themeFillTint="33"/>
          </w:tcPr>
          <w:p w14:paraId="22BD3395" w14:textId="77777777" w:rsidR="002D7AD0" w:rsidRPr="00CC4961" w:rsidRDefault="002D7AD0" w:rsidP="002D7AD0">
            <w:pPr>
              <w:spacing w:line="240" w:lineRule="auto"/>
              <w:rPr>
                <w:lang w:val="en-GB"/>
              </w:rPr>
            </w:pPr>
          </w:p>
        </w:tc>
        <w:tc>
          <w:tcPr>
            <w:tcW w:w="1006" w:type="dxa"/>
            <w:shd w:val="clear" w:color="auto" w:fill="DEEAF6" w:themeFill="accent5" w:themeFillTint="33"/>
          </w:tcPr>
          <w:p w14:paraId="4F7094F9" w14:textId="77777777" w:rsidR="002D7AD0" w:rsidRPr="00CC4961" w:rsidRDefault="002D7AD0" w:rsidP="002D7AD0">
            <w:pPr>
              <w:spacing w:line="240" w:lineRule="auto"/>
              <w:rPr>
                <w:lang w:val="en-GB"/>
              </w:rPr>
            </w:pPr>
            <w:r w:rsidRPr="00CC4961">
              <w:rPr>
                <w:lang w:val="en-GB"/>
              </w:rPr>
              <w:t>0.0016</w:t>
            </w:r>
          </w:p>
        </w:tc>
        <w:tc>
          <w:tcPr>
            <w:tcW w:w="1351" w:type="dxa"/>
            <w:shd w:val="clear" w:color="auto" w:fill="DEEAF6" w:themeFill="accent5" w:themeFillTint="33"/>
          </w:tcPr>
          <w:p w14:paraId="2D0FF6FD" w14:textId="77777777" w:rsidR="002D7AD0" w:rsidRPr="00CC4961" w:rsidRDefault="002D7AD0" w:rsidP="002D7AD0">
            <w:pPr>
              <w:spacing w:line="240" w:lineRule="auto"/>
              <w:rPr>
                <w:lang w:val="en-GB"/>
              </w:rPr>
            </w:pPr>
            <w:r w:rsidRPr="00CC4961">
              <w:rPr>
                <w:lang w:val="en-GB"/>
              </w:rPr>
              <w:t>0.0134</w:t>
            </w:r>
          </w:p>
        </w:tc>
      </w:tr>
      <w:tr w:rsidR="002D7AD0" w:rsidRPr="00CC4961" w14:paraId="26E21F96" w14:textId="77777777" w:rsidTr="00D31045">
        <w:trPr>
          <w:jc w:val="center"/>
        </w:trPr>
        <w:tc>
          <w:tcPr>
            <w:tcW w:w="2552" w:type="dxa"/>
            <w:shd w:val="clear" w:color="auto" w:fill="DEEAF6" w:themeFill="accent5" w:themeFillTint="33"/>
          </w:tcPr>
          <w:p w14:paraId="38E0BDDD" w14:textId="77777777" w:rsidR="002D7AD0" w:rsidRPr="00CC4961" w:rsidRDefault="002D7AD0" w:rsidP="002D7AD0">
            <w:pPr>
              <w:spacing w:line="240" w:lineRule="auto"/>
              <w:rPr>
                <w:b/>
                <w:lang w:val="en-GB"/>
              </w:rPr>
            </w:pPr>
            <w:proofErr w:type="spellStart"/>
            <w:r w:rsidRPr="00CC4961">
              <w:rPr>
                <w:b/>
                <w:lang w:val="en-GB"/>
              </w:rPr>
              <w:t>u</w:t>
            </w:r>
            <w:r w:rsidRPr="00CC4961">
              <w:rPr>
                <w:b/>
                <w:vertAlign w:val="subscript"/>
                <w:lang w:val="en-GB"/>
              </w:rPr>
              <w:t>iso</w:t>
            </w:r>
            <w:proofErr w:type="spellEnd"/>
            <w:r w:rsidRPr="00CC4961">
              <w:rPr>
                <w:b/>
                <w:vertAlign w:val="subscript"/>
                <w:lang w:val="en-GB"/>
              </w:rPr>
              <w:t xml:space="preserve"> </w:t>
            </w:r>
            <w:r w:rsidRPr="00CC4961">
              <w:rPr>
                <w:b/>
                <w:lang w:val="en-GB"/>
              </w:rPr>
              <w:t xml:space="preserve">D/H </w:t>
            </w:r>
            <w:r w:rsidRPr="00CC4961">
              <w:rPr>
                <w:lang w:val="en-GB"/>
              </w:rPr>
              <w:t>(Å</w:t>
            </w:r>
            <w:r w:rsidRPr="00CC4961">
              <w:rPr>
                <w:vertAlign w:val="superscript"/>
                <w:lang w:val="en-GB"/>
              </w:rPr>
              <w:t>2</w:t>
            </w:r>
            <w:r w:rsidRPr="00CC4961">
              <w:rPr>
                <w:lang w:val="en-GB"/>
              </w:rPr>
              <w:t>)</w:t>
            </w:r>
          </w:p>
        </w:tc>
        <w:tc>
          <w:tcPr>
            <w:tcW w:w="1417" w:type="dxa"/>
            <w:shd w:val="clear" w:color="auto" w:fill="DEEAF6" w:themeFill="accent5" w:themeFillTint="33"/>
          </w:tcPr>
          <w:p w14:paraId="20E09A9C" w14:textId="77777777" w:rsidR="002D7AD0" w:rsidRPr="00CC4961" w:rsidRDefault="002D7AD0" w:rsidP="002D7AD0">
            <w:pPr>
              <w:spacing w:line="240" w:lineRule="auto"/>
              <w:rPr>
                <w:lang w:val="en-GB"/>
              </w:rPr>
            </w:pPr>
          </w:p>
        </w:tc>
        <w:tc>
          <w:tcPr>
            <w:tcW w:w="1006" w:type="dxa"/>
            <w:shd w:val="clear" w:color="auto" w:fill="DEEAF6" w:themeFill="accent5" w:themeFillTint="33"/>
          </w:tcPr>
          <w:p w14:paraId="6398058C" w14:textId="77777777" w:rsidR="002D7AD0" w:rsidRPr="00CC4961" w:rsidRDefault="002D7AD0" w:rsidP="002D7AD0">
            <w:pPr>
              <w:spacing w:line="240" w:lineRule="auto"/>
              <w:rPr>
                <w:lang w:val="en-GB"/>
              </w:rPr>
            </w:pPr>
            <w:r w:rsidRPr="00CC4961">
              <w:rPr>
                <w:lang w:val="en-GB"/>
              </w:rPr>
              <w:t>0.6608</w:t>
            </w:r>
          </w:p>
        </w:tc>
        <w:tc>
          <w:tcPr>
            <w:tcW w:w="1351" w:type="dxa"/>
            <w:shd w:val="clear" w:color="auto" w:fill="DEEAF6" w:themeFill="accent5" w:themeFillTint="33"/>
          </w:tcPr>
          <w:p w14:paraId="5A19B283" w14:textId="77777777" w:rsidR="002D7AD0" w:rsidRPr="00CC4961" w:rsidRDefault="002D7AD0" w:rsidP="002D7AD0">
            <w:pPr>
              <w:spacing w:line="240" w:lineRule="auto"/>
              <w:rPr>
                <w:lang w:val="en-GB"/>
              </w:rPr>
            </w:pPr>
            <w:r w:rsidRPr="00CC4961">
              <w:rPr>
                <w:lang w:val="en-GB"/>
              </w:rPr>
              <w:t>0.0134</w:t>
            </w:r>
          </w:p>
        </w:tc>
      </w:tr>
      <w:tr w:rsidR="002D7AD0" w:rsidRPr="00CC4961" w14:paraId="3FD10123" w14:textId="77777777" w:rsidTr="00D31045">
        <w:trPr>
          <w:trHeight w:val="70"/>
          <w:jc w:val="center"/>
        </w:trPr>
        <w:tc>
          <w:tcPr>
            <w:tcW w:w="2552" w:type="dxa"/>
            <w:shd w:val="clear" w:color="auto" w:fill="auto"/>
          </w:tcPr>
          <w:p w14:paraId="4BE288B8" w14:textId="77777777" w:rsidR="002D7AD0" w:rsidRPr="00CC4961" w:rsidRDefault="002D7AD0" w:rsidP="002D7AD0">
            <w:pPr>
              <w:spacing w:line="240" w:lineRule="auto"/>
              <w:rPr>
                <w:b/>
                <w:lang w:val="en-GB"/>
              </w:rPr>
            </w:pPr>
            <w:proofErr w:type="spellStart"/>
            <w:r w:rsidRPr="00CC4961">
              <w:rPr>
                <w:b/>
                <w:lang w:val="en-GB"/>
              </w:rPr>
              <w:t>R</w:t>
            </w:r>
            <w:r w:rsidRPr="00CC4961">
              <w:rPr>
                <w:b/>
                <w:vertAlign w:val="subscript"/>
                <w:lang w:val="en-GB"/>
              </w:rPr>
              <w:t>w</w:t>
            </w:r>
            <w:proofErr w:type="spellEnd"/>
            <w:r w:rsidRPr="00CC4961">
              <w:rPr>
                <w:b/>
                <w:lang w:val="en-GB"/>
              </w:rPr>
              <w:t xml:space="preserve"> </w:t>
            </w:r>
            <w:r w:rsidRPr="00CC4961">
              <w:rPr>
                <w:lang w:val="en-GB"/>
              </w:rPr>
              <w:t>(goodness of fit)</w:t>
            </w:r>
          </w:p>
        </w:tc>
        <w:tc>
          <w:tcPr>
            <w:tcW w:w="1417" w:type="dxa"/>
            <w:shd w:val="clear" w:color="auto" w:fill="auto"/>
          </w:tcPr>
          <w:p w14:paraId="4CA3E2C5" w14:textId="77777777" w:rsidR="002D7AD0" w:rsidRPr="00CC4961" w:rsidRDefault="002D7AD0" w:rsidP="002D7AD0">
            <w:pPr>
              <w:spacing w:line="240" w:lineRule="auto"/>
              <w:rPr>
                <w:lang w:val="en-GB"/>
              </w:rPr>
            </w:pPr>
            <w:r w:rsidRPr="00CC4961">
              <w:rPr>
                <w:lang w:val="en-GB"/>
              </w:rPr>
              <w:t>0.190</w:t>
            </w:r>
          </w:p>
        </w:tc>
        <w:tc>
          <w:tcPr>
            <w:tcW w:w="1006" w:type="dxa"/>
            <w:shd w:val="clear" w:color="auto" w:fill="auto"/>
          </w:tcPr>
          <w:p w14:paraId="463F76EF" w14:textId="77777777" w:rsidR="002D7AD0" w:rsidRPr="00CC4961" w:rsidRDefault="002D7AD0" w:rsidP="002D7AD0">
            <w:pPr>
              <w:spacing w:line="240" w:lineRule="auto"/>
              <w:rPr>
                <w:lang w:val="en-GB"/>
              </w:rPr>
            </w:pPr>
            <w:r w:rsidRPr="00CC4961">
              <w:rPr>
                <w:lang w:val="en-GB"/>
              </w:rPr>
              <w:t>0.187</w:t>
            </w:r>
          </w:p>
        </w:tc>
        <w:tc>
          <w:tcPr>
            <w:tcW w:w="1351" w:type="dxa"/>
            <w:shd w:val="clear" w:color="auto" w:fill="auto"/>
          </w:tcPr>
          <w:p w14:paraId="0BC280B9" w14:textId="77777777" w:rsidR="002D7AD0" w:rsidRPr="00CC4961" w:rsidRDefault="002D7AD0" w:rsidP="002D7AD0">
            <w:pPr>
              <w:spacing w:line="240" w:lineRule="auto"/>
              <w:rPr>
                <w:lang w:val="en-GB"/>
              </w:rPr>
            </w:pPr>
            <w:r w:rsidRPr="00CC4961">
              <w:rPr>
                <w:lang w:val="en-GB"/>
              </w:rPr>
              <w:t>0.201</w:t>
            </w:r>
          </w:p>
        </w:tc>
      </w:tr>
    </w:tbl>
    <w:bookmarkEnd w:id="22"/>
    <w:p w14:paraId="502583F0" w14:textId="5BD24061" w:rsidR="002D7AD0" w:rsidRPr="00FA152D" w:rsidRDefault="002D7AD0" w:rsidP="002D7AD0">
      <w:pPr>
        <w:spacing w:before="240"/>
        <w:jc w:val="both"/>
        <w:rPr>
          <w:lang w:val="en-GB"/>
        </w:rPr>
      </w:pPr>
      <w:r w:rsidRPr="002D7AD0">
        <w:rPr>
          <w:lang w:val="en-GB"/>
        </w:rPr>
        <w:t xml:space="preserve">In </w:t>
      </w:r>
      <w:r w:rsidR="00FA152D" w:rsidRPr="00FA152D">
        <w:fldChar w:fldCharType="begin"/>
      </w:r>
      <w:r w:rsidR="00FA152D" w:rsidRPr="00FA152D">
        <w:rPr>
          <w:lang w:val="en-GB"/>
        </w:rPr>
        <w:instrText xml:space="preserve"> REF _Ref132117836 \h  \* MERGEFORMAT </w:instrText>
      </w:r>
      <w:r w:rsidR="00FA152D" w:rsidRPr="00FA152D">
        <w:fldChar w:fldCharType="separate"/>
      </w:r>
      <w:r w:rsidR="00310F9C" w:rsidRPr="00310F9C">
        <w:rPr>
          <w:lang w:val="en-GB"/>
        </w:rPr>
        <w:t>Figure S4</w:t>
      </w:r>
      <w:r w:rsidR="00FA152D" w:rsidRPr="00FA152D">
        <w:fldChar w:fldCharType="end"/>
      </w:r>
      <w:r w:rsidR="00FA152D" w:rsidRPr="00FA152D">
        <w:rPr>
          <w:lang w:val="en-GB"/>
        </w:rPr>
        <w:t xml:space="preserve"> </w:t>
      </w:r>
      <w:r w:rsidRPr="002D7AD0">
        <w:rPr>
          <w:lang w:val="en-GB"/>
        </w:rPr>
        <w:t>the fits for the atomic PDF of the nominally dry IONP-</w:t>
      </w:r>
      <w:proofErr w:type="spellStart"/>
      <w:r w:rsidRPr="002D7AD0">
        <w:rPr>
          <w:lang w:val="en-GB"/>
        </w:rPr>
        <w:t>cit</w:t>
      </w:r>
      <w:proofErr w:type="spellEnd"/>
      <w:r w:rsidRPr="002D7AD0">
        <w:rPr>
          <w:lang w:val="en-GB"/>
        </w:rPr>
        <w:t xml:space="preserve"> powder</w:t>
      </w:r>
      <w:r w:rsidR="006C548B">
        <w:rPr>
          <w:lang w:val="en-GB"/>
        </w:rPr>
        <w:t xml:space="preserve"> are</w:t>
      </w:r>
      <w:r w:rsidRPr="002D7AD0">
        <w:rPr>
          <w:lang w:val="en-GB"/>
        </w:rPr>
        <w:t xml:space="preserve"> broken into two ranges (0.5 – 25 Å and 25 – 50 Å) </w:t>
      </w:r>
      <w:r w:rsidR="006C548B">
        <w:rPr>
          <w:lang w:val="en-GB"/>
        </w:rPr>
        <w:t xml:space="preserve">and </w:t>
      </w:r>
      <w:r w:rsidRPr="002D7AD0">
        <w:rPr>
          <w:lang w:val="en-GB"/>
        </w:rPr>
        <w:t>compared to the fit conducted over the whole</w:t>
      </w:r>
      <w:r w:rsidRPr="002D7AD0">
        <w:rPr>
          <w:i/>
          <w:lang w:val="en-GB"/>
        </w:rPr>
        <w:t xml:space="preserve"> r</w:t>
      </w:r>
      <w:r w:rsidRPr="002D7AD0">
        <w:rPr>
          <w:lang w:val="en-GB"/>
        </w:rPr>
        <w:t xml:space="preserve">-range. Corresponding fit values are listed </w:t>
      </w:r>
      <w:r w:rsidRPr="002D7AD0">
        <w:rPr>
          <w:szCs w:val="24"/>
          <w:lang w:val="en-GB"/>
        </w:rPr>
        <w:t>in</w:t>
      </w:r>
      <w:r w:rsidRPr="00FA152D">
        <w:rPr>
          <w:szCs w:val="24"/>
          <w:lang w:val="en-GB"/>
        </w:rPr>
        <w:t xml:space="preserve"> </w:t>
      </w:r>
      <w:r w:rsidRPr="002D7AD0">
        <w:rPr>
          <w:szCs w:val="24"/>
        </w:rPr>
        <w:fldChar w:fldCharType="begin"/>
      </w:r>
      <w:r w:rsidRPr="00FA152D">
        <w:rPr>
          <w:szCs w:val="24"/>
          <w:lang w:val="en-GB"/>
        </w:rPr>
        <w:instrText xml:space="preserve"> REF _Ref132117781 \h  \* MERGEFORMAT </w:instrText>
      </w:r>
      <w:r w:rsidRPr="002D7AD0">
        <w:rPr>
          <w:szCs w:val="24"/>
        </w:rPr>
      </w:r>
      <w:r w:rsidRPr="002D7AD0">
        <w:rPr>
          <w:szCs w:val="24"/>
        </w:rPr>
        <w:fldChar w:fldCharType="separate"/>
      </w:r>
      <w:r w:rsidR="004376EF" w:rsidRPr="004376EF">
        <w:rPr>
          <w:color w:val="000000" w:themeColor="text1"/>
          <w:szCs w:val="24"/>
          <w:lang w:val="en-GB"/>
        </w:rPr>
        <w:t>Table S8</w:t>
      </w:r>
      <w:r w:rsidRPr="002D7AD0">
        <w:rPr>
          <w:szCs w:val="24"/>
        </w:rPr>
        <w:fldChar w:fldCharType="end"/>
      </w:r>
      <w:r w:rsidRPr="002D7AD0">
        <w:rPr>
          <w:szCs w:val="24"/>
          <w:lang w:val="en-GB"/>
        </w:rPr>
        <w:t>.</w:t>
      </w:r>
      <w:r w:rsidRPr="002D7AD0">
        <w:rPr>
          <w:lang w:val="en-GB"/>
        </w:rPr>
        <w:t xml:space="preserve"> With the fit broken into two</w:t>
      </w:r>
      <w:r w:rsidRPr="002D7AD0">
        <w:rPr>
          <w:i/>
          <w:lang w:val="en-GB"/>
        </w:rPr>
        <w:t xml:space="preserve"> r</w:t>
      </w:r>
      <w:r w:rsidRPr="002D7AD0">
        <w:rPr>
          <w:lang w:val="en-GB"/>
        </w:rPr>
        <w:t xml:space="preserve">-ranges the resulting difference curves could not be significantly minimized and the goodness of fit parameter is not significantly improved (cf. </w:t>
      </w:r>
      <w:r w:rsidR="00FA152D" w:rsidRPr="00FA152D">
        <w:rPr>
          <w:lang w:val="en-GB"/>
        </w:rPr>
        <w:fldChar w:fldCharType="begin"/>
      </w:r>
      <w:r w:rsidR="00FA152D" w:rsidRPr="00FA152D">
        <w:rPr>
          <w:lang w:val="en-GB"/>
        </w:rPr>
        <w:instrText xml:space="preserve"> REF _Ref132117836 \h  \* MERGEFORMAT </w:instrText>
      </w:r>
      <w:r w:rsidR="00FA152D" w:rsidRPr="00FA152D">
        <w:rPr>
          <w:lang w:val="en-GB"/>
        </w:rPr>
      </w:r>
      <w:r w:rsidR="00FA152D" w:rsidRPr="00FA152D">
        <w:rPr>
          <w:lang w:val="en-GB"/>
        </w:rPr>
        <w:fldChar w:fldCharType="separate"/>
      </w:r>
      <w:r w:rsidR="004376EF" w:rsidRPr="002D7AD0">
        <w:rPr>
          <w:lang w:val="en-GB"/>
        </w:rPr>
        <w:t>Figure S</w:t>
      </w:r>
      <w:r w:rsidR="004376EF" w:rsidRPr="004376EF">
        <w:rPr>
          <w:lang w:val="en-GB"/>
        </w:rPr>
        <w:t>4</w:t>
      </w:r>
      <w:r w:rsidR="00FA152D" w:rsidRPr="00FA152D">
        <w:rPr>
          <w:lang w:val="en-GB"/>
        </w:rPr>
        <w:fldChar w:fldCharType="end"/>
      </w:r>
      <w:r w:rsidR="00FA152D" w:rsidRPr="00FA152D">
        <w:rPr>
          <w:lang w:val="en-GB"/>
        </w:rPr>
        <w:t xml:space="preserve"> and </w:t>
      </w:r>
      <w:r w:rsidR="00FA152D" w:rsidRPr="00FA152D">
        <w:fldChar w:fldCharType="begin"/>
      </w:r>
      <w:r w:rsidR="00FA152D" w:rsidRPr="00FA152D">
        <w:rPr>
          <w:lang w:val="en-GB"/>
        </w:rPr>
        <w:instrText xml:space="preserve"> REF _Ref132117781 \h  \* MERGEFORMAT </w:instrText>
      </w:r>
      <w:r w:rsidR="00FA152D" w:rsidRPr="00FA152D">
        <w:fldChar w:fldCharType="separate"/>
      </w:r>
      <w:r w:rsidR="004376EF" w:rsidRPr="002D7AD0">
        <w:rPr>
          <w:color w:val="000000" w:themeColor="text1"/>
          <w:lang w:val="en-GB"/>
        </w:rPr>
        <w:t>Table S</w:t>
      </w:r>
      <w:r w:rsidR="004376EF" w:rsidRPr="004376EF">
        <w:rPr>
          <w:color w:val="000000" w:themeColor="text1"/>
          <w:lang w:val="en-GB"/>
        </w:rPr>
        <w:t>8</w:t>
      </w:r>
      <w:r w:rsidR="00FA152D" w:rsidRPr="00FA152D">
        <w:fldChar w:fldCharType="end"/>
      </w:r>
      <w:r w:rsidR="00FA152D" w:rsidRPr="00FA152D">
        <w:rPr>
          <w:lang w:val="en-GB"/>
        </w:rPr>
        <w:t xml:space="preserve">). </w:t>
      </w:r>
    </w:p>
    <w:p w14:paraId="4A43816D" w14:textId="26EE8242" w:rsidR="002D7AD0" w:rsidRDefault="002A26D3" w:rsidP="002A26D3">
      <w:pPr>
        <w:keepNext/>
        <w:jc w:val="center"/>
      </w:pPr>
      <w:r>
        <w:rPr>
          <w:noProof/>
          <w:lang w:val="de-CH" w:eastAsia="de-CH"/>
        </w:rPr>
        <w:drawing>
          <wp:inline distT="0" distB="0" distL="0" distR="0" wp14:anchorId="2707E310" wp14:editId="7D4A2BDF">
            <wp:extent cx="3179832" cy="3014478"/>
            <wp:effectExtent l="0" t="0" r="190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S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79832" cy="3014478"/>
                    </a:xfrm>
                    <a:prstGeom prst="rect">
                      <a:avLst/>
                    </a:prstGeom>
                  </pic:spPr>
                </pic:pic>
              </a:graphicData>
            </a:graphic>
          </wp:inline>
        </w:drawing>
      </w:r>
    </w:p>
    <w:p w14:paraId="1AC91A60" w14:textId="3798F977" w:rsidR="002D7AD0" w:rsidRPr="002D7AD0" w:rsidRDefault="002D7AD0" w:rsidP="002D7AD0">
      <w:pPr>
        <w:pStyle w:val="Beschriftung"/>
        <w:spacing w:after="0"/>
        <w:jc w:val="both"/>
        <w:rPr>
          <w:i w:val="0"/>
          <w:color w:val="auto"/>
          <w:lang w:val="en-GB"/>
        </w:rPr>
      </w:pPr>
      <w:bookmarkStart w:id="23" w:name="_Ref132117836"/>
      <w:r w:rsidRPr="002D7AD0">
        <w:rPr>
          <w:i w:val="0"/>
          <w:color w:val="auto"/>
          <w:lang w:val="en-GB"/>
        </w:rPr>
        <w:t>Figure S</w:t>
      </w:r>
      <w:r w:rsidRPr="002D7AD0">
        <w:rPr>
          <w:i w:val="0"/>
          <w:color w:val="auto"/>
        </w:rPr>
        <w:fldChar w:fldCharType="begin"/>
      </w:r>
      <w:r w:rsidRPr="002D7AD0">
        <w:rPr>
          <w:i w:val="0"/>
          <w:color w:val="auto"/>
          <w:lang w:val="en-GB"/>
        </w:rPr>
        <w:instrText xml:space="preserve"> SEQ Figure_S \* ARABIC </w:instrText>
      </w:r>
      <w:r w:rsidRPr="002D7AD0">
        <w:rPr>
          <w:i w:val="0"/>
          <w:color w:val="auto"/>
        </w:rPr>
        <w:fldChar w:fldCharType="separate"/>
      </w:r>
      <w:r w:rsidR="001D7723">
        <w:rPr>
          <w:i w:val="0"/>
          <w:noProof/>
          <w:color w:val="auto"/>
          <w:lang w:val="en-GB"/>
        </w:rPr>
        <w:t>4</w:t>
      </w:r>
      <w:r w:rsidRPr="002D7AD0">
        <w:rPr>
          <w:i w:val="0"/>
          <w:color w:val="auto"/>
        </w:rPr>
        <w:fldChar w:fldCharType="end"/>
      </w:r>
      <w:bookmarkEnd w:id="23"/>
      <w:r w:rsidRPr="002D7AD0">
        <w:rPr>
          <w:i w:val="0"/>
          <w:color w:val="auto"/>
          <w:lang w:val="en-GB"/>
        </w:rPr>
        <w:t>: Atomic neutron PDF fit for the nominally dry IONP-</w:t>
      </w:r>
      <w:proofErr w:type="spellStart"/>
      <w:r w:rsidRPr="002D7AD0">
        <w:rPr>
          <w:i w:val="0"/>
          <w:color w:val="auto"/>
          <w:lang w:val="en-GB"/>
        </w:rPr>
        <w:t>cit</w:t>
      </w:r>
      <w:proofErr w:type="spellEnd"/>
      <w:r w:rsidRPr="002D7AD0">
        <w:rPr>
          <w:i w:val="0"/>
          <w:color w:val="auto"/>
          <w:lang w:val="en-GB"/>
        </w:rPr>
        <w:t xml:space="preserve"> powder conducted over two different ranges (0.5 – 25 Å and 25 – 50 Å). </w:t>
      </w:r>
    </w:p>
    <w:p w14:paraId="30059E4E" w14:textId="31F7CDF4" w:rsidR="002D7AD0" w:rsidRPr="002D7AD0" w:rsidRDefault="002D7AD0" w:rsidP="002D7AD0">
      <w:pPr>
        <w:pStyle w:val="Beschriftung"/>
        <w:jc w:val="both"/>
        <w:rPr>
          <w:i w:val="0"/>
          <w:color w:val="auto"/>
          <w:lang w:val="en-GB"/>
        </w:rPr>
      </w:pPr>
      <w:r w:rsidRPr="002D7AD0">
        <w:rPr>
          <w:i w:val="0"/>
          <w:color w:val="auto"/>
          <w:lang w:val="en-GB"/>
        </w:rPr>
        <w:t xml:space="preserve">The differences for the two fits (0.5 – 25 Å – yellow; 25 – 50 Å light blue) are shown in offset (-6) in comparison to the difference for the fit conducted over the whole </w:t>
      </w:r>
      <w:r w:rsidRPr="002D7AD0">
        <w:rPr>
          <w:color w:val="auto"/>
          <w:lang w:val="en-GB"/>
        </w:rPr>
        <w:t>r</w:t>
      </w:r>
      <w:r w:rsidRPr="002D7AD0">
        <w:rPr>
          <w:i w:val="0"/>
          <w:color w:val="auto"/>
          <w:lang w:val="en-GB"/>
        </w:rPr>
        <w:t xml:space="preserve">-range </w:t>
      </w:r>
      <w:r w:rsidR="002A26D3">
        <w:rPr>
          <w:i w:val="0"/>
          <w:color w:val="auto"/>
          <w:lang w:val="en-GB"/>
        </w:rPr>
        <w:t xml:space="preserve">(black) </w:t>
      </w:r>
      <w:r w:rsidRPr="002D7AD0">
        <w:rPr>
          <w:i w:val="0"/>
          <w:color w:val="auto"/>
          <w:lang w:val="en-GB"/>
        </w:rPr>
        <w:t>of interest (0.5 – 100 Å).</w:t>
      </w:r>
    </w:p>
    <w:p w14:paraId="6296F079" w14:textId="1D995475" w:rsidR="002D7AD0" w:rsidRPr="002D7AD0" w:rsidRDefault="002D7AD0" w:rsidP="002D7AD0">
      <w:pPr>
        <w:pStyle w:val="Beschriftung"/>
        <w:keepNext/>
        <w:jc w:val="both"/>
        <w:rPr>
          <w:i w:val="0"/>
          <w:color w:val="000000" w:themeColor="text1"/>
          <w:lang w:val="en-GB"/>
        </w:rPr>
      </w:pPr>
      <w:bookmarkStart w:id="24" w:name="_Ref132117781"/>
      <w:r w:rsidRPr="002D7AD0">
        <w:rPr>
          <w:i w:val="0"/>
          <w:color w:val="000000" w:themeColor="text1"/>
          <w:lang w:val="en-GB"/>
        </w:rPr>
        <w:t>Table S</w:t>
      </w:r>
      <w:r w:rsidR="004A72FF">
        <w:rPr>
          <w:i w:val="0"/>
          <w:color w:val="000000" w:themeColor="text1"/>
          <w:lang w:val="en-GB"/>
        </w:rPr>
        <w:fldChar w:fldCharType="begin"/>
      </w:r>
      <w:r w:rsidR="004A72FF">
        <w:rPr>
          <w:i w:val="0"/>
          <w:color w:val="000000" w:themeColor="text1"/>
          <w:lang w:val="en-GB"/>
        </w:rPr>
        <w:instrText xml:space="preserve"> SEQ Table_S \* ARABIC </w:instrText>
      </w:r>
      <w:r w:rsidR="004A72FF">
        <w:rPr>
          <w:i w:val="0"/>
          <w:color w:val="000000" w:themeColor="text1"/>
          <w:lang w:val="en-GB"/>
        </w:rPr>
        <w:fldChar w:fldCharType="separate"/>
      </w:r>
      <w:r w:rsidR="007C31E2">
        <w:rPr>
          <w:i w:val="0"/>
          <w:noProof/>
          <w:color w:val="000000" w:themeColor="text1"/>
          <w:lang w:val="en-GB"/>
        </w:rPr>
        <w:t>7</w:t>
      </w:r>
      <w:r w:rsidR="004A72FF">
        <w:rPr>
          <w:i w:val="0"/>
          <w:color w:val="000000" w:themeColor="text1"/>
          <w:lang w:val="en-GB"/>
        </w:rPr>
        <w:fldChar w:fldCharType="end"/>
      </w:r>
      <w:bookmarkEnd w:id="24"/>
      <w:r w:rsidRPr="002D7AD0">
        <w:rPr>
          <w:i w:val="0"/>
          <w:color w:val="000000" w:themeColor="text1"/>
          <w:lang w:val="en-GB"/>
        </w:rPr>
        <w:t>: Fit values for the atomic neutron PDF fit for the nominally dry IONP-</w:t>
      </w:r>
      <w:proofErr w:type="spellStart"/>
      <w:r w:rsidRPr="002D7AD0">
        <w:rPr>
          <w:i w:val="0"/>
          <w:color w:val="000000" w:themeColor="text1"/>
          <w:lang w:val="en-GB"/>
        </w:rPr>
        <w:t>cit</w:t>
      </w:r>
      <w:proofErr w:type="spellEnd"/>
      <w:r w:rsidRPr="002D7AD0">
        <w:rPr>
          <w:i w:val="0"/>
          <w:color w:val="000000" w:themeColor="text1"/>
          <w:lang w:val="en-GB"/>
        </w:rPr>
        <w:t xml:space="preserve"> powder for three different ranges (0-100 Å; 0.5 – 25 Å and 25 – 50 Å) in comparison.</w:t>
      </w:r>
    </w:p>
    <w:tbl>
      <w:tblPr>
        <w:tblStyle w:val="Tabellenraster"/>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10"/>
        <w:gridCol w:w="1418"/>
        <w:gridCol w:w="1275"/>
        <w:gridCol w:w="1276"/>
      </w:tblGrid>
      <w:tr w:rsidR="002D7AD0" w:rsidRPr="002D7AD0" w14:paraId="48A8664A" w14:textId="77777777" w:rsidTr="002D7AD0">
        <w:trPr>
          <w:jc w:val="center"/>
        </w:trPr>
        <w:tc>
          <w:tcPr>
            <w:tcW w:w="2410" w:type="dxa"/>
          </w:tcPr>
          <w:p w14:paraId="53943F80" w14:textId="77777777" w:rsidR="002D7AD0" w:rsidRPr="002D7AD0" w:rsidRDefault="002D7AD0" w:rsidP="002D7AD0">
            <w:pPr>
              <w:spacing w:line="240" w:lineRule="auto"/>
              <w:rPr>
                <w:b/>
              </w:rPr>
            </w:pPr>
            <w:proofErr w:type="spellStart"/>
            <w:r w:rsidRPr="002D7AD0">
              <w:rPr>
                <w:b/>
              </w:rPr>
              <w:t>parameter</w:t>
            </w:r>
            <w:proofErr w:type="spellEnd"/>
          </w:p>
        </w:tc>
        <w:tc>
          <w:tcPr>
            <w:tcW w:w="1418" w:type="dxa"/>
          </w:tcPr>
          <w:p w14:paraId="795500C4" w14:textId="77777777" w:rsidR="002D7AD0" w:rsidRPr="002D7AD0" w:rsidRDefault="002D7AD0" w:rsidP="002D7AD0">
            <w:pPr>
              <w:spacing w:line="240" w:lineRule="auto"/>
              <w:rPr>
                <w:b/>
              </w:rPr>
            </w:pPr>
            <w:r w:rsidRPr="002D7AD0">
              <w:rPr>
                <w:b/>
              </w:rPr>
              <w:t>0.5 – 100 Å</w:t>
            </w:r>
          </w:p>
        </w:tc>
        <w:tc>
          <w:tcPr>
            <w:tcW w:w="1275" w:type="dxa"/>
          </w:tcPr>
          <w:p w14:paraId="4D0B554A" w14:textId="77777777" w:rsidR="002D7AD0" w:rsidRPr="002D7AD0" w:rsidRDefault="002D7AD0" w:rsidP="002D7AD0">
            <w:pPr>
              <w:spacing w:line="240" w:lineRule="auto"/>
              <w:rPr>
                <w:b/>
              </w:rPr>
            </w:pPr>
            <w:r w:rsidRPr="002D7AD0">
              <w:rPr>
                <w:b/>
              </w:rPr>
              <w:t>0.5 – 25 Å</w:t>
            </w:r>
          </w:p>
        </w:tc>
        <w:tc>
          <w:tcPr>
            <w:tcW w:w="1276" w:type="dxa"/>
          </w:tcPr>
          <w:p w14:paraId="46D3DBE9" w14:textId="77777777" w:rsidR="002D7AD0" w:rsidRPr="002D7AD0" w:rsidRDefault="002D7AD0" w:rsidP="002D7AD0">
            <w:pPr>
              <w:spacing w:line="240" w:lineRule="auto"/>
              <w:rPr>
                <w:b/>
              </w:rPr>
            </w:pPr>
            <w:r w:rsidRPr="002D7AD0">
              <w:rPr>
                <w:b/>
              </w:rPr>
              <w:t>25 – 50 Å</w:t>
            </w:r>
          </w:p>
        </w:tc>
      </w:tr>
      <w:tr w:rsidR="002D7AD0" w:rsidRPr="002D7AD0" w14:paraId="750EC830" w14:textId="77777777" w:rsidTr="002D7AD0">
        <w:trPr>
          <w:jc w:val="center"/>
        </w:trPr>
        <w:tc>
          <w:tcPr>
            <w:tcW w:w="2410" w:type="dxa"/>
          </w:tcPr>
          <w:p w14:paraId="7F690D41" w14:textId="77777777" w:rsidR="002D7AD0" w:rsidRPr="002D7AD0" w:rsidRDefault="002D7AD0" w:rsidP="002D7AD0">
            <w:pPr>
              <w:spacing w:line="240" w:lineRule="auto"/>
              <w:rPr>
                <w:b/>
              </w:rPr>
            </w:pPr>
            <w:r w:rsidRPr="002D7AD0">
              <w:rPr>
                <w:b/>
              </w:rPr>
              <w:t xml:space="preserve">a </w:t>
            </w:r>
            <w:r w:rsidRPr="002D7AD0">
              <w:t>(Å)</w:t>
            </w:r>
          </w:p>
        </w:tc>
        <w:tc>
          <w:tcPr>
            <w:tcW w:w="1418" w:type="dxa"/>
          </w:tcPr>
          <w:p w14:paraId="7C2E77C9" w14:textId="77777777" w:rsidR="002D7AD0" w:rsidRPr="002D7AD0" w:rsidRDefault="002D7AD0" w:rsidP="002D7AD0">
            <w:pPr>
              <w:spacing w:line="240" w:lineRule="auto"/>
            </w:pPr>
            <w:r w:rsidRPr="002D7AD0">
              <w:t>8.3779</w:t>
            </w:r>
          </w:p>
        </w:tc>
        <w:tc>
          <w:tcPr>
            <w:tcW w:w="1275" w:type="dxa"/>
          </w:tcPr>
          <w:p w14:paraId="1DB65FEB" w14:textId="77777777" w:rsidR="002D7AD0" w:rsidRPr="002D7AD0" w:rsidRDefault="002D7AD0" w:rsidP="002D7AD0">
            <w:pPr>
              <w:spacing w:line="240" w:lineRule="auto"/>
            </w:pPr>
            <w:r w:rsidRPr="002D7AD0">
              <w:t>8.3760</w:t>
            </w:r>
          </w:p>
        </w:tc>
        <w:tc>
          <w:tcPr>
            <w:tcW w:w="1276" w:type="dxa"/>
          </w:tcPr>
          <w:p w14:paraId="788A849F" w14:textId="77777777" w:rsidR="002D7AD0" w:rsidRPr="002D7AD0" w:rsidRDefault="002D7AD0" w:rsidP="002D7AD0">
            <w:pPr>
              <w:spacing w:line="240" w:lineRule="auto"/>
            </w:pPr>
            <w:r w:rsidRPr="002D7AD0">
              <w:t>8.3685</w:t>
            </w:r>
          </w:p>
        </w:tc>
      </w:tr>
      <w:tr w:rsidR="002D7AD0" w:rsidRPr="002D7AD0" w14:paraId="218D0027" w14:textId="77777777" w:rsidTr="002D7AD0">
        <w:trPr>
          <w:jc w:val="center"/>
        </w:trPr>
        <w:tc>
          <w:tcPr>
            <w:tcW w:w="2410" w:type="dxa"/>
          </w:tcPr>
          <w:p w14:paraId="5322C02A" w14:textId="77777777" w:rsidR="002D7AD0" w:rsidRPr="002D7AD0" w:rsidRDefault="002D7AD0" w:rsidP="002D7AD0">
            <w:pPr>
              <w:spacing w:line="240" w:lineRule="auto"/>
              <w:rPr>
                <w:b/>
              </w:rPr>
            </w:pPr>
            <w:r w:rsidRPr="002D7AD0">
              <w:rPr>
                <w:b/>
              </w:rPr>
              <w:t xml:space="preserve">c </w:t>
            </w:r>
            <w:r w:rsidRPr="002D7AD0">
              <w:t>(Å)</w:t>
            </w:r>
          </w:p>
        </w:tc>
        <w:tc>
          <w:tcPr>
            <w:tcW w:w="1418" w:type="dxa"/>
          </w:tcPr>
          <w:p w14:paraId="7732E64B" w14:textId="77777777" w:rsidR="002D7AD0" w:rsidRPr="002D7AD0" w:rsidRDefault="002D7AD0" w:rsidP="002D7AD0">
            <w:pPr>
              <w:spacing w:line="240" w:lineRule="auto"/>
            </w:pPr>
            <w:r w:rsidRPr="002D7AD0">
              <w:t>8.3116</w:t>
            </w:r>
          </w:p>
        </w:tc>
        <w:tc>
          <w:tcPr>
            <w:tcW w:w="1275" w:type="dxa"/>
          </w:tcPr>
          <w:p w14:paraId="76B9BFAF" w14:textId="77777777" w:rsidR="002D7AD0" w:rsidRPr="002D7AD0" w:rsidRDefault="002D7AD0" w:rsidP="002D7AD0">
            <w:pPr>
              <w:spacing w:line="240" w:lineRule="auto"/>
            </w:pPr>
            <w:r w:rsidRPr="002D7AD0">
              <w:t>8.3150</w:t>
            </w:r>
          </w:p>
        </w:tc>
        <w:tc>
          <w:tcPr>
            <w:tcW w:w="1276" w:type="dxa"/>
          </w:tcPr>
          <w:p w14:paraId="4EFB80E7" w14:textId="77777777" w:rsidR="002D7AD0" w:rsidRPr="002D7AD0" w:rsidRDefault="002D7AD0" w:rsidP="002D7AD0">
            <w:pPr>
              <w:spacing w:line="240" w:lineRule="auto"/>
            </w:pPr>
            <w:r w:rsidRPr="002D7AD0">
              <w:t>8.3328</w:t>
            </w:r>
          </w:p>
        </w:tc>
      </w:tr>
      <w:tr w:rsidR="002D7AD0" w:rsidRPr="002D7AD0" w14:paraId="47691121" w14:textId="77777777" w:rsidTr="002D7AD0">
        <w:trPr>
          <w:jc w:val="center"/>
        </w:trPr>
        <w:tc>
          <w:tcPr>
            <w:tcW w:w="2410" w:type="dxa"/>
          </w:tcPr>
          <w:p w14:paraId="394B90AA" w14:textId="77777777" w:rsidR="002D7AD0" w:rsidRPr="002D7AD0" w:rsidRDefault="002D7AD0" w:rsidP="002D7AD0">
            <w:pPr>
              <w:spacing w:line="240" w:lineRule="auto"/>
              <w:rPr>
                <w:b/>
              </w:rPr>
            </w:pPr>
            <w:proofErr w:type="spellStart"/>
            <w:r w:rsidRPr="002D7AD0">
              <w:rPr>
                <w:b/>
              </w:rPr>
              <w:t>scale</w:t>
            </w:r>
            <w:proofErr w:type="spellEnd"/>
          </w:p>
        </w:tc>
        <w:tc>
          <w:tcPr>
            <w:tcW w:w="1418" w:type="dxa"/>
          </w:tcPr>
          <w:p w14:paraId="22F9A1F3" w14:textId="77777777" w:rsidR="002D7AD0" w:rsidRPr="002D7AD0" w:rsidRDefault="002D7AD0" w:rsidP="002D7AD0">
            <w:pPr>
              <w:spacing w:line="240" w:lineRule="auto"/>
            </w:pPr>
            <w:r w:rsidRPr="002D7AD0">
              <w:t>1.0368</w:t>
            </w:r>
          </w:p>
        </w:tc>
        <w:tc>
          <w:tcPr>
            <w:tcW w:w="1275" w:type="dxa"/>
          </w:tcPr>
          <w:p w14:paraId="5DC6B919" w14:textId="77777777" w:rsidR="002D7AD0" w:rsidRPr="002D7AD0" w:rsidRDefault="002D7AD0" w:rsidP="002D7AD0">
            <w:pPr>
              <w:spacing w:line="240" w:lineRule="auto"/>
            </w:pPr>
            <w:r w:rsidRPr="002D7AD0">
              <w:t>1.0597</w:t>
            </w:r>
          </w:p>
        </w:tc>
        <w:tc>
          <w:tcPr>
            <w:tcW w:w="1276" w:type="dxa"/>
          </w:tcPr>
          <w:p w14:paraId="2BB7DB69" w14:textId="77777777" w:rsidR="002D7AD0" w:rsidRPr="002D7AD0" w:rsidRDefault="002D7AD0" w:rsidP="002D7AD0">
            <w:pPr>
              <w:spacing w:line="240" w:lineRule="auto"/>
            </w:pPr>
            <w:r w:rsidRPr="002D7AD0">
              <w:t>1.0965</w:t>
            </w:r>
          </w:p>
        </w:tc>
      </w:tr>
      <w:tr w:rsidR="002D7AD0" w:rsidRPr="002D7AD0" w14:paraId="5E490018" w14:textId="77777777" w:rsidTr="002D7AD0">
        <w:trPr>
          <w:jc w:val="center"/>
        </w:trPr>
        <w:tc>
          <w:tcPr>
            <w:tcW w:w="2410" w:type="dxa"/>
          </w:tcPr>
          <w:p w14:paraId="24C2EB7E" w14:textId="77777777" w:rsidR="002D7AD0" w:rsidRPr="002D7AD0" w:rsidRDefault="002D7AD0" w:rsidP="002D7AD0">
            <w:pPr>
              <w:spacing w:line="240" w:lineRule="auto"/>
              <w:rPr>
                <w:b/>
              </w:rPr>
            </w:pPr>
            <w:proofErr w:type="spellStart"/>
            <w:r w:rsidRPr="002D7AD0">
              <w:rPr>
                <w:b/>
              </w:rPr>
              <w:t>delta</w:t>
            </w:r>
            <w:proofErr w:type="spellEnd"/>
            <w:r w:rsidRPr="002D7AD0">
              <w:rPr>
                <w:b/>
              </w:rPr>
              <w:t xml:space="preserve"> 2 </w:t>
            </w:r>
            <w:r w:rsidRPr="002D7AD0">
              <w:t>(Å</w:t>
            </w:r>
            <w:r w:rsidRPr="002D7AD0">
              <w:rPr>
                <w:vertAlign w:val="superscript"/>
              </w:rPr>
              <w:t>2</w:t>
            </w:r>
            <w:r w:rsidRPr="002D7AD0">
              <w:t>)</w:t>
            </w:r>
          </w:p>
        </w:tc>
        <w:tc>
          <w:tcPr>
            <w:tcW w:w="1418" w:type="dxa"/>
          </w:tcPr>
          <w:p w14:paraId="64D105B5" w14:textId="77777777" w:rsidR="002D7AD0" w:rsidRPr="002D7AD0" w:rsidRDefault="002D7AD0" w:rsidP="002D7AD0">
            <w:pPr>
              <w:spacing w:line="240" w:lineRule="auto"/>
            </w:pPr>
            <w:r w:rsidRPr="002D7AD0">
              <w:t>2.9131</w:t>
            </w:r>
          </w:p>
        </w:tc>
        <w:tc>
          <w:tcPr>
            <w:tcW w:w="1275" w:type="dxa"/>
          </w:tcPr>
          <w:p w14:paraId="41D4CECA" w14:textId="77777777" w:rsidR="002D7AD0" w:rsidRPr="002D7AD0" w:rsidRDefault="002D7AD0" w:rsidP="002D7AD0">
            <w:pPr>
              <w:spacing w:line="240" w:lineRule="auto"/>
            </w:pPr>
            <w:r w:rsidRPr="002D7AD0">
              <w:t>2.8562</w:t>
            </w:r>
          </w:p>
        </w:tc>
        <w:tc>
          <w:tcPr>
            <w:tcW w:w="1276" w:type="dxa"/>
          </w:tcPr>
          <w:p w14:paraId="1C0DF3A7" w14:textId="77777777" w:rsidR="002D7AD0" w:rsidRPr="002D7AD0" w:rsidRDefault="002D7AD0" w:rsidP="002D7AD0">
            <w:pPr>
              <w:spacing w:line="240" w:lineRule="auto"/>
            </w:pPr>
            <w:proofErr w:type="spellStart"/>
            <w:r w:rsidRPr="002D7AD0">
              <w:t>fixed</w:t>
            </w:r>
            <w:proofErr w:type="spellEnd"/>
          </w:p>
        </w:tc>
      </w:tr>
      <w:tr w:rsidR="002D7AD0" w:rsidRPr="002D7AD0" w14:paraId="7A578791" w14:textId="77777777" w:rsidTr="002D7AD0">
        <w:trPr>
          <w:jc w:val="center"/>
        </w:trPr>
        <w:tc>
          <w:tcPr>
            <w:tcW w:w="2410" w:type="dxa"/>
          </w:tcPr>
          <w:p w14:paraId="31957BED" w14:textId="77777777" w:rsidR="002D7AD0" w:rsidRPr="002D7AD0" w:rsidRDefault="002D7AD0" w:rsidP="002D7AD0">
            <w:pPr>
              <w:spacing w:line="240" w:lineRule="auto"/>
              <w:rPr>
                <w:b/>
              </w:rPr>
            </w:pPr>
            <w:proofErr w:type="spellStart"/>
            <w:r w:rsidRPr="002D7AD0">
              <w:rPr>
                <w:b/>
              </w:rPr>
              <w:t>u</w:t>
            </w:r>
            <w:r w:rsidRPr="002D7AD0">
              <w:rPr>
                <w:b/>
                <w:vertAlign w:val="subscript"/>
              </w:rPr>
              <w:t>iso</w:t>
            </w:r>
            <w:proofErr w:type="spellEnd"/>
            <w:r w:rsidRPr="002D7AD0">
              <w:rPr>
                <w:b/>
                <w:vertAlign w:val="subscript"/>
              </w:rPr>
              <w:t xml:space="preserve"> </w:t>
            </w:r>
            <w:proofErr w:type="spellStart"/>
            <w:r w:rsidRPr="002D7AD0">
              <w:rPr>
                <w:b/>
              </w:rPr>
              <w:t>Fe</w:t>
            </w:r>
            <w:proofErr w:type="spellEnd"/>
            <w:r w:rsidRPr="002D7AD0">
              <w:rPr>
                <w:b/>
              </w:rPr>
              <w:t xml:space="preserve"> </w:t>
            </w:r>
            <w:r w:rsidRPr="002D7AD0">
              <w:t>(Å</w:t>
            </w:r>
            <w:r w:rsidRPr="002D7AD0">
              <w:rPr>
                <w:vertAlign w:val="superscript"/>
              </w:rPr>
              <w:t>2</w:t>
            </w:r>
            <w:r w:rsidRPr="002D7AD0">
              <w:t>)</w:t>
            </w:r>
          </w:p>
        </w:tc>
        <w:tc>
          <w:tcPr>
            <w:tcW w:w="1418" w:type="dxa"/>
          </w:tcPr>
          <w:p w14:paraId="4EBFF974" w14:textId="77777777" w:rsidR="002D7AD0" w:rsidRPr="002D7AD0" w:rsidRDefault="002D7AD0" w:rsidP="002D7AD0">
            <w:pPr>
              <w:spacing w:line="240" w:lineRule="auto"/>
            </w:pPr>
            <w:r w:rsidRPr="002D7AD0">
              <w:t>0.0058</w:t>
            </w:r>
          </w:p>
        </w:tc>
        <w:tc>
          <w:tcPr>
            <w:tcW w:w="1275" w:type="dxa"/>
          </w:tcPr>
          <w:p w14:paraId="35D1C67C" w14:textId="77777777" w:rsidR="002D7AD0" w:rsidRPr="002D7AD0" w:rsidRDefault="002D7AD0" w:rsidP="002D7AD0">
            <w:pPr>
              <w:spacing w:line="240" w:lineRule="auto"/>
            </w:pPr>
            <w:r w:rsidRPr="002D7AD0">
              <w:t>0.0057</w:t>
            </w:r>
          </w:p>
        </w:tc>
        <w:tc>
          <w:tcPr>
            <w:tcW w:w="1276" w:type="dxa"/>
          </w:tcPr>
          <w:p w14:paraId="4BB859BD" w14:textId="77777777" w:rsidR="002D7AD0" w:rsidRPr="002D7AD0" w:rsidRDefault="002D7AD0" w:rsidP="002D7AD0">
            <w:pPr>
              <w:spacing w:line="240" w:lineRule="auto"/>
            </w:pPr>
            <w:r w:rsidRPr="002D7AD0">
              <w:t>0.0105</w:t>
            </w:r>
          </w:p>
        </w:tc>
      </w:tr>
      <w:tr w:rsidR="002D7AD0" w:rsidRPr="002D7AD0" w14:paraId="54206B22" w14:textId="77777777" w:rsidTr="002D7AD0">
        <w:trPr>
          <w:jc w:val="center"/>
        </w:trPr>
        <w:tc>
          <w:tcPr>
            <w:tcW w:w="2410" w:type="dxa"/>
          </w:tcPr>
          <w:p w14:paraId="0AF8B2B3" w14:textId="77777777" w:rsidR="002D7AD0" w:rsidRPr="002D7AD0" w:rsidRDefault="002D7AD0" w:rsidP="002D7AD0">
            <w:pPr>
              <w:spacing w:line="240" w:lineRule="auto"/>
              <w:rPr>
                <w:b/>
              </w:rPr>
            </w:pPr>
            <w:proofErr w:type="spellStart"/>
            <w:r w:rsidRPr="002D7AD0">
              <w:rPr>
                <w:b/>
              </w:rPr>
              <w:lastRenderedPageBreak/>
              <w:t>u</w:t>
            </w:r>
            <w:r w:rsidRPr="002D7AD0">
              <w:rPr>
                <w:b/>
                <w:vertAlign w:val="subscript"/>
              </w:rPr>
              <w:t>iso</w:t>
            </w:r>
            <w:proofErr w:type="spellEnd"/>
            <w:r w:rsidRPr="002D7AD0">
              <w:rPr>
                <w:b/>
                <w:vertAlign w:val="subscript"/>
              </w:rPr>
              <w:t xml:space="preserve"> </w:t>
            </w:r>
            <w:r w:rsidRPr="002D7AD0">
              <w:rPr>
                <w:b/>
              </w:rPr>
              <w:t xml:space="preserve">O </w:t>
            </w:r>
            <w:r w:rsidRPr="002D7AD0">
              <w:t>(Å</w:t>
            </w:r>
            <w:r w:rsidRPr="002D7AD0">
              <w:rPr>
                <w:vertAlign w:val="superscript"/>
              </w:rPr>
              <w:t>2</w:t>
            </w:r>
            <w:r w:rsidRPr="002D7AD0">
              <w:t>)</w:t>
            </w:r>
          </w:p>
        </w:tc>
        <w:tc>
          <w:tcPr>
            <w:tcW w:w="1418" w:type="dxa"/>
          </w:tcPr>
          <w:p w14:paraId="01EC3B99" w14:textId="77777777" w:rsidR="002D7AD0" w:rsidRPr="002D7AD0" w:rsidRDefault="002D7AD0" w:rsidP="002D7AD0">
            <w:pPr>
              <w:spacing w:line="240" w:lineRule="auto"/>
            </w:pPr>
            <w:r w:rsidRPr="002D7AD0">
              <w:t>0.0073</w:t>
            </w:r>
          </w:p>
        </w:tc>
        <w:tc>
          <w:tcPr>
            <w:tcW w:w="1275" w:type="dxa"/>
          </w:tcPr>
          <w:p w14:paraId="5EB70365" w14:textId="77777777" w:rsidR="002D7AD0" w:rsidRPr="002D7AD0" w:rsidRDefault="002D7AD0" w:rsidP="002D7AD0">
            <w:pPr>
              <w:spacing w:line="240" w:lineRule="auto"/>
            </w:pPr>
            <w:r w:rsidRPr="002D7AD0">
              <w:t>0.0073</w:t>
            </w:r>
          </w:p>
        </w:tc>
        <w:tc>
          <w:tcPr>
            <w:tcW w:w="1276" w:type="dxa"/>
          </w:tcPr>
          <w:p w14:paraId="2E0A16FB" w14:textId="77777777" w:rsidR="002D7AD0" w:rsidRPr="002D7AD0" w:rsidRDefault="002D7AD0" w:rsidP="002D7AD0">
            <w:pPr>
              <w:spacing w:line="240" w:lineRule="auto"/>
            </w:pPr>
            <w:r w:rsidRPr="002D7AD0">
              <w:t>0.0086</w:t>
            </w:r>
          </w:p>
        </w:tc>
      </w:tr>
      <w:tr w:rsidR="002D7AD0" w:rsidRPr="002D7AD0" w14:paraId="3EFB7DAC" w14:textId="77777777" w:rsidTr="002D7AD0">
        <w:trPr>
          <w:jc w:val="center"/>
        </w:trPr>
        <w:tc>
          <w:tcPr>
            <w:tcW w:w="2410" w:type="dxa"/>
          </w:tcPr>
          <w:p w14:paraId="7ABAC9EB" w14:textId="77777777" w:rsidR="002D7AD0" w:rsidRPr="002D7AD0" w:rsidRDefault="002D7AD0" w:rsidP="002D7AD0">
            <w:pPr>
              <w:spacing w:line="240" w:lineRule="auto"/>
              <w:rPr>
                <w:b/>
              </w:rPr>
            </w:pPr>
            <w:proofErr w:type="spellStart"/>
            <w:r w:rsidRPr="002D7AD0">
              <w:rPr>
                <w:b/>
              </w:rPr>
              <w:t>spherical</w:t>
            </w:r>
            <w:proofErr w:type="spellEnd"/>
            <w:r w:rsidRPr="002D7AD0">
              <w:rPr>
                <w:b/>
              </w:rPr>
              <w:t xml:space="preserve"> </w:t>
            </w:r>
            <w:proofErr w:type="spellStart"/>
            <w:r w:rsidRPr="002D7AD0">
              <w:rPr>
                <w:b/>
              </w:rPr>
              <w:t>diameter</w:t>
            </w:r>
            <w:proofErr w:type="spellEnd"/>
            <w:r w:rsidRPr="002D7AD0">
              <w:rPr>
                <w:b/>
              </w:rPr>
              <w:t xml:space="preserve"> </w:t>
            </w:r>
            <w:r w:rsidRPr="002D7AD0">
              <w:t>(Å)</w:t>
            </w:r>
          </w:p>
        </w:tc>
        <w:tc>
          <w:tcPr>
            <w:tcW w:w="1418" w:type="dxa"/>
          </w:tcPr>
          <w:p w14:paraId="6AE14304" w14:textId="77777777" w:rsidR="002D7AD0" w:rsidRPr="002D7AD0" w:rsidRDefault="002D7AD0" w:rsidP="002D7AD0">
            <w:pPr>
              <w:spacing w:line="240" w:lineRule="auto"/>
            </w:pPr>
            <w:r w:rsidRPr="002D7AD0">
              <w:t>60.4459</w:t>
            </w:r>
          </w:p>
        </w:tc>
        <w:tc>
          <w:tcPr>
            <w:tcW w:w="1275" w:type="dxa"/>
          </w:tcPr>
          <w:p w14:paraId="5ED4DA07" w14:textId="77777777" w:rsidR="002D7AD0" w:rsidRPr="002D7AD0" w:rsidRDefault="002D7AD0" w:rsidP="002D7AD0">
            <w:pPr>
              <w:spacing w:line="240" w:lineRule="auto"/>
            </w:pPr>
            <w:r w:rsidRPr="002D7AD0">
              <w:t>56.0308</w:t>
            </w:r>
          </w:p>
        </w:tc>
        <w:tc>
          <w:tcPr>
            <w:tcW w:w="1276" w:type="dxa"/>
          </w:tcPr>
          <w:p w14:paraId="26BD15D6" w14:textId="77777777" w:rsidR="002D7AD0" w:rsidRPr="002D7AD0" w:rsidRDefault="002D7AD0" w:rsidP="002D7AD0">
            <w:pPr>
              <w:spacing w:line="240" w:lineRule="auto"/>
            </w:pPr>
            <w:r w:rsidRPr="002D7AD0">
              <w:t>61.8981</w:t>
            </w:r>
          </w:p>
        </w:tc>
      </w:tr>
      <w:tr w:rsidR="002D7AD0" w:rsidRPr="002D7AD0" w14:paraId="02428492" w14:textId="77777777" w:rsidTr="002D7AD0">
        <w:trPr>
          <w:jc w:val="center"/>
        </w:trPr>
        <w:tc>
          <w:tcPr>
            <w:tcW w:w="2410" w:type="dxa"/>
            <w:shd w:val="clear" w:color="auto" w:fill="auto"/>
          </w:tcPr>
          <w:p w14:paraId="5110FB89" w14:textId="77777777" w:rsidR="002D7AD0" w:rsidRPr="002D7AD0" w:rsidRDefault="002D7AD0" w:rsidP="002D7AD0">
            <w:pPr>
              <w:spacing w:line="240" w:lineRule="auto"/>
              <w:rPr>
                <w:b/>
              </w:rPr>
            </w:pPr>
            <w:proofErr w:type="spellStart"/>
            <w:r w:rsidRPr="002D7AD0">
              <w:rPr>
                <w:b/>
              </w:rPr>
              <w:t>occupation</w:t>
            </w:r>
            <w:proofErr w:type="spellEnd"/>
            <w:r w:rsidRPr="002D7AD0">
              <w:rPr>
                <w:b/>
              </w:rPr>
              <w:t xml:space="preserve"> </w:t>
            </w:r>
            <w:proofErr w:type="spellStart"/>
            <w:r w:rsidRPr="002D7AD0">
              <w:rPr>
                <w:b/>
              </w:rPr>
              <w:t>Fe</w:t>
            </w:r>
            <w:proofErr w:type="spellEnd"/>
            <w:r w:rsidRPr="002D7AD0">
              <w:rPr>
                <w:b/>
              </w:rPr>
              <w:t>(4)</w:t>
            </w:r>
          </w:p>
        </w:tc>
        <w:tc>
          <w:tcPr>
            <w:tcW w:w="1418" w:type="dxa"/>
          </w:tcPr>
          <w:p w14:paraId="138E9EA0" w14:textId="77777777" w:rsidR="002D7AD0" w:rsidRPr="002D7AD0" w:rsidRDefault="002D7AD0" w:rsidP="002D7AD0">
            <w:pPr>
              <w:spacing w:line="240" w:lineRule="auto"/>
            </w:pPr>
            <w:proofErr w:type="spellStart"/>
            <w:r w:rsidRPr="002D7AD0">
              <w:t>fixed</w:t>
            </w:r>
            <w:proofErr w:type="spellEnd"/>
          </w:p>
        </w:tc>
        <w:tc>
          <w:tcPr>
            <w:tcW w:w="1275" w:type="dxa"/>
          </w:tcPr>
          <w:p w14:paraId="61680A28" w14:textId="77777777" w:rsidR="002D7AD0" w:rsidRPr="002D7AD0" w:rsidRDefault="002D7AD0" w:rsidP="002D7AD0">
            <w:pPr>
              <w:spacing w:line="240" w:lineRule="auto"/>
            </w:pPr>
            <w:proofErr w:type="spellStart"/>
            <w:r w:rsidRPr="002D7AD0">
              <w:t>fixed</w:t>
            </w:r>
            <w:proofErr w:type="spellEnd"/>
          </w:p>
        </w:tc>
        <w:tc>
          <w:tcPr>
            <w:tcW w:w="1276" w:type="dxa"/>
          </w:tcPr>
          <w:p w14:paraId="6F5A9CE9" w14:textId="77777777" w:rsidR="002D7AD0" w:rsidRPr="002D7AD0" w:rsidRDefault="002D7AD0" w:rsidP="002D7AD0">
            <w:pPr>
              <w:spacing w:line="240" w:lineRule="auto"/>
            </w:pPr>
            <w:proofErr w:type="spellStart"/>
            <w:r w:rsidRPr="002D7AD0">
              <w:t>fixed</w:t>
            </w:r>
            <w:proofErr w:type="spellEnd"/>
          </w:p>
        </w:tc>
      </w:tr>
      <w:tr w:rsidR="002D7AD0" w:rsidRPr="002D7AD0" w14:paraId="3FE10688" w14:textId="77777777" w:rsidTr="002D7AD0">
        <w:trPr>
          <w:jc w:val="center"/>
        </w:trPr>
        <w:tc>
          <w:tcPr>
            <w:tcW w:w="2410" w:type="dxa"/>
            <w:shd w:val="clear" w:color="auto" w:fill="auto"/>
          </w:tcPr>
          <w:p w14:paraId="4CE47422" w14:textId="77777777" w:rsidR="002D7AD0" w:rsidRPr="002D7AD0" w:rsidRDefault="002D7AD0" w:rsidP="002D7AD0">
            <w:pPr>
              <w:spacing w:line="240" w:lineRule="auto"/>
              <w:rPr>
                <w:b/>
              </w:rPr>
            </w:pPr>
            <w:proofErr w:type="spellStart"/>
            <w:r w:rsidRPr="002D7AD0">
              <w:rPr>
                <w:b/>
              </w:rPr>
              <w:t>R</w:t>
            </w:r>
            <w:r w:rsidRPr="002D7AD0">
              <w:rPr>
                <w:b/>
                <w:vertAlign w:val="subscript"/>
              </w:rPr>
              <w:t>w</w:t>
            </w:r>
            <w:proofErr w:type="spellEnd"/>
            <w:r w:rsidRPr="002D7AD0">
              <w:rPr>
                <w:b/>
              </w:rPr>
              <w:t xml:space="preserve"> </w:t>
            </w:r>
            <w:r w:rsidRPr="002D7AD0">
              <w:t>(</w:t>
            </w:r>
            <w:proofErr w:type="spellStart"/>
            <w:r w:rsidRPr="002D7AD0">
              <w:t>goodness</w:t>
            </w:r>
            <w:proofErr w:type="spellEnd"/>
            <w:r w:rsidRPr="002D7AD0">
              <w:t xml:space="preserve"> </w:t>
            </w:r>
            <w:proofErr w:type="spellStart"/>
            <w:r w:rsidRPr="002D7AD0">
              <w:t>of</w:t>
            </w:r>
            <w:proofErr w:type="spellEnd"/>
            <w:r w:rsidRPr="002D7AD0">
              <w:t xml:space="preserve"> fit)</w:t>
            </w:r>
          </w:p>
        </w:tc>
        <w:tc>
          <w:tcPr>
            <w:tcW w:w="1418" w:type="dxa"/>
          </w:tcPr>
          <w:p w14:paraId="734824CD" w14:textId="77777777" w:rsidR="002D7AD0" w:rsidRPr="002D7AD0" w:rsidRDefault="002D7AD0" w:rsidP="002D7AD0">
            <w:pPr>
              <w:spacing w:line="240" w:lineRule="auto"/>
            </w:pPr>
            <w:r w:rsidRPr="002D7AD0">
              <w:t>0.190</w:t>
            </w:r>
          </w:p>
        </w:tc>
        <w:tc>
          <w:tcPr>
            <w:tcW w:w="1275" w:type="dxa"/>
          </w:tcPr>
          <w:p w14:paraId="31B8C542" w14:textId="77777777" w:rsidR="002D7AD0" w:rsidRPr="002D7AD0" w:rsidRDefault="002D7AD0" w:rsidP="002D7AD0">
            <w:pPr>
              <w:spacing w:line="240" w:lineRule="auto"/>
            </w:pPr>
            <w:r w:rsidRPr="002D7AD0">
              <w:t>0.185</w:t>
            </w:r>
          </w:p>
        </w:tc>
        <w:tc>
          <w:tcPr>
            <w:tcW w:w="1276" w:type="dxa"/>
          </w:tcPr>
          <w:p w14:paraId="18744753" w14:textId="77777777" w:rsidR="002D7AD0" w:rsidRPr="002D7AD0" w:rsidRDefault="002D7AD0" w:rsidP="002D7AD0">
            <w:pPr>
              <w:spacing w:line="240" w:lineRule="auto"/>
            </w:pPr>
            <w:r w:rsidRPr="002D7AD0">
              <w:t>0.189</w:t>
            </w:r>
          </w:p>
        </w:tc>
      </w:tr>
    </w:tbl>
    <w:p w14:paraId="36C45EE8" w14:textId="77777777" w:rsidR="00504A14" w:rsidRPr="002D7AD0" w:rsidRDefault="00504A14" w:rsidP="002D7AD0">
      <w:pPr>
        <w:rPr>
          <w:lang w:val="en-US"/>
        </w:rPr>
      </w:pPr>
    </w:p>
    <w:p w14:paraId="757AF94E" w14:textId="77777777" w:rsidR="007B2DBF" w:rsidRPr="00C00031" w:rsidRDefault="00D31045" w:rsidP="006E7872">
      <w:pPr>
        <w:pStyle w:val="berschrift2"/>
        <w:numPr>
          <w:ilvl w:val="1"/>
          <w:numId w:val="19"/>
        </w:numPr>
        <w:rPr>
          <w:szCs w:val="24"/>
        </w:rPr>
      </w:pPr>
      <w:bookmarkStart w:id="25" w:name="_Toc170989760"/>
      <w:r w:rsidRPr="00C00031">
        <w:rPr>
          <w:szCs w:val="24"/>
        </w:rPr>
        <w:t xml:space="preserve">Detailed Information on </w:t>
      </w:r>
      <w:proofErr w:type="spellStart"/>
      <w:r w:rsidR="00FA152D" w:rsidRPr="00C00031">
        <w:rPr>
          <w:szCs w:val="24"/>
        </w:rPr>
        <w:t>mPDF</w:t>
      </w:r>
      <w:proofErr w:type="spellEnd"/>
      <w:r w:rsidR="00FA152D" w:rsidRPr="00C00031">
        <w:rPr>
          <w:szCs w:val="24"/>
        </w:rPr>
        <w:t xml:space="preserve"> fit</w:t>
      </w:r>
      <w:r w:rsidRPr="00C00031">
        <w:rPr>
          <w:szCs w:val="24"/>
        </w:rPr>
        <w:t>s</w:t>
      </w:r>
      <w:bookmarkEnd w:id="25"/>
    </w:p>
    <w:p w14:paraId="397596C2" w14:textId="448E7DA5" w:rsidR="00F979F2" w:rsidRPr="00F979F2" w:rsidRDefault="00F979F2" w:rsidP="00F979F2">
      <w:pPr>
        <w:jc w:val="both"/>
        <w:rPr>
          <w:lang w:val="en-GB"/>
        </w:rPr>
      </w:pPr>
      <w:r w:rsidRPr="00F979F2">
        <w:rPr>
          <w:lang w:val="en-GB"/>
        </w:rPr>
        <w:t xml:space="preserve">In </w:t>
      </w:r>
      <w:r w:rsidRPr="00F979F2">
        <w:fldChar w:fldCharType="begin"/>
      </w:r>
      <w:r w:rsidRPr="00F979F2">
        <w:rPr>
          <w:lang w:val="en-GB"/>
        </w:rPr>
        <w:instrText xml:space="preserve"> REF _Ref134173315 \h  \* MERGEFORMAT </w:instrText>
      </w:r>
      <w:r w:rsidRPr="00F979F2">
        <w:fldChar w:fldCharType="separate"/>
      </w:r>
      <w:r w:rsidR="004376EF" w:rsidRPr="00F979F2">
        <w:rPr>
          <w:color w:val="000000" w:themeColor="text1"/>
          <w:lang w:val="en-GB"/>
        </w:rPr>
        <w:t>Figure S</w:t>
      </w:r>
      <w:r w:rsidR="004376EF" w:rsidRPr="004376EF">
        <w:rPr>
          <w:color w:val="000000" w:themeColor="text1"/>
          <w:lang w:val="en-GB"/>
        </w:rPr>
        <w:t>5</w:t>
      </w:r>
      <w:r w:rsidRPr="00F979F2">
        <w:fldChar w:fldCharType="end"/>
      </w:r>
      <w:r w:rsidRPr="00F979F2">
        <w:rPr>
          <w:lang w:val="en-GB"/>
        </w:rPr>
        <w:t xml:space="preserve"> the o</w:t>
      </w:r>
      <w:r>
        <w:rPr>
          <w:lang w:val="en-GB"/>
        </w:rPr>
        <w:t>verall fits (atomic and magnetic contribution) for the three investigated IONP-</w:t>
      </w:r>
      <w:proofErr w:type="spellStart"/>
      <w:r>
        <w:rPr>
          <w:lang w:val="en-GB"/>
        </w:rPr>
        <w:t>cit</w:t>
      </w:r>
      <w:proofErr w:type="spellEnd"/>
      <w:r>
        <w:rPr>
          <w:lang w:val="en-GB"/>
        </w:rPr>
        <w:t xml:space="preserve"> powders are shown. </w:t>
      </w:r>
    </w:p>
    <w:p w14:paraId="5CE881FA" w14:textId="0EF95AD6" w:rsidR="00F979F2" w:rsidRPr="00F979F2" w:rsidRDefault="002A26D3" w:rsidP="00F979F2">
      <w:pPr>
        <w:keepNext/>
        <w:rPr>
          <w:lang w:val="en-GB"/>
        </w:rPr>
      </w:pPr>
      <w:r>
        <w:rPr>
          <w:noProof/>
          <w:lang w:val="de-CH" w:eastAsia="de-CH"/>
        </w:rPr>
        <w:drawing>
          <wp:inline distT="0" distB="0" distL="0" distR="0" wp14:anchorId="0F1E896E" wp14:editId="6C288041">
            <wp:extent cx="5760720" cy="1880870"/>
            <wp:effectExtent l="0" t="0" r="0" b="508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S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1880870"/>
                    </a:xfrm>
                    <a:prstGeom prst="rect">
                      <a:avLst/>
                    </a:prstGeom>
                  </pic:spPr>
                </pic:pic>
              </a:graphicData>
            </a:graphic>
          </wp:inline>
        </w:drawing>
      </w:r>
    </w:p>
    <w:p w14:paraId="2FC4AC2A" w14:textId="6904F5AE" w:rsidR="00F979F2" w:rsidRPr="00F979F2" w:rsidRDefault="00F979F2" w:rsidP="00F979F2">
      <w:pPr>
        <w:pStyle w:val="Beschriftung"/>
        <w:spacing w:after="0"/>
        <w:jc w:val="both"/>
        <w:rPr>
          <w:i w:val="0"/>
          <w:color w:val="000000" w:themeColor="text1"/>
          <w:lang w:val="en-GB"/>
        </w:rPr>
      </w:pPr>
      <w:bookmarkStart w:id="26" w:name="_Ref134173315"/>
      <w:r w:rsidRPr="00F979F2">
        <w:rPr>
          <w:i w:val="0"/>
          <w:color w:val="000000" w:themeColor="text1"/>
          <w:lang w:val="en-GB"/>
        </w:rPr>
        <w:t>Figure S</w:t>
      </w:r>
      <w:r w:rsidRPr="00F979F2">
        <w:rPr>
          <w:i w:val="0"/>
          <w:color w:val="000000" w:themeColor="text1"/>
        </w:rPr>
        <w:fldChar w:fldCharType="begin"/>
      </w:r>
      <w:r w:rsidRPr="00F979F2">
        <w:rPr>
          <w:i w:val="0"/>
          <w:color w:val="000000" w:themeColor="text1"/>
          <w:lang w:val="en-GB"/>
        </w:rPr>
        <w:instrText xml:space="preserve"> SEQ Figure_S \* ARABIC </w:instrText>
      </w:r>
      <w:r w:rsidRPr="00F979F2">
        <w:rPr>
          <w:i w:val="0"/>
          <w:color w:val="000000" w:themeColor="text1"/>
        </w:rPr>
        <w:fldChar w:fldCharType="separate"/>
      </w:r>
      <w:r w:rsidR="001D7723">
        <w:rPr>
          <w:i w:val="0"/>
          <w:noProof/>
          <w:color w:val="000000" w:themeColor="text1"/>
          <w:lang w:val="en-GB"/>
        </w:rPr>
        <w:t>5</w:t>
      </w:r>
      <w:r w:rsidRPr="00F979F2">
        <w:rPr>
          <w:i w:val="0"/>
          <w:color w:val="000000" w:themeColor="text1"/>
        </w:rPr>
        <w:fldChar w:fldCharType="end"/>
      </w:r>
      <w:bookmarkEnd w:id="26"/>
      <w:r w:rsidRPr="00F979F2">
        <w:rPr>
          <w:i w:val="0"/>
          <w:color w:val="000000" w:themeColor="text1"/>
          <w:lang w:val="en-GB"/>
        </w:rPr>
        <w:t xml:space="preserve">: </w:t>
      </w:r>
      <w:r w:rsidR="002A26D3">
        <w:rPr>
          <w:color w:val="000000" w:themeColor="text1"/>
          <w:lang w:val="en-GB"/>
        </w:rPr>
        <w:t>PDF</w:t>
      </w:r>
      <w:r w:rsidRPr="00F979F2">
        <w:rPr>
          <w:color w:val="000000" w:themeColor="text1"/>
          <w:lang w:val="en-GB"/>
        </w:rPr>
        <w:t xml:space="preserve">(r) </w:t>
      </w:r>
      <w:r w:rsidRPr="00F979F2">
        <w:rPr>
          <w:i w:val="0"/>
          <w:color w:val="000000" w:themeColor="text1"/>
          <w:lang w:val="en-GB"/>
        </w:rPr>
        <w:t>data of IONP powders (dry in a), wet D</w:t>
      </w:r>
      <w:r w:rsidRPr="00F979F2">
        <w:rPr>
          <w:i w:val="0"/>
          <w:color w:val="000000" w:themeColor="text1"/>
          <w:vertAlign w:val="subscript"/>
          <w:lang w:val="en-GB"/>
        </w:rPr>
        <w:t>2</w:t>
      </w:r>
      <w:r w:rsidRPr="00F979F2">
        <w:rPr>
          <w:i w:val="0"/>
          <w:color w:val="000000" w:themeColor="text1"/>
          <w:lang w:val="en-GB"/>
        </w:rPr>
        <w:t>O in b), wet H</w:t>
      </w:r>
      <w:r w:rsidRPr="00F979F2">
        <w:rPr>
          <w:i w:val="0"/>
          <w:color w:val="000000" w:themeColor="text1"/>
          <w:vertAlign w:val="subscript"/>
          <w:lang w:val="en-GB"/>
        </w:rPr>
        <w:t>2</w:t>
      </w:r>
      <w:r w:rsidR="002A26D3">
        <w:rPr>
          <w:i w:val="0"/>
          <w:color w:val="000000" w:themeColor="text1"/>
          <w:lang w:val="en-GB"/>
        </w:rPr>
        <w:t>O in c))</w:t>
      </w:r>
      <w:r w:rsidRPr="00F979F2">
        <w:rPr>
          <w:i w:val="0"/>
          <w:color w:val="000000" w:themeColor="text1"/>
          <w:lang w:val="en-GB"/>
        </w:rPr>
        <w:t xml:space="preserve"> with their fits for nuclear and magnetic contributions over an r-range up to 80 Å. </w:t>
      </w:r>
    </w:p>
    <w:p w14:paraId="270D9B67" w14:textId="142E7128" w:rsidR="00F979F2" w:rsidRPr="00F979F2" w:rsidRDefault="00F979F2" w:rsidP="00F979F2">
      <w:pPr>
        <w:pStyle w:val="Beschriftung"/>
        <w:spacing w:after="120"/>
        <w:jc w:val="both"/>
        <w:rPr>
          <w:i w:val="0"/>
          <w:color w:val="000000" w:themeColor="text1"/>
          <w:lang w:val="en-GB"/>
        </w:rPr>
      </w:pPr>
      <w:r w:rsidRPr="00F979F2">
        <w:rPr>
          <w:i w:val="0"/>
          <w:color w:val="000000" w:themeColor="text1"/>
          <w:lang w:val="en-GB"/>
        </w:rPr>
        <w:t>Measured reduced PDF data is given in blue, its nuclear fit in red and the resulting difference in grey in offset at -</w:t>
      </w:r>
      <w:r>
        <w:rPr>
          <w:i w:val="0"/>
          <w:color w:val="000000" w:themeColor="text1"/>
          <w:lang w:val="en-GB"/>
        </w:rPr>
        <w:t>6</w:t>
      </w:r>
      <w:r w:rsidRPr="00F979F2">
        <w:rPr>
          <w:i w:val="0"/>
          <w:color w:val="000000" w:themeColor="text1"/>
          <w:lang w:val="en-GB"/>
        </w:rPr>
        <w:t xml:space="preserve">. The resulting difference was smoothed to obtain </w:t>
      </w:r>
      <w:r w:rsidRPr="00F979F2">
        <w:rPr>
          <w:color w:val="000000" w:themeColor="text1"/>
          <w:lang w:val="en-GB"/>
        </w:rPr>
        <w:t>d</w:t>
      </w:r>
      <w:r w:rsidRPr="00F979F2">
        <w:rPr>
          <w:iCs w:val="0"/>
          <w:color w:val="000000" w:themeColor="text1"/>
          <w:lang w:val="en-GB"/>
        </w:rPr>
        <w:t>(</w:t>
      </w:r>
      <w:r w:rsidRPr="00F979F2">
        <w:rPr>
          <w:color w:val="000000" w:themeColor="text1"/>
          <w:lang w:val="en-GB"/>
        </w:rPr>
        <w:t>r</w:t>
      </w:r>
      <w:r w:rsidRPr="00F979F2">
        <w:rPr>
          <w:iCs w:val="0"/>
          <w:color w:val="000000" w:themeColor="text1"/>
          <w:lang w:val="en-GB"/>
        </w:rPr>
        <w:t>)</w:t>
      </w:r>
      <w:r w:rsidRPr="00F979F2">
        <w:rPr>
          <w:i w:val="0"/>
          <w:color w:val="000000" w:themeColor="text1"/>
          <w:lang w:val="en-GB"/>
        </w:rPr>
        <w:t xml:space="preserve"> (light blue in offset, -8) and fitted with a magnetic model (yellow in offset, -</w:t>
      </w:r>
      <w:r>
        <w:rPr>
          <w:i w:val="0"/>
          <w:color w:val="000000" w:themeColor="text1"/>
          <w:lang w:val="en-GB"/>
        </w:rPr>
        <w:t>6</w:t>
      </w:r>
      <w:r w:rsidRPr="00F979F2">
        <w:rPr>
          <w:i w:val="0"/>
          <w:color w:val="000000" w:themeColor="text1"/>
          <w:lang w:val="en-GB"/>
        </w:rPr>
        <w:t xml:space="preserve">). The overall difference is given in black in offset -8.  </w:t>
      </w:r>
    </w:p>
    <w:p w14:paraId="50E71AE3" w14:textId="6B238CD5" w:rsidR="007C31E2" w:rsidRDefault="00F979F2" w:rsidP="00FA152D">
      <w:pPr>
        <w:jc w:val="both"/>
        <w:rPr>
          <w:lang w:val="en-US"/>
        </w:rPr>
      </w:pPr>
      <w:r w:rsidRPr="002E58B7">
        <w:rPr>
          <w:lang w:val="en-GB"/>
        </w:rPr>
        <w:t xml:space="preserve">After modelling the measured data with the atomic models </w:t>
      </w:r>
      <w:r w:rsidR="00A339B7">
        <w:rPr>
          <w:lang w:val="en-GB"/>
        </w:rPr>
        <w:t>as described above in section 5</w:t>
      </w:r>
      <w:r w:rsidR="002E58B7" w:rsidRPr="002E58B7">
        <w:rPr>
          <w:lang w:val="en-GB"/>
        </w:rPr>
        <w:t>.3 the grey difference curves (</w:t>
      </w:r>
      <w:proofErr w:type="spellStart"/>
      <w:r w:rsidR="002E58B7" w:rsidRPr="002E58B7">
        <w:rPr>
          <w:lang w:val="en-GB"/>
        </w:rPr>
        <w:t>offsest</w:t>
      </w:r>
      <w:proofErr w:type="spellEnd"/>
      <w:r w:rsidR="002E58B7" w:rsidRPr="002E58B7">
        <w:rPr>
          <w:lang w:val="en-GB"/>
        </w:rPr>
        <w:t xml:space="preserve"> -6) were obtained. These signals were smoothed </w:t>
      </w:r>
      <w:r w:rsidR="00D31045" w:rsidRPr="002E58B7">
        <w:rPr>
          <w:lang w:val="en-GB"/>
        </w:rPr>
        <w:t xml:space="preserve">by convolution of the full Fourier transform with a </w:t>
      </w:r>
      <w:proofErr w:type="spellStart"/>
      <w:r w:rsidR="00D31045" w:rsidRPr="002E58B7">
        <w:rPr>
          <w:lang w:val="en-GB"/>
        </w:rPr>
        <w:t>sinc</w:t>
      </w:r>
      <w:proofErr w:type="spellEnd"/>
      <w:r w:rsidR="00D31045" w:rsidRPr="002E58B7">
        <w:rPr>
          <w:lang w:val="en-GB"/>
        </w:rPr>
        <w:t xml:space="preserve"> function by a</w:t>
      </w:r>
      <w:r w:rsidR="002A26D3">
        <w:rPr>
          <w:lang w:val="en-GB"/>
        </w:rPr>
        <w:t>n</w:t>
      </w:r>
      <w:r w:rsidR="00D31045" w:rsidRPr="002E58B7">
        <w:rPr>
          <w:lang w:val="en-GB"/>
        </w:rPr>
        <w:t xml:space="preserve"> approach listed in the </w:t>
      </w:r>
      <w:proofErr w:type="spellStart"/>
      <w:r w:rsidR="00D31045" w:rsidRPr="002E58B7">
        <w:rPr>
          <w:lang w:val="en-GB"/>
        </w:rPr>
        <w:t>diffpy.mPDF</w:t>
      </w:r>
      <w:proofErr w:type="spellEnd"/>
      <w:r w:rsidR="00D31045" w:rsidRPr="002E58B7">
        <w:rPr>
          <w:lang w:val="en-GB"/>
        </w:rPr>
        <w:t xml:space="preserve"> package and also applied for the </w:t>
      </w:r>
      <w:proofErr w:type="spellStart"/>
      <w:r w:rsidR="00D31045" w:rsidRPr="002E58B7">
        <w:rPr>
          <w:lang w:val="en-GB"/>
        </w:rPr>
        <w:t>mPDF</w:t>
      </w:r>
      <w:proofErr w:type="spellEnd"/>
      <w:r w:rsidR="00D31045" w:rsidRPr="002E58B7">
        <w:rPr>
          <w:lang w:val="en-GB"/>
        </w:rPr>
        <w:t xml:space="preserve"> fit in Andersen </w:t>
      </w:r>
      <w:r w:rsidR="00D31045" w:rsidRPr="002E58B7">
        <w:rPr>
          <w:i/>
          <w:lang w:val="en-GB"/>
        </w:rPr>
        <w:t>et al</w:t>
      </w:r>
      <w:r w:rsidR="00D31045" w:rsidRPr="002E58B7">
        <w:fldChar w:fldCharType="begin">
          <w:fldData xml:space="preserve">PEVuZE5vdGU+PENpdGU+PEF1dGhvcj5BbmRlcnNlbjwvQXV0aG9yPjxZZWFyPjIwMjE8L1llYXI+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</w:fldData>
        </w:fldChar>
      </w:r>
      <w:r w:rsidR="00537780" w:rsidRPr="00537780">
        <w:rPr>
          <w:lang w:val="en-US"/>
        </w:rPr>
        <w:instrText xml:space="preserve"> ADDIN EN.CITE </w:instrText>
      </w:r>
      <w:r w:rsidR="00537780">
        <w:fldChar w:fldCharType="begin">
          <w:fldData xml:space="preserve">PEVuZE5vdGU+PENpdGU+PEF1dGhvcj5BbmRlcnNlbjwvQXV0aG9yPjxZZWFyPjIwMjE8L1llYXI+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</w:fldData>
        </w:fldChar>
      </w:r>
      <w:r w:rsidR="00537780" w:rsidRPr="00537780">
        <w:rPr>
          <w:lang w:val="en-US"/>
        </w:rPr>
        <w:instrText xml:space="preserve"> ADDIN EN.CITE.DATA </w:instrText>
      </w:r>
      <w:r w:rsidR="00537780">
        <w:fldChar w:fldCharType="end"/>
      </w:r>
      <w:r w:rsidR="00D31045" w:rsidRPr="002E58B7">
        <w:fldChar w:fldCharType="separate"/>
      </w:r>
      <w:r w:rsidR="00537780" w:rsidRPr="00537780">
        <w:rPr>
          <w:noProof/>
          <w:vertAlign w:val="superscript"/>
          <w:lang w:val="en-US"/>
        </w:rPr>
        <w:t>19</w:t>
      </w:r>
      <w:r w:rsidR="00D31045" w:rsidRPr="002E58B7">
        <w:fldChar w:fldCharType="end"/>
      </w:r>
      <w:r w:rsidR="00D31045" w:rsidRPr="002E58B7">
        <w:rPr>
          <w:lang w:val="en-GB"/>
        </w:rPr>
        <w:t xml:space="preserve">. The smoothing is justified by the fact, that high frequency noise arises due to scattering at high </w:t>
      </w:r>
      <w:r w:rsidR="00D31045" w:rsidRPr="002E58B7">
        <w:rPr>
          <w:i/>
          <w:lang w:val="en-GB"/>
        </w:rPr>
        <w:t>Q</w:t>
      </w:r>
      <w:r w:rsidR="00D31045" w:rsidRPr="002E58B7">
        <w:rPr>
          <w:lang w:val="en-GB"/>
        </w:rPr>
        <w:t xml:space="preserve">-values, where the magnetic scattering contribution is negligible due to the </w:t>
      </w:r>
      <w:r w:rsidR="00D31045" w:rsidRPr="002E58B7">
        <w:rPr>
          <w:i/>
          <w:lang w:val="en-GB"/>
        </w:rPr>
        <w:t>Q</w:t>
      </w:r>
      <w:r w:rsidR="00D31045" w:rsidRPr="002E58B7">
        <w:rPr>
          <w:lang w:val="en-GB"/>
        </w:rPr>
        <w:t xml:space="preserve">-dependency of the magnetic form factor. According to equation </w:t>
      </w:r>
      <w:r w:rsidR="002A26D3">
        <w:rPr>
          <w:b/>
          <w:i/>
          <w:lang w:val="en-GB"/>
        </w:rPr>
        <w:t>14</w:t>
      </w:r>
      <w:r w:rsidR="00D31045" w:rsidRPr="002E58B7">
        <w:rPr>
          <w:lang w:val="en-GB"/>
        </w:rPr>
        <w:t xml:space="preserve">, the smoothed signal is denoted as </w:t>
      </w:r>
      <w:r w:rsidR="00D31045" w:rsidRPr="002E58B7">
        <w:rPr>
          <w:i/>
          <w:lang w:val="en-GB"/>
        </w:rPr>
        <w:t>d</w:t>
      </w:r>
      <w:r w:rsidR="00D31045" w:rsidRPr="002E58B7">
        <w:rPr>
          <w:iCs/>
          <w:lang w:val="en-GB"/>
        </w:rPr>
        <w:t>(</w:t>
      </w:r>
      <w:r w:rsidR="00D31045" w:rsidRPr="002E58B7">
        <w:rPr>
          <w:i/>
          <w:lang w:val="en-GB"/>
        </w:rPr>
        <w:t>r</w:t>
      </w:r>
      <w:r w:rsidR="00D31045" w:rsidRPr="002E58B7">
        <w:rPr>
          <w:iCs/>
          <w:lang w:val="en-GB"/>
        </w:rPr>
        <w:t>)</w:t>
      </w:r>
      <w:r w:rsidR="00D31045" w:rsidRPr="002E58B7">
        <w:rPr>
          <w:lang w:val="en-GB"/>
        </w:rPr>
        <w:t xml:space="preserve"> and represents the </w:t>
      </w:r>
      <w:proofErr w:type="spellStart"/>
      <w:r w:rsidR="00D31045" w:rsidRPr="002E58B7">
        <w:rPr>
          <w:lang w:val="en-GB"/>
        </w:rPr>
        <w:t>unnormalized</w:t>
      </w:r>
      <w:proofErr w:type="spellEnd"/>
      <w:r w:rsidR="00D31045" w:rsidRPr="002E58B7">
        <w:rPr>
          <w:lang w:val="en-GB"/>
        </w:rPr>
        <w:t xml:space="preserve"> </w:t>
      </w:r>
      <w:proofErr w:type="spellStart"/>
      <w:r w:rsidR="00D31045" w:rsidRPr="002E58B7">
        <w:rPr>
          <w:lang w:val="en-GB"/>
        </w:rPr>
        <w:t>mPDF</w:t>
      </w:r>
      <w:proofErr w:type="spellEnd"/>
      <w:r w:rsidR="00D31045" w:rsidRPr="002E58B7">
        <w:rPr>
          <w:lang w:val="en-GB"/>
        </w:rPr>
        <w:t xml:space="preserve">. It was modelled with the </w:t>
      </w:r>
      <w:proofErr w:type="spellStart"/>
      <w:r w:rsidR="00D31045" w:rsidRPr="002E58B7">
        <w:rPr>
          <w:lang w:val="en-GB"/>
        </w:rPr>
        <w:t>ferrimagnetic</w:t>
      </w:r>
      <w:proofErr w:type="spellEnd"/>
      <w:r w:rsidR="00D31045" w:rsidRPr="002E58B7">
        <w:rPr>
          <w:lang w:val="en-GB"/>
        </w:rPr>
        <w:t xml:space="preserve"> structure of reference</w:t>
      </w:r>
      <w:r w:rsidR="00D31045" w:rsidRPr="002E58B7">
        <w:fldChar w:fldCharType="begin">
          <w:fldData xml:space="preserve">PEVuZE5vdGU+PENpdGU+PEF1dGhvcj5BbmRlcnNlbjwvQXV0aG9yPjxZZWFyPjIwMjE8L1llYXI+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</w:fldData>
        </w:fldChar>
      </w:r>
      <w:r w:rsidR="00537780" w:rsidRPr="00537780">
        <w:rPr>
          <w:lang w:val="en-US"/>
        </w:rPr>
        <w:instrText xml:space="preserve"> ADDIN EN.CITE </w:instrText>
      </w:r>
      <w:r w:rsidR="00537780">
        <w:fldChar w:fldCharType="begin">
          <w:fldData xml:space="preserve">PEVuZE5vdGU+PENpdGU+PEF1dGhvcj5BbmRlcnNlbjwvQXV0aG9yPjxZZWFyPjIwMjE8L1llYXI+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</w:fldData>
        </w:fldChar>
      </w:r>
      <w:r w:rsidR="00537780" w:rsidRPr="00537780">
        <w:rPr>
          <w:lang w:val="en-US"/>
        </w:rPr>
        <w:instrText xml:space="preserve"> ADDIN EN.CITE.DATA </w:instrText>
      </w:r>
      <w:r w:rsidR="00537780">
        <w:fldChar w:fldCharType="end"/>
      </w:r>
      <w:r w:rsidR="00D31045" w:rsidRPr="002E58B7">
        <w:fldChar w:fldCharType="separate"/>
      </w:r>
      <w:r w:rsidR="00537780" w:rsidRPr="00537780">
        <w:rPr>
          <w:noProof/>
          <w:vertAlign w:val="superscript"/>
          <w:lang w:val="en-US"/>
        </w:rPr>
        <w:t>19</w:t>
      </w:r>
      <w:r w:rsidR="00D31045" w:rsidRPr="002E58B7">
        <w:fldChar w:fldCharType="end"/>
      </w:r>
      <w:r w:rsidR="00D31045" w:rsidRPr="002E58B7">
        <w:rPr>
          <w:lang w:val="en-GB"/>
        </w:rPr>
        <w:t xml:space="preserve">, similar to </w:t>
      </w:r>
      <w:r w:rsidR="00D31045" w:rsidRPr="00416AE8">
        <w:rPr>
          <w:rFonts w:cs="Times New Roman"/>
          <w:szCs w:val="24"/>
          <w:lang w:val="en-GB"/>
        </w:rPr>
        <w:t>bulk magnetite/</w:t>
      </w:r>
      <w:proofErr w:type="spellStart"/>
      <w:r w:rsidR="00D31045" w:rsidRPr="00416AE8">
        <w:rPr>
          <w:rFonts w:cs="Times New Roman"/>
          <w:szCs w:val="24"/>
          <w:lang w:val="en-GB"/>
        </w:rPr>
        <w:t>maghemite</w:t>
      </w:r>
      <w:proofErr w:type="spellEnd"/>
      <w:r w:rsidR="00D31045" w:rsidRPr="00416AE8">
        <w:rPr>
          <w:rFonts w:cs="Times New Roman"/>
          <w:szCs w:val="24"/>
          <w:lang w:val="en-GB"/>
        </w:rPr>
        <w:t xml:space="preserve">. The model consists of a </w:t>
      </w:r>
      <w:proofErr w:type="spellStart"/>
      <w:r w:rsidR="00D31045" w:rsidRPr="00416AE8">
        <w:rPr>
          <w:rFonts w:cs="Times New Roman"/>
          <w:szCs w:val="24"/>
          <w:lang w:val="en-GB"/>
        </w:rPr>
        <w:t>sublattice</w:t>
      </w:r>
      <w:proofErr w:type="spellEnd"/>
      <w:r w:rsidR="00D31045" w:rsidRPr="00416AE8">
        <w:rPr>
          <w:rFonts w:cs="Times New Roman"/>
          <w:szCs w:val="24"/>
          <w:lang w:val="en-GB"/>
        </w:rPr>
        <w:t xml:space="preserve"> for the tetrahedral Fe sites and a </w:t>
      </w:r>
      <w:proofErr w:type="spellStart"/>
      <w:r w:rsidR="00D31045" w:rsidRPr="00416AE8">
        <w:rPr>
          <w:rFonts w:cs="Times New Roman"/>
          <w:szCs w:val="24"/>
          <w:lang w:val="en-GB"/>
        </w:rPr>
        <w:t>sublattice</w:t>
      </w:r>
      <w:proofErr w:type="spellEnd"/>
      <w:r w:rsidR="00D31045" w:rsidRPr="00416AE8">
        <w:rPr>
          <w:rFonts w:cs="Times New Roman"/>
          <w:szCs w:val="24"/>
          <w:lang w:val="en-GB"/>
        </w:rPr>
        <w:t xml:space="preserve"> for octahedral Fe sites with three different magnetic Fe species, since the occupancy on one of the Fe sites is lowered. Thus, the magnetic moment for both sites are refined </w:t>
      </w:r>
      <w:r w:rsidR="00D31045" w:rsidRPr="00416AE8">
        <w:rPr>
          <w:rFonts w:cs="Times New Roman"/>
          <w:szCs w:val="24"/>
          <w:lang w:val="en-GB"/>
        </w:rPr>
        <w:lastRenderedPageBreak/>
        <w:t>independently. The magnetic moment is calculated by calibrating the refined value for the spin vector lengths in the model with the average scattering length, nuclear scale factor, fraction of magnetic atoms and occupancy of respective site. Further, a spherical shape function</w:t>
      </w:r>
      <w:r w:rsidR="00D31045" w:rsidRPr="00416AE8">
        <w:rPr>
          <w:rFonts w:cs="Times New Roman"/>
          <w:szCs w:val="24"/>
        </w:rPr>
        <w:fldChar w:fldCharType="begin"/>
      </w:r>
      <w:r w:rsidR="007A4F57" w:rsidRPr="00416AE8">
        <w:rPr>
          <w:rFonts w:cs="Times New Roman"/>
          <w:szCs w:val="24"/>
          <w:lang w:val="en-US"/>
        </w:rPr>
        <w:instrText xml:space="preserve"> ADDIN EN.CITE &lt;EndNote&gt;&lt;Cite&gt;&lt;Author&gt;Howell&lt;/Author&gt;&lt;Year&gt;2006&lt;/Year&gt;&lt;RecNum&gt;310&lt;/RecNum&gt;&lt;DisplayText&gt;&lt;style face="superscript"&gt;28&lt;/style&gt;&lt;/DisplayText&gt;&lt;record&gt;&lt;rec-number&gt;310&lt;/rec-number&gt;&lt;foreign-keys&gt;&lt;key app="EN" db-id="v0szzrdzjf5f27exxpo50sdedt2xzf2wrpaa" timestamp="1678096142"&gt;310&lt;/key&gt;&lt;/foreign-keys&gt;&lt;ref-type name="Journal Article"&gt;17&lt;/ref-type&gt;&lt;contributors&gt;&lt;authors&gt;&lt;author&gt;Howell, Rafael C.&lt;/author&gt;&lt;author&gt;Proffen, Thomas&lt;/author&gt;&lt;author&gt;Conradson, Steven D.&lt;/author&gt;&lt;/authors&gt;&lt;/contributors&gt;&lt;titles&gt;&lt;title&gt;Pair distribution function and structure factor of spherical particles&lt;/title&gt;&lt;secondary-title&gt;Physical Review B&lt;/secondary-title&gt;&lt;/titles&gt;&lt;periodical&gt;&lt;full-title&gt;Physical Review B&lt;/full-title&gt;&lt;/periodical&gt;&lt;volume&gt;73&lt;/volume&gt;&lt;number&gt;9&lt;/number&gt;&lt;dates&gt;&lt;year&gt;2006&lt;/year&gt;&lt;/dates&gt;&lt;isbn&gt;1098-0121&amp;#xD;1550-235X&lt;/isbn&gt;&lt;urls&gt;&lt;/urls&gt;&lt;electronic-resource-num&gt;10.1103/PhysRevB.73.094107&lt;/electronic-resource-num&gt;&lt;/record&gt;&lt;/Cite&gt;&lt;/EndNote&gt;</w:instrText>
      </w:r>
      <w:r w:rsidR="00D31045" w:rsidRPr="00416AE8">
        <w:rPr>
          <w:rFonts w:cs="Times New Roman"/>
          <w:szCs w:val="24"/>
        </w:rPr>
        <w:fldChar w:fldCharType="separate"/>
      </w:r>
      <w:r w:rsidR="007A4F57" w:rsidRPr="00416AE8">
        <w:rPr>
          <w:rFonts w:cs="Times New Roman"/>
          <w:noProof/>
          <w:szCs w:val="24"/>
          <w:vertAlign w:val="superscript"/>
          <w:lang w:val="en-US"/>
        </w:rPr>
        <w:t>28</w:t>
      </w:r>
      <w:r w:rsidR="00D31045" w:rsidRPr="00416AE8">
        <w:rPr>
          <w:rFonts w:cs="Times New Roman"/>
          <w:szCs w:val="24"/>
        </w:rPr>
        <w:fldChar w:fldCharType="end"/>
      </w:r>
      <w:r w:rsidR="00D31045" w:rsidRPr="00416AE8">
        <w:rPr>
          <w:rFonts w:cs="Times New Roman"/>
          <w:szCs w:val="24"/>
          <w:lang w:val="en-GB"/>
        </w:rPr>
        <w:t xml:space="preserve"> to model the magnetic domain size is included. The net magnetic moment of the material is accounted for with a term linear in </w:t>
      </w:r>
      <w:r w:rsidR="00D31045" w:rsidRPr="00416AE8">
        <w:rPr>
          <w:rFonts w:cs="Times New Roman"/>
          <w:i/>
          <w:szCs w:val="24"/>
          <w:lang w:val="en-GB"/>
        </w:rPr>
        <w:t xml:space="preserve">r </w:t>
      </w:r>
      <w:r w:rsidR="00D31045" w:rsidRPr="00416AE8">
        <w:rPr>
          <w:rFonts w:cs="Times New Roman"/>
          <w:szCs w:val="24"/>
          <w:lang w:val="en-GB"/>
        </w:rPr>
        <w:t>with negative slope.</w:t>
      </w:r>
      <w:r w:rsidR="00D31045" w:rsidRPr="00416AE8">
        <w:rPr>
          <w:rFonts w:cs="Times New Roman"/>
          <w:szCs w:val="24"/>
        </w:rPr>
        <w:fldChar w:fldCharType="begin">
          <w:fldData xml:space="preserve">PEVuZE5vdGU+PENpdGU+PEF1dGhvcj5Lb2RhbWE8L0F1dGhvcj48WWVhcj4yMDE3PC9ZZWFyPjxS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==
</w:fldData>
        </w:fldChar>
      </w:r>
      <w:r w:rsidR="007A4F57" w:rsidRPr="00416AE8">
        <w:rPr>
          <w:rFonts w:cs="Times New Roman"/>
          <w:szCs w:val="24"/>
          <w:lang w:val="en-US"/>
        </w:rPr>
        <w:instrText xml:space="preserve"> ADDIN EN.CITE </w:instrText>
      </w:r>
      <w:r w:rsidR="007A4F57" w:rsidRPr="00416AE8">
        <w:rPr>
          <w:rFonts w:cs="Times New Roman"/>
          <w:szCs w:val="24"/>
        </w:rPr>
        <w:fldChar w:fldCharType="begin">
          <w:fldData xml:space="preserve">PEVuZE5vdGU+PENpdGU+PEF1dGhvcj5Lb2RhbWE8L0F1dGhvcj48WWVhcj4yMDE3PC9ZZWFyPjxS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==
</w:fldData>
        </w:fldChar>
      </w:r>
      <w:r w:rsidR="007A4F57" w:rsidRPr="00416AE8">
        <w:rPr>
          <w:rFonts w:cs="Times New Roman"/>
          <w:szCs w:val="24"/>
          <w:lang w:val="en-US"/>
        </w:rPr>
        <w:instrText xml:space="preserve"> ADDIN EN.CITE.DATA </w:instrText>
      </w:r>
      <w:r w:rsidR="007A4F57" w:rsidRPr="00416AE8">
        <w:rPr>
          <w:rFonts w:cs="Times New Roman"/>
          <w:szCs w:val="24"/>
        </w:rPr>
      </w:r>
      <w:r w:rsidR="007A4F57" w:rsidRPr="00416AE8">
        <w:rPr>
          <w:rFonts w:cs="Times New Roman"/>
          <w:szCs w:val="24"/>
        </w:rPr>
        <w:fldChar w:fldCharType="end"/>
      </w:r>
      <w:r w:rsidR="00D31045" w:rsidRPr="00416AE8">
        <w:rPr>
          <w:rFonts w:cs="Times New Roman"/>
          <w:szCs w:val="24"/>
        </w:rPr>
      </w:r>
      <w:r w:rsidR="00D31045" w:rsidRPr="00416AE8">
        <w:rPr>
          <w:rFonts w:cs="Times New Roman"/>
          <w:szCs w:val="24"/>
        </w:rPr>
        <w:fldChar w:fldCharType="separate"/>
      </w:r>
      <w:r w:rsidR="007A4F57" w:rsidRPr="00416AE8">
        <w:rPr>
          <w:rFonts w:cs="Times New Roman"/>
          <w:noProof/>
          <w:szCs w:val="24"/>
          <w:vertAlign w:val="superscript"/>
          <w:lang w:val="en-US"/>
        </w:rPr>
        <w:t>19, 20, 29</w:t>
      </w:r>
      <w:r w:rsidR="00D31045" w:rsidRPr="00416AE8">
        <w:rPr>
          <w:rFonts w:cs="Times New Roman"/>
          <w:szCs w:val="24"/>
        </w:rPr>
        <w:fldChar w:fldCharType="end"/>
      </w:r>
      <w:r w:rsidR="00D31045" w:rsidRPr="00416AE8">
        <w:rPr>
          <w:rFonts w:cs="Times New Roman"/>
          <w:szCs w:val="24"/>
          <w:lang w:val="en-GB"/>
        </w:rPr>
        <w:t xml:space="preserve"> </w:t>
      </w:r>
      <w:proofErr w:type="gramStart"/>
      <w:r w:rsidR="00D31045" w:rsidRPr="00416AE8">
        <w:rPr>
          <w:rFonts w:cs="Times New Roman"/>
          <w:szCs w:val="24"/>
          <w:lang w:val="en-GB"/>
        </w:rPr>
        <w:t>The</w:t>
      </w:r>
      <w:proofErr w:type="gramEnd"/>
      <w:r w:rsidR="00D31045" w:rsidRPr="00416AE8">
        <w:rPr>
          <w:rFonts w:cs="Times New Roman"/>
          <w:szCs w:val="24"/>
          <w:lang w:val="en-GB"/>
        </w:rPr>
        <w:t xml:space="preserve"> spins were thereby fixed to lie in the </w:t>
      </w:r>
      <m:oMath>
        <m:d>
          <m:dPr>
            <m:begChr m:val="〈"/>
            <m:endChr m:val="〉"/>
            <m:ctrlPr>
              <w:rPr>
                <w:rFonts w:ascii="Cambria Math" w:hAnsi="Cambria Math" w:cs="Times New Roman"/>
                <w:i/>
                <w:szCs w:val="24"/>
              </w:rPr>
            </m:ctrlPr>
          </m:dPr>
          <m:e>
            <m:r>
              <w:rPr>
                <w:rFonts w:ascii="Cambria Math" w:hAnsi="Cambria Math" w:cs="Times New Roman"/>
                <w:szCs w:val="24"/>
                <w:lang w:val="en-GB"/>
              </w:rPr>
              <m:t>111</m:t>
            </m:r>
          </m:e>
        </m:d>
      </m:oMath>
      <w:r w:rsidR="00D31045" w:rsidRPr="00416AE8">
        <w:rPr>
          <w:rFonts w:cs="Times New Roman"/>
          <w:szCs w:val="24"/>
          <w:lang w:val="en-GB"/>
        </w:rPr>
        <w:t xml:space="preserve"> direction like for bulk Fe</w:t>
      </w:r>
      <w:r w:rsidR="00D31045" w:rsidRPr="00416AE8">
        <w:rPr>
          <w:rFonts w:cs="Times New Roman"/>
          <w:szCs w:val="24"/>
          <w:vertAlign w:val="subscript"/>
          <w:lang w:val="en-GB"/>
        </w:rPr>
        <w:t>3</w:t>
      </w:r>
      <w:r w:rsidR="00D31045" w:rsidRPr="00416AE8">
        <w:rPr>
          <w:rFonts w:cs="Times New Roman"/>
          <w:szCs w:val="24"/>
          <w:lang w:val="en-GB"/>
        </w:rPr>
        <w:t>O</w:t>
      </w:r>
      <w:r w:rsidR="00D31045" w:rsidRPr="00416AE8">
        <w:rPr>
          <w:rFonts w:cs="Times New Roman"/>
          <w:szCs w:val="24"/>
          <w:vertAlign w:val="subscript"/>
          <w:lang w:val="en-GB"/>
        </w:rPr>
        <w:t>4</w:t>
      </w:r>
      <w:r w:rsidR="00D31045" w:rsidRPr="00416AE8">
        <w:rPr>
          <w:rFonts w:cs="Times New Roman"/>
          <w:szCs w:val="24"/>
          <w:lang w:val="en-GB"/>
        </w:rPr>
        <w:t xml:space="preserve"> and </w:t>
      </w:r>
      <m:oMath>
        <m:r>
          <w:rPr>
            <w:rFonts w:ascii="Cambria Math" w:hAnsi="Cambria Math" w:cs="Times New Roman"/>
            <w:szCs w:val="24"/>
          </w:rPr>
          <m:t>γ</m:t>
        </m:r>
      </m:oMath>
      <w:r w:rsidR="00D31045" w:rsidRPr="00416AE8">
        <w:rPr>
          <w:rFonts w:cs="Times New Roman"/>
          <w:szCs w:val="24"/>
          <w:lang w:val="en-GB"/>
        </w:rPr>
        <w:t>-Fe</w:t>
      </w:r>
      <w:r w:rsidR="00D31045" w:rsidRPr="00416AE8">
        <w:rPr>
          <w:rFonts w:cs="Times New Roman"/>
          <w:szCs w:val="24"/>
          <w:vertAlign w:val="subscript"/>
          <w:lang w:val="en-GB"/>
        </w:rPr>
        <w:t>2</w:t>
      </w:r>
      <w:r w:rsidR="00D31045" w:rsidRPr="00416AE8">
        <w:rPr>
          <w:rFonts w:cs="Times New Roman"/>
          <w:szCs w:val="24"/>
          <w:lang w:val="en-GB"/>
        </w:rPr>
        <w:t>O</w:t>
      </w:r>
      <w:r w:rsidR="00D31045" w:rsidRPr="00416AE8">
        <w:rPr>
          <w:rFonts w:cs="Times New Roman"/>
          <w:szCs w:val="24"/>
          <w:vertAlign w:val="subscript"/>
          <w:lang w:val="en-GB"/>
        </w:rPr>
        <w:t>3</w:t>
      </w:r>
      <w:r w:rsidR="00D31045" w:rsidRPr="00416AE8">
        <w:rPr>
          <w:rFonts w:cs="Times New Roman"/>
          <w:szCs w:val="24"/>
          <w:lang w:val="en-GB"/>
        </w:rPr>
        <w:t xml:space="preserve"> as also performed by Andersen</w:t>
      </w:r>
      <w:r w:rsidR="00D31045" w:rsidRPr="00416AE8">
        <w:rPr>
          <w:rFonts w:cs="Times New Roman"/>
          <w:i/>
          <w:szCs w:val="24"/>
          <w:lang w:val="en-GB"/>
        </w:rPr>
        <w:t> et al.</w:t>
      </w:r>
      <w:r w:rsidR="00D31045" w:rsidRPr="00416AE8">
        <w:rPr>
          <w:rFonts w:cs="Times New Roman"/>
          <w:i/>
          <w:szCs w:val="24"/>
        </w:rPr>
        <w:fldChar w:fldCharType="begin">
          <w:fldData xml:space="preserve">PEVuZE5vdGU+PENpdGU+PEF1dGhvcj5BbmRlcnNlbjwvQXV0aG9yPjxZZWFyPjIwMjE8L1llYXI+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</w:fldData>
        </w:fldChar>
      </w:r>
      <w:r w:rsidR="00537780" w:rsidRPr="00416AE8">
        <w:rPr>
          <w:rFonts w:cs="Times New Roman"/>
          <w:i/>
          <w:szCs w:val="24"/>
          <w:lang w:val="en-US"/>
        </w:rPr>
        <w:instrText xml:space="preserve"> ADDIN EN.CITE </w:instrText>
      </w:r>
      <w:r w:rsidR="00537780" w:rsidRPr="00416AE8">
        <w:rPr>
          <w:rFonts w:cs="Times New Roman"/>
          <w:i/>
          <w:szCs w:val="24"/>
        </w:rPr>
        <w:fldChar w:fldCharType="begin">
          <w:fldData xml:space="preserve">PEVuZE5vdGU+PENpdGU+PEF1dGhvcj5BbmRlcnNlbjwvQXV0aG9yPjxZZWFyPjIwMjE8L1llYXI+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</w:fldData>
        </w:fldChar>
      </w:r>
      <w:r w:rsidR="00537780" w:rsidRPr="00416AE8">
        <w:rPr>
          <w:rFonts w:cs="Times New Roman"/>
          <w:i/>
          <w:szCs w:val="24"/>
          <w:lang w:val="en-US"/>
        </w:rPr>
        <w:instrText xml:space="preserve"> ADDIN EN.CITE.DATA </w:instrText>
      </w:r>
      <w:r w:rsidR="00537780" w:rsidRPr="00416AE8">
        <w:rPr>
          <w:rFonts w:cs="Times New Roman"/>
          <w:i/>
          <w:szCs w:val="24"/>
        </w:rPr>
      </w:r>
      <w:r w:rsidR="00537780" w:rsidRPr="00416AE8">
        <w:rPr>
          <w:rFonts w:cs="Times New Roman"/>
          <w:i/>
          <w:szCs w:val="24"/>
        </w:rPr>
        <w:fldChar w:fldCharType="end"/>
      </w:r>
      <w:r w:rsidR="00D31045" w:rsidRPr="00416AE8">
        <w:rPr>
          <w:rFonts w:cs="Times New Roman"/>
          <w:i/>
          <w:szCs w:val="24"/>
        </w:rPr>
      </w:r>
      <w:r w:rsidR="00D31045" w:rsidRPr="00416AE8">
        <w:rPr>
          <w:rFonts w:cs="Times New Roman"/>
          <w:i/>
          <w:szCs w:val="24"/>
        </w:rPr>
        <w:fldChar w:fldCharType="separate"/>
      </w:r>
      <w:r w:rsidR="00537780" w:rsidRPr="00416AE8">
        <w:rPr>
          <w:rFonts w:cs="Times New Roman"/>
          <w:i/>
          <w:noProof/>
          <w:szCs w:val="24"/>
          <w:vertAlign w:val="superscript"/>
          <w:lang w:val="en-US"/>
        </w:rPr>
        <w:t>19</w:t>
      </w:r>
      <w:r w:rsidR="00D31045" w:rsidRPr="00416AE8">
        <w:rPr>
          <w:rFonts w:cs="Times New Roman"/>
          <w:i/>
          <w:szCs w:val="24"/>
        </w:rPr>
        <w:fldChar w:fldCharType="end"/>
      </w:r>
      <w:r w:rsidR="00D31045" w:rsidRPr="00416AE8">
        <w:rPr>
          <w:rFonts w:cs="Times New Roman"/>
          <w:szCs w:val="24"/>
          <w:lang w:val="en-GB"/>
        </w:rPr>
        <w:t>. The reason for this fixing was that ordering along other crystallographic directions resulted in unreasonably high magnetic moments</w:t>
      </w:r>
      <w:r w:rsidR="001264CA" w:rsidRPr="00416AE8">
        <w:rPr>
          <w:rFonts w:cs="Times New Roman"/>
          <w:szCs w:val="24"/>
          <w:lang w:val="en-GB"/>
        </w:rPr>
        <w:t xml:space="preserve">. </w:t>
      </w:r>
      <w:r w:rsidR="007C31E2" w:rsidRPr="00416AE8">
        <w:rPr>
          <w:rFonts w:cs="Times New Roman"/>
          <w:szCs w:val="24"/>
          <w:lang w:val="en-US"/>
        </w:rPr>
        <w:t>The refined parameters, to summarize magnetic moments for the tetrahedral and octahedral Fe sites (µ</w:t>
      </w:r>
      <w:proofErr w:type="spellStart"/>
      <w:r w:rsidR="007C31E2" w:rsidRPr="00416AE8">
        <w:rPr>
          <w:rFonts w:cs="Times New Roman"/>
          <w:szCs w:val="24"/>
          <w:vertAlign w:val="subscript"/>
          <w:lang w:val="en-US"/>
        </w:rPr>
        <w:t>tet</w:t>
      </w:r>
      <w:proofErr w:type="spellEnd"/>
      <w:r w:rsidR="007C31E2" w:rsidRPr="00416AE8">
        <w:rPr>
          <w:rFonts w:cs="Times New Roman"/>
          <w:szCs w:val="24"/>
          <w:lang w:val="en-US"/>
        </w:rPr>
        <w:t xml:space="preserve"> and </w:t>
      </w:r>
      <w:r w:rsidR="007C31E2" w:rsidRPr="00416AE8">
        <w:rPr>
          <w:rFonts w:cs="Times New Roman"/>
          <w:i/>
          <w:szCs w:val="24"/>
          <w:lang w:val="en-US"/>
        </w:rPr>
        <w:t>µ</w:t>
      </w:r>
      <w:proofErr w:type="spellStart"/>
      <w:r w:rsidR="007C31E2" w:rsidRPr="00416AE8">
        <w:rPr>
          <w:rFonts w:cs="Times New Roman"/>
          <w:i/>
          <w:szCs w:val="24"/>
          <w:vertAlign w:val="subscript"/>
          <w:lang w:val="en-US"/>
        </w:rPr>
        <w:t>oct</w:t>
      </w:r>
      <w:proofErr w:type="spellEnd"/>
      <w:r w:rsidR="007C31E2" w:rsidRPr="00416AE8">
        <w:rPr>
          <w:rFonts w:cs="Times New Roman"/>
          <w:szCs w:val="24"/>
          <w:lang w:val="en-US"/>
        </w:rPr>
        <w:t xml:space="preserve">), magnetic spherical domain size and slope, as well as goodness of fit values are listed in </w:t>
      </w:r>
      <w:r w:rsidR="007C31E2" w:rsidRPr="00416AE8">
        <w:rPr>
          <w:rFonts w:cs="Times New Roman"/>
          <w:szCs w:val="24"/>
          <w:lang w:val="en-US"/>
        </w:rPr>
        <w:fldChar w:fldCharType="begin"/>
      </w:r>
      <w:r w:rsidR="007C31E2" w:rsidRPr="00416AE8">
        <w:rPr>
          <w:rFonts w:cs="Times New Roman"/>
          <w:szCs w:val="24"/>
          <w:lang w:val="en-US"/>
        </w:rPr>
        <w:instrText xml:space="preserve"> REF _Ref171958939 \h </w:instrText>
      </w:r>
      <w:r w:rsidR="007C31E2" w:rsidRPr="00416AE8">
        <w:rPr>
          <w:rFonts w:cs="Times New Roman"/>
          <w:szCs w:val="24"/>
          <w:lang w:val="en-US"/>
        </w:rPr>
      </w:r>
      <w:r w:rsidR="007C31E2" w:rsidRPr="00416AE8">
        <w:rPr>
          <w:rFonts w:cs="Times New Roman"/>
          <w:szCs w:val="24"/>
          <w:lang w:val="en-US"/>
        </w:rPr>
        <w:instrText xml:space="preserve"> \* MERGEFORMAT </w:instrText>
      </w:r>
      <w:r w:rsidR="007C31E2" w:rsidRPr="00416AE8">
        <w:rPr>
          <w:rFonts w:cs="Times New Roman"/>
          <w:szCs w:val="24"/>
          <w:lang w:val="en-US"/>
        </w:rPr>
        <w:fldChar w:fldCharType="separate"/>
      </w:r>
      <w:r w:rsidR="007C31E2" w:rsidRPr="00416AE8">
        <w:rPr>
          <w:rFonts w:cs="Times New Roman"/>
          <w:color w:val="000000" w:themeColor="text1"/>
          <w:szCs w:val="24"/>
          <w:lang w:val="en-US"/>
        </w:rPr>
        <w:t>Table S</w:t>
      </w:r>
      <w:r w:rsidR="007C31E2" w:rsidRPr="00416AE8">
        <w:rPr>
          <w:rFonts w:cs="Times New Roman"/>
          <w:noProof/>
          <w:color w:val="000000" w:themeColor="text1"/>
          <w:szCs w:val="24"/>
          <w:lang w:val="en-US"/>
        </w:rPr>
        <w:t>8</w:t>
      </w:r>
      <w:r w:rsidR="007C31E2" w:rsidRPr="00416AE8">
        <w:rPr>
          <w:rFonts w:cs="Times New Roman"/>
          <w:szCs w:val="24"/>
          <w:lang w:val="en-US"/>
        </w:rPr>
        <w:fldChar w:fldCharType="end"/>
      </w:r>
      <w:r w:rsidR="007C31E2" w:rsidRPr="00416AE8">
        <w:rPr>
          <w:rFonts w:cs="Times New Roman"/>
          <w:szCs w:val="24"/>
          <w:lang w:val="en-US"/>
        </w:rPr>
        <w:t>. Additionally, the resulting average magnetic moment</w:t>
      </w:r>
      <w:r w:rsidR="007C31E2" w:rsidRPr="00416AE8">
        <w:rPr>
          <w:rFonts w:cs="Times New Roman"/>
          <w:i/>
          <w:szCs w:val="24"/>
          <w:lang w:val="en-US"/>
        </w:rPr>
        <w:t xml:space="preserve"> µ</w:t>
      </w:r>
      <w:proofErr w:type="spellStart"/>
      <w:r w:rsidR="007C31E2" w:rsidRPr="00416AE8">
        <w:rPr>
          <w:rFonts w:cs="Times New Roman"/>
          <w:i/>
          <w:szCs w:val="24"/>
          <w:vertAlign w:val="subscript"/>
          <w:lang w:val="en-US"/>
        </w:rPr>
        <w:t>avg</w:t>
      </w:r>
      <w:proofErr w:type="spellEnd"/>
      <w:r w:rsidR="007C31E2" w:rsidRPr="00416AE8">
        <w:rPr>
          <w:rFonts w:cs="Times New Roman"/>
          <w:szCs w:val="24"/>
          <w:lang w:val="en-US"/>
        </w:rPr>
        <w:t xml:space="preserve"> is given in </w:t>
      </w:r>
      <w:r w:rsidR="007C31E2" w:rsidRPr="00416AE8">
        <w:rPr>
          <w:rFonts w:cs="Times New Roman"/>
          <w:szCs w:val="24"/>
          <w:lang w:val="en-US"/>
        </w:rPr>
        <w:fldChar w:fldCharType="begin"/>
      </w:r>
      <w:r w:rsidR="007C31E2" w:rsidRPr="00416AE8">
        <w:rPr>
          <w:rFonts w:cs="Times New Roman"/>
          <w:szCs w:val="24"/>
          <w:lang w:val="en-US"/>
        </w:rPr>
        <w:instrText xml:space="preserve"> REF _Ref171958939 \h </w:instrText>
      </w:r>
      <w:r w:rsidR="007C31E2" w:rsidRPr="00416AE8">
        <w:rPr>
          <w:rFonts w:cs="Times New Roman"/>
          <w:szCs w:val="24"/>
          <w:lang w:val="en-US"/>
        </w:rPr>
      </w:r>
      <w:r w:rsidR="007C31E2" w:rsidRPr="00416AE8">
        <w:rPr>
          <w:rFonts w:cs="Times New Roman"/>
          <w:szCs w:val="24"/>
          <w:lang w:val="en-US"/>
        </w:rPr>
        <w:instrText xml:space="preserve"> \* MERGEFORMAT </w:instrText>
      </w:r>
      <w:r w:rsidR="007C31E2" w:rsidRPr="00416AE8">
        <w:rPr>
          <w:rFonts w:cs="Times New Roman"/>
          <w:szCs w:val="24"/>
          <w:lang w:val="en-US"/>
        </w:rPr>
        <w:fldChar w:fldCharType="separate"/>
      </w:r>
      <w:r w:rsidR="007C31E2" w:rsidRPr="00416AE8">
        <w:rPr>
          <w:rFonts w:cs="Times New Roman"/>
          <w:color w:val="000000" w:themeColor="text1"/>
          <w:szCs w:val="24"/>
          <w:lang w:val="en-US"/>
        </w:rPr>
        <w:t>Table S</w:t>
      </w:r>
      <w:r w:rsidR="007C31E2" w:rsidRPr="00416AE8">
        <w:rPr>
          <w:rFonts w:cs="Times New Roman"/>
          <w:noProof/>
          <w:color w:val="000000" w:themeColor="text1"/>
          <w:szCs w:val="24"/>
          <w:lang w:val="en-US"/>
        </w:rPr>
        <w:t>8</w:t>
      </w:r>
      <w:r w:rsidR="007C31E2" w:rsidRPr="00416AE8">
        <w:rPr>
          <w:rFonts w:cs="Times New Roman"/>
          <w:szCs w:val="24"/>
          <w:lang w:val="en-US"/>
        </w:rPr>
        <w:fldChar w:fldCharType="end"/>
      </w:r>
      <w:r w:rsidR="007C31E2" w:rsidRPr="00416AE8">
        <w:rPr>
          <w:rFonts w:cs="Times New Roman"/>
          <w:szCs w:val="24"/>
          <w:lang w:val="en-US"/>
        </w:rPr>
        <w:t xml:space="preserve"> and the magnetic domain size is compared to the nuclear one.</w:t>
      </w:r>
    </w:p>
    <w:p w14:paraId="697FFDFC" w14:textId="24F1BDAB" w:rsidR="007C31E2" w:rsidRPr="007C31E2" w:rsidRDefault="007C31E2" w:rsidP="007C31E2">
      <w:pPr>
        <w:pStyle w:val="Beschriftung"/>
        <w:keepNext/>
        <w:spacing w:after="0" w:line="240" w:lineRule="auto"/>
        <w:rPr>
          <w:b/>
          <w:color w:val="000000" w:themeColor="text1"/>
          <w:sz w:val="20"/>
          <w:szCs w:val="20"/>
          <w:lang w:val="en-US"/>
        </w:rPr>
      </w:pPr>
      <w:bookmarkStart w:id="27" w:name="_Ref171958939"/>
      <w:r w:rsidRPr="007C31E2">
        <w:rPr>
          <w:i w:val="0"/>
          <w:color w:val="000000" w:themeColor="text1"/>
          <w:sz w:val="20"/>
          <w:szCs w:val="20"/>
          <w:lang w:val="en-US"/>
        </w:rPr>
        <w:t>Table S</w:t>
      </w:r>
      <w:r w:rsidRPr="007C31E2">
        <w:rPr>
          <w:i w:val="0"/>
          <w:color w:val="000000" w:themeColor="text1"/>
          <w:sz w:val="20"/>
          <w:szCs w:val="20"/>
        </w:rPr>
        <w:fldChar w:fldCharType="begin"/>
      </w:r>
      <w:r w:rsidRPr="007C31E2">
        <w:rPr>
          <w:i w:val="0"/>
          <w:color w:val="000000" w:themeColor="text1"/>
          <w:sz w:val="20"/>
          <w:szCs w:val="20"/>
          <w:lang w:val="en-US"/>
        </w:rPr>
        <w:instrText xml:space="preserve"> SEQ Table_S \* ARABIC </w:instrText>
      </w:r>
      <w:r w:rsidRPr="007C31E2">
        <w:rPr>
          <w:i w:val="0"/>
          <w:color w:val="000000" w:themeColor="text1"/>
          <w:sz w:val="20"/>
          <w:szCs w:val="20"/>
        </w:rPr>
        <w:fldChar w:fldCharType="separate"/>
      </w:r>
      <w:r w:rsidRPr="007C31E2">
        <w:rPr>
          <w:i w:val="0"/>
          <w:noProof/>
          <w:color w:val="000000" w:themeColor="text1"/>
          <w:sz w:val="20"/>
          <w:szCs w:val="20"/>
          <w:lang w:val="en-US"/>
        </w:rPr>
        <w:t>8</w:t>
      </w:r>
      <w:r w:rsidRPr="007C31E2">
        <w:rPr>
          <w:i w:val="0"/>
          <w:color w:val="000000" w:themeColor="text1"/>
          <w:sz w:val="20"/>
          <w:szCs w:val="20"/>
        </w:rPr>
        <w:fldChar w:fldCharType="end"/>
      </w:r>
      <w:bookmarkEnd w:id="27"/>
      <w:r w:rsidRPr="007C31E2">
        <w:rPr>
          <w:i w:val="0"/>
          <w:color w:val="000000" w:themeColor="text1"/>
          <w:sz w:val="20"/>
          <w:szCs w:val="20"/>
          <w:lang w:val="en-US"/>
        </w:rPr>
        <w:t xml:space="preserve">: </w:t>
      </w:r>
      <w:r w:rsidRPr="007C31E2">
        <w:rPr>
          <w:color w:val="000000" w:themeColor="text1"/>
          <w:sz w:val="20"/>
          <w:szCs w:val="20"/>
          <w:lang w:val="en-US"/>
        </w:rPr>
        <w:t xml:space="preserve">Fit values for the </w:t>
      </w:r>
      <w:proofErr w:type="spellStart"/>
      <w:r w:rsidRPr="007C31E2">
        <w:rPr>
          <w:color w:val="000000" w:themeColor="text1"/>
          <w:sz w:val="20"/>
          <w:szCs w:val="20"/>
          <w:lang w:val="en-US"/>
        </w:rPr>
        <w:t>mPDF</w:t>
      </w:r>
      <w:proofErr w:type="spellEnd"/>
      <w:r w:rsidRPr="007C31E2">
        <w:rPr>
          <w:color w:val="000000" w:themeColor="text1"/>
          <w:sz w:val="20"/>
          <w:szCs w:val="20"/>
          <w:lang w:val="en-US"/>
        </w:rPr>
        <w:t xml:space="preserve"> fits with goodness of fit value.</w:t>
      </w:r>
    </w:p>
    <w:p w14:paraId="5A2C383D" w14:textId="0B07B825" w:rsidR="007C31E2" w:rsidRPr="007C31E2" w:rsidRDefault="007C31E2" w:rsidP="007C31E2">
      <w:pPr>
        <w:rPr>
          <w:color w:val="000000" w:themeColor="text1"/>
          <w:sz w:val="20"/>
          <w:szCs w:val="20"/>
          <w:lang w:val="en-US"/>
        </w:rPr>
      </w:pPr>
      <w:r w:rsidRPr="007C31E2">
        <w:rPr>
          <w:color w:val="000000" w:themeColor="text1"/>
          <w:sz w:val="20"/>
          <w:szCs w:val="20"/>
          <w:lang w:val="en-US"/>
        </w:rPr>
        <w:t>Retrieved magnetic domain size is compared to the nuclear domain size.</w:t>
      </w:r>
    </w:p>
    <w:tbl>
      <w:tblPr>
        <w:tblStyle w:val="Tabellenraster"/>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5"/>
        <w:gridCol w:w="1985"/>
        <w:gridCol w:w="1984"/>
        <w:gridCol w:w="2127"/>
      </w:tblGrid>
      <w:tr w:rsidR="007C31E2" w:rsidRPr="00AE64A1" w14:paraId="6B904B19" w14:textId="77777777" w:rsidTr="007C31E2">
        <w:trPr>
          <w:jc w:val="center"/>
        </w:trPr>
        <w:tc>
          <w:tcPr>
            <w:tcW w:w="2835" w:type="dxa"/>
          </w:tcPr>
          <w:p w14:paraId="36C9C4D9" w14:textId="77777777" w:rsidR="007C31E2" w:rsidRPr="00AE64A1" w:rsidRDefault="007C31E2" w:rsidP="007C31E2">
            <w:pPr>
              <w:spacing w:before="0" w:line="240" w:lineRule="auto"/>
              <w:jc w:val="center"/>
              <w:rPr>
                <w:b/>
              </w:rPr>
            </w:pPr>
            <w:proofErr w:type="spellStart"/>
            <w:r w:rsidRPr="00AE64A1">
              <w:rPr>
                <w:b/>
              </w:rPr>
              <w:t>parameter</w:t>
            </w:r>
            <w:proofErr w:type="spellEnd"/>
          </w:p>
        </w:tc>
        <w:tc>
          <w:tcPr>
            <w:tcW w:w="1985" w:type="dxa"/>
          </w:tcPr>
          <w:p w14:paraId="759187A7" w14:textId="77777777" w:rsidR="007C31E2" w:rsidRPr="00AE64A1" w:rsidRDefault="007C31E2" w:rsidP="007C31E2">
            <w:pPr>
              <w:spacing w:before="0" w:line="240" w:lineRule="auto"/>
              <w:jc w:val="center"/>
              <w:rPr>
                <w:b/>
              </w:rPr>
            </w:pPr>
            <w:r w:rsidRPr="00AE64A1">
              <w:rPr>
                <w:b/>
              </w:rPr>
              <w:t>dry</w:t>
            </w:r>
          </w:p>
        </w:tc>
        <w:tc>
          <w:tcPr>
            <w:tcW w:w="1984" w:type="dxa"/>
          </w:tcPr>
          <w:p w14:paraId="6B0E152A" w14:textId="77777777" w:rsidR="007C31E2" w:rsidRPr="00AE64A1" w:rsidRDefault="007C31E2" w:rsidP="007C31E2">
            <w:pPr>
              <w:spacing w:before="0" w:line="240" w:lineRule="auto"/>
              <w:jc w:val="center"/>
              <w:rPr>
                <w:b/>
              </w:rPr>
            </w:pPr>
            <w:proofErr w:type="spellStart"/>
            <w:r w:rsidRPr="00AE64A1">
              <w:rPr>
                <w:b/>
              </w:rPr>
              <w:t>wet</w:t>
            </w:r>
            <w:proofErr w:type="spellEnd"/>
            <w:r w:rsidRPr="00AE64A1">
              <w:rPr>
                <w:b/>
              </w:rPr>
              <w:t xml:space="preserve"> D</w:t>
            </w:r>
            <w:r w:rsidRPr="00AE64A1">
              <w:rPr>
                <w:b/>
                <w:vertAlign w:val="subscript"/>
              </w:rPr>
              <w:t>2</w:t>
            </w:r>
            <w:r w:rsidRPr="00AE64A1">
              <w:rPr>
                <w:b/>
              </w:rPr>
              <w:t>O</w:t>
            </w:r>
          </w:p>
        </w:tc>
        <w:tc>
          <w:tcPr>
            <w:tcW w:w="2127" w:type="dxa"/>
          </w:tcPr>
          <w:p w14:paraId="164EE412" w14:textId="77777777" w:rsidR="007C31E2" w:rsidRPr="00AE64A1" w:rsidRDefault="007C31E2" w:rsidP="007C31E2">
            <w:pPr>
              <w:spacing w:before="0" w:line="240" w:lineRule="auto"/>
              <w:jc w:val="center"/>
              <w:rPr>
                <w:b/>
              </w:rPr>
            </w:pPr>
            <w:proofErr w:type="spellStart"/>
            <w:r w:rsidRPr="00AE64A1">
              <w:rPr>
                <w:b/>
              </w:rPr>
              <w:t>wet</w:t>
            </w:r>
            <w:proofErr w:type="spellEnd"/>
            <w:r w:rsidRPr="00AE64A1">
              <w:rPr>
                <w:b/>
              </w:rPr>
              <w:t xml:space="preserve"> H</w:t>
            </w:r>
            <w:r w:rsidRPr="00AE64A1">
              <w:rPr>
                <w:b/>
                <w:vertAlign w:val="subscript"/>
              </w:rPr>
              <w:t>2</w:t>
            </w:r>
            <w:r w:rsidRPr="00AE64A1">
              <w:rPr>
                <w:b/>
              </w:rPr>
              <w:t>O</w:t>
            </w:r>
          </w:p>
        </w:tc>
      </w:tr>
      <w:tr w:rsidR="007C31E2" w:rsidRPr="00AE64A1" w14:paraId="50E0D1C8" w14:textId="77777777" w:rsidTr="007C31E2">
        <w:trPr>
          <w:jc w:val="center"/>
        </w:trPr>
        <w:tc>
          <w:tcPr>
            <w:tcW w:w="2835" w:type="dxa"/>
          </w:tcPr>
          <w:p w14:paraId="199DDFA4" w14:textId="77777777" w:rsidR="007C31E2" w:rsidRPr="00AE64A1" w:rsidRDefault="007C31E2" w:rsidP="007C31E2">
            <w:pPr>
              <w:spacing w:before="0" w:line="240" w:lineRule="auto"/>
              <w:jc w:val="center"/>
              <w:rPr>
                <w:b/>
              </w:rPr>
            </w:pPr>
            <w:r w:rsidRPr="00AE64A1">
              <w:rPr>
                <w:b/>
              </w:rPr>
              <w:t>µ</w:t>
            </w:r>
            <w:proofErr w:type="spellStart"/>
            <w:r w:rsidRPr="00AE64A1">
              <w:rPr>
                <w:b/>
                <w:vertAlign w:val="subscript"/>
              </w:rPr>
              <w:t>avg</w:t>
            </w:r>
            <w:proofErr w:type="spellEnd"/>
            <w:r w:rsidRPr="00AE64A1">
              <w:rPr>
                <w:b/>
                <w:vertAlign w:val="subscript"/>
              </w:rPr>
              <w:t xml:space="preserve"> </w:t>
            </w:r>
            <w:r w:rsidRPr="00AE64A1">
              <w:t>(µ</w:t>
            </w:r>
            <w:r w:rsidRPr="00AE64A1">
              <w:rPr>
                <w:vertAlign w:val="subscript"/>
              </w:rPr>
              <w:t>B</w:t>
            </w:r>
            <w:r w:rsidRPr="00AE64A1">
              <w:t>)</w:t>
            </w:r>
          </w:p>
        </w:tc>
        <w:tc>
          <w:tcPr>
            <w:tcW w:w="1985" w:type="dxa"/>
          </w:tcPr>
          <w:p w14:paraId="58995D3C" w14:textId="77777777" w:rsidR="007C31E2" w:rsidRPr="00AE64A1" w:rsidRDefault="007C31E2" w:rsidP="007C31E2">
            <w:pPr>
              <w:spacing w:before="0" w:line="240" w:lineRule="auto"/>
              <w:jc w:val="center"/>
            </w:pPr>
            <w:r w:rsidRPr="00AE64A1">
              <w:t>4.20 ± 0.04</w:t>
            </w:r>
          </w:p>
        </w:tc>
        <w:tc>
          <w:tcPr>
            <w:tcW w:w="1984" w:type="dxa"/>
          </w:tcPr>
          <w:p w14:paraId="0E9AABA7" w14:textId="77777777" w:rsidR="007C31E2" w:rsidRPr="00AE64A1" w:rsidRDefault="007C31E2" w:rsidP="007C31E2">
            <w:pPr>
              <w:spacing w:before="0" w:line="240" w:lineRule="auto"/>
              <w:jc w:val="center"/>
            </w:pPr>
            <w:r w:rsidRPr="00AE64A1">
              <w:t>3.85 ± 0.06</w:t>
            </w:r>
          </w:p>
        </w:tc>
        <w:tc>
          <w:tcPr>
            <w:tcW w:w="2127" w:type="dxa"/>
          </w:tcPr>
          <w:p w14:paraId="5EB7EBE0" w14:textId="77777777" w:rsidR="007C31E2" w:rsidRPr="00AE64A1" w:rsidRDefault="007C31E2" w:rsidP="007C31E2">
            <w:pPr>
              <w:spacing w:before="0" w:line="240" w:lineRule="auto"/>
              <w:jc w:val="center"/>
            </w:pPr>
            <w:r w:rsidRPr="00AE64A1">
              <w:t>4.55 ± 0.05</w:t>
            </w:r>
          </w:p>
        </w:tc>
      </w:tr>
      <w:tr w:rsidR="007C31E2" w:rsidRPr="00AE64A1" w14:paraId="4AB1F379" w14:textId="77777777" w:rsidTr="007C31E2">
        <w:trPr>
          <w:jc w:val="center"/>
        </w:trPr>
        <w:tc>
          <w:tcPr>
            <w:tcW w:w="2835" w:type="dxa"/>
          </w:tcPr>
          <w:p w14:paraId="5BDCC497" w14:textId="77777777" w:rsidR="007C31E2" w:rsidRPr="00AE64A1" w:rsidRDefault="007C31E2" w:rsidP="007C31E2">
            <w:pPr>
              <w:spacing w:before="0" w:line="240" w:lineRule="auto"/>
              <w:jc w:val="center"/>
              <w:rPr>
                <w:b/>
              </w:rPr>
            </w:pPr>
            <w:r w:rsidRPr="00AE64A1">
              <w:rPr>
                <w:b/>
              </w:rPr>
              <w:t>µ</w:t>
            </w:r>
            <w:proofErr w:type="spellStart"/>
            <w:r w:rsidRPr="00AE64A1">
              <w:rPr>
                <w:b/>
                <w:vertAlign w:val="subscript"/>
              </w:rPr>
              <w:t>tet</w:t>
            </w:r>
            <w:proofErr w:type="spellEnd"/>
            <w:r w:rsidRPr="00AE64A1">
              <w:rPr>
                <w:b/>
                <w:vertAlign w:val="subscript"/>
              </w:rPr>
              <w:t xml:space="preserve"> </w:t>
            </w:r>
            <w:r w:rsidRPr="00AE64A1">
              <w:t>(µ</w:t>
            </w:r>
            <w:r w:rsidRPr="00AE64A1">
              <w:rPr>
                <w:vertAlign w:val="subscript"/>
              </w:rPr>
              <w:t>B</w:t>
            </w:r>
            <w:r w:rsidRPr="00AE64A1">
              <w:t>)</w:t>
            </w:r>
          </w:p>
        </w:tc>
        <w:tc>
          <w:tcPr>
            <w:tcW w:w="1985" w:type="dxa"/>
          </w:tcPr>
          <w:p w14:paraId="3F6EB404" w14:textId="77777777" w:rsidR="007C31E2" w:rsidRPr="00AE64A1" w:rsidRDefault="007C31E2" w:rsidP="007C31E2">
            <w:pPr>
              <w:spacing w:before="0" w:line="240" w:lineRule="auto"/>
              <w:jc w:val="center"/>
            </w:pPr>
            <w:r w:rsidRPr="00AE64A1">
              <w:t>4.38 ± 0.07</w:t>
            </w:r>
          </w:p>
        </w:tc>
        <w:tc>
          <w:tcPr>
            <w:tcW w:w="1984" w:type="dxa"/>
          </w:tcPr>
          <w:p w14:paraId="14FCCB28" w14:textId="77777777" w:rsidR="007C31E2" w:rsidRPr="00AE64A1" w:rsidRDefault="007C31E2" w:rsidP="007C31E2">
            <w:pPr>
              <w:spacing w:before="0" w:line="240" w:lineRule="auto"/>
              <w:jc w:val="center"/>
            </w:pPr>
            <w:r w:rsidRPr="00AE64A1">
              <w:t>4.39 ± 0.07</w:t>
            </w:r>
          </w:p>
        </w:tc>
        <w:tc>
          <w:tcPr>
            <w:tcW w:w="2127" w:type="dxa"/>
          </w:tcPr>
          <w:p w14:paraId="410A7EDE" w14:textId="77777777" w:rsidR="007C31E2" w:rsidRPr="00AE64A1" w:rsidRDefault="007C31E2" w:rsidP="007C31E2">
            <w:pPr>
              <w:spacing w:before="0" w:line="240" w:lineRule="auto"/>
              <w:jc w:val="center"/>
            </w:pPr>
            <w:r w:rsidRPr="00AE64A1">
              <w:t>4.53 ± 0.09</w:t>
            </w:r>
          </w:p>
        </w:tc>
      </w:tr>
      <w:tr w:rsidR="007C31E2" w:rsidRPr="00AE64A1" w14:paraId="41B28E04" w14:textId="77777777" w:rsidTr="007C31E2">
        <w:trPr>
          <w:jc w:val="center"/>
        </w:trPr>
        <w:tc>
          <w:tcPr>
            <w:tcW w:w="2835" w:type="dxa"/>
          </w:tcPr>
          <w:p w14:paraId="27D64738" w14:textId="77777777" w:rsidR="007C31E2" w:rsidRPr="00AE64A1" w:rsidRDefault="007C31E2" w:rsidP="007C31E2">
            <w:pPr>
              <w:spacing w:before="0" w:line="240" w:lineRule="auto"/>
              <w:jc w:val="center"/>
              <w:rPr>
                <w:b/>
                <w:vertAlign w:val="subscript"/>
              </w:rPr>
            </w:pPr>
            <w:r w:rsidRPr="00AE64A1">
              <w:rPr>
                <w:b/>
              </w:rPr>
              <w:t>µ</w:t>
            </w:r>
            <w:proofErr w:type="spellStart"/>
            <w:r w:rsidRPr="00AE64A1">
              <w:rPr>
                <w:b/>
                <w:vertAlign w:val="subscript"/>
              </w:rPr>
              <w:t>oct</w:t>
            </w:r>
            <w:proofErr w:type="spellEnd"/>
            <w:r w:rsidRPr="00AE64A1">
              <w:rPr>
                <w:b/>
                <w:vertAlign w:val="subscript"/>
              </w:rPr>
              <w:t xml:space="preserve"> </w:t>
            </w:r>
            <w:r w:rsidRPr="00AE64A1">
              <w:t>(µ</w:t>
            </w:r>
            <w:r w:rsidRPr="00AE64A1">
              <w:rPr>
                <w:vertAlign w:val="subscript"/>
              </w:rPr>
              <w:t>B</w:t>
            </w:r>
            <w:r w:rsidRPr="00AE64A1">
              <w:t>)</w:t>
            </w:r>
          </w:p>
        </w:tc>
        <w:tc>
          <w:tcPr>
            <w:tcW w:w="1985" w:type="dxa"/>
          </w:tcPr>
          <w:p w14:paraId="6276F626" w14:textId="77777777" w:rsidR="007C31E2" w:rsidRPr="00AE64A1" w:rsidRDefault="007C31E2" w:rsidP="007C31E2">
            <w:pPr>
              <w:spacing w:before="0" w:line="240" w:lineRule="auto"/>
              <w:jc w:val="center"/>
            </w:pPr>
            <w:r w:rsidRPr="00AE64A1">
              <w:t>4.10 ± 0.02</w:t>
            </w:r>
          </w:p>
        </w:tc>
        <w:tc>
          <w:tcPr>
            <w:tcW w:w="1984" w:type="dxa"/>
          </w:tcPr>
          <w:p w14:paraId="08CE0299" w14:textId="77777777" w:rsidR="007C31E2" w:rsidRPr="00AE64A1" w:rsidRDefault="007C31E2" w:rsidP="007C31E2">
            <w:pPr>
              <w:spacing w:before="0" w:line="240" w:lineRule="auto"/>
              <w:jc w:val="center"/>
            </w:pPr>
            <w:r w:rsidRPr="00AE64A1">
              <w:t>3.54 ± 0.05</w:t>
            </w:r>
          </w:p>
        </w:tc>
        <w:tc>
          <w:tcPr>
            <w:tcW w:w="2127" w:type="dxa"/>
          </w:tcPr>
          <w:p w14:paraId="6246658C" w14:textId="77777777" w:rsidR="007C31E2" w:rsidRPr="00AE64A1" w:rsidRDefault="007C31E2" w:rsidP="007C31E2">
            <w:pPr>
              <w:spacing w:before="0" w:line="240" w:lineRule="auto"/>
              <w:jc w:val="center"/>
            </w:pPr>
            <w:r w:rsidRPr="00AE64A1">
              <w:t>4.56 ± 0.03</w:t>
            </w:r>
          </w:p>
        </w:tc>
      </w:tr>
      <w:tr w:rsidR="007C31E2" w:rsidRPr="00AE64A1" w14:paraId="00D23257" w14:textId="77777777" w:rsidTr="007C31E2">
        <w:trPr>
          <w:jc w:val="center"/>
        </w:trPr>
        <w:tc>
          <w:tcPr>
            <w:tcW w:w="2835" w:type="dxa"/>
          </w:tcPr>
          <w:p w14:paraId="79FF0757" w14:textId="77777777" w:rsidR="007C31E2" w:rsidRPr="00AE64A1" w:rsidRDefault="007C31E2" w:rsidP="007C31E2">
            <w:pPr>
              <w:spacing w:before="0" w:line="240" w:lineRule="auto"/>
              <w:jc w:val="center"/>
              <w:rPr>
                <w:b/>
              </w:rPr>
            </w:pPr>
            <w:proofErr w:type="spellStart"/>
            <w:r w:rsidRPr="00AE64A1">
              <w:rPr>
                <w:b/>
              </w:rPr>
              <w:t>slope</w:t>
            </w:r>
            <w:proofErr w:type="spellEnd"/>
          </w:p>
        </w:tc>
        <w:tc>
          <w:tcPr>
            <w:tcW w:w="1985" w:type="dxa"/>
          </w:tcPr>
          <w:p w14:paraId="47C99748" w14:textId="77777777" w:rsidR="007C31E2" w:rsidRPr="00AE64A1" w:rsidRDefault="007C31E2" w:rsidP="007C31E2">
            <w:pPr>
              <w:spacing w:before="0" w:line="240" w:lineRule="auto"/>
              <w:jc w:val="center"/>
            </w:pPr>
            <w:r w:rsidRPr="00AE64A1">
              <w:t>1.8</w:t>
            </w:r>
            <m:oMath>
              <m:r>
                <w:rPr>
                  <w:rFonts w:ascii="Cambria Math" w:hAnsi="Cambria Math"/>
                </w:rPr>
                <m:t>∙</m:t>
              </m:r>
            </m:oMath>
            <w:r w:rsidRPr="00AE64A1">
              <w:t>10</w:t>
            </w:r>
            <w:r w:rsidRPr="00AE64A1">
              <w:rPr>
                <w:vertAlign w:val="superscript"/>
              </w:rPr>
              <w:t>-5</w:t>
            </w:r>
            <w:r w:rsidRPr="00AE64A1">
              <w:t xml:space="preserve"> ± 2.3</w:t>
            </w:r>
            <m:oMath>
              <m:r>
                <w:rPr>
                  <w:rFonts w:ascii="Cambria Math" w:hAnsi="Cambria Math"/>
                </w:rPr>
                <m:t>∙</m:t>
              </m:r>
            </m:oMath>
            <w:r w:rsidRPr="00AE64A1">
              <w:t>10</w:t>
            </w:r>
            <w:r w:rsidRPr="00AE64A1">
              <w:rPr>
                <w:vertAlign w:val="superscript"/>
              </w:rPr>
              <w:t>-4</w:t>
            </w:r>
          </w:p>
        </w:tc>
        <w:tc>
          <w:tcPr>
            <w:tcW w:w="1984" w:type="dxa"/>
          </w:tcPr>
          <w:p w14:paraId="1BBD769B" w14:textId="77777777" w:rsidR="007C31E2" w:rsidRPr="00AE64A1" w:rsidRDefault="007C31E2" w:rsidP="007C31E2">
            <w:pPr>
              <w:spacing w:before="0" w:line="240" w:lineRule="auto"/>
              <w:jc w:val="center"/>
            </w:pPr>
            <w:r w:rsidRPr="00AE64A1">
              <w:t>2.9</w:t>
            </w:r>
            <m:oMath>
              <m:r>
                <w:rPr>
                  <w:rFonts w:ascii="Cambria Math" w:hAnsi="Cambria Math"/>
                </w:rPr>
                <m:t>∙</m:t>
              </m:r>
            </m:oMath>
            <w:r w:rsidRPr="00AE64A1">
              <w:t>10</w:t>
            </w:r>
            <w:r w:rsidRPr="00AE64A1">
              <w:rPr>
                <w:vertAlign w:val="superscript"/>
              </w:rPr>
              <w:t xml:space="preserve">-4 </w:t>
            </w:r>
            <w:r w:rsidRPr="00AE64A1">
              <w:t>± 1.9</w:t>
            </w:r>
            <m:oMath>
              <m:r>
                <w:rPr>
                  <w:rFonts w:ascii="Cambria Math" w:hAnsi="Cambria Math"/>
                </w:rPr>
                <m:t>∙</m:t>
              </m:r>
            </m:oMath>
            <w:r w:rsidRPr="00AE64A1">
              <w:t>10</w:t>
            </w:r>
            <w:r w:rsidRPr="00AE64A1">
              <w:rPr>
                <w:vertAlign w:val="superscript"/>
              </w:rPr>
              <w:t>-4</w:t>
            </w:r>
          </w:p>
        </w:tc>
        <w:tc>
          <w:tcPr>
            <w:tcW w:w="2127" w:type="dxa"/>
          </w:tcPr>
          <w:p w14:paraId="4E7BDCCB" w14:textId="77777777" w:rsidR="007C31E2" w:rsidRPr="00AE64A1" w:rsidRDefault="007C31E2" w:rsidP="007C31E2">
            <w:pPr>
              <w:spacing w:before="0" w:line="240" w:lineRule="auto"/>
              <w:jc w:val="center"/>
            </w:pPr>
            <w:r w:rsidRPr="00AE64A1">
              <w:t>4.6</w:t>
            </w:r>
            <m:oMath>
              <m:r>
                <w:rPr>
                  <w:rFonts w:ascii="Cambria Math" w:hAnsi="Cambria Math"/>
                </w:rPr>
                <m:t>∙</m:t>
              </m:r>
            </m:oMath>
            <w:r w:rsidRPr="00AE64A1">
              <w:t>10</w:t>
            </w:r>
            <w:r w:rsidRPr="00AE64A1">
              <w:rPr>
                <w:vertAlign w:val="superscript"/>
              </w:rPr>
              <w:t xml:space="preserve">-24 </w:t>
            </w:r>
            <w:r w:rsidRPr="00AE64A1">
              <w:t>± 2.4</w:t>
            </w:r>
            <m:oMath>
              <m:r>
                <w:rPr>
                  <w:rFonts w:ascii="Cambria Math" w:hAnsi="Cambria Math"/>
                </w:rPr>
                <m:t>∙</m:t>
              </m:r>
            </m:oMath>
            <w:r w:rsidRPr="00AE64A1">
              <w:t>10</w:t>
            </w:r>
            <w:r w:rsidRPr="00AE64A1">
              <w:rPr>
                <w:vertAlign w:val="superscript"/>
              </w:rPr>
              <w:t>-4</w:t>
            </w:r>
          </w:p>
        </w:tc>
      </w:tr>
      <w:tr w:rsidR="007C31E2" w:rsidRPr="00AE64A1" w14:paraId="3987B038" w14:textId="77777777" w:rsidTr="007C31E2">
        <w:trPr>
          <w:jc w:val="center"/>
        </w:trPr>
        <w:tc>
          <w:tcPr>
            <w:tcW w:w="2835" w:type="dxa"/>
          </w:tcPr>
          <w:p w14:paraId="1AE1D7E0" w14:textId="77777777" w:rsidR="007C31E2" w:rsidRPr="00AE64A1" w:rsidRDefault="007C31E2" w:rsidP="007C31E2">
            <w:pPr>
              <w:spacing w:before="0" w:line="240" w:lineRule="auto"/>
              <w:jc w:val="center"/>
              <w:rPr>
                <w:b/>
              </w:rPr>
            </w:pPr>
            <w:proofErr w:type="spellStart"/>
            <w:r w:rsidRPr="00AE64A1">
              <w:rPr>
                <w:b/>
              </w:rPr>
              <w:t>magnetic</w:t>
            </w:r>
            <w:proofErr w:type="spellEnd"/>
            <w:r w:rsidRPr="00AE64A1">
              <w:rPr>
                <w:b/>
              </w:rPr>
              <w:t xml:space="preserve"> </w:t>
            </w:r>
            <w:proofErr w:type="spellStart"/>
            <w:r w:rsidRPr="00AE64A1">
              <w:rPr>
                <w:b/>
              </w:rPr>
              <w:t>domain</w:t>
            </w:r>
            <w:proofErr w:type="spellEnd"/>
            <w:r w:rsidRPr="00AE64A1">
              <w:rPr>
                <w:b/>
              </w:rPr>
              <w:t xml:space="preserve"> </w:t>
            </w:r>
            <w:proofErr w:type="spellStart"/>
            <w:r w:rsidRPr="00AE64A1">
              <w:rPr>
                <w:b/>
              </w:rPr>
              <w:t>size</w:t>
            </w:r>
            <w:proofErr w:type="spellEnd"/>
            <w:r w:rsidRPr="00AE64A1">
              <w:rPr>
                <w:b/>
              </w:rPr>
              <w:t xml:space="preserve"> </w:t>
            </w:r>
            <w:r w:rsidRPr="00AE64A1">
              <w:t>(</w:t>
            </w:r>
            <w:proofErr w:type="spellStart"/>
            <w:r w:rsidRPr="00AE64A1">
              <w:t>nm</w:t>
            </w:r>
            <w:proofErr w:type="spellEnd"/>
            <w:r w:rsidRPr="00AE64A1">
              <w:t>)</w:t>
            </w:r>
          </w:p>
        </w:tc>
        <w:tc>
          <w:tcPr>
            <w:tcW w:w="1985" w:type="dxa"/>
          </w:tcPr>
          <w:p w14:paraId="65235C8E" w14:textId="77777777" w:rsidR="007C31E2" w:rsidRPr="00AE64A1" w:rsidRDefault="007C31E2" w:rsidP="007C31E2">
            <w:pPr>
              <w:spacing w:before="0" w:line="240" w:lineRule="auto"/>
              <w:jc w:val="center"/>
            </w:pPr>
            <w:r w:rsidRPr="00AE64A1">
              <w:t>4.9 ± 0.05</w:t>
            </w:r>
          </w:p>
        </w:tc>
        <w:tc>
          <w:tcPr>
            <w:tcW w:w="1984" w:type="dxa"/>
          </w:tcPr>
          <w:p w14:paraId="18A29110" w14:textId="77777777" w:rsidR="007C31E2" w:rsidRPr="00AE64A1" w:rsidRDefault="007C31E2" w:rsidP="007C31E2">
            <w:pPr>
              <w:spacing w:before="0" w:line="240" w:lineRule="auto"/>
              <w:jc w:val="center"/>
            </w:pPr>
            <w:r w:rsidRPr="00AE64A1">
              <w:t>5.6 ± 0.08</w:t>
            </w:r>
          </w:p>
        </w:tc>
        <w:tc>
          <w:tcPr>
            <w:tcW w:w="2127" w:type="dxa"/>
          </w:tcPr>
          <w:p w14:paraId="2FA3C9F6" w14:textId="77777777" w:rsidR="007C31E2" w:rsidRPr="00AE64A1" w:rsidRDefault="007C31E2" w:rsidP="007C31E2">
            <w:pPr>
              <w:spacing w:before="0" w:line="240" w:lineRule="auto"/>
              <w:jc w:val="center"/>
            </w:pPr>
            <w:r w:rsidRPr="00AE64A1">
              <w:t>4.3 ± 0.04</w:t>
            </w:r>
          </w:p>
        </w:tc>
      </w:tr>
      <w:tr w:rsidR="007C31E2" w:rsidRPr="00AE64A1" w14:paraId="6F584D0A" w14:textId="77777777" w:rsidTr="007C31E2">
        <w:trPr>
          <w:jc w:val="center"/>
        </w:trPr>
        <w:tc>
          <w:tcPr>
            <w:tcW w:w="2835" w:type="dxa"/>
          </w:tcPr>
          <w:p w14:paraId="2580239F" w14:textId="77777777" w:rsidR="007C31E2" w:rsidRPr="00AE64A1" w:rsidRDefault="007C31E2" w:rsidP="007C31E2">
            <w:pPr>
              <w:spacing w:before="0" w:line="240" w:lineRule="auto"/>
              <w:jc w:val="center"/>
              <w:rPr>
                <w:b/>
              </w:rPr>
            </w:pPr>
            <w:proofErr w:type="spellStart"/>
            <w:r w:rsidRPr="00AE64A1">
              <w:rPr>
                <w:b/>
              </w:rPr>
              <w:t>nuclear</w:t>
            </w:r>
            <w:proofErr w:type="spellEnd"/>
            <w:r w:rsidRPr="00AE64A1">
              <w:rPr>
                <w:b/>
              </w:rPr>
              <w:t xml:space="preserve"> </w:t>
            </w:r>
            <w:proofErr w:type="spellStart"/>
            <w:r w:rsidRPr="00AE64A1">
              <w:rPr>
                <w:b/>
              </w:rPr>
              <w:t>domain</w:t>
            </w:r>
            <w:proofErr w:type="spellEnd"/>
            <w:r w:rsidRPr="00AE64A1">
              <w:rPr>
                <w:b/>
              </w:rPr>
              <w:t xml:space="preserve"> </w:t>
            </w:r>
            <w:proofErr w:type="spellStart"/>
            <w:r w:rsidRPr="00AE64A1">
              <w:rPr>
                <w:b/>
              </w:rPr>
              <w:t>size</w:t>
            </w:r>
            <w:proofErr w:type="spellEnd"/>
            <w:r w:rsidRPr="00AE64A1">
              <w:rPr>
                <w:b/>
              </w:rPr>
              <w:t xml:space="preserve"> </w:t>
            </w:r>
            <w:r w:rsidRPr="00AE64A1">
              <w:t>(</w:t>
            </w:r>
            <w:proofErr w:type="spellStart"/>
            <w:r w:rsidRPr="00AE64A1">
              <w:t>nm</w:t>
            </w:r>
            <w:proofErr w:type="spellEnd"/>
            <w:r w:rsidRPr="00AE64A1">
              <w:t>)</w:t>
            </w:r>
          </w:p>
        </w:tc>
        <w:tc>
          <w:tcPr>
            <w:tcW w:w="1985" w:type="dxa"/>
          </w:tcPr>
          <w:p w14:paraId="3FE344FB" w14:textId="77777777" w:rsidR="007C31E2" w:rsidRPr="00AE64A1" w:rsidRDefault="007C31E2" w:rsidP="007C31E2">
            <w:pPr>
              <w:spacing w:before="0" w:line="240" w:lineRule="auto"/>
              <w:jc w:val="center"/>
            </w:pPr>
            <w:r w:rsidRPr="00AE64A1">
              <w:t>6.0</w:t>
            </w:r>
          </w:p>
        </w:tc>
        <w:tc>
          <w:tcPr>
            <w:tcW w:w="1984" w:type="dxa"/>
          </w:tcPr>
          <w:p w14:paraId="0CDA3032" w14:textId="77777777" w:rsidR="007C31E2" w:rsidRPr="00AE64A1" w:rsidRDefault="007C31E2" w:rsidP="007C31E2">
            <w:pPr>
              <w:spacing w:before="0" w:line="240" w:lineRule="auto"/>
              <w:jc w:val="center"/>
            </w:pPr>
            <w:r w:rsidRPr="00AE64A1">
              <w:t>6.1</w:t>
            </w:r>
          </w:p>
        </w:tc>
        <w:tc>
          <w:tcPr>
            <w:tcW w:w="2127" w:type="dxa"/>
          </w:tcPr>
          <w:p w14:paraId="2977ADEE" w14:textId="77777777" w:rsidR="007C31E2" w:rsidRPr="00AE64A1" w:rsidRDefault="007C31E2" w:rsidP="007C31E2">
            <w:pPr>
              <w:spacing w:before="0" w:line="240" w:lineRule="auto"/>
              <w:jc w:val="center"/>
            </w:pPr>
            <w:r w:rsidRPr="00AE64A1">
              <w:t>6.2</w:t>
            </w:r>
          </w:p>
        </w:tc>
      </w:tr>
      <w:tr w:rsidR="007C31E2" w:rsidRPr="00AE64A1" w14:paraId="72A27ACB" w14:textId="77777777" w:rsidTr="007C31E2">
        <w:trPr>
          <w:jc w:val="center"/>
        </w:trPr>
        <w:tc>
          <w:tcPr>
            <w:tcW w:w="2835" w:type="dxa"/>
          </w:tcPr>
          <w:p w14:paraId="299060B6" w14:textId="77777777" w:rsidR="007C31E2" w:rsidRPr="00AE64A1" w:rsidRDefault="007C31E2" w:rsidP="007C31E2">
            <w:pPr>
              <w:spacing w:before="0" w:line="240" w:lineRule="auto"/>
              <w:jc w:val="center"/>
            </w:pPr>
            <w:r w:rsidRPr="00AE64A1">
              <w:rPr>
                <w:b/>
              </w:rPr>
              <w:t>chi</w:t>
            </w:r>
            <w:r w:rsidRPr="00AE64A1">
              <w:rPr>
                <w:b/>
                <w:vertAlign w:val="superscript"/>
              </w:rPr>
              <w:t>2</w:t>
            </w:r>
            <w:r w:rsidRPr="00AE64A1">
              <w:t xml:space="preserve"> (</w:t>
            </w:r>
            <w:proofErr w:type="spellStart"/>
            <w:r w:rsidRPr="00AE64A1">
              <w:t>goodness</w:t>
            </w:r>
            <w:proofErr w:type="spellEnd"/>
            <w:r w:rsidRPr="00AE64A1">
              <w:t xml:space="preserve"> </w:t>
            </w:r>
            <w:proofErr w:type="spellStart"/>
            <w:r w:rsidRPr="00AE64A1">
              <w:t>of</w:t>
            </w:r>
            <w:proofErr w:type="spellEnd"/>
            <w:r w:rsidRPr="00AE64A1">
              <w:t xml:space="preserve"> fit)</w:t>
            </w:r>
          </w:p>
        </w:tc>
        <w:tc>
          <w:tcPr>
            <w:tcW w:w="1985" w:type="dxa"/>
          </w:tcPr>
          <w:p w14:paraId="22DAE522" w14:textId="77777777" w:rsidR="007C31E2" w:rsidRPr="00AE64A1" w:rsidRDefault="007C31E2" w:rsidP="007C31E2">
            <w:pPr>
              <w:spacing w:before="0" w:line="240" w:lineRule="auto"/>
              <w:jc w:val="center"/>
            </w:pPr>
            <w:r w:rsidRPr="00AE64A1">
              <w:t>0.0087</w:t>
            </w:r>
          </w:p>
        </w:tc>
        <w:tc>
          <w:tcPr>
            <w:tcW w:w="1984" w:type="dxa"/>
          </w:tcPr>
          <w:p w14:paraId="429519F9" w14:textId="77777777" w:rsidR="007C31E2" w:rsidRPr="00AE64A1" w:rsidRDefault="007C31E2" w:rsidP="007C31E2">
            <w:pPr>
              <w:spacing w:before="0" w:line="240" w:lineRule="auto"/>
              <w:jc w:val="center"/>
            </w:pPr>
            <w:r w:rsidRPr="00AE64A1">
              <w:t>0.0085</w:t>
            </w:r>
          </w:p>
        </w:tc>
        <w:tc>
          <w:tcPr>
            <w:tcW w:w="2127" w:type="dxa"/>
          </w:tcPr>
          <w:p w14:paraId="6D125061" w14:textId="77777777" w:rsidR="007C31E2" w:rsidRPr="00AE64A1" w:rsidRDefault="007C31E2" w:rsidP="007C31E2">
            <w:pPr>
              <w:spacing w:before="0" w:line="240" w:lineRule="auto"/>
              <w:jc w:val="center"/>
            </w:pPr>
            <w:r w:rsidRPr="00AE64A1">
              <w:t>0.0056</w:t>
            </w:r>
          </w:p>
        </w:tc>
      </w:tr>
    </w:tbl>
    <w:p w14:paraId="08CF6DC7" w14:textId="08D41110" w:rsidR="007C31E2" w:rsidRDefault="007C31E2" w:rsidP="007C31E2">
      <w:pPr>
        <w:spacing w:before="240"/>
        <w:jc w:val="both"/>
        <w:rPr>
          <w:lang w:val="en-GB"/>
        </w:rPr>
      </w:pPr>
      <w:r w:rsidRPr="00416AE8">
        <w:rPr>
          <w:lang w:val="en-US"/>
        </w:rPr>
        <w:t>From</w:t>
      </w:r>
      <w:r w:rsidR="00416AE8" w:rsidRPr="00416AE8">
        <w:rPr>
          <w:lang w:val="en-US"/>
        </w:rPr>
        <w:t xml:space="preserve"> </w:t>
      </w:r>
      <w:r w:rsidR="00416AE8" w:rsidRPr="00416AE8">
        <w:rPr>
          <w:sz w:val="22"/>
          <w:lang w:val="en-US"/>
        </w:rPr>
        <w:fldChar w:fldCharType="begin"/>
      </w:r>
      <w:r w:rsidR="00416AE8" w:rsidRPr="00416AE8">
        <w:rPr>
          <w:sz w:val="22"/>
          <w:lang w:val="en-US"/>
        </w:rPr>
        <w:instrText xml:space="preserve"> REF _Ref171958939 \h </w:instrText>
      </w:r>
      <w:r w:rsidR="00416AE8" w:rsidRPr="00416AE8">
        <w:rPr>
          <w:sz w:val="22"/>
          <w:lang w:val="en-US"/>
        </w:rPr>
      </w:r>
      <w:r w:rsidR="00416AE8" w:rsidRPr="00416AE8">
        <w:rPr>
          <w:sz w:val="22"/>
          <w:lang w:val="en-US"/>
        </w:rPr>
        <w:instrText xml:space="preserve"> \* MERGEFORMAT </w:instrText>
      </w:r>
      <w:r w:rsidR="00416AE8" w:rsidRPr="00416AE8">
        <w:rPr>
          <w:sz w:val="22"/>
          <w:lang w:val="en-US"/>
        </w:rPr>
        <w:fldChar w:fldCharType="separate"/>
      </w:r>
      <w:r w:rsidR="00416AE8" w:rsidRPr="00416AE8">
        <w:rPr>
          <w:color w:val="000000" w:themeColor="text1"/>
          <w:sz w:val="22"/>
          <w:lang w:val="en-US"/>
        </w:rPr>
        <w:t>Table S</w:t>
      </w:r>
      <w:r w:rsidR="00416AE8" w:rsidRPr="00416AE8">
        <w:rPr>
          <w:noProof/>
          <w:color w:val="000000" w:themeColor="text1"/>
          <w:sz w:val="22"/>
          <w:lang w:val="en-US"/>
        </w:rPr>
        <w:t>8</w:t>
      </w:r>
      <w:r w:rsidR="00416AE8" w:rsidRPr="00416AE8">
        <w:rPr>
          <w:sz w:val="22"/>
          <w:lang w:val="en-US"/>
        </w:rPr>
        <w:fldChar w:fldCharType="end"/>
      </w:r>
      <w:r w:rsidRPr="00416AE8">
        <w:rPr>
          <w:lang w:val="en-US"/>
        </w:rPr>
        <w:t xml:space="preserve"> it is obvious, that reasonable magnetic moments comparable with those from Andersen</w:t>
      </w:r>
      <w:r w:rsidRPr="00416AE8">
        <w:rPr>
          <w:i/>
          <w:lang w:val="en-US"/>
        </w:rPr>
        <w:t> et al.</w:t>
      </w:r>
      <w:r w:rsidRPr="00416AE8">
        <w:rPr>
          <w:i/>
        </w:rPr>
        <w:fldChar w:fldCharType="begin">
          <w:fldData xml:space="preserve">PEVuZE5vdGU+PENpdGU+PEF1dGhvcj5BbmRlcnNlbjwvQXV0aG9yPjxZZWFyPjIwMjE8L1llYXI+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</w:fldData>
        </w:fldChar>
      </w:r>
      <w:r w:rsidRPr="00416AE8">
        <w:rPr>
          <w:i/>
          <w:lang w:val="en-US"/>
        </w:rPr>
        <w:instrText xml:space="preserve"> ADDIN EN.CITE </w:instrText>
      </w:r>
      <w:r w:rsidRPr="00416AE8">
        <w:rPr>
          <w:i/>
        </w:rPr>
        <w:fldChar w:fldCharType="begin">
          <w:fldData xml:space="preserve">PEVuZE5vdGU+PENpdGU+PEF1dGhvcj5BbmRlcnNlbjwvQXV0aG9yPjxZZWFyPjIwMjE8L1llYXI+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</w:fldData>
        </w:fldChar>
      </w:r>
      <w:r w:rsidRPr="00416AE8">
        <w:rPr>
          <w:i/>
          <w:lang w:val="en-US"/>
        </w:rPr>
        <w:instrText xml:space="preserve"> ADDIN EN.CITE.DATA </w:instrText>
      </w:r>
      <w:r w:rsidRPr="00416AE8">
        <w:rPr>
          <w:i/>
        </w:rPr>
      </w:r>
      <w:r w:rsidRPr="00416AE8">
        <w:rPr>
          <w:i/>
        </w:rPr>
        <w:fldChar w:fldCharType="end"/>
      </w:r>
      <w:r w:rsidRPr="00416AE8">
        <w:rPr>
          <w:i/>
        </w:rPr>
        <w:fldChar w:fldCharType="separate"/>
      </w:r>
      <w:r w:rsidRPr="00416AE8">
        <w:rPr>
          <w:i/>
          <w:noProof/>
          <w:vertAlign w:val="superscript"/>
          <w:lang w:val="en-US"/>
        </w:rPr>
        <w:t>19</w:t>
      </w:r>
      <w:r w:rsidRPr="00416AE8">
        <w:rPr>
          <w:i/>
        </w:rPr>
        <w:fldChar w:fldCharType="end"/>
      </w:r>
      <w:r w:rsidRPr="00416AE8">
        <w:rPr>
          <w:i/>
          <w:lang w:val="en-US"/>
        </w:rPr>
        <w:t xml:space="preserve"> </w:t>
      </w:r>
      <w:r w:rsidRPr="00416AE8">
        <w:rPr>
          <w:lang w:val="en-US"/>
        </w:rPr>
        <w:t>and in accordance with further literature</w:t>
      </w:r>
      <w:r w:rsidRPr="00416AE8">
        <w:fldChar w:fldCharType="begin"/>
      </w:r>
      <w:r w:rsidRPr="00416AE8">
        <w:rPr>
          <w:lang w:val="en-US"/>
        </w:rPr>
        <w:instrText xml:space="preserve"> ADDIN EN.CITE &lt;EndNote&gt;&lt;Cite&gt;&lt;Author&gt;Wright&lt;/Author&gt;&lt;Year&gt;2000&lt;/Year&gt;&lt;RecNum&gt;262&lt;/RecNum&gt;&lt;DisplayText&gt;&lt;style face="superscript"&gt;24, 30&lt;/style&gt;&lt;/DisplayText&gt;&lt;record&gt;&lt;rec-number&gt;262&lt;/rec-number&gt;&lt;foreign-keys&gt;&lt;key app="EN" db-id="v0szzrdzjf5f27exxpo50sdedt2xzf2wrpaa" timestamp="1671127687"&gt;262&lt;/key&gt;&lt;/foreign-keys&gt;&lt;ref-type name="Journal Article"&gt;17&lt;/ref-type&gt;&lt;contributors&gt;&lt;authors&gt;&lt;author&gt;Wright, Jon P.&lt;/author&gt;&lt;author&gt;Bell, Anthony M. T.&lt;/author&gt;&lt;author&gt;Attfield, J. Paul&lt;/author&gt;&lt;/authors&gt;&lt;/contributors&gt;&lt;titles&gt;&lt;title&gt;Variable temperature powder neutron diffraction study of the Verwey transition in magnetite Fe3O4&lt;/title&gt;&lt;secondary-title&gt;Solid State Sciences&lt;/secondary-title&gt;&lt;/titles&gt;&lt;periodical&gt;&lt;full-title&gt;Solid State Sciences&lt;/full-title&gt;&lt;/periodical&gt;&lt;pages&gt;747-753&lt;/pages&gt;&lt;volume&gt;2&lt;/volume&gt;&lt;number&gt;8&lt;/number&gt;&lt;dates&gt;&lt;year&gt;2000&lt;/year&gt;&lt;/dates&gt;&lt;isbn&gt;12932558&lt;/isbn&gt;&lt;urls&gt;&lt;/urls&gt;&lt;electronic-resource-num&gt;10.1016/s1293-2558(00)01107-9&lt;/electronic-resource-num&gt;&lt;/record&gt;&lt;/Cite&gt;&lt;Cite&gt;&lt;Author&gt;Greaves&lt;/Author&gt;&lt;Year&gt;1983&lt;/Year&gt;&lt;RecNum&gt;139&lt;/RecNum&gt;&lt;record&gt;&lt;rec-number&gt;139&lt;/rec-number&gt;&lt;foreign-keys&gt;&lt;key app="EN" db-id="v0szzrdzjf5f27exxpo50sdedt2xzf2wrpaa" timestamp="0"&gt;139&lt;/key&gt;&lt;/foreign-keys&gt;&lt;ref-type name="Journal Article"&gt;17&lt;/ref-type&gt;&lt;contributors&gt;&lt;authors&gt;&lt;author&gt;Greaves, C.&lt;/author&gt;&lt;/authors&gt;&lt;/contributors&gt;&lt;titles&gt;&lt;title&gt;A powder neutron diffraction investigation of vacancy ordering and covalence in </w:instrText>
      </w:r>
      <w:r w:rsidRPr="00416AE8">
        <w:instrText>γ</w:instrText>
      </w:r>
      <w:r w:rsidRPr="00416AE8">
        <w:rPr>
          <w:lang w:val="en-US"/>
        </w:rPr>
        <w:instrText>-Fe2O3&lt;/title&gt;&lt;secondary-title&gt;Journal of Solid State Chemistry&lt;/secondary-title&gt;&lt;/titles&gt;&lt;periodical&gt;&lt;full-title&gt;Journal of Solid State Chemistry&lt;/full-title&gt;&lt;/periodical&gt;&lt;pages&gt;325-333&lt;/pages&gt;&lt;volume&gt;49&lt;/volume&gt;&lt;number&gt;3&lt;/number&gt;&lt;dates&gt;&lt;year&gt;1983&lt;/year&gt;&lt;/dates&gt;&lt;isbn&gt;00224596&lt;/isbn&gt;&lt;urls&gt;&lt;/urls&gt;&lt;electronic-resource-num&gt;10.1016/s0022-4596(83)80010-3&lt;/electronic-resource-num&gt;&lt;/record&gt;&lt;/Cite&gt;&lt;/EndNote&gt;</w:instrText>
      </w:r>
      <w:r w:rsidRPr="00416AE8">
        <w:fldChar w:fldCharType="separate"/>
      </w:r>
      <w:r w:rsidRPr="00416AE8">
        <w:rPr>
          <w:noProof/>
          <w:vertAlign w:val="superscript"/>
          <w:lang w:val="en-US"/>
        </w:rPr>
        <w:t>24, 30</w:t>
      </w:r>
      <w:r w:rsidRPr="00416AE8">
        <w:fldChar w:fldCharType="end"/>
      </w:r>
      <w:r w:rsidRPr="00416AE8">
        <w:rPr>
          <w:lang w:val="en-US"/>
        </w:rPr>
        <w:t xml:space="preserve"> were obtained. Magnetic domain sizes were found to be 70-90% of the nuclear domain size (particle size) suggesting less spin disorder in the surface layer in comparison to Andersen</w:t>
      </w:r>
      <w:r w:rsidRPr="00416AE8">
        <w:rPr>
          <w:i/>
          <w:lang w:val="en-US"/>
        </w:rPr>
        <w:t> et al.</w:t>
      </w:r>
      <w:r w:rsidRPr="00416AE8">
        <w:rPr>
          <w:i/>
        </w:rPr>
        <w:fldChar w:fldCharType="begin">
          <w:fldData xml:space="preserve">PEVuZE5vdGU+PENpdGU+PEF1dGhvcj5BbmRlcnNlbjwvQXV0aG9yPjxZZWFyPjIwMjE8L1llYXI+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</w:fldData>
        </w:fldChar>
      </w:r>
      <w:r w:rsidRPr="00416AE8">
        <w:rPr>
          <w:i/>
          <w:lang w:val="en-US"/>
        </w:rPr>
        <w:instrText xml:space="preserve"> ADDIN EN.CITE </w:instrText>
      </w:r>
      <w:r w:rsidRPr="00416AE8">
        <w:rPr>
          <w:i/>
        </w:rPr>
        <w:fldChar w:fldCharType="begin">
          <w:fldData xml:space="preserve">PEVuZE5vdGU+PENpdGU+PEF1dGhvcj5BbmRlcnNlbjwvQXV0aG9yPjxZZWFyPjIwMjE8L1llYXI+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</w:fldData>
        </w:fldChar>
      </w:r>
      <w:r w:rsidRPr="00416AE8">
        <w:rPr>
          <w:i/>
          <w:lang w:val="en-US"/>
        </w:rPr>
        <w:instrText xml:space="preserve"> ADDIN EN.CITE.DATA </w:instrText>
      </w:r>
      <w:r w:rsidRPr="00416AE8">
        <w:rPr>
          <w:i/>
        </w:rPr>
      </w:r>
      <w:r w:rsidRPr="00416AE8">
        <w:rPr>
          <w:i/>
        </w:rPr>
        <w:fldChar w:fldCharType="end"/>
      </w:r>
      <w:r w:rsidRPr="00416AE8">
        <w:rPr>
          <w:i/>
        </w:rPr>
        <w:fldChar w:fldCharType="separate"/>
      </w:r>
      <w:r w:rsidRPr="00416AE8">
        <w:rPr>
          <w:i/>
          <w:noProof/>
          <w:vertAlign w:val="superscript"/>
          <w:lang w:val="en-US"/>
        </w:rPr>
        <w:t>19</w:t>
      </w:r>
      <w:r w:rsidRPr="00416AE8">
        <w:rPr>
          <w:i/>
        </w:rPr>
        <w:fldChar w:fldCharType="end"/>
      </w:r>
      <w:r w:rsidRPr="00416AE8">
        <w:rPr>
          <w:lang w:val="en-US"/>
        </w:rPr>
        <w:t>. It should be mentioned, that the magnetic domain size and magnetic moment are correlated and counteracting. The two parameters, magnetic domain size and magnetic moment, are showing a reverse trend (see</w:t>
      </w:r>
      <w:r w:rsidR="00416AE8" w:rsidRPr="00416AE8">
        <w:rPr>
          <w:lang w:val="en-US"/>
        </w:rPr>
        <w:t xml:space="preserve"> </w:t>
      </w:r>
      <w:r w:rsidR="00416AE8" w:rsidRPr="00416AE8">
        <w:rPr>
          <w:sz w:val="22"/>
          <w:lang w:val="en-US"/>
        </w:rPr>
        <w:fldChar w:fldCharType="begin"/>
      </w:r>
      <w:r w:rsidR="00416AE8" w:rsidRPr="00416AE8">
        <w:rPr>
          <w:sz w:val="22"/>
          <w:lang w:val="en-US"/>
        </w:rPr>
        <w:instrText xml:space="preserve"> REF _Ref171958939 \h </w:instrText>
      </w:r>
      <w:r w:rsidR="00416AE8" w:rsidRPr="00416AE8">
        <w:rPr>
          <w:sz w:val="22"/>
          <w:lang w:val="en-US"/>
        </w:rPr>
      </w:r>
      <w:r w:rsidR="00416AE8" w:rsidRPr="00416AE8">
        <w:rPr>
          <w:sz w:val="22"/>
          <w:lang w:val="en-US"/>
        </w:rPr>
        <w:instrText xml:space="preserve"> \* MERGEFORMAT </w:instrText>
      </w:r>
      <w:r w:rsidR="00416AE8" w:rsidRPr="00416AE8">
        <w:rPr>
          <w:sz w:val="22"/>
          <w:lang w:val="en-US"/>
        </w:rPr>
        <w:fldChar w:fldCharType="separate"/>
      </w:r>
      <w:r w:rsidR="00416AE8">
        <w:rPr>
          <w:color w:val="000000" w:themeColor="text1"/>
          <w:sz w:val="22"/>
          <w:lang w:val="en-US"/>
        </w:rPr>
        <w:t>Table </w:t>
      </w:r>
      <w:r w:rsidR="00416AE8" w:rsidRPr="00416AE8">
        <w:rPr>
          <w:color w:val="000000" w:themeColor="text1"/>
          <w:sz w:val="22"/>
          <w:lang w:val="en-US"/>
        </w:rPr>
        <w:t>S</w:t>
      </w:r>
      <w:r w:rsidR="00416AE8" w:rsidRPr="00416AE8">
        <w:rPr>
          <w:noProof/>
          <w:color w:val="000000" w:themeColor="text1"/>
          <w:sz w:val="22"/>
          <w:lang w:val="en-US"/>
        </w:rPr>
        <w:t>8</w:t>
      </w:r>
      <w:r w:rsidR="00416AE8" w:rsidRPr="00416AE8">
        <w:rPr>
          <w:sz w:val="22"/>
          <w:lang w:val="en-US"/>
        </w:rPr>
        <w:fldChar w:fldCharType="end"/>
      </w:r>
      <w:r w:rsidRPr="00416AE8">
        <w:rPr>
          <w:lang w:val="en-US"/>
        </w:rPr>
        <w:t>). The H</w:t>
      </w:r>
      <w:r w:rsidRPr="00416AE8">
        <w:rPr>
          <w:vertAlign w:val="subscript"/>
          <w:lang w:val="en-US"/>
        </w:rPr>
        <w:t>2</w:t>
      </w:r>
      <w:r w:rsidRPr="00416AE8">
        <w:rPr>
          <w:lang w:val="en-US"/>
        </w:rPr>
        <w:t>O wet powder exhibits the smallest magnetic domain size, but the highest magnetic moments and D</w:t>
      </w:r>
      <w:r w:rsidRPr="00416AE8">
        <w:rPr>
          <w:vertAlign w:val="subscript"/>
          <w:lang w:val="en-US"/>
        </w:rPr>
        <w:t>2</w:t>
      </w:r>
      <w:r w:rsidRPr="00416AE8">
        <w:rPr>
          <w:lang w:val="en-US"/>
        </w:rPr>
        <w:t>O wet powder the biggest magnetic domain size and smallest magnetic moment.</w:t>
      </w:r>
    </w:p>
    <w:p w14:paraId="7D0C222D" w14:textId="77777777" w:rsidR="007C31E2" w:rsidRDefault="007C31E2" w:rsidP="00FA152D">
      <w:pPr>
        <w:jc w:val="both"/>
        <w:rPr>
          <w:lang w:val="en-GB"/>
        </w:rPr>
      </w:pPr>
    </w:p>
    <w:p w14:paraId="26CA9D6E" w14:textId="29B8B1EF" w:rsidR="00FA152D" w:rsidRPr="004C6418" w:rsidRDefault="00FA152D" w:rsidP="00FA152D">
      <w:pPr>
        <w:jc w:val="both"/>
        <w:rPr>
          <w:lang w:val="en-GB"/>
        </w:rPr>
      </w:pPr>
      <w:r w:rsidRPr="00FA152D">
        <w:rPr>
          <w:lang w:val="en-GB"/>
        </w:rPr>
        <w:lastRenderedPageBreak/>
        <w:t xml:space="preserve">In </w:t>
      </w:r>
      <w:r w:rsidR="004C6418" w:rsidRPr="00A339B7">
        <w:fldChar w:fldCharType="begin"/>
      </w:r>
      <w:r w:rsidR="004C6418" w:rsidRPr="00A339B7">
        <w:rPr>
          <w:lang w:val="en-GB"/>
        </w:rPr>
        <w:instrText xml:space="preserve"> REF _Ref132118514 \h  \* MERGEFORMAT </w:instrText>
      </w:r>
      <w:r w:rsidR="004C6418" w:rsidRPr="00A339B7">
        <w:fldChar w:fldCharType="separate"/>
      </w:r>
      <w:r w:rsidR="00A339B7" w:rsidRPr="00A339B7">
        <w:rPr>
          <w:color w:val="000000" w:themeColor="text1"/>
          <w:lang w:val="en-GB"/>
        </w:rPr>
        <w:t>Figure S</w:t>
      </w:r>
      <w:r w:rsidR="00A339B7" w:rsidRPr="00A339B7">
        <w:rPr>
          <w:noProof/>
          <w:color w:val="000000" w:themeColor="text1"/>
          <w:lang w:val="en-GB"/>
        </w:rPr>
        <w:t>6</w:t>
      </w:r>
      <w:r w:rsidR="004C6418" w:rsidRPr="00A339B7">
        <w:fldChar w:fldCharType="end"/>
      </w:r>
      <w:r w:rsidR="004C6418" w:rsidRPr="004C6418">
        <w:rPr>
          <w:lang w:val="en-GB"/>
        </w:rPr>
        <w:t xml:space="preserve"> </w:t>
      </w:r>
      <w:r w:rsidRPr="00FA152D">
        <w:rPr>
          <w:lang w:val="en-GB"/>
        </w:rPr>
        <w:t xml:space="preserve">two </w:t>
      </w:r>
      <w:proofErr w:type="spellStart"/>
      <w:r w:rsidRPr="00FA152D">
        <w:rPr>
          <w:lang w:val="en-GB"/>
        </w:rPr>
        <w:t>mPDF</w:t>
      </w:r>
      <w:proofErr w:type="spellEnd"/>
      <w:r w:rsidRPr="00FA152D">
        <w:rPr>
          <w:lang w:val="en-GB"/>
        </w:rPr>
        <w:t xml:space="preserve"> fits </w:t>
      </w:r>
      <w:r w:rsidR="001264CA">
        <w:rPr>
          <w:lang w:val="en-GB"/>
        </w:rPr>
        <w:t xml:space="preserve">(free refinement and magnetic domain size fixed) </w:t>
      </w:r>
      <w:r w:rsidRPr="00FA152D">
        <w:rPr>
          <w:lang w:val="en-GB"/>
        </w:rPr>
        <w:t>conducted for the H</w:t>
      </w:r>
      <w:r w:rsidRPr="00FA152D">
        <w:rPr>
          <w:vertAlign w:val="subscript"/>
          <w:lang w:val="en-GB"/>
        </w:rPr>
        <w:t>2</w:t>
      </w:r>
      <w:r w:rsidRPr="00FA152D">
        <w:rPr>
          <w:lang w:val="en-GB"/>
        </w:rPr>
        <w:t>O wet IONP powder investigated at NOMAD are shown in comparison</w:t>
      </w:r>
      <w:r w:rsidR="001264CA">
        <w:rPr>
          <w:lang w:val="en-GB"/>
        </w:rPr>
        <w:t>. With the magnetic domain size fixed to the average value, also a magnetic moment lying in between the values for the other two samples was obtained confirming the strong correlation of the two parameters</w:t>
      </w:r>
      <w:r w:rsidRPr="00C26539">
        <w:rPr>
          <w:lang w:val="en-GB"/>
        </w:rPr>
        <w:t xml:space="preserve">. </w:t>
      </w:r>
      <w:r w:rsidRPr="00FA152D">
        <w:rPr>
          <w:lang w:val="en-GB"/>
        </w:rPr>
        <w:t xml:space="preserve">Fit values for both fits are listed in </w:t>
      </w:r>
      <w:r w:rsidR="004C6418" w:rsidRPr="004C6418">
        <w:rPr>
          <w:lang w:val="en-GB"/>
        </w:rPr>
        <w:fldChar w:fldCharType="begin"/>
      </w:r>
      <w:r w:rsidR="004C6418" w:rsidRPr="004C6418">
        <w:rPr>
          <w:lang w:val="en-GB"/>
        </w:rPr>
        <w:instrText xml:space="preserve"> REF _Ref132118547 \h  \* MERGEFORMAT </w:instrText>
      </w:r>
      <w:r w:rsidR="004C6418" w:rsidRPr="004C6418">
        <w:rPr>
          <w:lang w:val="en-GB"/>
        </w:rPr>
      </w:r>
      <w:r w:rsidR="004C6418" w:rsidRPr="004C6418">
        <w:rPr>
          <w:lang w:val="en-GB"/>
        </w:rPr>
        <w:fldChar w:fldCharType="separate"/>
      </w:r>
      <w:r w:rsidR="00416AE8" w:rsidRPr="00416AE8">
        <w:rPr>
          <w:color w:val="000000" w:themeColor="text1"/>
          <w:lang w:val="en-GB"/>
        </w:rPr>
        <w:t>Table S9</w:t>
      </w:r>
      <w:r w:rsidR="004C6418" w:rsidRPr="004C6418">
        <w:rPr>
          <w:lang w:val="en-GB"/>
        </w:rPr>
        <w:fldChar w:fldCharType="end"/>
      </w:r>
      <w:r w:rsidR="004C6418">
        <w:rPr>
          <w:lang w:val="en-GB"/>
        </w:rPr>
        <w:t xml:space="preserve">. </w:t>
      </w:r>
    </w:p>
    <w:p w14:paraId="460645D9" w14:textId="3CEA8C61" w:rsidR="00FA152D" w:rsidRPr="00FA152D" w:rsidRDefault="002A26D3" w:rsidP="00FA152D">
      <w:pPr>
        <w:keepNext/>
        <w:jc w:val="center"/>
        <w:rPr>
          <w:color w:val="000000" w:themeColor="text1"/>
        </w:rPr>
      </w:pPr>
      <w:r>
        <w:rPr>
          <w:noProof/>
          <w:color w:val="000000" w:themeColor="text1"/>
          <w:lang w:val="de-CH" w:eastAsia="de-CH"/>
        </w:rPr>
        <w:drawing>
          <wp:inline distT="0" distB="0" distL="0" distR="0" wp14:anchorId="0D184AEB" wp14:editId="2E6CA3B3">
            <wp:extent cx="5016409" cy="2425603"/>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S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16409" cy="2425603"/>
                    </a:xfrm>
                    <a:prstGeom prst="rect">
                      <a:avLst/>
                    </a:prstGeom>
                  </pic:spPr>
                </pic:pic>
              </a:graphicData>
            </a:graphic>
          </wp:inline>
        </w:drawing>
      </w:r>
    </w:p>
    <w:p w14:paraId="3D52850F" w14:textId="43CE9297" w:rsidR="00A339B7" w:rsidRDefault="00FA152D" w:rsidP="00A339B7">
      <w:pPr>
        <w:pStyle w:val="Beschriftung"/>
        <w:spacing w:after="0"/>
        <w:jc w:val="both"/>
        <w:rPr>
          <w:i w:val="0"/>
          <w:color w:val="000000" w:themeColor="text1"/>
          <w:lang w:val="en-GB"/>
        </w:rPr>
      </w:pPr>
      <w:bookmarkStart w:id="28" w:name="_Ref132118514"/>
      <w:r w:rsidRPr="00FA152D">
        <w:rPr>
          <w:i w:val="0"/>
          <w:color w:val="000000" w:themeColor="text1"/>
          <w:lang w:val="en-GB"/>
        </w:rPr>
        <w:t>Figure S</w:t>
      </w:r>
      <w:r w:rsidRPr="00FA152D">
        <w:rPr>
          <w:i w:val="0"/>
          <w:color w:val="000000" w:themeColor="text1"/>
        </w:rPr>
        <w:fldChar w:fldCharType="begin"/>
      </w:r>
      <w:r w:rsidRPr="00FA152D">
        <w:rPr>
          <w:i w:val="0"/>
          <w:color w:val="000000" w:themeColor="text1"/>
          <w:lang w:val="en-GB"/>
        </w:rPr>
        <w:instrText xml:space="preserve"> SEQ Figure_S \* ARABIC </w:instrText>
      </w:r>
      <w:r w:rsidRPr="00FA152D">
        <w:rPr>
          <w:i w:val="0"/>
          <w:color w:val="000000" w:themeColor="text1"/>
        </w:rPr>
        <w:fldChar w:fldCharType="separate"/>
      </w:r>
      <w:r w:rsidR="001D7723">
        <w:rPr>
          <w:i w:val="0"/>
          <w:noProof/>
          <w:color w:val="000000" w:themeColor="text1"/>
          <w:lang w:val="en-GB"/>
        </w:rPr>
        <w:t>6</w:t>
      </w:r>
      <w:r w:rsidRPr="00FA152D">
        <w:rPr>
          <w:i w:val="0"/>
          <w:color w:val="000000" w:themeColor="text1"/>
        </w:rPr>
        <w:fldChar w:fldCharType="end"/>
      </w:r>
      <w:bookmarkEnd w:id="28"/>
      <w:r w:rsidRPr="00FA152D">
        <w:rPr>
          <w:i w:val="0"/>
          <w:color w:val="000000" w:themeColor="text1"/>
          <w:lang w:val="en-GB"/>
        </w:rPr>
        <w:t xml:space="preserve">: </w:t>
      </w:r>
      <w:proofErr w:type="spellStart"/>
      <w:r w:rsidRPr="00FA152D">
        <w:rPr>
          <w:i w:val="0"/>
          <w:color w:val="000000" w:themeColor="text1"/>
          <w:lang w:val="en-GB"/>
        </w:rPr>
        <w:t>mPDF</w:t>
      </w:r>
      <w:proofErr w:type="spellEnd"/>
      <w:r w:rsidRPr="00FA152D">
        <w:rPr>
          <w:i w:val="0"/>
          <w:color w:val="000000" w:themeColor="text1"/>
          <w:lang w:val="en-GB"/>
        </w:rPr>
        <w:t xml:space="preserve"> fit for IONP powder with adsorbed H</w:t>
      </w:r>
      <w:r w:rsidRPr="00FA152D">
        <w:rPr>
          <w:i w:val="0"/>
          <w:color w:val="000000" w:themeColor="text1"/>
          <w:vertAlign w:val="subscript"/>
          <w:lang w:val="en-GB"/>
        </w:rPr>
        <w:t>2</w:t>
      </w:r>
      <w:r w:rsidR="00A339B7">
        <w:rPr>
          <w:i w:val="0"/>
          <w:color w:val="000000" w:themeColor="text1"/>
          <w:lang w:val="en-GB"/>
        </w:rPr>
        <w:t xml:space="preserve">O. </w:t>
      </w:r>
    </w:p>
    <w:p w14:paraId="4F2D973D" w14:textId="412ED948" w:rsidR="00FA152D" w:rsidRDefault="00FA152D" w:rsidP="00A339B7">
      <w:pPr>
        <w:pStyle w:val="Beschriftung"/>
        <w:spacing w:after="0"/>
        <w:jc w:val="both"/>
        <w:rPr>
          <w:i w:val="0"/>
          <w:color w:val="000000" w:themeColor="text1"/>
          <w:lang w:val="en-GB"/>
        </w:rPr>
      </w:pPr>
      <w:r w:rsidRPr="00FA152D">
        <w:rPr>
          <w:i w:val="0"/>
          <w:color w:val="000000" w:themeColor="text1"/>
          <w:lang w:val="en-GB"/>
        </w:rPr>
        <w:t>In a) with free refinement in comparison to in b) with fixed magnetic domain size.</w:t>
      </w:r>
    </w:p>
    <w:p w14:paraId="230FEA16" w14:textId="1415094F" w:rsidR="00FA152D" w:rsidRPr="00FA152D" w:rsidRDefault="00FA152D" w:rsidP="00FA152D">
      <w:pPr>
        <w:pStyle w:val="Beschriftung"/>
        <w:keepNext/>
        <w:jc w:val="both"/>
        <w:rPr>
          <w:i w:val="0"/>
          <w:color w:val="000000" w:themeColor="text1"/>
          <w:lang w:val="en-GB"/>
        </w:rPr>
      </w:pPr>
      <w:bookmarkStart w:id="29" w:name="_Ref132118547"/>
      <w:r w:rsidRPr="00FA152D">
        <w:rPr>
          <w:i w:val="0"/>
          <w:color w:val="000000" w:themeColor="text1"/>
          <w:lang w:val="en-GB"/>
        </w:rPr>
        <w:t>Table S</w:t>
      </w:r>
      <w:r w:rsidR="004A72FF">
        <w:rPr>
          <w:i w:val="0"/>
          <w:color w:val="000000" w:themeColor="text1"/>
          <w:lang w:val="en-GB"/>
        </w:rPr>
        <w:fldChar w:fldCharType="begin"/>
      </w:r>
      <w:r w:rsidR="004A72FF">
        <w:rPr>
          <w:i w:val="0"/>
          <w:color w:val="000000" w:themeColor="text1"/>
          <w:lang w:val="en-GB"/>
        </w:rPr>
        <w:instrText xml:space="preserve"> SEQ Table_S \* ARABIC </w:instrText>
      </w:r>
      <w:r w:rsidR="004A72FF">
        <w:rPr>
          <w:i w:val="0"/>
          <w:color w:val="000000" w:themeColor="text1"/>
          <w:lang w:val="en-GB"/>
        </w:rPr>
        <w:fldChar w:fldCharType="separate"/>
      </w:r>
      <w:r w:rsidR="007C31E2">
        <w:rPr>
          <w:i w:val="0"/>
          <w:noProof/>
          <w:color w:val="000000" w:themeColor="text1"/>
          <w:lang w:val="en-GB"/>
        </w:rPr>
        <w:t>9</w:t>
      </w:r>
      <w:r w:rsidR="004A72FF">
        <w:rPr>
          <w:i w:val="0"/>
          <w:color w:val="000000" w:themeColor="text1"/>
          <w:lang w:val="en-GB"/>
        </w:rPr>
        <w:fldChar w:fldCharType="end"/>
      </w:r>
      <w:bookmarkEnd w:id="29"/>
      <w:r w:rsidRPr="00FA152D">
        <w:rPr>
          <w:i w:val="0"/>
          <w:color w:val="000000" w:themeColor="text1"/>
          <w:lang w:val="en-GB"/>
        </w:rPr>
        <w:t xml:space="preserve">: Fit values for the </w:t>
      </w:r>
      <w:proofErr w:type="spellStart"/>
      <w:r w:rsidRPr="00FA152D">
        <w:rPr>
          <w:i w:val="0"/>
          <w:color w:val="000000" w:themeColor="text1"/>
          <w:lang w:val="en-GB"/>
        </w:rPr>
        <w:t>mPDF</w:t>
      </w:r>
      <w:proofErr w:type="spellEnd"/>
      <w:r w:rsidRPr="00FA152D">
        <w:rPr>
          <w:i w:val="0"/>
          <w:color w:val="000000" w:themeColor="text1"/>
          <w:lang w:val="en-GB"/>
        </w:rPr>
        <w:t xml:space="preserve"> fit of the sample with adsorbed H</w:t>
      </w:r>
      <w:r w:rsidRPr="00FA152D">
        <w:rPr>
          <w:i w:val="0"/>
          <w:color w:val="000000" w:themeColor="text1"/>
          <w:vertAlign w:val="subscript"/>
          <w:lang w:val="en-GB"/>
        </w:rPr>
        <w:t>2</w:t>
      </w:r>
      <w:r w:rsidRPr="00FA152D">
        <w:rPr>
          <w:i w:val="0"/>
          <w:color w:val="000000" w:themeColor="text1"/>
          <w:lang w:val="en-GB"/>
        </w:rPr>
        <w:t>O for “free refinement” and conducted with fixed magnetic domain size in comparison.</w:t>
      </w:r>
    </w:p>
    <w:tbl>
      <w:tblPr>
        <w:tblStyle w:val="Tabellenraster"/>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5"/>
        <w:gridCol w:w="2835"/>
        <w:gridCol w:w="3119"/>
      </w:tblGrid>
      <w:tr w:rsidR="00FA152D" w:rsidRPr="007C31E2" w14:paraId="542A5C76" w14:textId="77777777" w:rsidTr="004C6418">
        <w:trPr>
          <w:jc w:val="center"/>
        </w:trPr>
        <w:tc>
          <w:tcPr>
            <w:tcW w:w="2835" w:type="dxa"/>
          </w:tcPr>
          <w:p w14:paraId="34940930" w14:textId="77777777" w:rsidR="00FA152D" w:rsidRPr="00F124F0" w:rsidRDefault="00FA152D" w:rsidP="004C6418">
            <w:pPr>
              <w:spacing w:line="240" w:lineRule="auto"/>
              <w:jc w:val="center"/>
              <w:rPr>
                <w:b/>
                <w:lang w:val="en-GB"/>
              </w:rPr>
            </w:pPr>
            <w:r w:rsidRPr="00F124F0">
              <w:rPr>
                <w:b/>
                <w:lang w:val="en-GB"/>
              </w:rPr>
              <w:t>parameter</w:t>
            </w:r>
          </w:p>
        </w:tc>
        <w:tc>
          <w:tcPr>
            <w:tcW w:w="2835" w:type="dxa"/>
          </w:tcPr>
          <w:p w14:paraId="2E313CF2" w14:textId="77777777" w:rsidR="00FA152D" w:rsidRDefault="00FA152D" w:rsidP="004C6418">
            <w:pPr>
              <w:spacing w:line="240" w:lineRule="auto"/>
              <w:jc w:val="center"/>
              <w:rPr>
                <w:b/>
                <w:lang w:val="en-GB"/>
              </w:rPr>
            </w:pPr>
            <w:r w:rsidRPr="00F124F0">
              <w:rPr>
                <w:b/>
                <w:lang w:val="en-GB"/>
              </w:rPr>
              <w:t>wet H</w:t>
            </w:r>
            <w:r w:rsidRPr="00F124F0">
              <w:rPr>
                <w:b/>
                <w:vertAlign w:val="subscript"/>
                <w:lang w:val="en-GB"/>
              </w:rPr>
              <w:t>2</w:t>
            </w:r>
            <w:r w:rsidRPr="00F124F0">
              <w:rPr>
                <w:b/>
                <w:lang w:val="en-GB"/>
              </w:rPr>
              <w:t>O</w:t>
            </w:r>
          </w:p>
          <w:p w14:paraId="31FBE6D5" w14:textId="77777777" w:rsidR="00FA152D" w:rsidRPr="00F124F0" w:rsidRDefault="00FA152D" w:rsidP="004C6418">
            <w:pPr>
              <w:spacing w:line="240" w:lineRule="auto"/>
              <w:jc w:val="center"/>
              <w:rPr>
                <w:b/>
                <w:lang w:val="en-GB"/>
              </w:rPr>
            </w:pPr>
            <w:r w:rsidRPr="00F124F0">
              <w:rPr>
                <w:b/>
                <w:lang w:val="en-GB"/>
              </w:rPr>
              <w:t>free refinement</w:t>
            </w:r>
          </w:p>
        </w:tc>
        <w:tc>
          <w:tcPr>
            <w:tcW w:w="3119" w:type="dxa"/>
          </w:tcPr>
          <w:p w14:paraId="27D347D5" w14:textId="77777777" w:rsidR="00FA152D" w:rsidRDefault="00FA152D" w:rsidP="004C6418">
            <w:pPr>
              <w:spacing w:line="240" w:lineRule="auto"/>
              <w:jc w:val="center"/>
              <w:rPr>
                <w:b/>
                <w:lang w:val="en-GB"/>
              </w:rPr>
            </w:pPr>
            <w:r w:rsidRPr="00F124F0">
              <w:rPr>
                <w:b/>
                <w:lang w:val="en-GB"/>
              </w:rPr>
              <w:t>wet H</w:t>
            </w:r>
            <w:r w:rsidRPr="00F124F0">
              <w:rPr>
                <w:b/>
                <w:vertAlign w:val="subscript"/>
                <w:lang w:val="en-GB"/>
              </w:rPr>
              <w:t>2</w:t>
            </w:r>
            <w:r w:rsidRPr="00F124F0">
              <w:rPr>
                <w:b/>
                <w:lang w:val="en-GB"/>
              </w:rPr>
              <w:t>O</w:t>
            </w:r>
            <w:r>
              <w:rPr>
                <w:b/>
                <w:lang w:val="en-GB"/>
              </w:rPr>
              <w:t xml:space="preserve"> </w:t>
            </w:r>
          </w:p>
          <w:p w14:paraId="6F7770AC" w14:textId="77777777" w:rsidR="00FA152D" w:rsidRDefault="00FA152D" w:rsidP="004C6418">
            <w:pPr>
              <w:spacing w:line="240" w:lineRule="auto"/>
              <w:jc w:val="center"/>
              <w:rPr>
                <w:lang w:val="en-GB"/>
              </w:rPr>
            </w:pPr>
            <w:r>
              <w:rPr>
                <w:b/>
                <w:lang w:val="en-GB"/>
              </w:rPr>
              <w:t>magnetic domain size fixed</w:t>
            </w:r>
          </w:p>
        </w:tc>
      </w:tr>
      <w:tr w:rsidR="00FA152D" w14:paraId="0E25E185" w14:textId="77777777" w:rsidTr="004C6418">
        <w:trPr>
          <w:jc w:val="center"/>
        </w:trPr>
        <w:tc>
          <w:tcPr>
            <w:tcW w:w="2835" w:type="dxa"/>
          </w:tcPr>
          <w:p w14:paraId="7829FCF2" w14:textId="77777777" w:rsidR="00FA152D" w:rsidRDefault="00FA152D" w:rsidP="004C6418">
            <w:pPr>
              <w:spacing w:line="240" w:lineRule="auto"/>
              <w:rPr>
                <w:b/>
                <w:lang w:val="en-GB"/>
              </w:rPr>
            </w:pPr>
            <w:r>
              <w:rPr>
                <w:b/>
                <w:lang w:val="en-GB"/>
              </w:rPr>
              <w:t>µ</w:t>
            </w:r>
            <w:proofErr w:type="spellStart"/>
            <w:r w:rsidRPr="00E358F0">
              <w:rPr>
                <w:b/>
                <w:vertAlign w:val="subscript"/>
                <w:lang w:val="en-GB"/>
              </w:rPr>
              <w:t>avg</w:t>
            </w:r>
            <w:proofErr w:type="spellEnd"/>
            <w:r w:rsidRPr="00AE52AF">
              <w:rPr>
                <w:b/>
                <w:vertAlign w:val="subscript"/>
                <w:lang w:val="en-GB"/>
              </w:rPr>
              <w:t xml:space="preserve"> </w:t>
            </w:r>
            <w:r w:rsidRPr="00A16FFE">
              <w:rPr>
                <w:lang w:val="en-GB"/>
              </w:rPr>
              <w:t>(µ</w:t>
            </w:r>
            <w:r w:rsidRPr="00A16FFE">
              <w:rPr>
                <w:vertAlign w:val="subscript"/>
                <w:lang w:val="en-GB"/>
              </w:rPr>
              <w:t>B</w:t>
            </w:r>
            <w:r w:rsidRPr="00A16FFE">
              <w:rPr>
                <w:lang w:val="en-GB"/>
              </w:rPr>
              <w:t>)</w:t>
            </w:r>
          </w:p>
        </w:tc>
        <w:tc>
          <w:tcPr>
            <w:tcW w:w="2835" w:type="dxa"/>
          </w:tcPr>
          <w:p w14:paraId="7DD9C732" w14:textId="77777777" w:rsidR="00FA152D" w:rsidRDefault="00FA152D" w:rsidP="004C6418">
            <w:pPr>
              <w:spacing w:line="240" w:lineRule="auto"/>
              <w:jc w:val="center"/>
              <w:rPr>
                <w:b/>
                <w:lang w:val="en-GB"/>
              </w:rPr>
            </w:pPr>
            <w:r>
              <w:rPr>
                <w:lang w:val="en-GB"/>
              </w:rPr>
              <w:t>4.55 ± 0.05</w:t>
            </w:r>
          </w:p>
        </w:tc>
        <w:tc>
          <w:tcPr>
            <w:tcW w:w="3119" w:type="dxa"/>
          </w:tcPr>
          <w:p w14:paraId="26BBCFF6" w14:textId="77777777" w:rsidR="00FA152D" w:rsidRPr="0045668E" w:rsidRDefault="00FA152D" w:rsidP="004C6418">
            <w:pPr>
              <w:spacing w:line="240" w:lineRule="auto"/>
              <w:jc w:val="center"/>
              <w:rPr>
                <w:lang w:val="en-GB"/>
              </w:rPr>
            </w:pPr>
            <w:r w:rsidRPr="0045668E">
              <w:rPr>
                <w:lang w:val="en-GB"/>
              </w:rPr>
              <w:t>4.12 ± 0.0</w:t>
            </w:r>
            <w:r>
              <w:rPr>
                <w:lang w:val="en-GB"/>
              </w:rPr>
              <w:t>5</w:t>
            </w:r>
          </w:p>
        </w:tc>
      </w:tr>
      <w:tr w:rsidR="00FA152D" w:rsidRPr="00AE52AF" w14:paraId="46C2402A" w14:textId="77777777" w:rsidTr="004C6418">
        <w:trPr>
          <w:jc w:val="center"/>
        </w:trPr>
        <w:tc>
          <w:tcPr>
            <w:tcW w:w="2835" w:type="dxa"/>
          </w:tcPr>
          <w:p w14:paraId="5E4953ED" w14:textId="77777777" w:rsidR="00FA152D" w:rsidRPr="00AE52AF" w:rsidRDefault="00FA152D" w:rsidP="004C6418">
            <w:pPr>
              <w:spacing w:line="240" w:lineRule="auto"/>
              <w:rPr>
                <w:b/>
                <w:lang w:val="en-GB"/>
              </w:rPr>
            </w:pPr>
            <w:r>
              <w:rPr>
                <w:b/>
                <w:lang w:val="en-GB"/>
              </w:rPr>
              <w:t>µ</w:t>
            </w:r>
            <w:proofErr w:type="spellStart"/>
            <w:r w:rsidRPr="00AE52AF">
              <w:rPr>
                <w:b/>
                <w:vertAlign w:val="subscript"/>
                <w:lang w:val="en-GB"/>
              </w:rPr>
              <w:t>tet</w:t>
            </w:r>
            <w:proofErr w:type="spellEnd"/>
            <w:r w:rsidRPr="00AE52AF">
              <w:rPr>
                <w:b/>
                <w:vertAlign w:val="subscript"/>
                <w:lang w:val="en-GB"/>
              </w:rPr>
              <w:t xml:space="preserve"> </w:t>
            </w:r>
            <w:r w:rsidRPr="00A16FFE">
              <w:rPr>
                <w:lang w:val="en-GB"/>
              </w:rPr>
              <w:t>(µ</w:t>
            </w:r>
            <w:r w:rsidRPr="00A16FFE">
              <w:rPr>
                <w:vertAlign w:val="subscript"/>
                <w:lang w:val="en-GB"/>
              </w:rPr>
              <w:t>B</w:t>
            </w:r>
            <w:r w:rsidRPr="00A16FFE">
              <w:rPr>
                <w:lang w:val="en-GB"/>
              </w:rPr>
              <w:t>)</w:t>
            </w:r>
          </w:p>
        </w:tc>
        <w:tc>
          <w:tcPr>
            <w:tcW w:w="2835" w:type="dxa"/>
          </w:tcPr>
          <w:p w14:paraId="3E25962C" w14:textId="77777777" w:rsidR="00FA152D" w:rsidRDefault="00FA152D" w:rsidP="004C6418">
            <w:pPr>
              <w:spacing w:line="240" w:lineRule="auto"/>
              <w:jc w:val="center"/>
              <w:rPr>
                <w:b/>
                <w:lang w:val="en-GB"/>
              </w:rPr>
            </w:pPr>
            <w:r>
              <w:rPr>
                <w:lang w:val="en-GB"/>
              </w:rPr>
              <w:t>4.53 ± 0.09</w:t>
            </w:r>
          </w:p>
        </w:tc>
        <w:tc>
          <w:tcPr>
            <w:tcW w:w="3119" w:type="dxa"/>
          </w:tcPr>
          <w:p w14:paraId="42FEDF1D" w14:textId="77777777" w:rsidR="00FA152D" w:rsidRPr="0045668E" w:rsidRDefault="00FA152D" w:rsidP="004C6418">
            <w:pPr>
              <w:spacing w:line="240" w:lineRule="auto"/>
              <w:jc w:val="center"/>
              <w:rPr>
                <w:lang w:val="en-GB"/>
              </w:rPr>
            </w:pPr>
            <w:r w:rsidRPr="0045668E">
              <w:rPr>
                <w:lang w:val="en-GB"/>
              </w:rPr>
              <w:t>4.04 ± 0.08</w:t>
            </w:r>
          </w:p>
        </w:tc>
      </w:tr>
      <w:tr w:rsidR="00FA152D" w:rsidRPr="00AE52AF" w14:paraId="1ED4A736" w14:textId="77777777" w:rsidTr="004C6418">
        <w:trPr>
          <w:jc w:val="center"/>
        </w:trPr>
        <w:tc>
          <w:tcPr>
            <w:tcW w:w="2835" w:type="dxa"/>
          </w:tcPr>
          <w:p w14:paraId="252462ED" w14:textId="77777777" w:rsidR="00FA152D" w:rsidRPr="00AE52AF" w:rsidRDefault="00FA152D" w:rsidP="004C6418">
            <w:pPr>
              <w:spacing w:line="240" w:lineRule="auto"/>
              <w:rPr>
                <w:b/>
                <w:vertAlign w:val="subscript"/>
                <w:lang w:val="en-GB"/>
              </w:rPr>
            </w:pPr>
            <w:r>
              <w:rPr>
                <w:b/>
                <w:lang w:val="en-GB"/>
              </w:rPr>
              <w:t>µ</w:t>
            </w:r>
            <w:proofErr w:type="spellStart"/>
            <w:r w:rsidRPr="00AE52AF">
              <w:rPr>
                <w:b/>
                <w:vertAlign w:val="subscript"/>
                <w:lang w:val="en-GB"/>
              </w:rPr>
              <w:t>oct</w:t>
            </w:r>
            <w:proofErr w:type="spellEnd"/>
            <w:r>
              <w:rPr>
                <w:b/>
                <w:vertAlign w:val="subscript"/>
                <w:lang w:val="en-GB"/>
              </w:rPr>
              <w:t xml:space="preserve"> </w:t>
            </w:r>
            <w:r w:rsidRPr="00A16FFE">
              <w:rPr>
                <w:lang w:val="en-GB"/>
              </w:rPr>
              <w:t>(µ</w:t>
            </w:r>
            <w:r w:rsidRPr="00A16FFE">
              <w:rPr>
                <w:vertAlign w:val="subscript"/>
                <w:lang w:val="en-GB"/>
              </w:rPr>
              <w:t>B</w:t>
            </w:r>
            <w:r w:rsidRPr="00A16FFE">
              <w:rPr>
                <w:lang w:val="en-GB"/>
              </w:rPr>
              <w:t>)</w:t>
            </w:r>
          </w:p>
        </w:tc>
        <w:tc>
          <w:tcPr>
            <w:tcW w:w="2835" w:type="dxa"/>
          </w:tcPr>
          <w:p w14:paraId="7FF3E580" w14:textId="77777777" w:rsidR="00FA152D" w:rsidRDefault="00FA152D" w:rsidP="004C6418">
            <w:pPr>
              <w:spacing w:line="240" w:lineRule="auto"/>
              <w:jc w:val="center"/>
              <w:rPr>
                <w:b/>
                <w:lang w:val="en-GB"/>
              </w:rPr>
            </w:pPr>
            <w:r>
              <w:rPr>
                <w:lang w:val="en-GB"/>
              </w:rPr>
              <w:t>4.56 ± 0.03</w:t>
            </w:r>
          </w:p>
        </w:tc>
        <w:tc>
          <w:tcPr>
            <w:tcW w:w="3119" w:type="dxa"/>
          </w:tcPr>
          <w:p w14:paraId="4AB863AC" w14:textId="77777777" w:rsidR="00FA152D" w:rsidRPr="0045668E" w:rsidRDefault="00FA152D" w:rsidP="004C6418">
            <w:pPr>
              <w:spacing w:line="240" w:lineRule="auto"/>
              <w:jc w:val="center"/>
              <w:rPr>
                <w:lang w:val="en-GB"/>
              </w:rPr>
            </w:pPr>
            <w:r w:rsidRPr="0045668E">
              <w:rPr>
                <w:lang w:val="en-GB"/>
              </w:rPr>
              <w:t>4.16 ± 0.03</w:t>
            </w:r>
          </w:p>
        </w:tc>
      </w:tr>
      <w:tr w:rsidR="00FA152D" w:rsidRPr="00AE52AF" w14:paraId="2DD898B0" w14:textId="77777777" w:rsidTr="004C6418">
        <w:trPr>
          <w:jc w:val="center"/>
        </w:trPr>
        <w:tc>
          <w:tcPr>
            <w:tcW w:w="2835" w:type="dxa"/>
          </w:tcPr>
          <w:p w14:paraId="5F1F8168" w14:textId="77777777" w:rsidR="00FA152D" w:rsidRPr="00AE52AF" w:rsidRDefault="00FA152D" w:rsidP="004C6418">
            <w:pPr>
              <w:spacing w:line="240" w:lineRule="auto"/>
              <w:rPr>
                <w:b/>
                <w:lang w:val="en-GB"/>
              </w:rPr>
            </w:pPr>
            <w:r w:rsidRPr="00AE52AF">
              <w:rPr>
                <w:b/>
                <w:lang w:val="en-GB"/>
              </w:rPr>
              <w:t>slope</w:t>
            </w:r>
          </w:p>
        </w:tc>
        <w:tc>
          <w:tcPr>
            <w:tcW w:w="2835" w:type="dxa"/>
          </w:tcPr>
          <w:p w14:paraId="56B454DC" w14:textId="77777777" w:rsidR="00FA152D" w:rsidRPr="0045668E" w:rsidRDefault="00FA152D" w:rsidP="004C6418">
            <w:pPr>
              <w:spacing w:line="240" w:lineRule="auto"/>
              <w:jc w:val="center"/>
              <w:rPr>
                <w:b/>
                <w:lang w:val="en-GB"/>
              </w:rPr>
            </w:pPr>
            <w:r>
              <w:rPr>
                <w:lang w:val="en-GB"/>
              </w:rPr>
              <w:t>4.6</w:t>
            </w:r>
            <m:oMath>
              <m:r>
                <w:rPr>
                  <w:rFonts w:ascii="Cambria Math" w:hAnsi="Cambria Math"/>
                  <w:lang w:val="en-GB"/>
                </w:rPr>
                <m:t>∙</m:t>
              </m:r>
            </m:oMath>
            <w:r>
              <w:rPr>
                <w:lang w:val="en-GB"/>
              </w:rPr>
              <w:t>10</w:t>
            </w:r>
            <w:r>
              <w:rPr>
                <w:vertAlign w:val="superscript"/>
                <w:lang w:val="en-GB"/>
              </w:rPr>
              <w:t xml:space="preserve">-24 </w:t>
            </w:r>
            <w:r>
              <w:rPr>
                <w:lang w:val="en-GB"/>
              </w:rPr>
              <w:t>± 2.4</w:t>
            </w:r>
            <m:oMath>
              <m:r>
                <w:rPr>
                  <w:rFonts w:ascii="Cambria Math" w:hAnsi="Cambria Math"/>
                  <w:lang w:val="en-GB"/>
                </w:rPr>
                <m:t>∙</m:t>
              </m:r>
            </m:oMath>
            <w:r>
              <w:rPr>
                <w:lang w:val="en-GB"/>
              </w:rPr>
              <w:t>10</w:t>
            </w:r>
            <w:r>
              <w:rPr>
                <w:vertAlign w:val="superscript"/>
                <w:lang w:val="en-GB"/>
              </w:rPr>
              <w:t>-4</w:t>
            </w:r>
          </w:p>
        </w:tc>
        <w:tc>
          <w:tcPr>
            <w:tcW w:w="3119" w:type="dxa"/>
          </w:tcPr>
          <w:p w14:paraId="5F287335" w14:textId="77777777" w:rsidR="00FA152D" w:rsidRPr="0045668E" w:rsidRDefault="00FA152D" w:rsidP="004C6418">
            <w:pPr>
              <w:spacing w:line="240" w:lineRule="auto"/>
              <w:jc w:val="center"/>
              <w:rPr>
                <w:lang w:val="en-GB"/>
              </w:rPr>
            </w:pPr>
            <w:r w:rsidRPr="0045668E">
              <w:rPr>
                <w:lang w:val="en-GB"/>
              </w:rPr>
              <w:t>3.7</w:t>
            </w:r>
            <m:oMath>
              <m:r>
                <w:rPr>
                  <w:rFonts w:ascii="Cambria Math" w:hAnsi="Cambria Math"/>
                  <w:lang w:val="en-GB"/>
                </w:rPr>
                <m:t>∙</m:t>
              </m:r>
            </m:oMath>
            <w:r w:rsidRPr="0045668E">
              <w:rPr>
                <w:lang w:val="en-GB"/>
              </w:rPr>
              <w:t>10</w:t>
            </w:r>
            <w:r w:rsidRPr="0045668E">
              <w:rPr>
                <w:vertAlign w:val="superscript"/>
                <w:lang w:val="en-GB"/>
              </w:rPr>
              <w:t>-13</w:t>
            </w:r>
            <w:r>
              <w:rPr>
                <w:vertAlign w:val="superscript"/>
                <w:lang w:val="en-GB"/>
              </w:rPr>
              <w:t xml:space="preserve"> </w:t>
            </w:r>
            <w:r>
              <w:rPr>
                <w:lang w:val="en-GB"/>
              </w:rPr>
              <w:t>± 1.7</w:t>
            </w:r>
            <m:oMath>
              <m:r>
                <w:rPr>
                  <w:rFonts w:ascii="Cambria Math" w:hAnsi="Cambria Math"/>
                  <w:lang w:val="en-GB"/>
                </w:rPr>
                <m:t>∙</m:t>
              </m:r>
            </m:oMath>
            <w:r w:rsidRPr="0045668E">
              <w:rPr>
                <w:lang w:val="en-GB"/>
              </w:rPr>
              <w:t>10</w:t>
            </w:r>
            <w:r w:rsidRPr="0045668E">
              <w:rPr>
                <w:vertAlign w:val="superscript"/>
                <w:lang w:val="en-GB"/>
              </w:rPr>
              <w:t>-</w:t>
            </w:r>
            <w:r>
              <w:rPr>
                <w:vertAlign w:val="superscript"/>
                <w:lang w:val="en-GB"/>
              </w:rPr>
              <w:t>4</w:t>
            </w:r>
          </w:p>
        </w:tc>
      </w:tr>
      <w:tr w:rsidR="00FA152D" w:rsidRPr="00AE52AF" w14:paraId="073544C4" w14:textId="77777777" w:rsidTr="004C6418">
        <w:trPr>
          <w:jc w:val="center"/>
        </w:trPr>
        <w:tc>
          <w:tcPr>
            <w:tcW w:w="2835" w:type="dxa"/>
          </w:tcPr>
          <w:p w14:paraId="69666902" w14:textId="77777777" w:rsidR="00FA152D" w:rsidRPr="00AE52AF" w:rsidRDefault="00FA152D" w:rsidP="004C6418">
            <w:pPr>
              <w:spacing w:line="240" w:lineRule="auto"/>
              <w:rPr>
                <w:b/>
                <w:lang w:val="en-GB"/>
              </w:rPr>
            </w:pPr>
            <w:r w:rsidRPr="00AE52AF">
              <w:rPr>
                <w:b/>
                <w:lang w:val="en-GB"/>
              </w:rPr>
              <w:t xml:space="preserve">magnetic domain size </w:t>
            </w:r>
            <w:r w:rsidRPr="00A16FFE">
              <w:rPr>
                <w:lang w:val="en-GB"/>
              </w:rPr>
              <w:t>(nm)</w:t>
            </w:r>
          </w:p>
        </w:tc>
        <w:tc>
          <w:tcPr>
            <w:tcW w:w="2835" w:type="dxa"/>
          </w:tcPr>
          <w:p w14:paraId="18D76019" w14:textId="77777777" w:rsidR="00FA152D" w:rsidRPr="00AE52AF" w:rsidRDefault="00FA152D" w:rsidP="004C6418">
            <w:pPr>
              <w:spacing w:line="240" w:lineRule="auto"/>
              <w:jc w:val="center"/>
              <w:rPr>
                <w:b/>
                <w:lang w:val="en-GB"/>
              </w:rPr>
            </w:pPr>
            <w:r>
              <w:rPr>
                <w:lang w:val="en-GB"/>
              </w:rPr>
              <w:t>4.3 ± 0.04</w:t>
            </w:r>
          </w:p>
        </w:tc>
        <w:tc>
          <w:tcPr>
            <w:tcW w:w="3119" w:type="dxa"/>
          </w:tcPr>
          <w:p w14:paraId="198E67EA" w14:textId="77777777" w:rsidR="00FA152D" w:rsidRPr="0045668E" w:rsidRDefault="00FA152D" w:rsidP="004C6418">
            <w:pPr>
              <w:spacing w:line="240" w:lineRule="auto"/>
              <w:jc w:val="center"/>
              <w:rPr>
                <w:lang w:val="en-GB"/>
              </w:rPr>
            </w:pPr>
            <w:r w:rsidRPr="0045668E">
              <w:rPr>
                <w:lang w:val="en-GB"/>
              </w:rPr>
              <w:t>fixed 5.3</w:t>
            </w:r>
          </w:p>
        </w:tc>
      </w:tr>
      <w:tr w:rsidR="00FA152D" w:rsidRPr="00AE52AF" w14:paraId="10C9E3BB" w14:textId="77777777" w:rsidTr="004C6418">
        <w:trPr>
          <w:jc w:val="center"/>
        </w:trPr>
        <w:tc>
          <w:tcPr>
            <w:tcW w:w="2835" w:type="dxa"/>
          </w:tcPr>
          <w:p w14:paraId="219BD4FE" w14:textId="77777777" w:rsidR="00FA152D" w:rsidRPr="00AE52AF" w:rsidRDefault="00FA152D" w:rsidP="004C6418">
            <w:pPr>
              <w:spacing w:line="240" w:lineRule="auto"/>
              <w:rPr>
                <w:b/>
                <w:lang w:val="en-GB"/>
              </w:rPr>
            </w:pPr>
            <w:r w:rsidRPr="00AE52AF">
              <w:rPr>
                <w:b/>
                <w:lang w:val="en-GB"/>
              </w:rPr>
              <w:t xml:space="preserve">nuclear domain size </w:t>
            </w:r>
            <w:r w:rsidRPr="00A16FFE">
              <w:rPr>
                <w:lang w:val="en-GB"/>
              </w:rPr>
              <w:t>(nm)</w:t>
            </w:r>
          </w:p>
        </w:tc>
        <w:tc>
          <w:tcPr>
            <w:tcW w:w="2835" w:type="dxa"/>
          </w:tcPr>
          <w:p w14:paraId="7246DA2E" w14:textId="77777777" w:rsidR="00FA152D" w:rsidRPr="00AE52AF" w:rsidRDefault="00FA152D" w:rsidP="004C6418">
            <w:pPr>
              <w:spacing w:line="240" w:lineRule="auto"/>
              <w:jc w:val="center"/>
              <w:rPr>
                <w:b/>
                <w:lang w:val="en-GB"/>
              </w:rPr>
            </w:pPr>
            <w:r>
              <w:rPr>
                <w:lang w:val="en-GB"/>
              </w:rPr>
              <w:t>6.2</w:t>
            </w:r>
          </w:p>
        </w:tc>
        <w:tc>
          <w:tcPr>
            <w:tcW w:w="3119" w:type="dxa"/>
          </w:tcPr>
          <w:p w14:paraId="232D029C" w14:textId="77777777" w:rsidR="00FA152D" w:rsidRPr="0045668E" w:rsidRDefault="00FA152D" w:rsidP="004C6418">
            <w:pPr>
              <w:spacing w:line="240" w:lineRule="auto"/>
              <w:jc w:val="center"/>
              <w:rPr>
                <w:lang w:val="en-GB"/>
              </w:rPr>
            </w:pPr>
            <w:r w:rsidRPr="0045668E">
              <w:rPr>
                <w:lang w:val="en-GB"/>
              </w:rPr>
              <w:t>6.2</w:t>
            </w:r>
          </w:p>
        </w:tc>
      </w:tr>
      <w:tr w:rsidR="00FA152D" w:rsidRPr="00AE52AF" w14:paraId="63B92FFD" w14:textId="77777777" w:rsidTr="004C6418">
        <w:trPr>
          <w:jc w:val="center"/>
        </w:trPr>
        <w:tc>
          <w:tcPr>
            <w:tcW w:w="2835" w:type="dxa"/>
          </w:tcPr>
          <w:p w14:paraId="2C32343B" w14:textId="77777777" w:rsidR="00FA152D" w:rsidRPr="00AE52AF" w:rsidRDefault="00FA152D" w:rsidP="004C6418">
            <w:pPr>
              <w:spacing w:line="240" w:lineRule="auto"/>
              <w:rPr>
                <w:b/>
                <w:lang w:val="en-GB"/>
              </w:rPr>
            </w:pPr>
            <w:r>
              <w:rPr>
                <w:b/>
                <w:lang w:val="en-GB"/>
              </w:rPr>
              <w:t>c</w:t>
            </w:r>
            <w:r w:rsidRPr="00A16FFE">
              <w:rPr>
                <w:b/>
                <w:lang w:val="en-GB"/>
              </w:rPr>
              <w:t>hi</w:t>
            </w:r>
            <w:r>
              <w:rPr>
                <w:b/>
                <w:vertAlign w:val="superscript"/>
                <w:lang w:val="en-GB"/>
              </w:rPr>
              <w:t>2</w:t>
            </w:r>
            <w:r>
              <w:rPr>
                <w:b/>
                <w:lang w:val="en-GB"/>
              </w:rPr>
              <w:t xml:space="preserve"> </w:t>
            </w:r>
            <w:r w:rsidRPr="00A16FFE">
              <w:rPr>
                <w:lang w:val="en-GB"/>
              </w:rPr>
              <w:t>(goodness of fit)</w:t>
            </w:r>
          </w:p>
        </w:tc>
        <w:tc>
          <w:tcPr>
            <w:tcW w:w="2835" w:type="dxa"/>
          </w:tcPr>
          <w:p w14:paraId="1D0A9739" w14:textId="77777777" w:rsidR="00FA152D" w:rsidRDefault="00FA152D" w:rsidP="004C6418">
            <w:pPr>
              <w:spacing w:line="240" w:lineRule="auto"/>
              <w:jc w:val="center"/>
              <w:rPr>
                <w:b/>
                <w:lang w:val="en-GB"/>
              </w:rPr>
            </w:pPr>
            <w:r>
              <w:rPr>
                <w:lang w:val="en-GB"/>
              </w:rPr>
              <w:t>0.0056</w:t>
            </w:r>
          </w:p>
        </w:tc>
        <w:tc>
          <w:tcPr>
            <w:tcW w:w="3119" w:type="dxa"/>
          </w:tcPr>
          <w:p w14:paraId="3A582CBD" w14:textId="77777777" w:rsidR="00FA152D" w:rsidRPr="0045668E" w:rsidRDefault="00FA152D" w:rsidP="004C6418">
            <w:pPr>
              <w:spacing w:line="240" w:lineRule="auto"/>
              <w:jc w:val="center"/>
              <w:rPr>
                <w:lang w:val="en-GB"/>
              </w:rPr>
            </w:pPr>
            <w:r w:rsidRPr="0045668E">
              <w:rPr>
                <w:lang w:val="en-GB"/>
              </w:rPr>
              <w:t>0.0058</w:t>
            </w:r>
          </w:p>
        </w:tc>
      </w:tr>
    </w:tbl>
    <w:p w14:paraId="5272FB3D" w14:textId="77777777" w:rsidR="00FA152D" w:rsidRPr="00FA152D" w:rsidRDefault="00FA152D" w:rsidP="00FA152D">
      <w:pPr>
        <w:pStyle w:val="Beschriftung"/>
        <w:jc w:val="both"/>
        <w:rPr>
          <w:i w:val="0"/>
          <w:color w:val="000000" w:themeColor="text1"/>
          <w:lang w:val="en-GB"/>
        </w:rPr>
      </w:pPr>
    </w:p>
    <w:p w14:paraId="4A4B126A" w14:textId="77777777" w:rsidR="00F4077B" w:rsidRDefault="00F4077B" w:rsidP="006E7872">
      <w:pPr>
        <w:pStyle w:val="berschrift1"/>
      </w:pPr>
      <w:bookmarkStart w:id="30" w:name="_Toc170989761"/>
      <w:r>
        <w:t>References</w:t>
      </w:r>
      <w:bookmarkEnd w:id="30"/>
    </w:p>
    <w:p w14:paraId="4284BA48" w14:textId="77777777" w:rsidR="007C31E2" w:rsidRPr="00416AE8" w:rsidRDefault="00F4077B" w:rsidP="007C31E2">
      <w:pPr>
        <w:pStyle w:val="EndNoteBibliography"/>
        <w:spacing w:after="0"/>
        <w:rPr>
          <w:sz w:val="22"/>
        </w:rPr>
      </w:pPr>
      <w:r w:rsidRPr="00416AE8">
        <w:rPr>
          <w:sz w:val="22"/>
        </w:rPr>
        <w:fldChar w:fldCharType="begin"/>
      </w:r>
      <w:r w:rsidRPr="00416AE8">
        <w:rPr>
          <w:sz w:val="22"/>
          <w:lang w:val="en-GB"/>
        </w:rPr>
        <w:instrText xml:space="preserve"> ADDIN EN.REFLIST </w:instrText>
      </w:r>
      <w:r w:rsidRPr="00416AE8">
        <w:rPr>
          <w:sz w:val="22"/>
        </w:rPr>
        <w:fldChar w:fldCharType="separate"/>
      </w:r>
      <w:r w:rsidR="007C31E2" w:rsidRPr="00416AE8">
        <w:rPr>
          <w:sz w:val="22"/>
        </w:rPr>
        <w:t xml:space="preserve">(1) McDonnell, M. T.; Olds, D. P.; Page, K. L.; Neufeind, J. C.; Tucker, M. G.; Bilheux, J. C.; Zhou, W.; Peterson, P. F. ADDIE: ADvanced DIffraction Environment – a software environment for analyzing </w:t>
      </w:r>
      <w:r w:rsidR="007C31E2" w:rsidRPr="00416AE8">
        <w:rPr>
          <w:sz w:val="22"/>
        </w:rPr>
        <w:lastRenderedPageBreak/>
        <w:t xml:space="preserve">neutron diffraction data. </w:t>
      </w:r>
      <w:r w:rsidR="007C31E2" w:rsidRPr="00416AE8">
        <w:rPr>
          <w:i/>
          <w:sz w:val="22"/>
        </w:rPr>
        <w:t xml:space="preserve">Acta Crystallographica Section A Foundations and Advances </w:t>
      </w:r>
      <w:r w:rsidR="007C31E2" w:rsidRPr="00416AE8">
        <w:rPr>
          <w:b/>
          <w:sz w:val="22"/>
        </w:rPr>
        <w:t>2017</w:t>
      </w:r>
      <w:r w:rsidR="007C31E2" w:rsidRPr="00416AE8">
        <w:rPr>
          <w:sz w:val="22"/>
        </w:rPr>
        <w:t xml:space="preserve">, </w:t>
      </w:r>
      <w:r w:rsidR="007C31E2" w:rsidRPr="00416AE8">
        <w:rPr>
          <w:i/>
          <w:sz w:val="22"/>
        </w:rPr>
        <w:t>73</w:t>
      </w:r>
      <w:r w:rsidR="007C31E2" w:rsidRPr="00416AE8">
        <w:rPr>
          <w:sz w:val="22"/>
        </w:rPr>
        <w:t xml:space="preserve"> (a1), a377-a377. DOI: 10.1107/s0108767317096325.</w:t>
      </w:r>
    </w:p>
    <w:p w14:paraId="4AF55B87" w14:textId="77777777" w:rsidR="007C31E2" w:rsidRPr="00416AE8" w:rsidRDefault="007C31E2" w:rsidP="007C31E2">
      <w:pPr>
        <w:pStyle w:val="EndNoteBibliography"/>
        <w:spacing w:after="0"/>
        <w:rPr>
          <w:sz w:val="22"/>
        </w:rPr>
      </w:pPr>
      <w:r w:rsidRPr="00416AE8">
        <w:rPr>
          <w:sz w:val="22"/>
        </w:rPr>
        <w:t xml:space="preserve">(2) Liu, J.; Olds, D.; Peng, R.; Yu, L.; Foo, G. S.; Qian, S.; Keum, J.; Guiton, B. S.; Wu, Z.; Page, K. Quantitative Analysis of the Morphology of {101} and {001} Faceted Anatase TiO2 Nanocrystals and Its Implication on Photocatalytic Activity. </w:t>
      </w:r>
      <w:r w:rsidRPr="00416AE8">
        <w:rPr>
          <w:i/>
          <w:sz w:val="22"/>
        </w:rPr>
        <w:t xml:space="preserve">Chemistry of Materials </w:t>
      </w:r>
      <w:r w:rsidRPr="00416AE8">
        <w:rPr>
          <w:b/>
          <w:sz w:val="22"/>
        </w:rPr>
        <w:t>2017</w:t>
      </w:r>
      <w:r w:rsidRPr="00416AE8">
        <w:rPr>
          <w:sz w:val="22"/>
        </w:rPr>
        <w:t xml:space="preserve">, </w:t>
      </w:r>
      <w:r w:rsidRPr="00416AE8">
        <w:rPr>
          <w:i/>
          <w:sz w:val="22"/>
        </w:rPr>
        <w:t>29</w:t>
      </w:r>
      <w:r w:rsidRPr="00416AE8">
        <w:rPr>
          <w:sz w:val="22"/>
        </w:rPr>
        <w:t xml:space="preserve"> (13), 5591-5604. DOI: 10.1021/acs.chemmater.7b01172.</w:t>
      </w:r>
    </w:p>
    <w:p w14:paraId="22A9FBCF" w14:textId="77777777" w:rsidR="007C31E2" w:rsidRPr="00416AE8" w:rsidRDefault="007C31E2" w:rsidP="007C31E2">
      <w:pPr>
        <w:pStyle w:val="EndNoteBibliography"/>
        <w:spacing w:after="0"/>
        <w:rPr>
          <w:sz w:val="22"/>
        </w:rPr>
      </w:pPr>
      <w:r w:rsidRPr="00416AE8">
        <w:rPr>
          <w:sz w:val="22"/>
        </w:rPr>
        <w:t xml:space="preserve">(3) Semrouni, D.; Wang, H. W.; Clark, S. B.; Pearce, C. I.; Page, K.; Schenter, G.; Wesolowski, D. J.; Stack, A. G.; Clark, A. E. Resolving local configurational contributions to X-ray and neutron radial distribution functions within solutions of concentrated electrolytes - a case study of concentrated NaOH. </w:t>
      </w:r>
      <w:r w:rsidRPr="00416AE8">
        <w:rPr>
          <w:i/>
          <w:sz w:val="22"/>
        </w:rPr>
        <w:t xml:space="preserve">Phys Chem Chem Phys </w:t>
      </w:r>
      <w:r w:rsidRPr="00416AE8">
        <w:rPr>
          <w:b/>
          <w:sz w:val="22"/>
        </w:rPr>
        <w:t>2019</w:t>
      </w:r>
      <w:r w:rsidRPr="00416AE8">
        <w:rPr>
          <w:sz w:val="22"/>
        </w:rPr>
        <w:t xml:space="preserve">, </w:t>
      </w:r>
      <w:r w:rsidRPr="00416AE8">
        <w:rPr>
          <w:i/>
          <w:sz w:val="22"/>
        </w:rPr>
        <w:t>21</w:t>
      </w:r>
      <w:r w:rsidRPr="00416AE8">
        <w:rPr>
          <w:sz w:val="22"/>
        </w:rPr>
        <w:t xml:space="preserve"> (13), 6828-6838. DOI: 10.1039/c8cp06802j.</w:t>
      </w:r>
    </w:p>
    <w:p w14:paraId="4727BF40" w14:textId="77777777" w:rsidR="007C31E2" w:rsidRPr="00416AE8" w:rsidRDefault="007C31E2" w:rsidP="007C31E2">
      <w:pPr>
        <w:pStyle w:val="EndNoteBibliography"/>
        <w:spacing w:after="0"/>
        <w:rPr>
          <w:sz w:val="22"/>
        </w:rPr>
      </w:pPr>
      <w:r w:rsidRPr="00416AE8">
        <w:rPr>
          <w:sz w:val="22"/>
        </w:rPr>
        <w:t xml:space="preserve">(4) Eckardt, M.; Thoma, S. L. J.; Dulle, M.; Horner, G.; Weber, B.; Forster, S.; Zobel, M. Long-Term Colloidally Stable Aqueous Dispersions of &lt;/=5 nm Spinel Ferrite Nanoparticles. </w:t>
      </w:r>
      <w:r w:rsidRPr="00416AE8">
        <w:rPr>
          <w:i/>
          <w:sz w:val="22"/>
        </w:rPr>
        <w:t xml:space="preserve">ChemistryOpen </w:t>
      </w:r>
      <w:r w:rsidRPr="00416AE8">
        <w:rPr>
          <w:b/>
          <w:sz w:val="22"/>
        </w:rPr>
        <w:t>2020</w:t>
      </w:r>
      <w:r w:rsidRPr="00416AE8">
        <w:rPr>
          <w:sz w:val="22"/>
        </w:rPr>
        <w:t xml:space="preserve">, </w:t>
      </w:r>
      <w:r w:rsidRPr="00416AE8">
        <w:rPr>
          <w:i/>
          <w:sz w:val="22"/>
        </w:rPr>
        <w:t>9</w:t>
      </w:r>
      <w:r w:rsidRPr="00416AE8">
        <w:rPr>
          <w:sz w:val="22"/>
        </w:rPr>
        <w:t xml:space="preserve"> (11), 1214-1220. DOI: 10.1002/open.202000313.</w:t>
      </w:r>
    </w:p>
    <w:p w14:paraId="7116DF6C" w14:textId="77777777" w:rsidR="007C31E2" w:rsidRPr="00416AE8" w:rsidRDefault="007C31E2" w:rsidP="007C31E2">
      <w:pPr>
        <w:pStyle w:val="EndNoteBibliography"/>
        <w:spacing w:after="0"/>
        <w:rPr>
          <w:sz w:val="22"/>
        </w:rPr>
      </w:pPr>
      <w:r w:rsidRPr="00416AE8">
        <w:rPr>
          <w:sz w:val="22"/>
        </w:rPr>
        <w:t xml:space="preserve">(5) Caruntu, D.; Caruntu, G.; Chen, Y.; O'Connor, C. J.; Goloverda, G.; Kolesnichenko, V. L. Synthesis of variable-sized nanocrystals of Fe3O4 with high surface reactivity. </w:t>
      </w:r>
      <w:r w:rsidRPr="00416AE8">
        <w:rPr>
          <w:i/>
          <w:sz w:val="22"/>
        </w:rPr>
        <w:t xml:space="preserve">Chemistry of Materials </w:t>
      </w:r>
      <w:r w:rsidRPr="00416AE8">
        <w:rPr>
          <w:b/>
          <w:sz w:val="22"/>
        </w:rPr>
        <w:t>2004</w:t>
      </w:r>
      <w:r w:rsidRPr="00416AE8">
        <w:rPr>
          <w:sz w:val="22"/>
        </w:rPr>
        <w:t xml:space="preserve">, </w:t>
      </w:r>
      <w:r w:rsidRPr="00416AE8">
        <w:rPr>
          <w:i/>
          <w:sz w:val="22"/>
        </w:rPr>
        <w:t>16</w:t>
      </w:r>
      <w:r w:rsidRPr="00416AE8">
        <w:rPr>
          <w:sz w:val="22"/>
        </w:rPr>
        <w:t xml:space="preserve"> (25), 5527-5534. DOI: 10.1021/cm0487977.</w:t>
      </w:r>
    </w:p>
    <w:p w14:paraId="5912FB61" w14:textId="77777777" w:rsidR="007C31E2" w:rsidRPr="00416AE8" w:rsidRDefault="007C31E2" w:rsidP="007C31E2">
      <w:pPr>
        <w:pStyle w:val="EndNoteBibliography"/>
        <w:spacing w:after="0"/>
        <w:rPr>
          <w:sz w:val="22"/>
        </w:rPr>
      </w:pPr>
      <w:r w:rsidRPr="00416AE8">
        <w:rPr>
          <w:sz w:val="22"/>
        </w:rPr>
        <w:t xml:space="preserve">(6) Qu, H.; Caruntu, D.; Liu, H.; O'Connor, C. J. Water-dispersible iron oxide magnetic nanoparticles with versatile surface functionalities. </w:t>
      </w:r>
      <w:r w:rsidRPr="00416AE8">
        <w:rPr>
          <w:i/>
          <w:sz w:val="22"/>
        </w:rPr>
        <w:t xml:space="preserve">Langmuir </w:t>
      </w:r>
      <w:r w:rsidRPr="00416AE8">
        <w:rPr>
          <w:b/>
          <w:sz w:val="22"/>
        </w:rPr>
        <w:t>2011</w:t>
      </w:r>
      <w:r w:rsidRPr="00416AE8">
        <w:rPr>
          <w:sz w:val="22"/>
        </w:rPr>
        <w:t xml:space="preserve">, </w:t>
      </w:r>
      <w:r w:rsidRPr="00416AE8">
        <w:rPr>
          <w:i/>
          <w:sz w:val="22"/>
        </w:rPr>
        <w:t>27</w:t>
      </w:r>
      <w:r w:rsidRPr="00416AE8">
        <w:rPr>
          <w:sz w:val="22"/>
        </w:rPr>
        <w:t xml:space="preserve"> (6), 2271-2278. DOI: 10.1021/la104471r.</w:t>
      </w:r>
    </w:p>
    <w:p w14:paraId="0A75C02C" w14:textId="77777777" w:rsidR="007C31E2" w:rsidRPr="00416AE8" w:rsidRDefault="007C31E2" w:rsidP="007C31E2">
      <w:pPr>
        <w:pStyle w:val="EndNoteBibliography"/>
        <w:spacing w:after="0"/>
        <w:rPr>
          <w:sz w:val="22"/>
        </w:rPr>
      </w:pPr>
      <w:r w:rsidRPr="00416AE8">
        <w:rPr>
          <w:sz w:val="22"/>
        </w:rPr>
        <w:t xml:space="preserve">(7) Greenspan, L. Humidity fixed points of binary saturated aqueous solutions. </w:t>
      </w:r>
      <w:r w:rsidRPr="00416AE8">
        <w:rPr>
          <w:i/>
          <w:sz w:val="22"/>
        </w:rPr>
        <w:t xml:space="preserve">Journal of Research of the National Bureau of Standards Section A: Physics and Chemistry </w:t>
      </w:r>
      <w:r w:rsidRPr="00416AE8">
        <w:rPr>
          <w:b/>
          <w:sz w:val="22"/>
        </w:rPr>
        <w:t>1977</w:t>
      </w:r>
      <w:r w:rsidRPr="00416AE8">
        <w:rPr>
          <w:sz w:val="22"/>
        </w:rPr>
        <w:t xml:space="preserve">, </w:t>
      </w:r>
      <w:r w:rsidRPr="00416AE8">
        <w:rPr>
          <w:i/>
          <w:sz w:val="22"/>
        </w:rPr>
        <w:t>81A</w:t>
      </w:r>
      <w:r w:rsidRPr="00416AE8">
        <w:rPr>
          <w:sz w:val="22"/>
        </w:rPr>
        <w:t xml:space="preserve"> (1), 89. DOI: 10.6028/jres.081A.011.</w:t>
      </w:r>
    </w:p>
    <w:p w14:paraId="4ADEB02B" w14:textId="4D7B9C0D" w:rsidR="007C31E2" w:rsidRPr="00416AE8" w:rsidRDefault="007C31E2" w:rsidP="00416AE8">
      <w:pPr>
        <w:pStyle w:val="EndNoteBibliography"/>
        <w:rPr>
          <w:i/>
          <w:sz w:val="22"/>
        </w:rPr>
      </w:pPr>
      <w:r w:rsidRPr="00416AE8">
        <w:rPr>
          <w:sz w:val="22"/>
        </w:rPr>
        <w:t xml:space="preserve">(8) Soper, A. K. </w:t>
      </w:r>
      <w:r w:rsidRPr="00416AE8">
        <w:rPr>
          <w:i/>
          <w:sz w:val="22"/>
        </w:rPr>
        <w:t>Gu</w:t>
      </w:r>
      <w:r w:rsidR="00416AE8">
        <w:rPr>
          <w:i/>
          <w:sz w:val="22"/>
        </w:rPr>
        <w:t>drunN and GudrunX: programs for</w:t>
      </w:r>
      <w:r w:rsidRPr="00416AE8">
        <w:rPr>
          <w:i/>
          <w:sz w:val="22"/>
        </w:rPr>
        <w:t>co</w:t>
      </w:r>
      <w:r w:rsidR="00416AE8">
        <w:rPr>
          <w:i/>
          <w:sz w:val="22"/>
        </w:rPr>
        <w:t xml:space="preserve">rrecting raw neutron and X-ray </w:t>
      </w:r>
      <w:r w:rsidRPr="00416AE8">
        <w:rPr>
          <w:i/>
          <w:sz w:val="22"/>
        </w:rPr>
        <w:t>di</w:t>
      </w:r>
      <w:r w:rsidR="00416AE8">
        <w:rPr>
          <w:i/>
          <w:sz w:val="22"/>
        </w:rPr>
        <w:t xml:space="preserve">ffraction data to differential </w:t>
      </w:r>
      <w:r w:rsidRPr="00416AE8">
        <w:rPr>
          <w:i/>
          <w:sz w:val="22"/>
        </w:rPr>
        <w:t>scattering cross section</w:t>
      </w:r>
      <w:r w:rsidRPr="00416AE8">
        <w:rPr>
          <w:sz w:val="22"/>
        </w:rPr>
        <w:t>; RAL LibrarySTFC Rutherford Appleton Laboratory, 2011.</w:t>
      </w:r>
    </w:p>
    <w:p w14:paraId="3A4279EB" w14:textId="77777777" w:rsidR="007C31E2" w:rsidRPr="00416AE8" w:rsidRDefault="007C31E2" w:rsidP="007C31E2">
      <w:pPr>
        <w:pStyle w:val="EndNoteBibliography"/>
        <w:spacing w:after="0"/>
        <w:rPr>
          <w:sz w:val="22"/>
        </w:rPr>
      </w:pPr>
      <w:r w:rsidRPr="00416AE8">
        <w:rPr>
          <w:sz w:val="22"/>
        </w:rPr>
        <w:t xml:space="preserve">(9) Juhás, P.; Louwen, J. N.; van Eijck, L.; Vogt, Eelco T. C.; Billinge, Simon J. L. PDFgetN3: atomic pair distribution functions from neutron powder diffraction data using ad hoc corrections. </w:t>
      </w:r>
      <w:r w:rsidRPr="00416AE8">
        <w:rPr>
          <w:i/>
          <w:sz w:val="22"/>
        </w:rPr>
        <w:t xml:space="preserve">Journal of Applied Crystallography </w:t>
      </w:r>
      <w:r w:rsidRPr="00416AE8">
        <w:rPr>
          <w:b/>
          <w:sz w:val="22"/>
        </w:rPr>
        <w:t>2018</w:t>
      </w:r>
      <w:r w:rsidRPr="00416AE8">
        <w:rPr>
          <w:sz w:val="22"/>
        </w:rPr>
        <w:t xml:space="preserve">, </w:t>
      </w:r>
      <w:r w:rsidRPr="00416AE8">
        <w:rPr>
          <w:i/>
          <w:sz w:val="22"/>
        </w:rPr>
        <w:t>51</w:t>
      </w:r>
      <w:r w:rsidRPr="00416AE8">
        <w:rPr>
          <w:sz w:val="22"/>
        </w:rPr>
        <w:t xml:space="preserve"> (5), 1492-1497. DOI: 10.1107/s1600576718010002.</w:t>
      </w:r>
    </w:p>
    <w:p w14:paraId="7756032B" w14:textId="77777777" w:rsidR="007C31E2" w:rsidRPr="00416AE8" w:rsidRDefault="007C31E2" w:rsidP="007C31E2">
      <w:pPr>
        <w:pStyle w:val="EndNoteBibliography"/>
        <w:spacing w:after="0"/>
        <w:rPr>
          <w:sz w:val="22"/>
        </w:rPr>
      </w:pPr>
      <w:r w:rsidRPr="00416AE8">
        <w:rPr>
          <w:sz w:val="22"/>
        </w:rPr>
        <w:t xml:space="preserve">(10) Neuefeind, J.; Feygenson, M.; Carruth, J.; Hoffmann, R.; Chipley, K. K. The Nanoscale Ordered MAterials Diffractometer NOMAD at the Spallation Neutron Source SNS. </w:t>
      </w:r>
      <w:r w:rsidRPr="00416AE8">
        <w:rPr>
          <w:i/>
          <w:sz w:val="22"/>
        </w:rPr>
        <w:t xml:space="preserve">Nuclear Instruments and Methods in Physics Research Section B: Beam Interactions with Materials and Atoms </w:t>
      </w:r>
      <w:r w:rsidRPr="00416AE8">
        <w:rPr>
          <w:b/>
          <w:sz w:val="22"/>
        </w:rPr>
        <w:t>2012</w:t>
      </w:r>
      <w:r w:rsidRPr="00416AE8">
        <w:rPr>
          <w:sz w:val="22"/>
        </w:rPr>
        <w:t xml:space="preserve">, </w:t>
      </w:r>
      <w:r w:rsidRPr="00416AE8">
        <w:rPr>
          <w:i/>
          <w:sz w:val="22"/>
        </w:rPr>
        <w:t>287</w:t>
      </w:r>
      <w:r w:rsidRPr="00416AE8">
        <w:rPr>
          <w:sz w:val="22"/>
        </w:rPr>
        <w:t>, 68-75. DOI: 10.1016/j.nimb.2012.05.037.</w:t>
      </w:r>
    </w:p>
    <w:p w14:paraId="55538BC4" w14:textId="77777777" w:rsidR="007C31E2" w:rsidRPr="00416AE8" w:rsidRDefault="007C31E2" w:rsidP="007C31E2">
      <w:pPr>
        <w:pStyle w:val="EndNoteBibliography"/>
        <w:spacing w:after="0"/>
        <w:rPr>
          <w:sz w:val="22"/>
        </w:rPr>
      </w:pPr>
      <w:r w:rsidRPr="00416AE8">
        <w:rPr>
          <w:sz w:val="22"/>
        </w:rPr>
        <w:t xml:space="preserve">(11) Page, K.; White, C. E.; Estell, E. G.; Neder, R. B.; Llobet, A.; Proffen, T. Treatment of hydrogen background in bulk and nanocrystalline neutron total scattering experiments. </w:t>
      </w:r>
      <w:r w:rsidRPr="00416AE8">
        <w:rPr>
          <w:i/>
          <w:sz w:val="22"/>
        </w:rPr>
        <w:t xml:space="preserve">Journal of Applied Crystallography </w:t>
      </w:r>
      <w:r w:rsidRPr="00416AE8">
        <w:rPr>
          <w:b/>
          <w:sz w:val="22"/>
        </w:rPr>
        <w:t>2011</w:t>
      </w:r>
      <w:r w:rsidRPr="00416AE8">
        <w:rPr>
          <w:sz w:val="22"/>
        </w:rPr>
        <w:t xml:space="preserve">, </w:t>
      </w:r>
      <w:r w:rsidRPr="00416AE8">
        <w:rPr>
          <w:i/>
          <w:sz w:val="22"/>
        </w:rPr>
        <w:t>44</w:t>
      </w:r>
      <w:r w:rsidRPr="00416AE8">
        <w:rPr>
          <w:sz w:val="22"/>
        </w:rPr>
        <w:t xml:space="preserve"> (3), 532-539. DOI: 10.1107/s0021889811001609.</w:t>
      </w:r>
    </w:p>
    <w:p w14:paraId="34148BEC" w14:textId="77777777" w:rsidR="007C31E2" w:rsidRPr="00416AE8" w:rsidRDefault="007C31E2" w:rsidP="007C31E2">
      <w:pPr>
        <w:pStyle w:val="EndNoteBibliography"/>
        <w:spacing w:after="0"/>
        <w:rPr>
          <w:sz w:val="22"/>
        </w:rPr>
      </w:pPr>
      <w:r w:rsidRPr="00416AE8">
        <w:rPr>
          <w:sz w:val="22"/>
        </w:rPr>
        <w:t xml:space="preserve">(12) Egami, T.; Billinge, S. J. L. </w:t>
      </w:r>
      <w:r w:rsidRPr="00416AE8">
        <w:rPr>
          <w:i/>
          <w:sz w:val="22"/>
        </w:rPr>
        <w:t>Underneath the Bragg peaks - Structural Analysis of Complex Materials</w:t>
      </w:r>
      <w:r w:rsidRPr="00416AE8">
        <w:rPr>
          <w:sz w:val="22"/>
        </w:rPr>
        <w:t>; Pergamon Materials Series, 2012.</w:t>
      </w:r>
    </w:p>
    <w:p w14:paraId="02E8E37B" w14:textId="77777777" w:rsidR="007C31E2" w:rsidRPr="00416AE8" w:rsidRDefault="007C31E2" w:rsidP="007C31E2">
      <w:pPr>
        <w:pStyle w:val="EndNoteBibliography"/>
        <w:spacing w:after="0"/>
        <w:rPr>
          <w:sz w:val="22"/>
        </w:rPr>
      </w:pPr>
      <w:r w:rsidRPr="00416AE8">
        <w:rPr>
          <w:sz w:val="22"/>
        </w:rPr>
        <w:t xml:space="preserve">(13) Dove, M. T.; Li, G. Review: Pair distribution functions from neutron total scattering for the study of local structure in disordered materials. </w:t>
      </w:r>
      <w:r w:rsidRPr="00416AE8">
        <w:rPr>
          <w:i/>
          <w:sz w:val="22"/>
        </w:rPr>
        <w:t xml:space="preserve">Nuclear Analysis </w:t>
      </w:r>
      <w:r w:rsidRPr="00416AE8">
        <w:rPr>
          <w:b/>
          <w:sz w:val="22"/>
        </w:rPr>
        <w:t>2022</w:t>
      </w:r>
      <w:r w:rsidRPr="00416AE8">
        <w:rPr>
          <w:sz w:val="22"/>
        </w:rPr>
        <w:t xml:space="preserve">, </w:t>
      </w:r>
      <w:r w:rsidRPr="00416AE8">
        <w:rPr>
          <w:i/>
          <w:sz w:val="22"/>
        </w:rPr>
        <w:t>1</w:t>
      </w:r>
      <w:r w:rsidRPr="00416AE8">
        <w:rPr>
          <w:sz w:val="22"/>
        </w:rPr>
        <w:t xml:space="preserve"> (4), 100037. DOI: 10.1016/j.nucana.2022.100037.</w:t>
      </w:r>
    </w:p>
    <w:p w14:paraId="7C4B7F0B" w14:textId="77777777" w:rsidR="007C31E2" w:rsidRPr="00416AE8" w:rsidRDefault="007C31E2" w:rsidP="007C31E2">
      <w:pPr>
        <w:pStyle w:val="EndNoteBibliography"/>
        <w:spacing w:after="0"/>
        <w:rPr>
          <w:sz w:val="22"/>
        </w:rPr>
      </w:pPr>
      <w:r w:rsidRPr="00416AE8">
        <w:rPr>
          <w:sz w:val="22"/>
        </w:rPr>
        <w:t xml:space="preserve">(14) Peterson, P. F.; Olds, D.; McDonnell, M. T.; Page, K. Illustrated formalisms for total scattering data: a guide for new practitioners. </w:t>
      </w:r>
      <w:r w:rsidRPr="00416AE8">
        <w:rPr>
          <w:i/>
          <w:sz w:val="22"/>
        </w:rPr>
        <w:t xml:space="preserve">J Appl Crystallogr </w:t>
      </w:r>
      <w:r w:rsidRPr="00416AE8">
        <w:rPr>
          <w:b/>
          <w:sz w:val="22"/>
        </w:rPr>
        <w:t>2021</w:t>
      </w:r>
      <w:r w:rsidRPr="00416AE8">
        <w:rPr>
          <w:sz w:val="22"/>
        </w:rPr>
        <w:t xml:space="preserve">, </w:t>
      </w:r>
      <w:r w:rsidRPr="00416AE8">
        <w:rPr>
          <w:i/>
          <w:sz w:val="22"/>
        </w:rPr>
        <w:t>54</w:t>
      </w:r>
      <w:r w:rsidRPr="00416AE8">
        <w:rPr>
          <w:sz w:val="22"/>
        </w:rPr>
        <w:t xml:space="preserve"> (Pt 1), 317-332. DOI: 10.1107/S1600576720015630  From NLM PubMed-not-MEDLINE.</w:t>
      </w:r>
    </w:p>
    <w:p w14:paraId="1D20FBD9" w14:textId="77777777" w:rsidR="007C31E2" w:rsidRPr="00416AE8" w:rsidRDefault="007C31E2" w:rsidP="007C31E2">
      <w:pPr>
        <w:pStyle w:val="EndNoteBibliography"/>
        <w:spacing w:after="0"/>
        <w:rPr>
          <w:sz w:val="22"/>
        </w:rPr>
      </w:pPr>
      <w:r w:rsidRPr="00416AE8">
        <w:rPr>
          <w:sz w:val="22"/>
        </w:rPr>
        <w:t xml:space="preserve">(15) Farrow, C. L.; Juhas, P.; Liu, J. W.; Bryndin, D.; Bozin, E. S.; Bloch, J.; Proffen, T.; Billinge, S. J. PDFfit2 and PDFgui: computer programs for studying nanostructure in crystals. </w:t>
      </w:r>
      <w:r w:rsidRPr="00416AE8">
        <w:rPr>
          <w:i/>
          <w:sz w:val="22"/>
        </w:rPr>
        <w:t xml:space="preserve">J Phys Condens Matter </w:t>
      </w:r>
      <w:r w:rsidRPr="00416AE8">
        <w:rPr>
          <w:b/>
          <w:sz w:val="22"/>
        </w:rPr>
        <w:t>2007</w:t>
      </w:r>
      <w:r w:rsidRPr="00416AE8">
        <w:rPr>
          <w:sz w:val="22"/>
        </w:rPr>
        <w:t xml:space="preserve">, </w:t>
      </w:r>
      <w:r w:rsidRPr="00416AE8">
        <w:rPr>
          <w:i/>
          <w:sz w:val="22"/>
        </w:rPr>
        <w:t>19</w:t>
      </w:r>
      <w:r w:rsidRPr="00416AE8">
        <w:rPr>
          <w:sz w:val="22"/>
        </w:rPr>
        <w:t xml:space="preserve"> (33), 335219. DOI: 10.1088/0953-8984/19/33/335219.</w:t>
      </w:r>
    </w:p>
    <w:p w14:paraId="6CEB2343" w14:textId="77777777" w:rsidR="007C31E2" w:rsidRPr="00416AE8" w:rsidRDefault="007C31E2" w:rsidP="007C31E2">
      <w:pPr>
        <w:pStyle w:val="EndNoteBibliography"/>
        <w:spacing w:after="0"/>
        <w:rPr>
          <w:sz w:val="22"/>
        </w:rPr>
      </w:pPr>
      <w:r w:rsidRPr="00416AE8">
        <w:rPr>
          <w:sz w:val="22"/>
        </w:rPr>
        <w:t xml:space="preserve">(16) Frandsen, B.; Billinge, S. J. L. Investigating short-range magnetic correlations in real space with the magnetic pair distribution function (mPDF). </w:t>
      </w:r>
      <w:r w:rsidRPr="00416AE8">
        <w:rPr>
          <w:i/>
          <w:sz w:val="22"/>
        </w:rPr>
        <w:t xml:space="preserve">Neutron News </w:t>
      </w:r>
      <w:r w:rsidRPr="00416AE8">
        <w:rPr>
          <w:b/>
          <w:sz w:val="22"/>
        </w:rPr>
        <w:t>2016</w:t>
      </w:r>
      <w:r w:rsidRPr="00416AE8">
        <w:rPr>
          <w:sz w:val="22"/>
        </w:rPr>
        <w:t xml:space="preserve">, </w:t>
      </w:r>
      <w:r w:rsidRPr="00416AE8">
        <w:rPr>
          <w:i/>
          <w:sz w:val="22"/>
        </w:rPr>
        <w:t>27</w:t>
      </w:r>
      <w:r w:rsidRPr="00416AE8">
        <w:rPr>
          <w:sz w:val="22"/>
        </w:rPr>
        <w:t xml:space="preserve"> (3), 14-16. DOI: 10.1080/10448632.2016.1197588.</w:t>
      </w:r>
    </w:p>
    <w:p w14:paraId="0C8FDCA3" w14:textId="77777777" w:rsidR="007C31E2" w:rsidRPr="00416AE8" w:rsidRDefault="007C31E2" w:rsidP="007C31E2">
      <w:pPr>
        <w:pStyle w:val="EndNoteBibliography"/>
        <w:spacing w:after="0"/>
        <w:rPr>
          <w:sz w:val="22"/>
        </w:rPr>
      </w:pPr>
      <w:r w:rsidRPr="00416AE8">
        <w:rPr>
          <w:sz w:val="22"/>
        </w:rPr>
        <w:lastRenderedPageBreak/>
        <w:t xml:space="preserve">(17) Frandsen, B. A.; Billinge, S. J. Magnetic structure determination from the magnetic pair distribution function (mPDF): ground state of MnO. </w:t>
      </w:r>
      <w:r w:rsidRPr="00416AE8">
        <w:rPr>
          <w:i/>
          <w:sz w:val="22"/>
        </w:rPr>
        <w:t xml:space="preserve">Acta Crystallogr A Found Adv </w:t>
      </w:r>
      <w:r w:rsidRPr="00416AE8">
        <w:rPr>
          <w:b/>
          <w:sz w:val="22"/>
        </w:rPr>
        <w:t>2015</w:t>
      </w:r>
      <w:r w:rsidRPr="00416AE8">
        <w:rPr>
          <w:sz w:val="22"/>
        </w:rPr>
        <w:t xml:space="preserve">, </w:t>
      </w:r>
      <w:r w:rsidRPr="00416AE8">
        <w:rPr>
          <w:i/>
          <w:sz w:val="22"/>
        </w:rPr>
        <w:t>71</w:t>
      </w:r>
      <w:r w:rsidRPr="00416AE8">
        <w:rPr>
          <w:sz w:val="22"/>
        </w:rPr>
        <w:t xml:space="preserve"> (Pt 3), 325-334. DOI: 10.1107/S205327331500306X.</w:t>
      </w:r>
    </w:p>
    <w:p w14:paraId="3119F018" w14:textId="77777777" w:rsidR="007C31E2" w:rsidRPr="00416AE8" w:rsidRDefault="007C31E2" w:rsidP="007C31E2">
      <w:pPr>
        <w:pStyle w:val="EndNoteBibliography"/>
        <w:spacing w:after="0"/>
        <w:rPr>
          <w:sz w:val="22"/>
        </w:rPr>
      </w:pPr>
      <w:r w:rsidRPr="00416AE8">
        <w:rPr>
          <w:sz w:val="22"/>
        </w:rPr>
        <w:t xml:space="preserve">(18) Frandsen, B. A.; Yang, X.; Billinge, S. J. Magnetic pair distribution function analysis of local magnetic correlations. </w:t>
      </w:r>
      <w:r w:rsidRPr="00416AE8">
        <w:rPr>
          <w:i/>
          <w:sz w:val="22"/>
        </w:rPr>
        <w:t xml:space="preserve">Acta Crystallogr A Found Adv </w:t>
      </w:r>
      <w:r w:rsidRPr="00416AE8">
        <w:rPr>
          <w:b/>
          <w:sz w:val="22"/>
        </w:rPr>
        <w:t>2014</w:t>
      </w:r>
      <w:r w:rsidRPr="00416AE8">
        <w:rPr>
          <w:sz w:val="22"/>
        </w:rPr>
        <w:t xml:space="preserve">, </w:t>
      </w:r>
      <w:r w:rsidRPr="00416AE8">
        <w:rPr>
          <w:i/>
          <w:sz w:val="22"/>
        </w:rPr>
        <w:t>70</w:t>
      </w:r>
      <w:r w:rsidRPr="00416AE8">
        <w:rPr>
          <w:sz w:val="22"/>
        </w:rPr>
        <w:t xml:space="preserve"> (Pt 1), 3-11. DOI: 10.1107/S2053273313033081.</w:t>
      </w:r>
    </w:p>
    <w:p w14:paraId="50D3880F" w14:textId="77777777" w:rsidR="007C31E2" w:rsidRPr="00416AE8" w:rsidRDefault="007C31E2" w:rsidP="007C31E2">
      <w:pPr>
        <w:pStyle w:val="EndNoteBibliography"/>
        <w:spacing w:after="0"/>
        <w:rPr>
          <w:sz w:val="22"/>
        </w:rPr>
      </w:pPr>
      <w:r w:rsidRPr="00416AE8">
        <w:rPr>
          <w:sz w:val="22"/>
        </w:rPr>
        <w:t xml:space="preserve">(19) Andersen, H. L.; Frandsen, B. A.; Gunnlaugsson, H. P.; Jorgensen, M. R. V.; Billinge, S. J. L.; Jensen, K. M. O.; Christensen, M. Local and long-range atomic/magnetic structure of non-stoichiometric spinel iron oxide nanocrystallites. </w:t>
      </w:r>
      <w:r w:rsidRPr="00416AE8">
        <w:rPr>
          <w:i/>
          <w:sz w:val="22"/>
        </w:rPr>
        <w:t xml:space="preserve">IUCrJ </w:t>
      </w:r>
      <w:r w:rsidRPr="00416AE8">
        <w:rPr>
          <w:b/>
          <w:sz w:val="22"/>
        </w:rPr>
        <w:t>2021</w:t>
      </w:r>
      <w:r w:rsidRPr="00416AE8">
        <w:rPr>
          <w:sz w:val="22"/>
        </w:rPr>
        <w:t xml:space="preserve">, </w:t>
      </w:r>
      <w:r w:rsidRPr="00416AE8">
        <w:rPr>
          <w:i/>
          <w:sz w:val="22"/>
        </w:rPr>
        <w:t>8</w:t>
      </w:r>
      <w:r w:rsidRPr="00416AE8">
        <w:rPr>
          <w:sz w:val="22"/>
        </w:rPr>
        <w:t xml:space="preserve"> (Pt 1), 33-45. DOI: 10.1107/S2052252520013585.</w:t>
      </w:r>
    </w:p>
    <w:p w14:paraId="7C4405AC" w14:textId="77777777" w:rsidR="007C31E2" w:rsidRPr="00416AE8" w:rsidRDefault="007C31E2" w:rsidP="007C31E2">
      <w:pPr>
        <w:pStyle w:val="EndNoteBibliography"/>
        <w:spacing w:after="0"/>
        <w:rPr>
          <w:sz w:val="22"/>
        </w:rPr>
      </w:pPr>
      <w:r w:rsidRPr="00416AE8">
        <w:rPr>
          <w:sz w:val="22"/>
        </w:rPr>
        <w:t xml:space="preserve">(20) Frandsen, B. A.; Gong, Z.; Terban, M. W.; Banerjee, S.; Chen, B.; Jin, C.; Feygenson, M.; Uemura, Y. J.; Billinge, S. J. L. Local atomic and magnetic structure of dilute magnetic semiconductor(Ba,K)(Zn,Mn)2As2. </w:t>
      </w:r>
      <w:r w:rsidRPr="00416AE8">
        <w:rPr>
          <w:i/>
          <w:sz w:val="22"/>
        </w:rPr>
        <w:t xml:space="preserve">Physical Review B </w:t>
      </w:r>
      <w:r w:rsidRPr="00416AE8">
        <w:rPr>
          <w:b/>
          <w:sz w:val="22"/>
        </w:rPr>
        <w:t>2016</w:t>
      </w:r>
      <w:r w:rsidRPr="00416AE8">
        <w:rPr>
          <w:sz w:val="22"/>
        </w:rPr>
        <w:t xml:space="preserve">, </w:t>
      </w:r>
      <w:r w:rsidRPr="00416AE8">
        <w:rPr>
          <w:i/>
          <w:sz w:val="22"/>
        </w:rPr>
        <w:t>94</w:t>
      </w:r>
      <w:r w:rsidRPr="00416AE8">
        <w:rPr>
          <w:sz w:val="22"/>
        </w:rPr>
        <w:t xml:space="preserve"> (9). DOI: 10.1103/PhysRevB.94.094102.</w:t>
      </w:r>
    </w:p>
    <w:p w14:paraId="4AFBC373" w14:textId="77777777" w:rsidR="007C31E2" w:rsidRPr="00416AE8" w:rsidRDefault="007C31E2" w:rsidP="007C31E2">
      <w:pPr>
        <w:pStyle w:val="EndNoteBibliography"/>
        <w:spacing w:after="0"/>
        <w:rPr>
          <w:sz w:val="22"/>
        </w:rPr>
      </w:pPr>
      <w:r w:rsidRPr="00416AE8">
        <w:rPr>
          <w:sz w:val="22"/>
        </w:rPr>
        <w:t xml:space="preserve">(21) Thomae, S. L. J.; Prinz, N.; Hartmann, T.; Teck, M.; Correll, S.; Zobel, M. Pushing data quality for laboratory pair distribution function experiments. </w:t>
      </w:r>
      <w:r w:rsidRPr="00416AE8">
        <w:rPr>
          <w:i/>
          <w:sz w:val="22"/>
        </w:rPr>
        <w:t xml:space="preserve">Rev Sci Instrum </w:t>
      </w:r>
      <w:r w:rsidRPr="00416AE8">
        <w:rPr>
          <w:b/>
          <w:sz w:val="22"/>
        </w:rPr>
        <w:t>2019</w:t>
      </w:r>
      <w:r w:rsidRPr="00416AE8">
        <w:rPr>
          <w:sz w:val="22"/>
        </w:rPr>
        <w:t xml:space="preserve">, </w:t>
      </w:r>
      <w:r w:rsidRPr="00416AE8">
        <w:rPr>
          <w:i/>
          <w:sz w:val="22"/>
        </w:rPr>
        <w:t>90</w:t>
      </w:r>
      <w:r w:rsidRPr="00416AE8">
        <w:rPr>
          <w:sz w:val="22"/>
        </w:rPr>
        <w:t xml:space="preserve"> (4), 043905. DOI: 10.1063/1.5093714.</w:t>
      </w:r>
    </w:p>
    <w:p w14:paraId="711D88D7" w14:textId="77777777" w:rsidR="007C31E2" w:rsidRPr="00416AE8" w:rsidRDefault="007C31E2" w:rsidP="007C31E2">
      <w:pPr>
        <w:pStyle w:val="EndNoteBibliography"/>
        <w:spacing w:after="0"/>
        <w:rPr>
          <w:sz w:val="22"/>
        </w:rPr>
      </w:pPr>
      <w:r w:rsidRPr="00416AE8">
        <w:rPr>
          <w:sz w:val="22"/>
        </w:rPr>
        <w:t xml:space="preserve">(22) Juhás, P.; Davis, T.; Farrow, C. L.; Billinge, S. J. L. PDFgetX3: a rapid and highly automatable program for processing powder diffraction data into total scattering pair distribution functions. </w:t>
      </w:r>
      <w:r w:rsidRPr="00416AE8">
        <w:rPr>
          <w:i/>
          <w:sz w:val="22"/>
        </w:rPr>
        <w:t xml:space="preserve">Journal of Applied Crystallography </w:t>
      </w:r>
      <w:r w:rsidRPr="00416AE8">
        <w:rPr>
          <w:b/>
          <w:sz w:val="22"/>
        </w:rPr>
        <w:t>2013</w:t>
      </w:r>
      <w:r w:rsidRPr="00416AE8">
        <w:rPr>
          <w:sz w:val="22"/>
        </w:rPr>
        <w:t xml:space="preserve">, </w:t>
      </w:r>
      <w:r w:rsidRPr="00416AE8">
        <w:rPr>
          <w:i/>
          <w:sz w:val="22"/>
        </w:rPr>
        <w:t>46</w:t>
      </w:r>
      <w:r w:rsidRPr="00416AE8">
        <w:rPr>
          <w:sz w:val="22"/>
        </w:rPr>
        <w:t xml:space="preserve"> (2), 560-566. DOI: 10.1107/s0021889813005190.</w:t>
      </w:r>
    </w:p>
    <w:p w14:paraId="3036961F" w14:textId="77777777" w:rsidR="007C31E2" w:rsidRPr="00416AE8" w:rsidRDefault="007C31E2" w:rsidP="007C31E2">
      <w:pPr>
        <w:pStyle w:val="EndNoteBibliography"/>
        <w:spacing w:after="0"/>
        <w:rPr>
          <w:sz w:val="22"/>
        </w:rPr>
      </w:pPr>
      <w:r w:rsidRPr="00416AE8">
        <w:rPr>
          <w:sz w:val="22"/>
        </w:rPr>
        <w:t xml:space="preserve">(23) Billinge, S. J.; Farrow, C. L. Towards a robust ad hoc data correction approach that yields reliable atomic pair distribution functions from powder diffraction data. </w:t>
      </w:r>
      <w:r w:rsidRPr="00416AE8">
        <w:rPr>
          <w:i/>
          <w:sz w:val="22"/>
        </w:rPr>
        <w:t xml:space="preserve">J Phys Condens Matter </w:t>
      </w:r>
      <w:r w:rsidRPr="00416AE8">
        <w:rPr>
          <w:b/>
          <w:sz w:val="22"/>
        </w:rPr>
        <w:t>2013</w:t>
      </w:r>
      <w:r w:rsidRPr="00416AE8">
        <w:rPr>
          <w:sz w:val="22"/>
        </w:rPr>
        <w:t xml:space="preserve">, </w:t>
      </w:r>
      <w:r w:rsidRPr="00416AE8">
        <w:rPr>
          <w:i/>
          <w:sz w:val="22"/>
        </w:rPr>
        <w:t>25</w:t>
      </w:r>
      <w:r w:rsidRPr="00416AE8">
        <w:rPr>
          <w:sz w:val="22"/>
        </w:rPr>
        <w:t xml:space="preserve"> (45), 454202. DOI: 10.1088/0953-8984/25/45/454202.</w:t>
      </w:r>
    </w:p>
    <w:p w14:paraId="0466E5B2" w14:textId="77777777" w:rsidR="007C31E2" w:rsidRPr="00416AE8" w:rsidRDefault="007C31E2" w:rsidP="007C31E2">
      <w:pPr>
        <w:pStyle w:val="EndNoteBibliography"/>
        <w:spacing w:after="0"/>
        <w:rPr>
          <w:sz w:val="22"/>
        </w:rPr>
      </w:pPr>
      <w:r w:rsidRPr="00416AE8">
        <w:rPr>
          <w:sz w:val="22"/>
        </w:rPr>
        <w:t xml:space="preserve">(24) Greaves, C. A powder neutron diffraction investigation of vacancy ordering and covalence in γ-Fe2O3. </w:t>
      </w:r>
      <w:r w:rsidRPr="00416AE8">
        <w:rPr>
          <w:i/>
          <w:sz w:val="22"/>
        </w:rPr>
        <w:t xml:space="preserve">Journal of Solid State Chemistry </w:t>
      </w:r>
      <w:r w:rsidRPr="00416AE8">
        <w:rPr>
          <w:b/>
          <w:sz w:val="22"/>
        </w:rPr>
        <w:t>1983</w:t>
      </w:r>
      <w:r w:rsidRPr="00416AE8">
        <w:rPr>
          <w:sz w:val="22"/>
        </w:rPr>
        <w:t xml:space="preserve">, </w:t>
      </w:r>
      <w:r w:rsidRPr="00416AE8">
        <w:rPr>
          <w:i/>
          <w:sz w:val="22"/>
        </w:rPr>
        <w:t>49</w:t>
      </w:r>
      <w:r w:rsidRPr="00416AE8">
        <w:rPr>
          <w:sz w:val="22"/>
        </w:rPr>
        <w:t xml:space="preserve"> (3), 325-333. DOI: 10.1016/s0022-4596(83)80010-3.</w:t>
      </w:r>
    </w:p>
    <w:p w14:paraId="6E6BE432" w14:textId="77777777" w:rsidR="007C31E2" w:rsidRPr="00416AE8" w:rsidRDefault="007C31E2" w:rsidP="007C31E2">
      <w:pPr>
        <w:pStyle w:val="EndNoteBibliography"/>
        <w:spacing w:after="0"/>
        <w:rPr>
          <w:sz w:val="22"/>
        </w:rPr>
      </w:pPr>
      <w:r w:rsidRPr="00416AE8">
        <w:rPr>
          <w:sz w:val="22"/>
        </w:rPr>
        <w:t xml:space="preserve">(25) Wang, H. W.; Wesolowski, D. J.; Proffen, T. E.; Vlcek, L.; Wang, W.; Allard, L. F.; Kolesnikov, A. I.; Feygenson, M.; Anovitz, L. M.; Paul, R. L. Structure and stability of SnO2 nanocrystals and surface-bound water species. </w:t>
      </w:r>
      <w:r w:rsidRPr="00416AE8">
        <w:rPr>
          <w:i/>
          <w:sz w:val="22"/>
        </w:rPr>
        <w:t xml:space="preserve">J Am Chem Soc </w:t>
      </w:r>
      <w:r w:rsidRPr="00416AE8">
        <w:rPr>
          <w:b/>
          <w:sz w:val="22"/>
        </w:rPr>
        <w:t>2013</w:t>
      </w:r>
      <w:r w:rsidRPr="00416AE8">
        <w:rPr>
          <w:sz w:val="22"/>
        </w:rPr>
        <w:t xml:space="preserve">, </w:t>
      </w:r>
      <w:r w:rsidRPr="00416AE8">
        <w:rPr>
          <w:i/>
          <w:sz w:val="22"/>
        </w:rPr>
        <w:t>135</w:t>
      </w:r>
      <w:r w:rsidRPr="00416AE8">
        <w:rPr>
          <w:sz w:val="22"/>
        </w:rPr>
        <w:t xml:space="preserve"> (18), 6885-6895. DOI: 10.1021/ja312030e.</w:t>
      </w:r>
    </w:p>
    <w:p w14:paraId="4721FF5E" w14:textId="77777777" w:rsidR="007C31E2" w:rsidRPr="00416AE8" w:rsidRDefault="007C31E2" w:rsidP="007C31E2">
      <w:pPr>
        <w:pStyle w:val="EndNoteBibliography"/>
        <w:spacing w:after="0"/>
        <w:rPr>
          <w:sz w:val="22"/>
        </w:rPr>
      </w:pPr>
      <w:r w:rsidRPr="00416AE8">
        <w:rPr>
          <w:sz w:val="22"/>
        </w:rPr>
        <w:t xml:space="preserve">(26) Plekhanov, M. S.; Thomä, S. L. J.; Zobel, M.; Cuello, G. J.; Fischer, H. E.; Raskovalov, A. A.; Kuzmin, A. V. Correlating Proton Diffusion in Perovskite Triple-Conducting Oxides with Local and Defect Structure. </w:t>
      </w:r>
      <w:r w:rsidRPr="00416AE8">
        <w:rPr>
          <w:i/>
          <w:sz w:val="22"/>
        </w:rPr>
        <w:t xml:space="preserve">Chemistry of Materials </w:t>
      </w:r>
      <w:r w:rsidRPr="00416AE8">
        <w:rPr>
          <w:b/>
          <w:sz w:val="22"/>
        </w:rPr>
        <w:t>2022</w:t>
      </w:r>
      <w:r w:rsidRPr="00416AE8">
        <w:rPr>
          <w:sz w:val="22"/>
        </w:rPr>
        <w:t xml:space="preserve">, </w:t>
      </w:r>
      <w:r w:rsidRPr="00416AE8">
        <w:rPr>
          <w:i/>
          <w:sz w:val="22"/>
        </w:rPr>
        <w:t>34</w:t>
      </w:r>
      <w:r w:rsidRPr="00416AE8">
        <w:rPr>
          <w:sz w:val="22"/>
        </w:rPr>
        <w:t xml:space="preserve"> (10), 4785-4794. DOI: 10.1021/acs.chemmater.2c01159.</w:t>
      </w:r>
    </w:p>
    <w:p w14:paraId="3DCA78E9" w14:textId="77777777" w:rsidR="007C31E2" w:rsidRPr="00416AE8" w:rsidRDefault="007C31E2" w:rsidP="007C31E2">
      <w:pPr>
        <w:pStyle w:val="EndNoteBibliography"/>
        <w:spacing w:after="0"/>
        <w:rPr>
          <w:sz w:val="22"/>
        </w:rPr>
      </w:pPr>
      <w:r w:rsidRPr="00416AE8">
        <w:rPr>
          <w:sz w:val="22"/>
        </w:rPr>
        <w:t xml:space="preserve">(27) Juhas, P.; Farrow, C. L.; Yang, X.; Knox, K. R.; Billinge, S. J. Complex modeling: a strategy and software program for combining multiple information sources to solve ill posed structure and nanostructure inverse problems. </w:t>
      </w:r>
      <w:r w:rsidRPr="00416AE8">
        <w:rPr>
          <w:i/>
          <w:sz w:val="22"/>
        </w:rPr>
        <w:t xml:space="preserve">Acta Crystallogr A Found Adv </w:t>
      </w:r>
      <w:r w:rsidRPr="00416AE8">
        <w:rPr>
          <w:b/>
          <w:sz w:val="22"/>
        </w:rPr>
        <w:t>2015</w:t>
      </w:r>
      <w:r w:rsidRPr="00416AE8">
        <w:rPr>
          <w:sz w:val="22"/>
        </w:rPr>
        <w:t xml:space="preserve">, </w:t>
      </w:r>
      <w:r w:rsidRPr="00416AE8">
        <w:rPr>
          <w:i/>
          <w:sz w:val="22"/>
        </w:rPr>
        <w:t>71</w:t>
      </w:r>
      <w:r w:rsidRPr="00416AE8">
        <w:rPr>
          <w:sz w:val="22"/>
        </w:rPr>
        <w:t xml:space="preserve"> (Pt 6), 562-568. DOI: 10.1107/S2053273315014473.</w:t>
      </w:r>
    </w:p>
    <w:p w14:paraId="4BBBBC16" w14:textId="77777777" w:rsidR="007C31E2" w:rsidRPr="00416AE8" w:rsidRDefault="007C31E2" w:rsidP="007C31E2">
      <w:pPr>
        <w:pStyle w:val="EndNoteBibliography"/>
        <w:spacing w:after="0"/>
        <w:rPr>
          <w:sz w:val="22"/>
        </w:rPr>
      </w:pPr>
      <w:r w:rsidRPr="00416AE8">
        <w:rPr>
          <w:sz w:val="22"/>
        </w:rPr>
        <w:t xml:space="preserve">(28) Howell, R. C.; Proffen, T.; Conradson, S. D. Pair distribution function and structure factor of spherical particles. </w:t>
      </w:r>
      <w:r w:rsidRPr="00416AE8">
        <w:rPr>
          <w:i/>
          <w:sz w:val="22"/>
        </w:rPr>
        <w:t xml:space="preserve">Physical Review B </w:t>
      </w:r>
      <w:r w:rsidRPr="00416AE8">
        <w:rPr>
          <w:b/>
          <w:sz w:val="22"/>
        </w:rPr>
        <w:t>2006</w:t>
      </w:r>
      <w:r w:rsidRPr="00416AE8">
        <w:rPr>
          <w:sz w:val="22"/>
        </w:rPr>
        <w:t xml:space="preserve">, </w:t>
      </w:r>
      <w:r w:rsidRPr="00416AE8">
        <w:rPr>
          <w:i/>
          <w:sz w:val="22"/>
        </w:rPr>
        <w:t>73</w:t>
      </w:r>
      <w:r w:rsidRPr="00416AE8">
        <w:rPr>
          <w:sz w:val="22"/>
        </w:rPr>
        <w:t xml:space="preserve"> (9). DOI: 10.1103/PhysRevB.73.094107.</w:t>
      </w:r>
    </w:p>
    <w:p w14:paraId="0581BE85" w14:textId="77777777" w:rsidR="007C31E2" w:rsidRPr="00416AE8" w:rsidRDefault="007C31E2" w:rsidP="007C31E2">
      <w:pPr>
        <w:pStyle w:val="EndNoteBibliography"/>
        <w:spacing w:after="0"/>
        <w:rPr>
          <w:sz w:val="22"/>
        </w:rPr>
      </w:pPr>
      <w:r w:rsidRPr="00416AE8">
        <w:rPr>
          <w:sz w:val="22"/>
        </w:rPr>
        <w:t xml:space="preserve">(29) Kodama, K.; Ikeda, K.; Shamoto, S.-i.; Otomo, T. Alternative Equation on Magnetic Pair Distribution Function for Quantitative Analysis. </w:t>
      </w:r>
      <w:r w:rsidRPr="00416AE8">
        <w:rPr>
          <w:i/>
          <w:sz w:val="22"/>
        </w:rPr>
        <w:t xml:space="preserve">Journal of the Physical Society of Japan </w:t>
      </w:r>
      <w:r w:rsidRPr="00416AE8">
        <w:rPr>
          <w:b/>
          <w:sz w:val="22"/>
        </w:rPr>
        <w:t>2017</w:t>
      </w:r>
      <w:r w:rsidRPr="00416AE8">
        <w:rPr>
          <w:sz w:val="22"/>
        </w:rPr>
        <w:t xml:space="preserve">, </w:t>
      </w:r>
      <w:r w:rsidRPr="00416AE8">
        <w:rPr>
          <w:i/>
          <w:sz w:val="22"/>
        </w:rPr>
        <w:t>86</w:t>
      </w:r>
      <w:r w:rsidRPr="00416AE8">
        <w:rPr>
          <w:sz w:val="22"/>
        </w:rPr>
        <w:t xml:space="preserve"> (12), 124708. DOI: 10.7566/jpsj.86.124708.</w:t>
      </w:r>
    </w:p>
    <w:p w14:paraId="6D110620" w14:textId="77777777" w:rsidR="007C31E2" w:rsidRPr="00416AE8" w:rsidRDefault="007C31E2" w:rsidP="007C31E2">
      <w:pPr>
        <w:pStyle w:val="EndNoteBibliography"/>
        <w:rPr>
          <w:sz w:val="22"/>
        </w:rPr>
      </w:pPr>
      <w:r w:rsidRPr="00416AE8">
        <w:rPr>
          <w:sz w:val="22"/>
        </w:rPr>
        <w:t xml:space="preserve">(30) Wright, J. P.; Bell, A. M. T.; Attfield, J. P. Variable temperature powder neutron diffraction study of the Verwey transition in magnetite Fe3O4. </w:t>
      </w:r>
      <w:r w:rsidRPr="00416AE8">
        <w:rPr>
          <w:i/>
          <w:sz w:val="22"/>
        </w:rPr>
        <w:t xml:space="preserve">Solid State Sciences </w:t>
      </w:r>
      <w:r w:rsidRPr="00416AE8">
        <w:rPr>
          <w:b/>
          <w:sz w:val="22"/>
        </w:rPr>
        <w:t>2000</w:t>
      </w:r>
      <w:r w:rsidRPr="00416AE8">
        <w:rPr>
          <w:sz w:val="22"/>
        </w:rPr>
        <w:t xml:space="preserve">, </w:t>
      </w:r>
      <w:r w:rsidRPr="00416AE8">
        <w:rPr>
          <w:i/>
          <w:sz w:val="22"/>
        </w:rPr>
        <w:t>2</w:t>
      </w:r>
      <w:r w:rsidRPr="00416AE8">
        <w:rPr>
          <w:sz w:val="22"/>
        </w:rPr>
        <w:t xml:space="preserve"> (8), 747-753. DOI: 10.1016/s1293-2558(00)01107-9.</w:t>
      </w:r>
    </w:p>
    <w:p w14:paraId="035C6390" w14:textId="2EBEE983" w:rsidR="0017304B" w:rsidRPr="00B92CB5" w:rsidRDefault="00F4077B" w:rsidP="00566CA3">
      <w:pPr>
        <w:jc w:val="both"/>
      </w:pPr>
      <w:r w:rsidRPr="00416AE8">
        <w:rPr>
          <w:sz w:val="22"/>
        </w:rPr>
        <w:fldChar w:fldCharType="end"/>
      </w:r>
    </w:p>
    <w:sectPr w:rsidR="0017304B" w:rsidRPr="00B92CB5" w:rsidSect="00A42937">
      <w:footerReference w:type="default" r:id="rId14"/>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7C2A489" w16cex:dateUtc="2024-01-27T15: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4B31BA" w16cid:durableId="77C2A48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76085" w14:textId="77777777" w:rsidR="007C31E2" w:rsidRDefault="007C31E2" w:rsidP="004C6418">
      <w:pPr>
        <w:spacing w:after="0" w:line="240" w:lineRule="auto"/>
      </w:pPr>
      <w:r>
        <w:separator/>
      </w:r>
    </w:p>
  </w:endnote>
  <w:endnote w:type="continuationSeparator" w:id="0">
    <w:p w14:paraId="183C356F" w14:textId="77777777" w:rsidR="007C31E2" w:rsidRDefault="007C31E2" w:rsidP="004C6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8087110"/>
      <w:docPartObj>
        <w:docPartGallery w:val="Page Numbers (Bottom of Page)"/>
        <w:docPartUnique/>
      </w:docPartObj>
    </w:sdtPr>
    <w:sdtContent>
      <w:p w14:paraId="49C5C4F7" w14:textId="7262F5B3" w:rsidR="007C31E2" w:rsidRDefault="007C31E2">
        <w:pPr>
          <w:pStyle w:val="Fuzeile"/>
          <w:jc w:val="center"/>
        </w:pPr>
        <w:r>
          <w:fldChar w:fldCharType="begin"/>
        </w:r>
        <w:r>
          <w:instrText>PAGE   \* MERGEFORMAT</w:instrText>
        </w:r>
        <w:r>
          <w:fldChar w:fldCharType="separate"/>
        </w:r>
        <w:r w:rsidR="003B6312">
          <w:rPr>
            <w:noProof/>
          </w:rPr>
          <w:t>22</w:t>
        </w:r>
        <w:r>
          <w:fldChar w:fldCharType="end"/>
        </w:r>
      </w:p>
    </w:sdtContent>
  </w:sdt>
  <w:p w14:paraId="432201AF" w14:textId="77777777" w:rsidR="007C31E2" w:rsidRDefault="007C31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789BB" w14:textId="77777777" w:rsidR="007C31E2" w:rsidRDefault="007C31E2" w:rsidP="004C6418">
      <w:pPr>
        <w:spacing w:after="0" w:line="240" w:lineRule="auto"/>
      </w:pPr>
      <w:r>
        <w:separator/>
      </w:r>
    </w:p>
  </w:footnote>
  <w:footnote w:type="continuationSeparator" w:id="0">
    <w:p w14:paraId="4FB7E932" w14:textId="77777777" w:rsidR="007C31E2" w:rsidRDefault="007C31E2" w:rsidP="004C6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C34C9"/>
    <w:multiLevelType w:val="multilevel"/>
    <w:tmpl w:val="D5E65138"/>
    <w:lvl w:ilvl="0">
      <w:start w:val="4"/>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C7268C"/>
    <w:multiLevelType w:val="multilevel"/>
    <w:tmpl w:val="942017CC"/>
    <w:lvl w:ilvl="0">
      <w:start w:val="1"/>
      <w:numFmt w:val="decimal"/>
      <w:lvlText w:val="%1."/>
      <w:lvlJc w:val="right"/>
      <w:pPr>
        <w:ind w:left="425" w:hanging="425"/>
      </w:pPr>
      <w:rPr>
        <w:rFonts w:hint="default"/>
      </w:rPr>
    </w:lvl>
    <w:lvl w:ilvl="1">
      <w:start w:val="1"/>
      <w:numFmt w:val="decimal"/>
      <w:lvlText w:val="3.%2."/>
      <w:lvlJc w:val="right"/>
      <w:pPr>
        <w:ind w:left="425" w:hanging="425"/>
      </w:pPr>
      <w:rPr>
        <w:rFonts w:hint="default"/>
      </w:rPr>
    </w:lvl>
    <w:lvl w:ilvl="2">
      <w:start w:val="1"/>
      <w:numFmt w:val="decimal"/>
      <w:lvlText w:val="%1.%2.%3."/>
      <w:lvlJc w:val="left"/>
      <w:pPr>
        <w:ind w:left="425" w:hanging="425"/>
      </w:pPr>
      <w:rPr>
        <w:rFonts w:hint="default"/>
      </w:rPr>
    </w:lvl>
    <w:lvl w:ilvl="3">
      <w:start w:val="1"/>
      <w:numFmt w:val="decimal"/>
      <w:lvlText w:val="%1.%2.%3.%4."/>
      <w:lvlJc w:val="left"/>
      <w:pPr>
        <w:ind w:left="425" w:hanging="425"/>
      </w:pPr>
      <w:rPr>
        <w:rFonts w:hint="default"/>
      </w:rPr>
    </w:lvl>
    <w:lvl w:ilvl="4">
      <w:start w:val="1"/>
      <w:numFmt w:val="decimal"/>
      <w:lvlText w:val="%1.%2.%3.%4.%5."/>
      <w:lvlJc w:val="left"/>
      <w:pPr>
        <w:ind w:left="425" w:hanging="425"/>
      </w:pPr>
      <w:rPr>
        <w:rFonts w:hint="default"/>
      </w:rPr>
    </w:lvl>
    <w:lvl w:ilvl="5">
      <w:start w:val="1"/>
      <w:numFmt w:val="decimal"/>
      <w:lvlText w:val="%1.%2.%3.%4.%5.%6."/>
      <w:lvlJc w:val="left"/>
      <w:pPr>
        <w:ind w:left="425" w:hanging="425"/>
      </w:pPr>
      <w:rPr>
        <w:rFonts w:hint="default"/>
      </w:rPr>
    </w:lvl>
    <w:lvl w:ilvl="6">
      <w:start w:val="1"/>
      <w:numFmt w:val="decimal"/>
      <w:lvlText w:val="%1.%2.%3.%4.%5.%6.%7."/>
      <w:lvlJc w:val="left"/>
      <w:pPr>
        <w:ind w:left="425" w:hanging="425"/>
      </w:pPr>
      <w:rPr>
        <w:rFonts w:hint="default"/>
      </w:rPr>
    </w:lvl>
    <w:lvl w:ilvl="7">
      <w:start w:val="1"/>
      <w:numFmt w:val="decimal"/>
      <w:lvlText w:val="%1.%2.%3.%4.%5.%6.%7.%8."/>
      <w:lvlJc w:val="left"/>
      <w:pPr>
        <w:ind w:left="425" w:hanging="425"/>
      </w:pPr>
      <w:rPr>
        <w:rFonts w:hint="default"/>
      </w:rPr>
    </w:lvl>
    <w:lvl w:ilvl="8">
      <w:start w:val="1"/>
      <w:numFmt w:val="decimal"/>
      <w:lvlText w:val="%1.%2.%3.%4.%5.%6.%7.%8.%9."/>
      <w:lvlJc w:val="left"/>
      <w:pPr>
        <w:ind w:left="425" w:hanging="425"/>
      </w:pPr>
      <w:rPr>
        <w:rFonts w:hint="default"/>
      </w:rPr>
    </w:lvl>
  </w:abstractNum>
  <w:abstractNum w:abstractNumId="2" w15:restartNumberingAfterBreak="0">
    <w:nsid w:val="19EE6710"/>
    <w:multiLevelType w:val="multilevel"/>
    <w:tmpl w:val="19B828EC"/>
    <w:lvl w:ilvl="0">
      <w:start w:val="3"/>
      <w:numFmt w:val="decimal"/>
      <w:lvlText w:val="%1."/>
      <w:lvlJc w:val="righ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B2628B3"/>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DD0889"/>
    <w:multiLevelType w:val="multilevel"/>
    <w:tmpl w:val="F83CE2A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D91B8F"/>
    <w:multiLevelType w:val="multilevel"/>
    <w:tmpl w:val="6358AFC2"/>
    <w:lvl w:ilvl="0">
      <w:start w:val="3"/>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DC207A"/>
    <w:multiLevelType w:val="multilevel"/>
    <w:tmpl w:val="D03AECC6"/>
    <w:lvl w:ilvl="0">
      <w:start w:val="1"/>
      <w:numFmt w:val="decimal"/>
      <w:lvlText w:val="%1."/>
      <w:lvlJc w:val="left"/>
      <w:pPr>
        <w:ind w:left="360" w:hanging="360"/>
      </w:pPr>
      <w:rPr>
        <w:rFonts w:hint="default"/>
      </w:rPr>
    </w:lvl>
    <w:lvl w:ilvl="1">
      <w:start w:val="1"/>
      <w:numFmt w:val="decimal"/>
      <w:lvlText w:val="4.%2."/>
      <w:lvlJc w:val="left"/>
      <w:pPr>
        <w:ind w:left="425" w:hanging="425"/>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6E64A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A534C3"/>
    <w:multiLevelType w:val="multilevel"/>
    <w:tmpl w:val="942017CC"/>
    <w:lvl w:ilvl="0">
      <w:start w:val="1"/>
      <w:numFmt w:val="decimal"/>
      <w:lvlText w:val="%1."/>
      <w:lvlJc w:val="right"/>
      <w:pPr>
        <w:ind w:left="425" w:hanging="425"/>
      </w:pPr>
      <w:rPr>
        <w:rFonts w:hint="default"/>
      </w:rPr>
    </w:lvl>
    <w:lvl w:ilvl="1">
      <w:start w:val="1"/>
      <w:numFmt w:val="decimal"/>
      <w:lvlText w:val="3.%2."/>
      <w:lvlJc w:val="right"/>
      <w:pPr>
        <w:ind w:left="425" w:hanging="425"/>
      </w:pPr>
      <w:rPr>
        <w:rFonts w:hint="default"/>
      </w:rPr>
    </w:lvl>
    <w:lvl w:ilvl="2">
      <w:start w:val="1"/>
      <w:numFmt w:val="decimal"/>
      <w:lvlText w:val="%1.%2.%3."/>
      <w:lvlJc w:val="left"/>
      <w:pPr>
        <w:ind w:left="425" w:hanging="425"/>
      </w:pPr>
      <w:rPr>
        <w:rFonts w:hint="default"/>
      </w:rPr>
    </w:lvl>
    <w:lvl w:ilvl="3">
      <w:start w:val="1"/>
      <w:numFmt w:val="decimal"/>
      <w:lvlText w:val="%1.%2.%3.%4."/>
      <w:lvlJc w:val="left"/>
      <w:pPr>
        <w:ind w:left="425" w:hanging="425"/>
      </w:pPr>
      <w:rPr>
        <w:rFonts w:hint="default"/>
      </w:rPr>
    </w:lvl>
    <w:lvl w:ilvl="4">
      <w:start w:val="1"/>
      <w:numFmt w:val="decimal"/>
      <w:lvlText w:val="%1.%2.%3.%4.%5."/>
      <w:lvlJc w:val="left"/>
      <w:pPr>
        <w:ind w:left="425" w:hanging="425"/>
      </w:pPr>
      <w:rPr>
        <w:rFonts w:hint="default"/>
      </w:rPr>
    </w:lvl>
    <w:lvl w:ilvl="5">
      <w:start w:val="1"/>
      <w:numFmt w:val="decimal"/>
      <w:lvlText w:val="%1.%2.%3.%4.%5.%6."/>
      <w:lvlJc w:val="left"/>
      <w:pPr>
        <w:ind w:left="425" w:hanging="425"/>
      </w:pPr>
      <w:rPr>
        <w:rFonts w:hint="default"/>
      </w:rPr>
    </w:lvl>
    <w:lvl w:ilvl="6">
      <w:start w:val="1"/>
      <w:numFmt w:val="decimal"/>
      <w:lvlText w:val="%1.%2.%3.%4.%5.%6.%7."/>
      <w:lvlJc w:val="left"/>
      <w:pPr>
        <w:ind w:left="425" w:hanging="425"/>
      </w:pPr>
      <w:rPr>
        <w:rFonts w:hint="default"/>
      </w:rPr>
    </w:lvl>
    <w:lvl w:ilvl="7">
      <w:start w:val="1"/>
      <w:numFmt w:val="decimal"/>
      <w:lvlText w:val="%1.%2.%3.%4.%5.%6.%7.%8."/>
      <w:lvlJc w:val="left"/>
      <w:pPr>
        <w:ind w:left="425" w:hanging="425"/>
      </w:pPr>
      <w:rPr>
        <w:rFonts w:hint="default"/>
      </w:rPr>
    </w:lvl>
    <w:lvl w:ilvl="8">
      <w:start w:val="1"/>
      <w:numFmt w:val="decimal"/>
      <w:lvlText w:val="%1.%2.%3.%4.%5.%6.%7.%8.%9."/>
      <w:lvlJc w:val="left"/>
      <w:pPr>
        <w:ind w:left="425" w:hanging="425"/>
      </w:pPr>
      <w:rPr>
        <w:rFonts w:hint="default"/>
      </w:rPr>
    </w:lvl>
  </w:abstractNum>
  <w:abstractNum w:abstractNumId="9" w15:restartNumberingAfterBreak="0">
    <w:nsid w:val="310F3B2B"/>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1110309"/>
    <w:multiLevelType w:val="multilevel"/>
    <w:tmpl w:val="7A3AA704"/>
    <w:lvl w:ilvl="0">
      <w:start w:val="5"/>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1CE6A9E"/>
    <w:multiLevelType w:val="multilevel"/>
    <w:tmpl w:val="3C283B5C"/>
    <w:lvl w:ilvl="0">
      <w:start w:val="1"/>
      <w:numFmt w:val="decimal"/>
      <w:lvlText w:val="%1."/>
      <w:lvlJc w:val="left"/>
      <w:pPr>
        <w:ind w:left="360" w:hanging="360"/>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77D75AA"/>
    <w:multiLevelType w:val="multilevel"/>
    <w:tmpl w:val="6BFCFB94"/>
    <w:lvl w:ilvl="0">
      <w:start w:val="1"/>
      <w:numFmt w:val="decimal"/>
      <w:lvlText w:val="%1."/>
      <w:lvlJc w:val="left"/>
      <w:pPr>
        <w:ind w:left="360" w:hanging="360"/>
      </w:pPr>
      <w:rPr>
        <w:rFonts w:hint="default"/>
      </w:rPr>
    </w:lvl>
    <w:lvl w:ilvl="1">
      <w:start w:val="2"/>
      <w:numFmt w:val="decimal"/>
      <w:lvlText w:val="%1.%2."/>
      <w:lvlJc w:val="left"/>
      <w:pPr>
        <w:ind w:left="425" w:hanging="4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56F70"/>
    <w:multiLevelType w:val="multilevel"/>
    <w:tmpl w:val="FCD2C782"/>
    <w:lvl w:ilvl="0">
      <w:start w:val="1"/>
      <w:numFmt w:val="decimal"/>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4" w15:restartNumberingAfterBreak="0">
    <w:nsid w:val="3B17342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B60EE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E95010"/>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CD2395"/>
    <w:multiLevelType w:val="multilevel"/>
    <w:tmpl w:val="0407001F"/>
    <w:lvl w:ilvl="0">
      <w:start w:val="1"/>
      <w:numFmt w:val="decimal"/>
      <w:lvlText w:val="%1."/>
      <w:lvlJc w:val="left"/>
      <w:pPr>
        <w:ind w:left="360" w:hanging="360"/>
      </w:pPr>
      <w:rPr>
        <w:rFonts w:hint="default"/>
        <w:lang w:val="de-D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735705B"/>
    <w:multiLevelType w:val="multilevel"/>
    <w:tmpl w:val="26D4DEBA"/>
    <w:lvl w:ilvl="0">
      <w:start w:val="1"/>
      <w:numFmt w:val="decimal"/>
      <w:lvlText w:val="%1."/>
      <w:lvlJc w:val="left"/>
      <w:pPr>
        <w:ind w:left="360" w:hanging="360"/>
      </w:pPr>
      <w:rPr>
        <w:rFonts w:hint="default"/>
      </w:rPr>
    </w:lvl>
    <w:lvl w:ilvl="1">
      <w:start w:val="1"/>
      <w:numFmt w:val="decimal"/>
      <w:lvlText w:val="2.%2."/>
      <w:lvlJc w:val="left"/>
      <w:pPr>
        <w:ind w:left="425" w:hanging="425"/>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7EB4AA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D83FD0"/>
    <w:multiLevelType w:val="multilevel"/>
    <w:tmpl w:val="A1FEFEA4"/>
    <w:lvl w:ilvl="0">
      <w:start w:val="2"/>
      <w:numFmt w:val="decimal"/>
      <w:lvlText w:val="%1."/>
      <w:lvlJc w:val="left"/>
      <w:pPr>
        <w:ind w:left="425" w:hanging="425"/>
      </w:pPr>
      <w:rPr>
        <w:rFonts w:hint="default"/>
        <w:lang w:val="de-D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5E45B1"/>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CE749BA"/>
    <w:multiLevelType w:val="multilevel"/>
    <w:tmpl w:val="8FF4097E"/>
    <w:lvl w:ilvl="0">
      <w:start w:val="5"/>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E856EE8"/>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0B95145"/>
    <w:multiLevelType w:val="multilevel"/>
    <w:tmpl w:val="C9E4C016"/>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170431F"/>
    <w:multiLevelType w:val="multilevel"/>
    <w:tmpl w:val="C82022DC"/>
    <w:lvl w:ilvl="0">
      <w:start w:val="1"/>
      <w:numFmt w:val="decimal"/>
      <w:lvlText w:val="%1."/>
      <w:lvlJc w:val="left"/>
      <w:pPr>
        <w:ind w:left="360" w:hanging="360"/>
      </w:pPr>
      <w:rPr>
        <w:rFonts w:hint="default"/>
      </w:rPr>
    </w:lvl>
    <w:lvl w:ilvl="1">
      <w:start w:val="2"/>
      <w:numFmt w:val="decimal"/>
      <w:lvlText w:val="5.%2."/>
      <w:lvlJc w:val="left"/>
      <w:pPr>
        <w:ind w:left="425" w:hanging="425"/>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7365F32"/>
    <w:multiLevelType w:val="multilevel"/>
    <w:tmpl w:val="D03AECC6"/>
    <w:lvl w:ilvl="0">
      <w:start w:val="1"/>
      <w:numFmt w:val="decimal"/>
      <w:lvlText w:val="%1."/>
      <w:lvlJc w:val="left"/>
      <w:pPr>
        <w:ind w:left="360" w:hanging="360"/>
      </w:pPr>
      <w:rPr>
        <w:rFonts w:hint="default"/>
      </w:rPr>
    </w:lvl>
    <w:lvl w:ilvl="1">
      <w:start w:val="1"/>
      <w:numFmt w:val="decimal"/>
      <w:lvlText w:val="4.%2."/>
      <w:lvlJc w:val="left"/>
      <w:pPr>
        <w:ind w:left="425" w:hanging="425"/>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B6E232D"/>
    <w:multiLevelType w:val="hybridMultilevel"/>
    <w:tmpl w:val="8996C4D6"/>
    <w:lvl w:ilvl="0" w:tplc="4A82E6CE">
      <w:start w:val="1"/>
      <w:numFmt w:val="decimal"/>
      <w:lvlText w:val="%1."/>
      <w:lvlJc w:val="right"/>
      <w:pPr>
        <w:ind w:left="720" w:hanging="360"/>
      </w:pPr>
      <w:rPr>
        <w:rFonts w:hint="default"/>
      </w:rPr>
    </w:lvl>
    <w:lvl w:ilvl="1" w:tplc="25E40066">
      <w:start w:val="1"/>
      <w:numFmt w:val="decimal"/>
      <w:lvlText w:val="%2."/>
      <w:lvlJc w:val="left"/>
      <w:pPr>
        <w:ind w:left="1440" w:hanging="144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DE83E8A"/>
    <w:multiLevelType w:val="hybridMultilevel"/>
    <w:tmpl w:val="C450DEEC"/>
    <w:lvl w:ilvl="0" w:tplc="BD589084">
      <w:start w:val="1"/>
      <w:numFmt w:val="lowerLetter"/>
      <w:lvlText w:val="%1."/>
      <w:lvlJc w:val="left"/>
      <w:pPr>
        <w:ind w:left="1440" w:hanging="144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7299206B"/>
    <w:multiLevelType w:val="multilevel"/>
    <w:tmpl w:val="FCD2C782"/>
    <w:lvl w:ilvl="0">
      <w:start w:val="1"/>
      <w:numFmt w:val="decimal"/>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30" w15:restartNumberingAfterBreak="0">
    <w:nsid w:val="73B36EEA"/>
    <w:multiLevelType w:val="multilevel"/>
    <w:tmpl w:val="EBFCE1A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BAE15D7"/>
    <w:multiLevelType w:val="multilevel"/>
    <w:tmpl w:val="E662ED0A"/>
    <w:lvl w:ilvl="0">
      <w:start w:val="1"/>
      <w:numFmt w:val="decimal"/>
      <w:lvlText w:val="%1."/>
      <w:lvlJc w:val="left"/>
      <w:pPr>
        <w:ind w:left="360" w:hanging="360"/>
      </w:pPr>
      <w:rPr>
        <w:rFonts w:hint="default"/>
      </w:rPr>
    </w:lvl>
    <w:lvl w:ilvl="1">
      <w:start w:val="1"/>
      <w:numFmt w:val="decimal"/>
      <w:lvlText w:val="5.%2."/>
      <w:lvlJc w:val="left"/>
      <w:pPr>
        <w:ind w:left="425" w:hanging="425"/>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7"/>
  </w:num>
  <w:num w:numId="3">
    <w:abstractNumId w:val="16"/>
  </w:num>
  <w:num w:numId="4">
    <w:abstractNumId w:val="28"/>
  </w:num>
  <w:num w:numId="5">
    <w:abstractNumId w:val="1"/>
  </w:num>
  <w:num w:numId="6">
    <w:abstractNumId w:val="19"/>
  </w:num>
  <w:num w:numId="7">
    <w:abstractNumId w:val="18"/>
  </w:num>
  <w:num w:numId="8">
    <w:abstractNumId w:val="9"/>
  </w:num>
  <w:num w:numId="9">
    <w:abstractNumId w:val="15"/>
  </w:num>
  <w:num w:numId="10">
    <w:abstractNumId w:val="13"/>
  </w:num>
  <w:num w:numId="11">
    <w:abstractNumId w:val="29"/>
  </w:num>
  <w:num w:numId="12">
    <w:abstractNumId w:val="23"/>
  </w:num>
  <w:num w:numId="13">
    <w:abstractNumId w:val="21"/>
  </w:num>
  <w:num w:numId="14">
    <w:abstractNumId w:val="11"/>
  </w:num>
  <w:num w:numId="15">
    <w:abstractNumId w:val="7"/>
  </w:num>
  <w:num w:numId="16">
    <w:abstractNumId w:val="12"/>
  </w:num>
  <w:num w:numId="17">
    <w:abstractNumId w:val="3"/>
  </w:num>
  <w:num w:numId="18">
    <w:abstractNumId w:val="8"/>
  </w:num>
  <w:num w:numId="19">
    <w:abstractNumId w:val="25"/>
  </w:num>
  <w:num w:numId="20">
    <w:abstractNumId w:val="2"/>
  </w:num>
  <w:num w:numId="21">
    <w:abstractNumId w:val="20"/>
  </w:num>
  <w:num w:numId="22">
    <w:abstractNumId w:val="24"/>
  </w:num>
  <w:num w:numId="23">
    <w:abstractNumId w:val="10"/>
  </w:num>
  <w:num w:numId="24">
    <w:abstractNumId w:val="5"/>
  </w:num>
  <w:num w:numId="25">
    <w:abstractNumId w:val="22"/>
  </w:num>
  <w:num w:numId="26">
    <w:abstractNumId w:val="0"/>
  </w:num>
  <w:num w:numId="27">
    <w:abstractNumId w:val="31"/>
  </w:num>
  <w:num w:numId="28">
    <w:abstractNumId w:val="6"/>
  </w:num>
  <w:num w:numId="29">
    <w:abstractNumId w:val="26"/>
  </w:num>
  <w:num w:numId="30">
    <w:abstractNumId w:val="14"/>
  </w:num>
  <w:num w:numId="31">
    <w:abstractNumId w:val="30"/>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activeWritingStyle w:appName="MSWord" w:lang="de-DE"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0szzrdzjf5f27exxpo50sdedt2xzf2wrpaa&quot;&gt;Promotion-Converted&lt;record-ids&gt;&lt;item&gt;3&lt;/item&gt;&lt;item&gt;4&lt;/item&gt;&lt;item&gt;23&lt;/item&gt;&lt;item&gt;33&lt;/item&gt;&lt;item&gt;61&lt;/item&gt;&lt;item&gt;76&lt;/item&gt;&lt;item&gt;77&lt;/item&gt;&lt;item&gt;85&lt;/item&gt;&lt;item&gt;87&lt;/item&gt;&lt;item&gt;88&lt;/item&gt;&lt;item&gt;126&lt;/item&gt;&lt;item&gt;138&lt;/item&gt;&lt;item&gt;139&lt;/item&gt;&lt;item&gt;159&lt;/item&gt;&lt;item&gt;247&lt;/item&gt;&lt;item&gt;248&lt;/item&gt;&lt;item&gt;250&lt;/item&gt;&lt;item&gt;251&lt;/item&gt;&lt;item&gt;252&lt;/item&gt;&lt;item&gt;253&lt;/item&gt;&lt;item&gt;262&lt;/item&gt;&lt;item&gt;266&lt;/item&gt;&lt;item&gt;305&lt;/item&gt;&lt;item&gt;306&lt;/item&gt;&lt;item&gt;307&lt;/item&gt;&lt;item&gt;310&lt;/item&gt;&lt;item&gt;411&lt;/item&gt;&lt;item&gt;449&lt;/item&gt;&lt;item&gt;466&lt;/item&gt;&lt;item&gt;467&lt;/item&gt;&lt;/record-ids&gt;&lt;/item&gt;&lt;/Libraries&gt;"/>
  </w:docVars>
  <w:rsids>
    <w:rsidRoot w:val="0017304B"/>
    <w:rsid w:val="00066AAA"/>
    <w:rsid w:val="00074FC4"/>
    <w:rsid w:val="00077574"/>
    <w:rsid w:val="000B3F23"/>
    <w:rsid w:val="0010207F"/>
    <w:rsid w:val="001264CA"/>
    <w:rsid w:val="0017304B"/>
    <w:rsid w:val="001D7723"/>
    <w:rsid w:val="001F7C31"/>
    <w:rsid w:val="0021695F"/>
    <w:rsid w:val="0028457F"/>
    <w:rsid w:val="002A26D3"/>
    <w:rsid w:val="002D7AD0"/>
    <w:rsid w:val="002E58B7"/>
    <w:rsid w:val="00310F9C"/>
    <w:rsid w:val="0032135B"/>
    <w:rsid w:val="00336050"/>
    <w:rsid w:val="00377236"/>
    <w:rsid w:val="003B6312"/>
    <w:rsid w:val="003C0992"/>
    <w:rsid w:val="003C1CD4"/>
    <w:rsid w:val="003E4AA1"/>
    <w:rsid w:val="00410776"/>
    <w:rsid w:val="00416AE8"/>
    <w:rsid w:val="004376EF"/>
    <w:rsid w:val="00473C8F"/>
    <w:rsid w:val="00476F6D"/>
    <w:rsid w:val="004A72FF"/>
    <w:rsid w:val="004A79EB"/>
    <w:rsid w:val="004B17FE"/>
    <w:rsid w:val="004C6418"/>
    <w:rsid w:val="004D5EAF"/>
    <w:rsid w:val="00504A14"/>
    <w:rsid w:val="00520686"/>
    <w:rsid w:val="00537780"/>
    <w:rsid w:val="00566CA3"/>
    <w:rsid w:val="005F74DE"/>
    <w:rsid w:val="00624D20"/>
    <w:rsid w:val="00642CB0"/>
    <w:rsid w:val="00645CAE"/>
    <w:rsid w:val="00667033"/>
    <w:rsid w:val="0069724D"/>
    <w:rsid w:val="006B5810"/>
    <w:rsid w:val="006C1C72"/>
    <w:rsid w:val="006C548B"/>
    <w:rsid w:val="006D0C37"/>
    <w:rsid w:val="006E7872"/>
    <w:rsid w:val="006F0321"/>
    <w:rsid w:val="006F6662"/>
    <w:rsid w:val="00705584"/>
    <w:rsid w:val="0074658D"/>
    <w:rsid w:val="00753974"/>
    <w:rsid w:val="0076199F"/>
    <w:rsid w:val="007A4F57"/>
    <w:rsid w:val="007B2DBF"/>
    <w:rsid w:val="007C31E2"/>
    <w:rsid w:val="0082764C"/>
    <w:rsid w:val="00895FA0"/>
    <w:rsid w:val="008E4644"/>
    <w:rsid w:val="008F164A"/>
    <w:rsid w:val="0096084F"/>
    <w:rsid w:val="009B0142"/>
    <w:rsid w:val="00A25079"/>
    <w:rsid w:val="00A339B7"/>
    <w:rsid w:val="00A42937"/>
    <w:rsid w:val="00AB44B7"/>
    <w:rsid w:val="00AE095D"/>
    <w:rsid w:val="00AF0817"/>
    <w:rsid w:val="00AF32B7"/>
    <w:rsid w:val="00B22051"/>
    <w:rsid w:val="00B50E3D"/>
    <w:rsid w:val="00B73886"/>
    <w:rsid w:val="00B92CB5"/>
    <w:rsid w:val="00BE5E27"/>
    <w:rsid w:val="00C00031"/>
    <w:rsid w:val="00C00A01"/>
    <w:rsid w:val="00C15E0D"/>
    <w:rsid w:val="00C26539"/>
    <w:rsid w:val="00C33A4F"/>
    <w:rsid w:val="00C3554D"/>
    <w:rsid w:val="00C41B29"/>
    <w:rsid w:val="00C8217C"/>
    <w:rsid w:val="00CD6D3A"/>
    <w:rsid w:val="00CF166C"/>
    <w:rsid w:val="00CF4E98"/>
    <w:rsid w:val="00D31045"/>
    <w:rsid w:val="00D312AB"/>
    <w:rsid w:val="00D42AB4"/>
    <w:rsid w:val="00D807EB"/>
    <w:rsid w:val="00E04F05"/>
    <w:rsid w:val="00E716CB"/>
    <w:rsid w:val="00E71753"/>
    <w:rsid w:val="00EB37C8"/>
    <w:rsid w:val="00EF4F45"/>
    <w:rsid w:val="00F27F69"/>
    <w:rsid w:val="00F4077B"/>
    <w:rsid w:val="00F979F2"/>
    <w:rsid w:val="00FA152D"/>
    <w:rsid w:val="00FA287E"/>
    <w:rsid w:val="00FA45D4"/>
    <w:rsid w:val="00FE4A8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40AAA"/>
  <w15:chartTrackingRefBased/>
  <w15:docId w15:val="{9BDC06A3-493D-438C-A4D1-168E0C0B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22051"/>
    <w:pPr>
      <w:spacing w:before="120" w:line="360" w:lineRule="auto"/>
    </w:pPr>
    <w:rPr>
      <w:rFonts w:ascii="Times New Roman" w:hAnsi="Times New Roman"/>
      <w:sz w:val="24"/>
      <w:lang w:val="de-DE"/>
    </w:rPr>
  </w:style>
  <w:style w:type="paragraph" w:styleId="berschrift1">
    <w:name w:val="heading 1"/>
    <w:basedOn w:val="Standard"/>
    <w:next w:val="Standard"/>
    <w:link w:val="berschrift1Zchn"/>
    <w:uiPriority w:val="9"/>
    <w:qFormat/>
    <w:rsid w:val="006E7872"/>
    <w:pPr>
      <w:keepNext/>
      <w:keepLines/>
      <w:spacing w:before="240" w:after="0"/>
      <w:jc w:val="both"/>
      <w:outlineLvl w:val="0"/>
    </w:pPr>
    <w:rPr>
      <w:rFonts w:eastAsiaTheme="majorEastAsia" w:cstheme="majorBidi"/>
      <w:sz w:val="28"/>
      <w:szCs w:val="32"/>
      <w:lang w:val="en-US"/>
    </w:rPr>
  </w:style>
  <w:style w:type="paragraph" w:styleId="berschrift2">
    <w:name w:val="heading 2"/>
    <w:basedOn w:val="Standard"/>
    <w:link w:val="berschrift2Zchn"/>
    <w:uiPriority w:val="9"/>
    <w:unhideWhenUsed/>
    <w:qFormat/>
    <w:rsid w:val="006E7872"/>
    <w:pPr>
      <w:keepNext/>
      <w:keepLines/>
      <w:spacing w:before="240" w:after="0"/>
      <w:jc w:val="both"/>
      <w:outlineLvl w:val="1"/>
    </w:pPr>
    <w:rPr>
      <w:rFonts w:eastAsiaTheme="majorEastAsia" w:cstheme="majorBidi"/>
      <w:szCs w:val="26"/>
      <w:lang w:val="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7872"/>
    <w:rPr>
      <w:rFonts w:ascii="Times New Roman" w:eastAsiaTheme="majorEastAsia" w:hAnsi="Times New Roman" w:cstheme="majorBidi"/>
      <w:sz w:val="28"/>
      <w:szCs w:val="32"/>
      <w:lang w:val="en-US"/>
    </w:rPr>
  </w:style>
  <w:style w:type="character" w:customStyle="1" w:styleId="berschrift2Zchn">
    <w:name w:val="Überschrift 2 Zchn"/>
    <w:basedOn w:val="Absatz-Standardschriftart"/>
    <w:link w:val="berschrift2"/>
    <w:uiPriority w:val="9"/>
    <w:rsid w:val="006E7872"/>
    <w:rPr>
      <w:rFonts w:ascii="Times New Roman" w:eastAsiaTheme="majorEastAsia" w:hAnsi="Times New Roman" w:cstheme="majorBidi"/>
      <w:sz w:val="24"/>
      <w:szCs w:val="26"/>
      <w:lang w:val="en-US"/>
    </w:rPr>
  </w:style>
  <w:style w:type="paragraph" w:styleId="Inhaltsverzeichnisberschrift">
    <w:name w:val="TOC Heading"/>
    <w:basedOn w:val="berschrift1"/>
    <w:next w:val="Standard"/>
    <w:uiPriority w:val="39"/>
    <w:unhideWhenUsed/>
    <w:qFormat/>
    <w:rsid w:val="00895FA0"/>
    <w:pPr>
      <w:spacing w:line="259" w:lineRule="auto"/>
      <w:jc w:val="left"/>
      <w:outlineLvl w:val="9"/>
    </w:pPr>
    <w:rPr>
      <w:rFonts w:asciiTheme="majorHAnsi" w:hAnsiTheme="majorHAnsi"/>
      <w:color w:val="2F5496" w:themeColor="accent1" w:themeShade="BF"/>
      <w:sz w:val="32"/>
      <w:lang w:val="en-GB" w:eastAsia="en-GB"/>
    </w:rPr>
  </w:style>
  <w:style w:type="paragraph" w:styleId="Verzeichnis1">
    <w:name w:val="toc 1"/>
    <w:basedOn w:val="Standard"/>
    <w:next w:val="Standard"/>
    <w:autoRedefine/>
    <w:uiPriority w:val="39"/>
    <w:unhideWhenUsed/>
    <w:rsid w:val="00895FA0"/>
    <w:pPr>
      <w:spacing w:after="100"/>
    </w:pPr>
  </w:style>
  <w:style w:type="paragraph" w:styleId="Verzeichnis2">
    <w:name w:val="toc 2"/>
    <w:basedOn w:val="Standard"/>
    <w:next w:val="Standard"/>
    <w:autoRedefine/>
    <w:uiPriority w:val="39"/>
    <w:unhideWhenUsed/>
    <w:rsid w:val="00895FA0"/>
    <w:pPr>
      <w:spacing w:after="100"/>
      <w:ind w:left="240"/>
    </w:pPr>
  </w:style>
  <w:style w:type="character" w:styleId="Hyperlink">
    <w:name w:val="Hyperlink"/>
    <w:basedOn w:val="Absatz-Standardschriftart"/>
    <w:uiPriority w:val="99"/>
    <w:unhideWhenUsed/>
    <w:rsid w:val="00895FA0"/>
    <w:rPr>
      <w:color w:val="0563C1" w:themeColor="hyperlink"/>
      <w:u w:val="single"/>
    </w:rPr>
  </w:style>
  <w:style w:type="paragraph" w:styleId="Listenabsatz">
    <w:name w:val="List Paragraph"/>
    <w:basedOn w:val="Standard"/>
    <w:uiPriority w:val="34"/>
    <w:qFormat/>
    <w:rsid w:val="00F4077B"/>
    <w:pPr>
      <w:ind w:left="720"/>
      <w:contextualSpacing/>
    </w:pPr>
  </w:style>
  <w:style w:type="paragraph" w:customStyle="1" w:styleId="EndNoteBibliographyTitle">
    <w:name w:val="EndNote Bibliography Title"/>
    <w:basedOn w:val="Standard"/>
    <w:link w:val="EndNoteBibliographyTitleZchn"/>
    <w:rsid w:val="00F4077B"/>
    <w:pPr>
      <w:spacing w:after="0"/>
      <w:jc w:val="center"/>
    </w:pPr>
    <w:rPr>
      <w:rFonts w:cs="Times New Roman"/>
      <w:noProof/>
      <w:sz w:val="28"/>
      <w:lang w:val="en-US"/>
    </w:rPr>
  </w:style>
  <w:style w:type="character" w:customStyle="1" w:styleId="EndNoteBibliographyTitleZchn">
    <w:name w:val="EndNote Bibliography Title Zchn"/>
    <w:basedOn w:val="Absatz-Standardschriftart"/>
    <w:link w:val="EndNoteBibliographyTitle"/>
    <w:rsid w:val="00F4077B"/>
    <w:rPr>
      <w:rFonts w:ascii="Times New Roman" w:hAnsi="Times New Roman" w:cs="Times New Roman"/>
      <w:noProof/>
      <w:sz w:val="28"/>
      <w:lang w:val="en-US"/>
    </w:rPr>
  </w:style>
  <w:style w:type="paragraph" w:customStyle="1" w:styleId="EndNoteBibliography">
    <w:name w:val="EndNote Bibliography"/>
    <w:basedOn w:val="Standard"/>
    <w:link w:val="EndNoteBibliographyZchn"/>
    <w:rsid w:val="00F4077B"/>
    <w:pPr>
      <w:spacing w:line="240" w:lineRule="auto"/>
      <w:jc w:val="both"/>
    </w:pPr>
    <w:rPr>
      <w:rFonts w:cs="Times New Roman"/>
      <w:noProof/>
      <w:sz w:val="28"/>
      <w:lang w:val="en-US"/>
    </w:rPr>
  </w:style>
  <w:style w:type="character" w:customStyle="1" w:styleId="EndNoteBibliographyZchn">
    <w:name w:val="EndNote Bibliography Zchn"/>
    <w:basedOn w:val="Absatz-Standardschriftart"/>
    <w:link w:val="EndNoteBibliography"/>
    <w:rsid w:val="00F4077B"/>
    <w:rPr>
      <w:rFonts w:ascii="Times New Roman" w:hAnsi="Times New Roman" w:cs="Times New Roman"/>
      <w:noProof/>
      <w:sz w:val="28"/>
      <w:lang w:val="en-US"/>
    </w:rPr>
  </w:style>
  <w:style w:type="table" w:styleId="Tabellenraster">
    <w:name w:val="Table Grid"/>
    <w:basedOn w:val="NormaleTabelle"/>
    <w:rsid w:val="00AF0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link w:val="BeschriftungZchn"/>
    <w:uiPriority w:val="35"/>
    <w:unhideWhenUsed/>
    <w:qFormat/>
    <w:rsid w:val="008E4644"/>
    <w:pPr>
      <w:spacing w:after="200"/>
    </w:pPr>
    <w:rPr>
      <w:i/>
      <w:iCs/>
      <w:color w:val="44546A" w:themeColor="text2"/>
      <w:sz w:val="18"/>
      <w:szCs w:val="18"/>
    </w:rPr>
  </w:style>
  <w:style w:type="character" w:customStyle="1" w:styleId="BeschriftungZchn">
    <w:name w:val="Beschriftung Zchn"/>
    <w:basedOn w:val="Absatz-Standardschriftart"/>
    <w:link w:val="Beschriftung"/>
    <w:rsid w:val="008E4644"/>
    <w:rPr>
      <w:rFonts w:ascii="Times New Roman" w:hAnsi="Times New Roman"/>
      <w:i/>
      <w:iCs/>
      <w:color w:val="44546A" w:themeColor="text2"/>
      <w:sz w:val="18"/>
      <w:szCs w:val="18"/>
      <w:lang w:val="de-DE"/>
    </w:rPr>
  </w:style>
  <w:style w:type="paragraph" w:styleId="Kopfzeile">
    <w:name w:val="header"/>
    <w:basedOn w:val="Standard"/>
    <w:link w:val="KopfzeileZchn"/>
    <w:uiPriority w:val="99"/>
    <w:unhideWhenUsed/>
    <w:rsid w:val="004C641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C6418"/>
    <w:rPr>
      <w:rFonts w:ascii="Times New Roman" w:hAnsi="Times New Roman"/>
      <w:sz w:val="24"/>
      <w:lang w:val="de-DE"/>
    </w:rPr>
  </w:style>
  <w:style w:type="paragraph" w:styleId="Fuzeile">
    <w:name w:val="footer"/>
    <w:basedOn w:val="Standard"/>
    <w:link w:val="FuzeileZchn"/>
    <w:uiPriority w:val="99"/>
    <w:unhideWhenUsed/>
    <w:rsid w:val="004C641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C6418"/>
    <w:rPr>
      <w:rFonts w:ascii="Times New Roman" w:hAnsi="Times New Roman"/>
      <w:sz w:val="24"/>
      <w:lang w:val="de-DE"/>
    </w:rPr>
  </w:style>
  <w:style w:type="character" w:styleId="Kommentarzeichen">
    <w:name w:val="annotation reference"/>
    <w:basedOn w:val="Absatz-Standardschriftart"/>
    <w:uiPriority w:val="99"/>
    <w:semiHidden/>
    <w:unhideWhenUsed/>
    <w:rsid w:val="006D0C37"/>
    <w:rPr>
      <w:sz w:val="16"/>
      <w:szCs w:val="16"/>
    </w:rPr>
  </w:style>
  <w:style w:type="paragraph" w:styleId="Kommentartext">
    <w:name w:val="annotation text"/>
    <w:basedOn w:val="Standard"/>
    <w:link w:val="KommentartextZchn"/>
    <w:uiPriority w:val="99"/>
    <w:unhideWhenUsed/>
    <w:rsid w:val="006D0C37"/>
    <w:pPr>
      <w:spacing w:line="240" w:lineRule="auto"/>
    </w:pPr>
    <w:rPr>
      <w:sz w:val="20"/>
      <w:szCs w:val="20"/>
    </w:rPr>
  </w:style>
  <w:style w:type="character" w:customStyle="1" w:styleId="KommentartextZchn">
    <w:name w:val="Kommentartext Zchn"/>
    <w:basedOn w:val="Absatz-Standardschriftart"/>
    <w:link w:val="Kommentartext"/>
    <w:uiPriority w:val="99"/>
    <w:rsid w:val="006D0C37"/>
    <w:rPr>
      <w:rFonts w:ascii="Times New Roman" w:hAnsi="Times New Roman"/>
      <w:sz w:val="20"/>
      <w:szCs w:val="20"/>
      <w:lang w:val="de-DE"/>
    </w:rPr>
  </w:style>
  <w:style w:type="paragraph" w:styleId="Kommentarthema">
    <w:name w:val="annotation subject"/>
    <w:basedOn w:val="Kommentartext"/>
    <w:next w:val="Kommentartext"/>
    <w:link w:val="KommentarthemaZchn"/>
    <w:uiPriority w:val="99"/>
    <w:semiHidden/>
    <w:unhideWhenUsed/>
    <w:rsid w:val="006D0C37"/>
    <w:rPr>
      <w:b/>
      <w:bCs/>
    </w:rPr>
  </w:style>
  <w:style w:type="character" w:customStyle="1" w:styleId="KommentarthemaZchn">
    <w:name w:val="Kommentarthema Zchn"/>
    <w:basedOn w:val="KommentartextZchn"/>
    <w:link w:val="Kommentarthema"/>
    <w:uiPriority w:val="99"/>
    <w:semiHidden/>
    <w:rsid w:val="006D0C37"/>
    <w:rPr>
      <w:rFonts w:ascii="Times New Roman" w:hAnsi="Times New Roman"/>
      <w:b/>
      <w:bCs/>
      <w:sz w:val="20"/>
      <w:szCs w:val="20"/>
      <w:lang w:val="de-DE"/>
    </w:rPr>
  </w:style>
  <w:style w:type="paragraph" w:styleId="Sprechblasentext">
    <w:name w:val="Balloon Text"/>
    <w:basedOn w:val="Standard"/>
    <w:link w:val="SprechblasentextZchn"/>
    <w:uiPriority w:val="99"/>
    <w:semiHidden/>
    <w:unhideWhenUsed/>
    <w:rsid w:val="00D3104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1045"/>
    <w:rPr>
      <w:rFonts w:ascii="Segoe UI" w:hAnsi="Segoe UI" w:cs="Segoe UI"/>
      <w:sz w:val="18"/>
      <w:szCs w:val="18"/>
      <w:lang w:val="de-DE"/>
    </w:rPr>
  </w:style>
  <w:style w:type="paragraph" w:styleId="Titel">
    <w:name w:val="Title"/>
    <w:basedOn w:val="Standard"/>
    <w:next w:val="Standard"/>
    <w:link w:val="TitelZchn"/>
    <w:uiPriority w:val="10"/>
    <w:qFormat/>
    <w:rsid w:val="00473C8F"/>
    <w:pPr>
      <w:spacing w:after="120"/>
      <w:contextualSpacing/>
    </w:pPr>
    <w:rPr>
      <w:rFonts w:eastAsiaTheme="majorEastAsia" w:cstheme="majorBidi"/>
      <w:spacing w:val="-10"/>
      <w:kern w:val="28"/>
      <w:sz w:val="32"/>
      <w:szCs w:val="56"/>
      <w:lang w:val="en-GB"/>
    </w:rPr>
  </w:style>
  <w:style w:type="character" w:customStyle="1" w:styleId="TitelZchn">
    <w:name w:val="Titel Zchn"/>
    <w:basedOn w:val="Absatz-Standardschriftart"/>
    <w:link w:val="Titel"/>
    <w:uiPriority w:val="10"/>
    <w:rsid w:val="00473C8F"/>
    <w:rPr>
      <w:rFonts w:ascii="Times New Roman" w:eastAsiaTheme="majorEastAsia" w:hAnsi="Times New Roman" w:cstheme="majorBidi"/>
      <w:spacing w:val="-10"/>
      <w:kern w:val="28"/>
      <w:sz w:val="32"/>
      <w:szCs w:val="56"/>
    </w:rPr>
  </w:style>
  <w:style w:type="paragraph" w:styleId="berarbeitung">
    <w:name w:val="Revision"/>
    <w:hidden/>
    <w:uiPriority w:val="99"/>
    <w:semiHidden/>
    <w:rsid w:val="0028457F"/>
    <w:pPr>
      <w:spacing w:after="0" w:line="240" w:lineRule="auto"/>
    </w:pPr>
    <w:rPr>
      <w:rFonts w:ascii="Times New Roman" w:hAnsi="Times New Roman"/>
      <w:sz w:val="24"/>
      <w:lang w:val="de-DE"/>
    </w:rPr>
  </w:style>
  <w:style w:type="paragraph" w:styleId="Textkrper">
    <w:name w:val="Body Text"/>
    <w:basedOn w:val="Standard"/>
    <w:link w:val="TextkrperZchn"/>
    <w:rsid w:val="00537780"/>
    <w:pPr>
      <w:spacing w:after="60"/>
    </w:pPr>
    <w:rPr>
      <w:rFonts w:eastAsia="Times New Roman" w:cs="Times New Roman"/>
      <w:sz w:val="22"/>
      <w:szCs w:val="20"/>
      <w:lang w:eastAsia="de-DE"/>
    </w:rPr>
  </w:style>
  <w:style w:type="character" w:customStyle="1" w:styleId="TextkrperZchn">
    <w:name w:val="Textkörper Zchn"/>
    <w:basedOn w:val="Absatz-Standardschriftart"/>
    <w:link w:val="Textkrper"/>
    <w:rsid w:val="00537780"/>
    <w:rPr>
      <w:rFonts w:ascii="Times New Roman" w:eastAsia="Times New Roman" w:hAnsi="Times New Roman"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7C078-EC37-4F45-8ABA-A43FCEF31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11089</Words>
  <Characters>69866</Characters>
  <Application>Microsoft Office Word</Application>
  <DocSecurity>0</DocSecurity>
  <Lines>582</Lines>
  <Paragraphs>161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Thomä</dc:creator>
  <cp:keywords/>
  <dc:description/>
  <cp:lastModifiedBy>Thomä, Sabrina</cp:lastModifiedBy>
  <cp:revision>3</cp:revision>
  <dcterms:created xsi:type="dcterms:W3CDTF">2024-07-15T16:07:00Z</dcterms:created>
  <dcterms:modified xsi:type="dcterms:W3CDTF">2024-07-15T16:12:00Z</dcterms:modified>
</cp:coreProperties>
</file>