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57204" w14:textId="77777777" w:rsidR="00452DAD" w:rsidRPr="000B0268" w:rsidRDefault="00452DAD">
      <w:pPr>
        <w:rPr>
          <w:b/>
          <w:u w:val="single"/>
          <w:lang w:val="en-US"/>
        </w:rPr>
      </w:pPr>
      <w:r w:rsidRPr="000B0268">
        <w:rPr>
          <w:b/>
          <w:u w:val="single"/>
          <w:lang w:val="en-US"/>
        </w:rPr>
        <w:t>Supplemental file</w:t>
      </w:r>
    </w:p>
    <w:p w14:paraId="1803F99E" w14:textId="77777777" w:rsidR="00452DAD" w:rsidRDefault="00452DAD">
      <w:pPr>
        <w:rPr>
          <w:b/>
          <w:lang w:val="en-US"/>
        </w:rPr>
      </w:pPr>
    </w:p>
    <w:p w14:paraId="6B8BE71B" w14:textId="77777777" w:rsidR="00452DAD" w:rsidRPr="006D45CF" w:rsidRDefault="00452DAD">
      <w:pPr>
        <w:rPr>
          <w:b/>
          <w:lang w:val="en-US"/>
        </w:rPr>
      </w:pPr>
      <w:r w:rsidRPr="006D45CF">
        <w:rPr>
          <w:b/>
          <w:lang w:val="en-US"/>
        </w:rPr>
        <w:t>Materials and Methods</w:t>
      </w:r>
    </w:p>
    <w:p w14:paraId="712DE64D" w14:textId="77777777" w:rsidR="00452DAD" w:rsidRDefault="00452DAD">
      <w:pPr>
        <w:rPr>
          <w:b/>
          <w:lang w:val="en-US"/>
        </w:rPr>
      </w:pPr>
      <w:r>
        <w:rPr>
          <w:b/>
          <w:lang w:val="en-US"/>
        </w:rPr>
        <w:t xml:space="preserve">Brain and retina </w:t>
      </w:r>
      <w:proofErr w:type="gramStart"/>
      <w:r>
        <w:rPr>
          <w:b/>
          <w:lang w:val="en-US"/>
        </w:rPr>
        <w:t>post mortem</w:t>
      </w:r>
      <w:proofErr w:type="gramEnd"/>
      <w:r>
        <w:rPr>
          <w:b/>
          <w:lang w:val="en-US"/>
        </w:rPr>
        <w:t xml:space="preserve"> tissue</w:t>
      </w:r>
    </w:p>
    <w:p w14:paraId="08E8FC9B" w14:textId="77777777" w:rsidR="00452DAD" w:rsidRPr="004F4C59" w:rsidRDefault="00452DAD" w:rsidP="00246525">
      <w:pPr>
        <w:jc w:val="both"/>
        <w:rPr>
          <w:lang w:val="en-US"/>
        </w:rPr>
      </w:pPr>
      <w:r w:rsidRPr="004F4C59">
        <w:rPr>
          <w:lang w:val="en-US"/>
        </w:rPr>
        <w:t>Post-mortem eyes and brain tissue was collected prospectively from 2009 until 2022 by the Netherlands Brain Bank (Amsterdam, The Netherlands, https://www.brainbank.nl). The donor program of the Netherlands Brain Bank was approved by the VUmc medical ethics committee. All donors consented with the usage of their tissue and clinical records for research purposes in compliance with ethical standards. Brain autopsies were performed according to the Code o</w:t>
      </w:r>
      <w:r>
        <w:rPr>
          <w:lang w:val="en-US"/>
        </w:rPr>
        <w:t xml:space="preserve">f Conduct of Brain Net Europe </w:t>
      </w:r>
      <w:r>
        <w:rPr>
          <w:noProof/>
          <w:lang w:val="en-US"/>
        </w:rPr>
        <w:t>[5]</w:t>
      </w:r>
      <w:r>
        <w:rPr>
          <w:lang w:val="en-US"/>
        </w:rPr>
        <w:t>.</w:t>
      </w:r>
    </w:p>
    <w:p w14:paraId="6D2F77AF" w14:textId="4290A957" w:rsidR="00452DAD" w:rsidRDefault="00452DAD" w:rsidP="00246525">
      <w:pPr>
        <w:jc w:val="both"/>
        <w:rPr>
          <w:lang w:val="en-US"/>
        </w:rPr>
      </w:pPr>
      <w:r w:rsidRPr="004F4C59">
        <w:rPr>
          <w:lang w:val="en-US"/>
        </w:rPr>
        <w:t>Brain autopsy was performed within 12 hours post-mortem after which brain tissue was formalin-fixed (10%; 4 weeks) and embedded in paraffin. Neuropathologi</w:t>
      </w:r>
      <w:r>
        <w:rPr>
          <w:lang w:val="en-US"/>
        </w:rPr>
        <w:t>cal diagnosis was performed</w:t>
      </w:r>
      <w:r w:rsidRPr="004F4C59">
        <w:rPr>
          <w:lang w:val="en-US"/>
        </w:rPr>
        <w:t xml:space="preserve"> according to the guidelines of the </w:t>
      </w:r>
      <w:proofErr w:type="spellStart"/>
      <w:r w:rsidRPr="004F4C59">
        <w:rPr>
          <w:lang w:val="en-US"/>
        </w:rPr>
        <w:t>BrainNet</w:t>
      </w:r>
      <w:proofErr w:type="spellEnd"/>
      <w:r w:rsidRPr="004F4C59">
        <w:rPr>
          <w:lang w:val="en-US"/>
        </w:rPr>
        <w:t xml:space="preserve"> Europe Consortium including assessment of </w:t>
      </w:r>
      <w:proofErr w:type="spellStart"/>
      <w:r w:rsidRPr="004F4C59">
        <w:rPr>
          <w:lang w:val="en-US"/>
        </w:rPr>
        <w:t>Braak</w:t>
      </w:r>
      <w:proofErr w:type="spellEnd"/>
      <w:r w:rsidRPr="004F4C59">
        <w:rPr>
          <w:lang w:val="en-US"/>
        </w:rPr>
        <w:t>-stage for Lewy bodies (</w:t>
      </w:r>
      <w:proofErr w:type="spellStart"/>
      <w:r w:rsidRPr="004F4C59">
        <w:rPr>
          <w:lang w:val="en-US"/>
        </w:rPr>
        <w:t>Braak</w:t>
      </w:r>
      <w:proofErr w:type="spellEnd"/>
      <w:r w:rsidRPr="004F4C59">
        <w:rPr>
          <w:lang w:val="en-US"/>
        </w:rPr>
        <w:t xml:space="preserve"> LB stage)</w:t>
      </w:r>
      <w:r>
        <w:rPr>
          <w:lang w:val="en-US"/>
        </w:rPr>
        <w:t xml:space="preserve"> </w:t>
      </w:r>
      <w:r>
        <w:rPr>
          <w:noProof/>
          <w:lang w:val="en-US"/>
        </w:rPr>
        <w:t>[1]</w:t>
      </w:r>
      <w:r w:rsidRPr="004F4C59">
        <w:rPr>
          <w:lang w:val="en-US"/>
        </w:rPr>
        <w:t xml:space="preserve"> and Alzheimer’s disease neuropathological changes</w:t>
      </w:r>
      <w:r>
        <w:rPr>
          <w:lang w:val="en-US"/>
        </w:rPr>
        <w:t xml:space="preserve"> </w:t>
      </w:r>
      <w:r>
        <w:rPr>
          <w:noProof/>
          <w:lang w:val="en-US"/>
        </w:rPr>
        <w:t>[4, 7]</w:t>
      </w:r>
      <w:r w:rsidRPr="004F4C59">
        <w:rPr>
          <w:lang w:val="en-US"/>
        </w:rPr>
        <w:t xml:space="preserve"> including Thal-phase for Aβ</w:t>
      </w:r>
      <w:r>
        <w:rPr>
          <w:lang w:val="en-US"/>
        </w:rPr>
        <w:t xml:space="preserve"> </w:t>
      </w:r>
      <w:r>
        <w:rPr>
          <w:noProof/>
          <w:lang w:val="en-US"/>
        </w:rPr>
        <w:t>[8]</w:t>
      </w:r>
      <w:r>
        <w:rPr>
          <w:lang w:val="en-US"/>
        </w:rPr>
        <w:t xml:space="preserve">, </w:t>
      </w:r>
      <w:proofErr w:type="spellStart"/>
      <w:r>
        <w:rPr>
          <w:lang w:val="en-US"/>
        </w:rPr>
        <w:t>Braak</w:t>
      </w:r>
      <w:proofErr w:type="spellEnd"/>
      <w:r>
        <w:rPr>
          <w:lang w:val="en-US"/>
        </w:rPr>
        <w:t xml:space="preserve">-stage for NFTs </w:t>
      </w:r>
      <w:r>
        <w:rPr>
          <w:noProof/>
          <w:lang w:val="en-US"/>
        </w:rPr>
        <w:t>[2]</w:t>
      </w:r>
      <w:r w:rsidRPr="004F4C59">
        <w:rPr>
          <w:lang w:val="en-US"/>
        </w:rPr>
        <w:t xml:space="preserve"> and CERAD score</w:t>
      </w:r>
      <w:r>
        <w:rPr>
          <w:lang w:val="en-US"/>
        </w:rPr>
        <w:t xml:space="preserve"> for </w:t>
      </w:r>
      <w:proofErr w:type="spellStart"/>
      <w:r>
        <w:rPr>
          <w:lang w:val="en-US"/>
        </w:rPr>
        <w:t>neuritic</w:t>
      </w:r>
      <w:proofErr w:type="spellEnd"/>
      <w:r>
        <w:rPr>
          <w:lang w:val="en-US"/>
        </w:rPr>
        <w:t xml:space="preserve"> plaque pathology </w:t>
      </w:r>
      <w:r>
        <w:rPr>
          <w:noProof/>
          <w:lang w:val="en-US"/>
        </w:rPr>
        <w:t>[6]</w:t>
      </w:r>
      <w:r>
        <w:rPr>
          <w:lang w:val="en-US"/>
        </w:rPr>
        <w:t>.</w:t>
      </w:r>
      <w:r w:rsidR="00957276">
        <w:rPr>
          <w:lang w:val="en-US"/>
        </w:rPr>
        <w:t xml:space="preserve"> Retinal tissue preparation was performed as described before [3]. Briefly,</w:t>
      </w:r>
      <w:r w:rsidR="00957276" w:rsidRPr="00957276">
        <w:t xml:space="preserve"> </w:t>
      </w:r>
      <w:r w:rsidR="00957276" w:rsidRPr="00957276">
        <w:rPr>
          <w:lang w:val="en-US"/>
        </w:rPr>
        <w:t xml:space="preserve">the </w:t>
      </w:r>
      <w:r w:rsidR="00957276">
        <w:rPr>
          <w:lang w:val="en-US"/>
        </w:rPr>
        <w:t>cornea and lens</w:t>
      </w:r>
      <w:r w:rsidR="00957276" w:rsidRPr="00957276">
        <w:rPr>
          <w:lang w:val="en-US"/>
        </w:rPr>
        <w:t xml:space="preserve"> of the eye</w:t>
      </w:r>
      <w:r w:rsidR="00957276">
        <w:rPr>
          <w:lang w:val="en-US"/>
        </w:rPr>
        <w:t xml:space="preserve"> was removed</w:t>
      </w:r>
      <w:r w:rsidR="00957276" w:rsidRPr="00957276">
        <w:rPr>
          <w:lang w:val="en-US"/>
        </w:rPr>
        <w:t xml:space="preserve">, </w:t>
      </w:r>
      <w:r w:rsidR="00957276">
        <w:rPr>
          <w:lang w:val="en-US"/>
        </w:rPr>
        <w:t xml:space="preserve">and filled </w:t>
      </w:r>
      <w:r w:rsidR="00957276" w:rsidRPr="00957276">
        <w:rPr>
          <w:lang w:val="en-US"/>
        </w:rPr>
        <w:t>with tissue-</w:t>
      </w:r>
      <w:proofErr w:type="spellStart"/>
      <w:r w:rsidR="00957276" w:rsidRPr="00957276">
        <w:rPr>
          <w:lang w:val="en-US"/>
        </w:rPr>
        <w:t>tek</w:t>
      </w:r>
      <w:proofErr w:type="spellEnd"/>
      <w:r w:rsidR="00957276" w:rsidRPr="00957276">
        <w:rPr>
          <w:lang w:val="en-US"/>
        </w:rPr>
        <w:t xml:space="preserve"> O.C.T. compound (Sakura, Tokyo, Japan). Either the eye was frozen using iso-pentane at −90 °C and stored at −80 °C, or the eye was directly collected in 4% paraformaldehyde (PFA) and stored for 48 h before further processing. Frozen eyes were defrosted at room temperature (RT) in PFA for 48 h prior to dissection. The eye was dissected through the horizontal and vertical axis, resulting in temporal-superior, temporal-inferior, nasal-superior and nasal-inferior quadrants</w:t>
      </w:r>
      <w:r w:rsidR="007A7116">
        <w:rPr>
          <w:lang w:val="en-US"/>
        </w:rPr>
        <w:t xml:space="preserve"> [3]</w:t>
      </w:r>
      <w:r w:rsidR="00957276">
        <w:rPr>
          <w:lang w:val="en-US"/>
        </w:rPr>
        <w:t xml:space="preserve">. </w:t>
      </w:r>
    </w:p>
    <w:p w14:paraId="5DA552BA" w14:textId="77777777" w:rsidR="00957276" w:rsidRDefault="00957276">
      <w:pPr>
        <w:rPr>
          <w:lang w:val="en-US"/>
        </w:rPr>
      </w:pPr>
    </w:p>
    <w:p w14:paraId="5747FBE7" w14:textId="77777777" w:rsidR="00452DAD" w:rsidRPr="00A92897" w:rsidRDefault="00452DAD">
      <w:pPr>
        <w:rPr>
          <w:b/>
          <w:lang w:val="en-US"/>
        </w:rPr>
      </w:pPr>
      <w:r w:rsidRPr="00A92897">
        <w:rPr>
          <w:b/>
          <w:lang w:val="en-US"/>
        </w:rPr>
        <w:t>Immunohistochemistry</w:t>
      </w:r>
    </w:p>
    <w:p w14:paraId="7F979E96" w14:textId="639F4CA2" w:rsidR="00452DAD" w:rsidRDefault="00452DAD" w:rsidP="00957276">
      <w:pPr>
        <w:jc w:val="both"/>
        <w:rPr>
          <w:lang w:val="en-US"/>
        </w:rPr>
      </w:pPr>
      <w:r w:rsidRPr="002C5667">
        <w:rPr>
          <w:lang w:val="en-US"/>
        </w:rPr>
        <w:t xml:space="preserve">Paraffin embedded formalin‐fixed tissue sections (10 </w:t>
      </w:r>
      <w:r w:rsidRPr="002C5667">
        <w:t>μ</w:t>
      </w:r>
      <w:r w:rsidRPr="002C5667">
        <w:rPr>
          <w:lang w:val="en-US"/>
        </w:rPr>
        <w:t>m thick) were cut from the retina</w:t>
      </w:r>
      <w:r>
        <w:rPr>
          <w:lang w:val="en-US"/>
        </w:rPr>
        <w:t xml:space="preserve"> as described previously </w:t>
      </w:r>
      <w:r>
        <w:rPr>
          <w:noProof/>
          <w:lang w:val="en-US"/>
        </w:rPr>
        <w:t>[3]</w:t>
      </w:r>
      <w:r w:rsidRPr="002C5667">
        <w:rPr>
          <w:lang w:val="en-US"/>
        </w:rPr>
        <w:t xml:space="preserve">. After deparaffinization, </w:t>
      </w:r>
      <w:r>
        <w:rPr>
          <w:lang w:val="en-US"/>
        </w:rPr>
        <w:t xml:space="preserve">the sections were washed three times for 5 minutes </w:t>
      </w:r>
      <w:r w:rsidRPr="002C5667">
        <w:rPr>
          <w:lang w:val="en-US"/>
        </w:rPr>
        <w:t>phosph</w:t>
      </w:r>
      <w:r>
        <w:rPr>
          <w:lang w:val="en-US"/>
        </w:rPr>
        <w:t xml:space="preserve">ate buffer saline (PBS; pH 7.4), and after washing </w:t>
      </w:r>
      <w:r w:rsidRPr="002C5667">
        <w:rPr>
          <w:lang w:val="en-US"/>
        </w:rPr>
        <w:t>endogenous peroxidase activity was blocked with 0.3% H</w:t>
      </w:r>
      <w:r w:rsidRPr="005C3389">
        <w:rPr>
          <w:vertAlign w:val="subscript"/>
          <w:lang w:val="en-US"/>
        </w:rPr>
        <w:t>2</w:t>
      </w:r>
      <w:r w:rsidRPr="002C5667">
        <w:rPr>
          <w:lang w:val="en-US"/>
        </w:rPr>
        <w:t>O</w:t>
      </w:r>
      <w:r w:rsidRPr="005C3389">
        <w:rPr>
          <w:vertAlign w:val="subscript"/>
          <w:lang w:val="en-US"/>
        </w:rPr>
        <w:t>2</w:t>
      </w:r>
      <w:r w:rsidRPr="002C5667">
        <w:rPr>
          <w:lang w:val="en-US"/>
        </w:rPr>
        <w:t xml:space="preserve"> in </w:t>
      </w:r>
      <w:r>
        <w:rPr>
          <w:lang w:val="en-US"/>
        </w:rPr>
        <w:t>PBS</w:t>
      </w:r>
      <w:r w:rsidRPr="002C5667">
        <w:rPr>
          <w:lang w:val="en-US"/>
        </w:rPr>
        <w:t xml:space="preserve"> for 30 min. Sections were then treated in 0.1 M citrate buffer (pH 6.0) heated by autoclave (at 121°C for 10 min) for antigen retrieval. Tissue sections were incubated </w:t>
      </w:r>
      <w:r w:rsidR="00957276">
        <w:rPr>
          <w:lang w:val="en-US"/>
        </w:rPr>
        <w:t xml:space="preserve">one hour or </w:t>
      </w:r>
      <w:r w:rsidRPr="002C5667">
        <w:rPr>
          <w:lang w:val="en-US"/>
        </w:rPr>
        <w:t>overnight at room temperature with primary antibodies</w:t>
      </w:r>
      <w:r>
        <w:rPr>
          <w:lang w:val="en-US"/>
        </w:rPr>
        <w:t xml:space="preserve"> (Table 1) diluted in antibody diluent (Sigma-Aldrich, Saint Louis MO, USA)</w:t>
      </w:r>
      <w:r w:rsidRPr="002C5667">
        <w:rPr>
          <w:lang w:val="en-US"/>
        </w:rPr>
        <w:t xml:space="preserve">. After incubation, sections were washed with PBS and incubated with HRP‐labeled Envision (DAKO, </w:t>
      </w:r>
      <w:proofErr w:type="spellStart"/>
      <w:r w:rsidRPr="002C5667">
        <w:rPr>
          <w:lang w:val="en-US"/>
        </w:rPr>
        <w:t>Glostrup</w:t>
      </w:r>
      <w:proofErr w:type="spellEnd"/>
      <w:r w:rsidRPr="002C5667">
        <w:rPr>
          <w:lang w:val="en-US"/>
        </w:rPr>
        <w:t xml:space="preserve">, Denmark) for 30 min. Color was developed with 3,3′‐diaminobenzidine (DAB; DAKO). Sections were counterstained with </w:t>
      </w:r>
      <w:proofErr w:type="spellStart"/>
      <w:r w:rsidRPr="002C5667">
        <w:rPr>
          <w:lang w:val="en-US"/>
        </w:rPr>
        <w:t>haematoxylin</w:t>
      </w:r>
      <w:proofErr w:type="spellEnd"/>
      <w:r w:rsidRPr="002C5667">
        <w:rPr>
          <w:lang w:val="en-US"/>
        </w:rPr>
        <w:t xml:space="preserve"> and mounted using Quick D (</w:t>
      </w:r>
      <w:proofErr w:type="spellStart"/>
      <w:r w:rsidRPr="002C5667">
        <w:rPr>
          <w:lang w:val="en-US"/>
        </w:rPr>
        <w:t>Klinipath</w:t>
      </w:r>
      <w:proofErr w:type="spellEnd"/>
      <w:r w:rsidRPr="002C5667">
        <w:rPr>
          <w:lang w:val="en-US"/>
        </w:rPr>
        <w:t xml:space="preserve">; </w:t>
      </w:r>
      <w:proofErr w:type="spellStart"/>
      <w:r w:rsidRPr="002C5667">
        <w:rPr>
          <w:lang w:val="en-US"/>
        </w:rPr>
        <w:t>Duiven</w:t>
      </w:r>
      <w:proofErr w:type="spellEnd"/>
      <w:r w:rsidRPr="002C5667">
        <w:rPr>
          <w:lang w:val="en-US"/>
        </w:rPr>
        <w:t>, the Netherlands).</w:t>
      </w:r>
    </w:p>
    <w:p w14:paraId="76ABE03E" w14:textId="77777777" w:rsidR="00452DAD" w:rsidRPr="00A92897" w:rsidRDefault="00452DAD" w:rsidP="00760353">
      <w:pPr>
        <w:rPr>
          <w:b/>
          <w:color w:val="000000"/>
          <w:shd w:val="clear" w:color="auto" w:fill="FFFFFF"/>
          <w:lang w:val="en-US"/>
        </w:rPr>
      </w:pPr>
      <w:r w:rsidRPr="00A92897">
        <w:rPr>
          <w:b/>
          <w:color w:val="000000"/>
          <w:shd w:val="clear" w:color="auto" w:fill="FFFFFF"/>
          <w:lang w:val="en-US"/>
        </w:rPr>
        <w:t xml:space="preserve">Double </w:t>
      </w:r>
      <w:proofErr w:type="spellStart"/>
      <w:r w:rsidRPr="00A92897">
        <w:rPr>
          <w:b/>
          <w:color w:val="000000"/>
          <w:shd w:val="clear" w:color="auto" w:fill="FFFFFF"/>
          <w:lang w:val="en-US"/>
        </w:rPr>
        <w:t>immunofluorescensce</w:t>
      </w:r>
      <w:proofErr w:type="spellEnd"/>
    </w:p>
    <w:p w14:paraId="3AC69F30" w14:textId="0CCF5A93" w:rsidR="00452DAD" w:rsidRPr="0068274C" w:rsidRDefault="00452DAD" w:rsidP="00CF63A1">
      <w:pPr>
        <w:jc w:val="both"/>
        <w:rPr>
          <w:color w:val="000000"/>
          <w:shd w:val="clear" w:color="auto" w:fill="FFFFFF"/>
          <w:lang w:val="en-US"/>
        </w:rPr>
      </w:pPr>
      <w:r>
        <w:rPr>
          <w:color w:val="000000"/>
          <w:shd w:val="clear" w:color="auto" w:fill="FFFFFF"/>
          <w:lang w:val="en-US"/>
        </w:rPr>
        <w:t>C</w:t>
      </w:r>
      <w:r w:rsidRPr="0068274C">
        <w:rPr>
          <w:color w:val="000000"/>
          <w:shd w:val="clear" w:color="auto" w:fill="FFFFFF"/>
          <w:lang w:val="en-US"/>
        </w:rPr>
        <w:t xml:space="preserve">olocalization of </w:t>
      </w:r>
      <w:r>
        <w:rPr>
          <w:color w:val="000000"/>
          <w:shd w:val="clear" w:color="auto" w:fill="FFFFFF"/>
          <w:lang w:val="en-US"/>
        </w:rPr>
        <w:t>pTDP43</w:t>
      </w:r>
      <w:r w:rsidRPr="0068274C">
        <w:rPr>
          <w:color w:val="000000"/>
          <w:shd w:val="clear" w:color="auto" w:fill="FFFFFF"/>
          <w:lang w:val="en-US"/>
        </w:rPr>
        <w:t xml:space="preserve"> with retinal neuronal cells was visualized using antibodies against calbindin D28K and calretinin. Deparaffinization, citrate antigen retrieval using an autoclave and blocking of endogenous peroxidase activity were performed as described above. </w:t>
      </w:r>
      <w:r>
        <w:rPr>
          <w:color w:val="000000"/>
          <w:shd w:val="clear" w:color="auto" w:fill="FFFFFF"/>
          <w:lang w:val="en-US"/>
        </w:rPr>
        <w:t xml:space="preserve">Sections were incubated </w:t>
      </w:r>
      <w:r w:rsidRPr="0068274C">
        <w:rPr>
          <w:color w:val="000000"/>
          <w:shd w:val="clear" w:color="auto" w:fill="FFFFFF"/>
          <w:lang w:val="en-US"/>
        </w:rPr>
        <w:lastRenderedPageBreak/>
        <w:t>overnight at RT with a mix of anti-calbindin D28K + </w:t>
      </w:r>
      <w:r>
        <w:rPr>
          <w:color w:val="000000"/>
          <w:shd w:val="clear" w:color="auto" w:fill="FFFFFF"/>
          <w:lang w:val="en-US"/>
        </w:rPr>
        <w:t>pTDP43 or anti-calretinin + pTDP43</w:t>
      </w:r>
      <w:r w:rsidRPr="0068274C">
        <w:rPr>
          <w:color w:val="000000"/>
          <w:shd w:val="clear" w:color="auto" w:fill="FFFFFF"/>
          <w:lang w:val="en-US"/>
        </w:rPr>
        <w:t xml:space="preserve"> diluted in antibody diluent (Sigma</w:t>
      </w:r>
      <w:r>
        <w:rPr>
          <w:color w:val="000000"/>
          <w:shd w:val="clear" w:color="auto" w:fill="FFFFFF"/>
          <w:lang w:val="en-US"/>
        </w:rPr>
        <w:t>-Aldrich</w:t>
      </w:r>
      <w:r w:rsidRPr="0068274C">
        <w:rPr>
          <w:color w:val="000000"/>
          <w:shd w:val="clear" w:color="auto" w:fill="FFFFFF"/>
          <w:lang w:val="en-US"/>
        </w:rPr>
        <w:t xml:space="preserve">). </w:t>
      </w:r>
      <w:r>
        <w:rPr>
          <w:color w:val="000000"/>
          <w:shd w:val="clear" w:color="auto" w:fill="FFFFFF"/>
          <w:lang w:val="en-US"/>
        </w:rPr>
        <w:t>The pTDP43 was visualized using</w:t>
      </w:r>
      <w:r w:rsidR="00246525">
        <w:rPr>
          <w:color w:val="000000"/>
          <w:shd w:val="clear" w:color="auto" w:fill="FFFFFF"/>
          <w:lang w:val="en-US"/>
        </w:rPr>
        <w:t xml:space="preserve"> a </w:t>
      </w:r>
      <w:proofErr w:type="gramStart"/>
      <w:r w:rsidR="00246525">
        <w:rPr>
          <w:color w:val="000000"/>
          <w:shd w:val="clear" w:color="auto" w:fill="FFFFFF"/>
          <w:lang w:val="en-US"/>
        </w:rPr>
        <w:t>30 minute</w:t>
      </w:r>
      <w:proofErr w:type="gramEnd"/>
      <w:r w:rsidR="00246525">
        <w:rPr>
          <w:color w:val="000000"/>
          <w:shd w:val="clear" w:color="auto" w:fill="FFFFFF"/>
          <w:lang w:val="en-US"/>
        </w:rPr>
        <w:t xml:space="preserve"> incubation of anti-mouse Envision (K4000; </w:t>
      </w:r>
      <w:proofErr w:type="spellStart"/>
      <w:r w:rsidR="00246525">
        <w:rPr>
          <w:color w:val="000000"/>
          <w:shd w:val="clear" w:color="auto" w:fill="FFFFFF"/>
          <w:lang w:val="en-US"/>
        </w:rPr>
        <w:t>Dako</w:t>
      </w:r>
      <w:proofErr w:type="spellEnd"/>
      <w:r w:rsidR="00246525">
        <w:rPr>
          <w:color w:val="000000"/>
          <w:shd w:val="clear" w:color="auto" w:fill="FFFFFF"/>
          <w:lang w:val="en-US"/>
        </w:rPr>
        <w:t>), followed by incubation of 10 minutes with</w:t>
      </w:r>
      <w:r>
        <w:rPr>
          <w:color w:val="000000"/>
          <w:shd w:val="clear" w:color="auto" w:fill="FFFFFF"/>
          <w:lang w:val="en-US"/>
        </w:rPr>
        <w:t xml:space="preserve"> </w:t>
      </w:r>
      <w:r w:rsidR="00246525">
        <w:rPr>
          <w:color w:val="000000"/>
          <w:shd w:val="clear" w:color="auto" w:fill="FFFFFF"/>
          <w:lang w:val="en-US"/>
        </w:rPr>
        <w:t>TSA Plus Fluorescein 488 (Akoya Biosciences, USA)</w:t>
      </w:r>
      <w:r>
        <w:rPr>
          <w:color w:val="000000"/>
          <w:shd w:val="clear" w:color="auto" w:fill="FFFFFF"/>
          <w:lang w:val="en-US"/>
        </w:rPr>
        <w:t xml:space="preserve">, and </w:t>
      </w:r>
      <w:r w:rsidRPr="0068274C">
        <w:rPr>
          <w:color w:val="000000"/>
          <w:shd w:val="clear" w:color="auto" w:fill="FFFFFF"/>
          <w:lang w:val="en-US"/>
        </w:rPr>
        <w:t>calbindin D28K</w:t>
      </w:r>
      <w:r>
        <w:rPr>
          <w:color w:val="000000"/>
          <w:shd w:val="clear" w:color="auto" w:fill="FFFFFF"/>
          <w:lang w:val="en-US"/>
        </w:rPr>
        <w:t xml:space="preserve"> and calretinin with </w:t>
      </w:r>
      <w:r w:rsidRPr="0068274C">
        <w:rPr>
          <w:color w:val="000000"/>
          <w:shd w:val="clear" w:color="auto" w:fill="FFFFFF"/>
          <w:lang w:val="en-US"/>
        </w:rPr>
        <w:t>goat anti-rabbit IgG Alexa Fluor Plus 594 (Thermo</w:t>
      </w:r>
      <w:r>
        <w:rPr>
          <w:color w:val="000000"/>
          <w:shd w:val="clear" w:color="auto" w:fill="FFFFFF"/>
          <w:lang w:val="en-US"/>
        </w:rPr>
        <w:t xml:space="preserve"> </w:t>
      </w:r>
      <w:r w:rsidRPr="0068274C">
        <w:rPr>
          <w:color w:val="000000"/>
          <w:shd w:val="clear" w:color="auto" w:fill="FFFFFF"/>
          <w:lang w:val="en-US"/>
        </w:rPr>
        <w:t>Fisher</w:t>
      </w:r>
      <w:r>
        <w:rPr>
          <w:color w:val="000000"/>
          <w:shd w:val="clear" w:color="auto" w:fill="FFFFFF"/>
          <w:lang w:val="en-US"/>
        </w:rPr>
        <w:t xml:space="preserve"> Scientific</w:t>
      </w:r>
      <w:r w:rsidRPr="0068274C">
        <w:rPr>
          <w:color w:val="000000"/>
          <w:shd w:val="clear" w:color="auto" w:fill="FFFFFF"/>
          <w:lang w:val="en-US"/>
        </w:rPr>
        <w:t xml:space="preserve">, Waltham MA, USA) as a secondary step in a 1:250 dilution in antibody diluent for 1 h. In between incubations, sections were washed with PBS at RT. After completion of the </w:t>
      </w:r>
      <w:proofErr w:type="spellStart"/>
      <w:r w:rsidRPr="0068274C">
        <w:rPr>
          <w:color w:val="000000"/>
          <w:shd w:val="clear" w:color="auto" w:fill="FFFFFF"/>
          <w:lang w:val="en-US"/>
        </w:rPr>
        <w:t>stainings</w:t>
      </w:r>
      <w:proofErr w:type="spellEnd"/>
      <w:r w:rsidRPr="0068274C">
        <w:rPr>
          <w:color w:val="000000"/>
          <w:shd w:val="clear" w:color="auto" w:fill="FFFFFF"/>
          <w:lang w:val="en-US"/>
        </w:rPr>
        <w:t xml:space="preserve"> sections were </w:t>
      </w:r>
      <w:proofErr w:type="spellStart"/>
      <w:r w:rsidRPr="0068274C">
        <w:rPr>
          <w:color w:val="000000"/>
          <w:shd w:val="clear" w:color="auto" w:fill="FFFFFF"/>
          <w:lang w:val="en-US"/>
        </w:rPr>
        <w:t>coverslipped</w:t>
      </w:r>
      <w:proofErr w:type="spellEnd"/>
      <w:r w:rsidRPr="0068274C">
        <w:rPr>
          <w:color w:val="000000"/>
          <w:shd w:val="clear" w:color="auto" w:fill="FFFFFF"/>
          <w:lang w:val="en-US"/>
        </w:rPr>
        <w:t xml:space="preserve"> with DAPI </w:t>
      </w:r>
      <w:proofErr w:type="spellStart"/>
      <w:r w:rsidRPr="0068274C">
        <w:rPr>
          <w:color w:val="000000"/>
          <w:shd w:val="clear" w:color="auto" w:fill="FFFFFF"/>
          <w:lang w:val="en-US"/>
        </w:rPr>
        <w:t>Fluoromount</w:t>
      </w:r>
      <w:proofErr w:type="spellEnd"/>
      <w:r w:rsidRPr="0068274C">
        <w:rPr>
          <w:color w:val="000000"/>
          <w:shd w:val="clear" w:color="auto" w:fill="FFFFFF"/>
          <w:lang w:val="en-US"/>
        </w:rPr>
        <w:t>-G (Southern</w:t>
      </w:r>
      <w:r>
        <w:rPr>
          <w:color w:val="000000"/>
          <w:shd w:val="clear" w:color="auto" w:fill="FFFFFF"/>
          <w:lang w:val="en-US"/>
        </w:rPr>
        <w:t xml:space="preserve"> </w:t>
      </w:r>
      <w:r w:rsidRPr="0068274C">
        <w:rPr>
          <w:color w:val="000000"/>
          <w:shd w:val="clear" w:color="auto" w:fill="FFFFFF"/>
          <w:lang w:val="en-US"/>
        </w:rPr>
        <w:t>Biotech, Birmingham AL, USA). Omission of primary antibody and staining of single antibodies were used as technical controls.</w:t>
      </w:r>
    </w:p>
    <w:p w14:paraId="70D5C73B" w14:textId="77777777" w:rsidR="00452DAD" w:rsidRDefault="00452DAD">
      <w:pPr>
        <w:rPr>
          <w:color w:val="000000"/>
          <w:shd w:val="clear" w:color="auto" w:fill="FFFFFF"/>
          <w:lang w:val="en-US"/>
        </w:rPr>
      </w:pPr>
    </w:p>
    <w:p w14:paraId="5449179F" w14:textId="77777777" w:rsidR="00452DAD" w:rsidRPr="00413FAC" w:rsidRDefault="00452DAD" w:rsidP="0068274C">
      <w:pPr>
        <w:rPr>
          <w:lang w:val="en-US"/>
        </w:rPr>
      </w:pPr>
      <w:r w:rsidRPr="00760353">
        <w:rPr>
          <w:b/>
          <w:lang w:val="en-US"/>
        </w:rPr>
        <w:t>Table 1.</w:t>
      </w:r>
      <w:r>
        <w:rPr>
          <w:lang w:val="en-US"/>
        </w:rPr>
        <w:t xml:space="preserve"> Antibodies and conditions used in this study</w:t>
      </w:r>
    </w:p>
    <w:tbl>
      <w:tblPr>
        <w:tblStyle w:val="TableGrid"/>
        <w:tblW w:w="10255" w:type="dxa"/>
        <w:tblLook w:val="04A0" w:firstRow="1" w:lastRow="0" w:firstColumn="1" w:lastColumn="0" w:noHBand="0" w:noVBand="1"/>
      </w:tblPr>
      <w:tblGrid>
        <w:gridCol w:w="1773"/>
        <w:gridCol w:w="3262"/>
        <w:gridCol w:w="1800"/>
        <w:gridCol w:w="720"/>
        <w:gridCol w:w="1260"/>
        <w:gridCol w:w="1440"/>
      </w:tblGrid>
      <w:tr w:rsidR="00452DAD" w:rsidRPr="00C468CA" w14:paraId="2822E607" w14:textId="77777777" w:rsidTr="006D45CF">
        <w:trPr>
          <w:trHeight w:val="300"/>
        </w:trPr>
        <w:tc>
          <w:tcPr>
            <w:tcW w:w="1773" w:type="dxa"/>
            <w:noWrap/>
            <w:hideMark/>
          </w:tcPr>
          <w:p w14:paraId="131C0BE7" w14:textId="77777777" w:rsidR="00452DAD" w:rsidRPr="00B67E7A" w:rsidRDefault="00452DAD" w:rsidP="005D77F2">
            <w:pPr>
              <w:rPr>
                <w:rFonts w:eastAsia="Times New Roman" w:cstheme="minorHAnsi"/>
                <w:b/>
                <w:color w:val="000000"/>
                <w:lang w:eastAsia="nl-NL"/>
              </w:rPr>
            </w:pPr>
            <w:r w:rsidRPr="00B67E7A">
              <w:rPr>
                <w:rFonts w:eastAsia="Times New Roman" w:cstheme="minorHAnsi"/>
                <w:b/>
                <w:color w:val="000000"/>
                <w:lang w:eastAsia="nl-NL"/>
              </w:rPr>
              <w:t>Antibody</w:t>
            </w:r>
          </w:p>
        </w:tc>
        <w:tc>
          <w:tcPr>
            <w:tcW w:w="3262" w:type="dxa"/>
            <w:noWrap/>
            <w:hideMark/>
          </w:tcPr>
          <w:p w14:paraId="360147EE" w14:textId="77777777" w:rsidR="00452DAD" w:rsidRPr="00B67E7A" w:rsidRDefault="00452DAD" w:rsidP="005D77F2">
            <w:pPr>
              <w:rPr>
                <w:rFonts w:eastAsia="Times New Roman" w:cstheme="minorHAnsi"/>
                <w:b/>
                <w:color w:val="000000"/>
                <w:lang w:eastAsia="nl-NL"/>
              </w:rPr>
            </w:pPr>
            <w:proofErr w:type="spellStart"/>
            <w:r w:rsidRPr="00B67E7A">
              <w:rPr>
                <w:rFonts w:eastAsia="Times New Roman" w:cstheme="minorHAnsi"/>
                <w:b/>
                <w:color w:val="000000"/>
                <w:lang w:eastAsia="nl-NL"/>
              </w:rPr>
              <w:t>Manufacturer</w:t>
            </w:r>
            <w:proofErr w:type="spellEnd"/>
          </w:p>
        </w:tc>
        <w:tc>
          <w:tcPr>
            <w:tcW w:w="1800" w:type="dxa"/>
            <w:noWrap/>
            <w:hideMark/>
          </w:tcPr>
          <w:p w14:paraId="6A3132FA" w14:textId="77777777" w:rsidR="00452DAD" w:rsidRPr="00B67E7A" w:rsidRDefault="00452DAD" w:rsidP="005D77F2">
            <w:pPr>
              <w:rPr>
                <w:rFonts w:eastAsia="Times New Roman" w:cstheme="minorHAnsi"/>
                <w:b/>
                <w:color w:val="000000"/>
                <w:lang w:eastAsia="nl-NL"/>
              </w:rPr>
            </w:pPr>
            <w:r w:rsidRPr="00B67E7A">
              <w:rPr>
                <w:rFonts w:eastAsia="Times New Roman" w:cstheme="minorHAnsi"/>
                <w:b/>
                <w:color w:val="000000"/>
                <w:lang w:eastAsia="nl-NL"/>
              </w:rPr>
              <w:t xml:space="preserve">Product </w:t>
            </w:r>
            <w:proofErr w:type="spellStart"/>
            <w:r w:rsidRPr="00B67E7A">
              <w:rPr>
                <w:rFonts w:eastAsia="Times New Roman" w:cstheme="minorHAnsi"/>
                <w:b/>
                <w:color w:val="000000"/>
                <w:lang w:eastAsia="nl-NL"/>
              </w:rPr>
              <w:t>number</w:t>
            </w:r>
            <w:proofErr w:type="spellEnd"/>
          </w:p>
        </w:tc>
        <w:tc>
          <w:tcPr>
            <w:tcW w:w="720" w:type="dxa"/>
            <w:noWrap/>
            <w:hideMark/>
          </w:tcPr>
          <w:p w14:paraId="7C7D7F87" w14:textId="77777777" w:rsidR="00452DAD" w:rsidRPr="00B67E7A" w:rsidRDefault="00452DAD" w:rsidP="005D77F2">
            <w:pPr>
              <w:rPr>
                <w:rFonts w:eastAsia="Times New Roman" w:cstheme="minorHAnsi"/>
                <w:b/>
                <w:color w:val="000000"/>
                <w:lang w:eastAsia="nl-NL"/>
              </w:rPr>
            </w:pPr>
            <w:r w:rsidRPr="00B67E7A">
              <w:rPr>
                <w:rFonts w:eastAsia="Times New Roman" w:cstheme="minorHAnsi"/>
                <w:b/>
                <w:color w:val="000000"/>
                <w:lang w:eastAsia="nl-NL"/>
              </w:rPr>
              <w:t>AR</w:t>
            </w:r>
          </w:p>
        </w:tc>
        <w:tc>
          <w:tcPr>
            <w:tcW w:w="1260" w:type="dxa"/>
            <w:noWrap/>
            <w:hideMark/>
          </w:tcPr>
          <w:p w14:paraId="75924EA8" w14:textId="77777777" w:rsidR="00452DAD" w:rsidRPr="00B67E7A" w:rsidRDefault="00452DAD" w:rsidP="005D77F2">
            <w:pPr>
              <w:rPr>
                <w:rFonts w:eastAsia="Times New Roman" w:cstheme="minorHAnsi"/>
                <w:b/>
                <w:color w:val="000000"/>
                <w:lang w:eastAsia="nl-NL"/>
              </w:rPr>
            </w:pPr>
            <w:proofErr w:type="spellStart"/>
            <w:r w:rsidRPr="00B67E7A">
              <w:rPr>
                <w:rFonts w:eastAsia="Times New Roman" w:cstheme="minorHAnsi"/>
                <w:b/>
                <w:color w:val="000000"/>
                <w:lang w:eastAsia="nl-NL"/>
              </w:rPr>
              <w:t>Dilution</w:t>
            </w:r>
            <w:proofErr w:type="spellEnd"/>
          </w:p>
        </w:tc>
        <w:tc>
          <w:tcPr>
            <w:tcW w:w="1440" w:type="dxa"/>
            <w:noWrap/>
            <w:hideMark/>
          </w:tcPr>
          <w:p w14:paraId="08E08389" w14:textId="77777777" w:rsidR="00452DAD" w:rsidRPr="00B67E7A" w:rsidRDefault="00452DAD" w:rsidP="005D77F2">
            <w:pPr>
              <w:rPr>
                <w:rFonts w:eastAsia="Times New Roman" w:cstheme="minorHAnsi"/>
                <w:b/>
                <w:color w:val="000000"/>
                <w:lang w:eastAsia="nl-NL"/>
              </w:rPr>
            </w:pPr>
            <w:proofErr w:type="spellStart"/>
            <w:r w:rsidRPr="00B67E7A">
              <w:rPr>
                <w:rFonts w:eastAsia="Times New Roman" w:cstheme="minorHAnsi"/>
                <w:b/>
                <w:color w:val="000000"/>
                <w:lang w:eastAsia="nl-NL"/>
              </w:rPr>
              <w:t>Incubation</w:t>
            </w:r>
            <w:proofErr w:type="spellEnd"/>
            <w:r w:rsidRPr="00B67E7A">
              <w:rPr>
                <w:rFonts w:eastAsia="Times New Roman" w:cstheme="minorHAnsi"/>
                <w:b/>
                <w:color w:val="000000"/>
                <w:lang w:eastAsia="nl-NL"/>
              </w:rPr>
              <w:t xml:space="preserve"> time</w:t>
            </w:r>
          </w:p>
        </w:tc>
      </w:tr>
      <w:tr w:rsidR="00452DAD" w:rsidRPr="00C468CA" w14:paraId="709D9B29" w14:textId="77777777" w:rsidTr="006D45CF">
        <w:trPr>
          <w:trHeight w:val="315"/>
        </w:trPr>
        <w:tc>
          <w:tcPr>
            <w:tcW w:w="1773" w:type="dxa"/>
            <w:noWrap/>
            <w:hideMark/>
          </w:tcPr>
          <w:p w14:paraId="5DDF6A6A"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val="en-US" w:eastAsia="nl-NL"/>
              </w:rPr>
              <w:t>panTDP43</w:t>
            </w:r>
          </w:p>
        </w:tc>
        <w:tc>
          <w:tcPr>
            <w:tcW w:w="3262" w:type="dxa"/>
            <w:noWrap/>
            <w:hideMark/>
          </w:tcPr>
          <w:p w14:paraId="5F025679" w14:textId="77777777" w:rsidR="00452DAD" w:rsidRPr="00C468CA" w:rsidRDefault="00452DAD" w:rsidP="005D77F2">
            <w:pPr>
              <w:rPr>
                <w:rFonts w:eastAsia="Times New Roman" w:cstheme="minorHAnsi"/>
                <w:color w:val="000000"/>
                <w:lang w:eastAsia="nl-NL"/>
              </w:rPr>
            </w:pPr>
            <w:proofErr w:type="spellStart"/>
            <w:r w:rsidRPr="00C468CA">
              <w:rPr>
                <w:rFonts w:eastAsia="Times New Roman" w:cstheme="minorHAnsi"/>
                <w:color w:val="000000"/>
                <w:lang w:eastAsia="nl-NL"/>
              </w:rPr>
              <w:t>Abnova</w:t>
            </w:r>
            <w:proofErr w:type="spellEnd"/>
            <w:r>
              <w:rPr>
                <w:rFonts w:eastAsia="Times New Roman" w:cstheme="minorHAnsi"/>
                <w:color w:val="000000"/>
                <w:lang w:eastAsia="nl-NL"/>
              </w:rPr>
              <w:t xml:space="preserve"> GmbH, Taipei, Taiwan</w:t>
            </w:r>
          </w:p>
        </w:tc>
        <w:tc>
          <w:tcPr>
            <w:tcW w:w="1800" w:type="dxa"/>
            <w:noWrap/>
            <w:hideMark/>
          </w:tcPr>
          <w:p w14:paraId="77BC445C"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H00023435-M01</w:t>
            </w:r>
          </w:p>
        </w:tc>
        <w:tc>
          <w:tcPr>
            <w:tcW w:w="720" w:type="dxa"/>
            <w:noWrap/>
            <w:hideMark/>
          </w:tcPr>
          <w:p w14:paraId="0C97668D"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CB</w:t>
            </w:r>
          </w:p>
        </w:tc>
        <w:tc>
          <w:tcPr>
            <w:tcW w:w="1260" w:type="dxa"/>
            <w:noWrap/>
            <w:hideMark/>
          </w:tcPr>
          <w:p w14:paraId="2745DCB5"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1:8000</w:t>
            </w:r>
          </w:p>
        </w:tc>
        <w:tc>
          <w:tcPr>
            <w:tcW w:w="1440" w:type="dxa"/>
            <w:noWrap/>
            <w:hideMark/>
          </w:tcPr>
          <w:p w14:paraId="3E30C90C" w14:textId="77777777" w:rsidR="00452DAD" w:rsidRPr="00C468CA" w:rsidRDefault="00452DAD" w:rsidP="005D77F2">
            <w:pPr>
              <w:rPr>
                <w:rFonts w:eastAsia="Times New Roman" w:cstheme="minorHAnsi"/>
                <w:color w:val="000000"/>
                <w:lang w:eastAsia="nl-NL"/>
              </w:rPr>
            </w:pPr>
            <w:proofErr w:type="spellStart"/>
            <w:proofErr w:type="gramStart"/>
            <w:r w:rsidRPr="00C468CA">
              <w:rPr>
                <w:rFonts w:eastAsia="Times New Roman" w:cstheme="minorHAnsi"/>
                <w:color w:val="000000"/>
                <w:lang w:eastAsia="nl-NL"/>
              </w:rPr>
              <w:t>overnight</w:t>
            </w:r>
            <w:proofErr w:type="spellEnd"/>
            <w:proofErr w:type="gramEnd"/>
          </w:p>
        </w:tc>
      </w:tr>
      <w:tr w:rsidR="00452DAD" w:rsidRPr="00C468CA" w14:paraId="325FD1F0" w14:textId="77777777" w:rsidTr="006D45CF">
        <w:trPr>
          <w:trHeight w:val="315"/>
        </w:trPr>
        <w:tc>
          <w:tcPr>
            <w:tcW w:w="1773" w:type="dxa"/>
            <w:noWrap/>
            <w:hideMark/>
          </w:tcPr>
          <w:p w14:paraId="695670DF"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val="en-US" w:eastAsia="nl-NL"/>
              </w:rPr>
              <w:t>pTDP43</w:t>
            </w:r>
            <w:r>
              <w:rPr>
                <w:rFonts w:eastAsia="Times New Roman" w:cstheme="minorHAnsi"/>
                <w:color w:val="000000"/>
                <w:lang w:val="en-US" w:eastAsia="nl-NL"/>
              </w:rPr>
              <w:t xml:space="preserve"> pSer409/410</w:t>
            </w:r>
          </w:p>
        </w:tc>
        <w:tc>
          <w:tcPr>
            <w:tcW w:w="3262" w:type="dxa"/>
            <w:noWrap/>
            <w:hideMark/>
          </w:tcPr>
          <w:p w14:paraId="34351A51"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Cosmo Bio</w:t>
            </w:r>
            <w:r>
              <w:rPr>
                <w:rFonts w:eastAsia="Times New Roman" w:cstheme="minorHAnsi"/>
                <w:color w:val="000000"/>
                <w:lang w:eastAsia="nl-NL"/>
              </w:rPr>
              <w:t>, Tokio, Japan</w:t>
            </w:r>
          </w:p>
        </w:tc>
        <w:tc>
          <w:tcPr>
            <w:tcW w:w="1800" w:type="dxa"/>
            <w:noWrap/>
            <w:hideMark/>
          </w:tcPr>
          <w:p w14:paraId="743F6034" w14:textId="77777777" w:rsidR="00452DAD" w:rsidRPr="00C468CA" w:rsidRDefault="00452DAD" w:rsidP="005D77F2">
            <w:pPr>
              <w:rPr>
                <w:rFonts w:eastAsia="Times New Roman" w:cstheme="minorHAnsi"/>
                <w:color w:val="000000"/>
                <w:lang w:eastAsia="nl-NL"/>
              </w:rPr>
            </w:pPr>
            <w:proofErr w:type="spellStart"/>
            <w:proofErr w:type="gramStart"/>
            <w:r w:rsidRPr="00C468CA">
              <w:rPr>
                <w:rFonts w:eastAsia="Times New Roman" w:cstheme="minorHAnsi"/>
                <w:color w:val="000000"/>
                <w:lang w:eastAsia="nl-NL"/>
              </w:rPr>
              <w:t>clone</w:t>
            </w:r>
            <w:proofErr w:type="spellEnd"/>
            <w:proofErr w:type="gramEnd"/>
            <w:r w:rsidRPr="00C468CA">
              <w:rPr>
                <w:rFonts w:eastAsia="Times New Roman" w:cstheme="minorHAnsi"/>
                <w:color w:val="000000"/>
                <w:lang w:eastAsia="nl-NL"/>
              </w:rPr>
              <w:t xml:space="preserve"> 11‐9</w:t>
            </w:r>
          </w:p>
        </w:tc>
        <w:tc>
          <w:tcPr>
            <w:tcW w:w="720" w:type="dxa"/>
            <w:noWrap/>
            <w:hideMark/>
          </w:tcPr>
          <w:p w14:paraId="3E5A8F5F"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CB</w:t>
            </w:r>
          </w:p>
        </w:tc>
        <w:tc>
          <w:tcPr>
            <w:tcW w:w="1260" w:type="dxa"/>
            <w:noWrap/>
            <w:hideMark/>
          </w:tcPr>
          <w:p w14:paraId="333AF951"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1:4000</w:t>
            </w:r>
          </w:p>
        </w:tc>
        <w:tc>
          <w:tcPr>
            <w:tcW w:w="1440" w:type="dxa"/>
            <w:noWrap/>
            <w:hideMark/>
          </w:tcPr>
          <w:p w14:paraId="787B6F0A"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 xml:space="preserve">1 </w:t>
            </w:r>
            <w:proofErr w:type="spellStart"/>
            <w:r w:rsidRPr="00C468CA">
              <w:rPr>
                <w:rFonts w:eastAsia="Times New Roman" w:cstheme="minorHAnsi"/>
                <w:color w:val="000000"/>
                <w:lang w:eastAsia="nl-NL"/>
              </w:rPr>
              <w:t>hour</w:t>
            </w:r>
            <w:proofErr w:type="spellEnd"/>
          </w:p>
        </w:tc>
      </w:tr>
      <w:tr w:rsidR="00452DAD" w:rsidRPr="00C468CA" w14:paraId="3881783E" w14:textId="77777777" w:rsidTr="006D45CF">
        <w:trPr>
          <w:trHeight w:val="315"/>
        </w:trPr>
        <w:tc>
          <w:tcPr>
            <w:tcW w:w="1773" w:type="dxa"/>
            <w:noWrap/>
            <w:hideMark/>
          </w:tcPr>
          <w:p w14:paraId="2105AF0B"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val="en-US" w:eastAsia="nl-NL"/>
              </w:rPr>
              <w:t>p62</w:t>
            </w:r>
            <w:r>
              <w:rPr>
                <w:rFonts w:eastAsia="Times New Roman" w:cstheme="minorHAnsi"/>
                <w:color w:val="000000"/>
                <w:lang w:val="en-US" w:eastAsia="nl-NL"/>
              </w:rPr>
              <w:t xml:space="preserve"> </w:t>
            </w:r>
            <w:proofErr w:type="spellStart"/>
            <w:r>
              <w:rPr>
                <w:rFonts w:eastAsia="Times New Roman" w:cstheme="minorHAnsi"/>
                <w:color w:val="000000"/>
                <w:lang w:val="en-US" w:eastAsia="nl-NL"/>
              </w:rPr>
              <w:t>lck</w:t>
            </w:r>
            <w:proofErr w:type="spellEnd"/>
            <w:r>
              <w:rPr>
                <w:rFonts w:eastAsia="Times New Roman" w:cstheme="minorHAnsi"/>
                <w:color w:val="000000"/>
                <w:lang w:val="en-US" w:eastAsia="nl-NL"/>
              </w:rPr>
              <w:t xml:space="preserve"> ligand</w:t>
            </w:r>
          </w:p>
        </w:tc>
        <w:tc>
          <w:tcPr>
            <w:tcW w:w="3262" w:type="dxa"/>
            <w:noWrap/>
            <w:hideMark/>
          </w:tcPr>
          <w:p w14:paraId="7218FE14" w14:textId="77777777" w:rsidR="00452DAD" w:rsidRPr="00361062" w:rsidRDefault="00452DAD" w:rsidP="00361062">
            <w:pPr>
              <w:rPr>
                <w:rFonts w:eastAsia="Times New Roman" w:cstheme="minorHAnsi"/>
                <w:color w:val="000000"/>
                <w:lang w:val="en-US" w:eastAsia="nl-NL"/>
              </w:rPr>
            </w:pPr>
            <w:r w:rsidRPr="00361062">
              <w:rPr>
                <w:rFonts w:eastAsia="Times New Roman" w:cstheme="minorHAnsi"/>
                <w:color w:val="000000"/>
                <w:lang w:val="en-US" w:eastAsia="nl-NL"/>
              </w:rPr>
              <w:t>BD Biosciences, San Jose CA, USA</w:t>
            </w:r>
          </w:p>
        </w:tc>
        <w:tc>
          <w:tcPr>
            <w:tcW w:w="1800" w:type="dxa"/>
            <w:noWrap/>
            <w:hideMark/>
          </w:tcPr>
          <w:p w14:paraId="43D8313D" w14:textId="77777777" w:rsidR="00452DAD" w:rsidRPr="00C468CA" w:rsidRDefault="00452DAD" w:rsidP="005D77F2">
            <w:pPr>
              <w:rPr>
                <w:rFonts w:eastAsia="Times New Roman" w:cstheme="minorHAnsi"/>
                <w:color w:val="000000"/>
                <w:lang w:eastAsia="nl-NL"/>
              </w:rPr>
            </w:pPr>
            <w:proofErr w:type="spellStart"/>
            <w:proofErr w:type="gramStart"/>
            <w:r w:rsidRPr="00C468CA">
              <w:rPr>
                <w:rFonts w:eastAsia="Times New Roman" w:cstheme="minorHAnsi"/>
                <w:color w:val="000000"/>
                <w:lang w:eastAsia="nl-NL"/>
              </w:rPr>
              <w:t>clone</w:t>
            </w:r>
            <w:proofErr w:type="spellEnd"/>
            <w:proofErr w:type="gramEnd"/>
            <w:r w:rsidRPr="00C468CA">
              <w:rPr>
                <w:rFonts w:eastAsia="Times New Roman" w:cstheme="minorHAnsi"/>
                <w:color w:val="000000"/>
                <w:lang w:eastAsia="nl-NL"/>
              </w:rPr>
              <w:t xml:space="preserve"> 3/P62</w:t>
            </w:r>
          </w:p>
        </w:tc>
        <w:tc>
          <w:tcPr>
            <w:tcW w:w="720" w:type="dxa"/>
            <w:noWrap/>
            <w:hideMark/>
          </w:tcPr>
          <w:p w14:paraId="57E5C142"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CB</w:t>
            </w:r>
          </w:p>
        </w:tc>
        <w:tc>
          <w:tcPr>
            <w:tcW w:w="1260" w:type="dxa"/>
            <w:noWrap/>
            <w:hideMark/>
          </w:tcPr>
          <w:p w14:paraId="2433E17C"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1:1000</w:t>
            </w:r>
          </w:p>
        </w:tc>
        <w:tc>
          <w:tcPr>
            <w:tcW w:w="1440" w:type="dxa"/>
            <w:noWrap/>
            <w:hideMark/>
          </w:tcPr>
          <w:p w14:paraId="755E2A16"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 xml:space="preserve">1 </w:t>
            </w:r>
            <w:proofErr w:type="spellStart"/>
            <w:r w:rsidRPr="00C468CA">
              <w:rPr>
                <w:rFonts w:eastAsia="Times New Roman" w:cstheme="minorHAnsi"/>
                <w:color w:val="000000"/>
                <w:lang w:eastAsia="nl-NL"/>
              </w:rPr>
              <w:t>hour</w:t>
            </w:r>
            <w:proofErr w:type="spellEnd"/>
          </w:p>
        </w:tc>
      </w:tr>
      <w:tr w:rsidR="00452DAD" w:rsidRPr="00C468CA" w14:paraId="1FAADB59" w14:textId="77777777" w:rsidTr="006D45CF">
        <w:trPr>
          <w:trHeight w:val="315"/>
        </w:trPr>
        <w:tc>
          <w:tcPr>
            <w:tcW w:w="1773" w:type="dxa"/>
            <w:noWrap/>
            <w:hideMark/>
          </w:tcPr>
          <w:p w14:paraId="59EEABE1" w14:textId="77777777" w:rsidR="00452DAD" w:rsidRPr="00C468CA" w:rsidRDefault="00452DAD" w:rsidP="005D77F2">
            <w:pPr>
              <w:rPr>
                <w:rFonts w:eastAsia="Times New Roman" w:cstheme="minorHAnsi"/>
                <w:color w:val="000000"/>
                <w:lang w:eastAsia="nl-NL"/>
              </w:rPr>
            </w:pPr>
            <w:r>
              <w:rPr>
                <w:rFonts w:eastAsia="Times New Roman" w:cstheme="minorHAnsi"/>
                <w:color w:val="000000"/>
                <w:lang w:val="en-US" w:eastAsia="nl-NL"/>
              </w:rPr>
              <w:t xml:space="preserve">Anti C9orf72 </w:t>
            </w:r>
            <w:proofErr w:type="spellStart"/>
            <w:r w:rsidRPr="00C468CA">
              <w:rPr>
                <w:rFonts w:eastAsia="Times New Roman" w:cstheme="minorHAnsi"/>
                <w:color w:val="000000"/>
                <w:lang w:val="en-US" w:eastAsia="nl-NL"/>
              </w:rPr>
              <w:t>polyGA</w:t>
            </w:r>
            <w:proofErr w:type="spellEnd"/>
          </w:p>
        </w:tc>
        <w:tc>
          <w:tcPr>
            <w:tcW w:w="3262" w:type="dxa"/>
            <w:noWrap/>
            <w:hideMark/>
          </w:tcPr>
          <w:p w14:paraId="3444A9E9"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Cosmo Bio</w:t>
            </w:r>
            <w:r>
              <w:rPr>
                <w:rFonts w:eastAsia="Times New Roman" w:cstheme="minorHAnsi"/>
                <w:color w:val="000000"/>
                <w:lang w:eastAsia="nl-NL"/>
              </w:rPr>
              <w:t>, Tokio, Japan</w:t>
            </w:r>
          </w:p>
        </w:tc>
        <w:tc>
          <w:tcPr>
            <w:tcW w:w="1800" w:type="dxa"/>
            <w:noWrap/>
            <w:hideMark/>
          </w:tcPr>
          <w:p w14:paraId="49371AF2"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C9GA1312</w:t>
            </w:r>
          </w:p>
        </w:tc>
        <w:tc>
          <w:tcPr>
            <w:tcW w:w="720" w:type="dxa"/>
            <w:noWrap/>
            <w:hideMark/>
          </w:tcPr>
          <w:p w14:paraId="6211A4CE"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CB</w:t>
            </w:r>
          </w:p>
        </w:tc>
        <w:tc>
          <w:tcPr>
            <w:tcW w:w="1260" w:type="dxa"/>
            <w:noWrap/>
            <w:hideMark/>
          </w:tcPr>
          <w:p w14:paraId="59EC6C71"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1:2000</w:t>
            </w:r>
          </w:p>
        </w:tc>
        <w:tc>
          <w:tcPr>
            <w:tcW w:w="1440" w:type="dxa"/>
            <w:noWrap/>
            <w:hideMark/>
          </w:tcPr>
          <w:p w14:paraId="5E0923AF" w14:textId="77777777" w:rsidR="00452DAD" w:rsidRPr="00C468CA" w:rsidRDefault="00452DAD" w:rsidP="005D77F2">
            <w:pPr>
              <w:rPr>
                <w:rFonts w:eastAsia="Times New Roman" w:cstheme="minorHAnsi"/>
                <w:color w:val="000000"/>
                <w:lang w:eastAsia="nl-NL"/>
              </w:rPr>
            </w:pPr>
            <w:proofErr w:type="spellStart"/>
            <w:proofErr w:type="gramStart"/>
            <w:r w:rsidRPr="00C468CA">
              <w:rPr>
                <w:rFonts w:eastAsia="Times New Roman" w:cstheme="minorHAnsi"/>
                <w:color w:val="000000"/>
                <w:lang w:eastAsia="nl-NL"/>
              </w:rPr>
              <w:t>overnight</w:t>
            </w:r>
            <w:proofErr w:type="spellEnd"/>
            <w:proofErr w:type="gramEnd"/>
          </w:p>
        </w:tc>
      </w:tr>
      <w:tr w:rsidR="00452DAD" w:rsidRPr="00C468CA" w14:paraId="20E3DE0A" w14:textId="77777777" w:rsidTr="006D45CF">
        <w:trPr>
          <w:trHeight w:val="315"/>
        </w:trPr>
        <w:tc>
          <w:tcPr>
            <w:tcW w:w="1773" w:type="dxa"/>
            <w:noWrap/>
            <w:hideMark/>
          </w:tcPr>
          <w:p w14:paraId="78ADB8F3" w14:textId="77777777" w:rsidR="00452DAD" w:rsidRPr="00C468CA" w:rsidRDefault="00452DAD" w:rsidP="005D77F2">
            <w:pPr>
              <w:rPr>
                <w:rFonts w:eastAsia="Times New Roman" w:cstheme="minorHAnsi"/>
                <w:color w:val="000000"/>
                <w:lang w:eastAsia="nl-NL"/>
              </w:rPr>
            </w:pPr>
            <w:r>
              <w:rPr>
                <w:rFonts w:eastAsia="Times New Roman" w:cstheme="minorHAnsi"/>
                <w:color w:val="000000"/>
                <w:lang w:val="en-US" w:eastAsia="nl-NL"/>
              </w:rPr>
              <w:t xml:space="preserve">Anti C9orf72 </w:t>
            </w:r>
            <w:proofErr w:type="spellStart"/>
            <w:r w:rsidRPr="00C468CA">
              <w:rPr>
                <w:rFonts w:eastAsia="Times New Roman" w:cstheme="minorHAnsi"/>
                <w:color w:val="000000"/>
                <w:lang w:val="en-US" w:eastAsia="nl-NL"/>
              </w:rPr>
              <w:t>polyGP</w:t>
            </w:r>
            <w:proofErr w:type="spellEnd"/>
          </w:p>
        </w:tc>
        <w:tc>
          <w:tcPr>
            <w:tcW w:w="3262" w:type="dxa"/>
            <w:noWrap/>
            <w:hideMark/>
          </w:tcPr>
          <w:p w14:paraId="3B9D3764"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Cosmo Bio</w:t>
            </w:r>
            <w:r>
              <w:rPr>
                <w:rFonts w:eastAsia="Times New Roman" w:cstheme="minorHAnsi"/>
                <w:color w:val="000000"/>
                <w:lang w:eastAsia="nl-NL"/>
              </w:rPr>
              <w:t>, Tokio, Japan</w:t>
            </w:r>
          </w:p>
        </w:tc>
        <w:tc>
          <w:tcPr>
            <w:tcW w:w="1800" w:type="dxa"/>
            <w:noWrap/>
            <w:hideMark/>
          </w:tcPr>
          <w:p w14:paraId="1962CD93"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C9GP1312</w:t>
            </w:r>
          </w:p>
        </w:tc>
        <w:tc>
          <w:tcPr>
            <w:tcW w:w="720" w:type="dxa"/>
            <w:noWrap/>
            <w:hideMark/>
          </w:tcPr>
          <w:p w14:paraId="7E75367F"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CB</w:t>
            </w:r>
          </w:p>
        </w:tc>
        <w:tc>
          <w:tcPr>
            <w:tcW w:w="1260" w:type="dxa"/>
            <w:noWrap/>
            <w:hideMark/>
          </w:tcPr>
          <w:p w14:paraId="71B8ABE2" w14:textId="77777777" w:rsidR="00452DAD" w:rsidRPr="00C468CA" w:rsidRDefault="00452DAD" w:rsidP="005C3389">
            <w:pPr>
              <w:rPr>
                <w:rFonts w:eastAsia="Times New Roman" w:cstheme="minorHAnsi"/>
                <w:color w:val="000000"/>
                <w:lang w:eastAsia="nl-NL"/>
              </w:rPr>
            </w:pPr>
            <w:r w:rsidRPr="00C468CA">
              <w:rPr>
                <w:rFonts w:eastAsia="Times New Roman" w:cstheme="minorHAnsi"/>
                <w:color w:val="000000"/>
                <w:lang w:eastAsia="nl-NL"/>
              </w:rPr>
              <w:t>1:2000</w:t>
            </w:r>
          </w:p>
        </w:tc>
        <w:tc>
          <w:tcPr>
            <w:tcW w:w="1440" w:type="dxa"/>
            <w:noWrap/>
            <w:hideMark/>
          </w:tcPr>
          <w:p w14:paraId="54A6DFC8" w14:textId="77777777" w:rsidR="00452DAD" w:rsidRPr="00C468CA" w:rsidRDefault="00452DAD" w:rsidP="005D77F2">
            <w:pPr>
              <w:rPr>
                <w:rFonts w:eastAsia="Times New Roman" w:cstheme="minorHAnsi"/>
                <w:color w:val="000000"/>
                <w:lang w:eastAsia="nl-NL"/>
              </w:rPr>
            </w:pPr>
            <w:proofErr w:type="spellStart"/>
            <w:proofErr w:type="gramStart"/>
            <w:r w:rsidRPr="00C468CA">
              <w:rPr>
                <w:rFonts w:eastAsia="Times New Roman" w:cstheme="minorHAnsi"/>
                <w:color w:val="000000"/>
                <w:lang w:eastAsia="nl-NL"/>
              </w:rPr>
              <w:t>overnight</w:t>
            </w:r>
            <w:proofErr w:type="spellEnd"/>
            <w:proofErr w:type="gramEnd"/>
          </w:p>
        </w:tc>
      </w:tr>
      <w:tr w:rsidR="00452DAD" w:rsidRPr="00C468CA" w14:paraId="5EFDE30E" w14:textId="77777777" w:rsidTr="006D45CF">
        <w:trPr>
          <w:trHeight w:val="315"/>
        </w:trPr>
        <w:tc>
          <w:tcPr>
            <w:tcW w:w="1773" w:type="dxa"/>
            <w:noWrap/>
          </w:tcPr>
          <w:p w14:paraId="60C9EC10" w14:textId="77777777" w:rsidR="00452DAD" w:rsidRPr="00C468CA" w:rsidRDefault="00452DAD" w:rsidP="005D77F2">
            <w:pPr>
              <w:rPr>
                <w:rFonts w:eastAsia="Times New Roman" w:cstheme="minorHAnsi"/>
                <w:color w:val="000000"/>
                <w:lang w:val="en-US" w:eastAsia="nl-NL"/>
              </w:rPr>
            </w:pPr>
            <w:r w:rsidRPr="00C468CA">
              <w:rPr>
                <w:rFonts w:eastAsia="Times New Roman" w:cstheme="minorHAnsi"/>
                <w:color w:val="000000"/>
                <w:lang w:val="en-US" w:eastAsia="nl-NL"/>
              </w:rPr>
              <w:t>Calbindin D28K</w:t>
            </w:r>
          </w:p>
        </w:tc>
        <w:tc>
          <w:tcPr>
            <w:tcW w:w="3262" w:type="dxa"/>
            <w:noWrap/>
          </w:tcPr>
          <w:p w14:paraId="3D721820"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Atlas</w:t>
            </w:r>
            <w:r>
              <w:rPr>
                <w:rFonts w:eastAsia="Times New Roman" w:cstheme="minorHAnsi"/>
                <w:color w:val="000000"/>
                <w:lang w:eastAsia="nl-NL"/>
              </w:rPr>
              <w:t xml:space="preserve"> </w:t>
            </w:r>
            <w:proofErr w:type="spellStart"/>
            <w:r>
              <w:rPr>
                <w:rFonts w:eastAsia="Times New Roman" w:cstheme="minorHAnsi"/>
                <w:color w:val="000000"/>
                <w:lang w:eastAsia="nl-NL"/>
              </w:rPr>
              <w:t>Antibodies</w:t>
            </w:r>
            <w:proofErr w:type="spellEnd"/>
            <w:r w:rsidRPr="00C468CA">
              <w:rPr>
                <w:rFonts w:eastAsia="Times New Roman" w:cstheme="minorHAnsi"/>
                <w:color w:val="000000"/>
                <w:lang w:eastAsia="nl-NL"/>
              </w:rPr>
              <w:t>,</w:t>
            </w:r>
            <w:r>
              <w:rPr>
                <w:rFonts w:eastAsia="Times New Roman" w:cstheme="minorHAnsi"/>
                <w:color w:val="000000"/>
                <w:lang w:eastAsia="nl-NL"/>
              </w:rPr>
              <w:t xml:space="preserve"> Stockholm,</w:t>
            </w:r>
            <w:r w:rsidRPr="00C468CA">
              <w:rPr>
                <w:rFonts w:eastAsia="Times New Roman" w:cstheme="minorHAnsi"/>
                <w:color w:val="000000"/>
                <w:lang w:eastAsia="nl-NL"/>
              </w:rPr>
              <w:t xml:space="preserve"> Sweden</w:t>
            </w:r>
          </w:p>
        </w:tc>
        <w:tc>
          <w:tcPr>
            <w:tcW w:w="1800" w:type="dxa"/>
            <w:noWrap/>
          </w:tcPr>
          <w:p w14:paraId="5D145632" w14:textId="2E3653A3" w:rsidR="00452DAD" w:rsidRPr="00C468CA" w:rsidRDefault="00CF63A1" w:rsidP="005D77F2">
            <w:pPr>
              <w:rPr>
                <w:rFonts w:eastAsia="Times New Roman" w:cstheme="minorHAnsi"/>
                <w:color w:val="000000"/>
                <w:lang w:eastAsia="nl-NL"/>
              </w:rPr>
            </w:pPr>
            <w:r>
              <w:t>HPA023099</w:t>
            </w:r>
          </w:p>
        </w:tc>
        <w:tc>
          <w:tcPr>
            <w:tcW w:w="720" w:type="dxa"/>
            <w:noWrap/>
          </w:tcPr>
          <w:p w14:paraId="703B9C72"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CB</w:t>
            </w:r>
          </w:p>
        </w:tc>
        <w:tc>
          <w:tcPr>
            <w:tcW w:w="1260" w:type="dxa"/>
            <w:noWrap/>
          </w:tcPr>
          <w:p w14:paraId="39EDAAEA"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1:1000</w:t>
            </w:r>
          </w:p>
        </w:tc>
        <w:tc>
          <w:tcPr>
            <w:tcW w:w="1440" w:type="dxa"/>
            <w:noWrap/>
          </w:tcPr>
          <w:p w14:paraId="6DC2A341" w14:textId="77777777" w:rsidR="00452DAD" w:rsidRPr="00C468CA" w:rsidRDefault="00452DAD" w:rsidP="005D77F2">
            <w:pPr>
              <w:rPr>
                <w:rFonts w:eastAsia="Times New Roman" w:cstheme="minorHAnsi"/>
                <w:color w:val="000000"/>
                <w:lang w:eastAsia="nl-NL"/>
              </w:rPr>
            </w:pPr>
            <w:proofErr w:type="spellStart"/>
            <w:proofErr w:type="gramStart"/>
            <w:r w:rsidRPr="00C468CA">
              <w:rPr>
                <w:rFonts w:eastAsia="Times New Roman" w:cstheme="minorHAnsi"/>
                <w:color w:val="000000"/>
                <w:lang w:eastAsia="nl-NL"/>
              </w:rPr>
              <w:t>overnight</w:t>
            </w:r>
            <w:proofErr w:type="spellEnd"/>
            <w:proofErr w:type="gramEnd"/>
          </w:p>
        </w:tc>
      </w:tr>
      <w:tr w:rsidR="00452DAD" w:rsidRPr="00C468CA" w14:paraId="5D782B15" w14:textId="77777777" w:rsidTr="006D45CF">
        <w:trPr>
          <w:trHeight w:val="315"/>
        </w:trPr>
        <w:tc>
          <w:tcPr>
            <w:tcW w:w="1773" w:type="dxa"/>
            <w:noWrap/>
          </w:tcPr>
          <w:p w14:paraId="4CFC8666" w14:textId="77777777" w:rsidR="00452DAD" w:rsidRPr="00C468CA" w:rsidRDefault="00452DAD" w:rsidP="005D77F2">
            <w:pPr>
              <w:rPr>
                <w:rFonts w:eastAsia="Times New Roman" w:cstheme="minorHAnsi"/>
                <w:color w:val="000000"/>
                <w:lang w:val="en-US" w:eastAsia="nl-NL"/>
              </w:rPr>
            </w:pPr>
            <w:r w:rsidRPr="00C468CA">
              <w:rPr>
                <w:rFonts w:eastAsia="Times New Roman" w:cstheme="minorHAnsi"/>
                <w:color w:val="000000"/>
                <w:lang w:val="en-US" w:eastAsia="nl-NL"/>
              </w:rPr>
              <w:t>Calretinin</w:t>
            </w:r>
          </w:p>
        </w:tc>
        <w:tc>
          <w:tcPr>
            <w:tcW w:w="3262" w:type="dxa"/>
            <w:noWrap/>
          </w:tcPr>
          <w:p w14:paraId="0EBCC9A1" w14:textId="77777777" w:rsidR="00452DAD" w:rsidRPr="00361062" w:rsidRDefault="00452DAD" w:rsidP="005D77F2">
            <w:pPr>
              <w:rPr>
                <w:rFonts w:eastAsia="Times New Roman" w:cstheme="minorHAnsi"/>
                <w:color w:val="000000"/>
                <w:lang w:val="en-US" w:eastAsia="nl-NL"/>
              </w:rPr>
            </w:pPr>
            <w:r w:rsidRPr="00361062">
              <w:rPr>
                <w:rFonts w:eastAsia="Times New Roman" w:cstheme="minorHAnsi"/>
                <w:color w:val="000000"/>
                <w:lang w:val="en-US" w:eastAsia="nl-NL"/>
              </w:rPr>
              <w:t>Thermo Fisher Scientific, Waltham MA, USA</w:t>
            </w:r>
          </w:p>
        </w:tc>
        <w:tc>
          <w:tcPr>
            <w:tcW w:w="1800" w:type="dxa"/>
            <w:noWrap/>
          </w:tcPr>
          <w:p w14:paraId="11568FFF" w14:textId="77777777" w:rsidR="00CF63A1" w:rsidRPr="00AB3388" w:rsidRDefault="00CF63A1" w:rsidP="00CF63A1">
            <w:pPr>
              <w:rPr>
                <w:rFonts w:ascii="Calibri" w:eastAsia="Times New Roman" w:hAnsi="Calibri" w:cs="Calibri"/>
                <w:color w:val="000000"/>
                <w:lang w:eastAsia="nl-NL"/>
              </w:rPr>
            </w:pPr>
            <w:proofErr w:type="gramStart"/>
            <w:r w:rsidRPr="00AB3388">
              <w:rPr>
                <w:rFonts w:ascii="Calibri" w:eastAsia="Times New Roman" w:hAnsi="Calibri" w:cs="Calibri"/>
                <w:color w:val="000000"/>
                <w:lang w:eastAsia="nl-NL"/>
              </w:rPr>
              <w:t>pa</w:t>
            </w:r>
            <w:proofErr w:type="gramEnd"/>
            <w:r w:rsidRPr="00AB3388">
              <w:rPr>
                <w:rFonts w:ascii="Calibri" w:eastAsia="Times New Roman" w:hAnsi="Calibri" w:cs="Calibri"/>
                <w:color w:val="000000"/>
                <w:lang w:eastAsia="nl-NL"/>
              </w:rPr>
              <w:t>5-16681</w:t>
            </w:r>
          </w:p>
          <w:p w14:paraId="7B8FDF68" w14:textId="43B4FCE4" w:rsidR="00452DAD" w:rsidRPr="00C468CA" w:rsidRDefault="00452DAD" w:rsidP="005D77F2">
            <w:pPr>
              <w:rPr>
                <w:rFonts w:eastAsia="Times New Roman" w:cstheme="minorHAnsi"/>
                <w:color w:val="000000"/>
                <w:lang w:eastAsia="nl-NL"/>
              </w:rPr>
            </w:pPr>
          </w:p>
        </w:tc>
        <w:tc>
          <w:tcPr>
            <w:tcW w:w="720" w:type="dxa"/>
            <w:noWrap/>
          </w:tcPr>
          <w:p w14:paraId="597A8247"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CB</w:t>
            </w:r>
          </w:p>
        </w:tc>
        <w:tc>
          <w:tcPr>
            <w:tcW w:w="1260" w:type="dxa"/>
            <w:noWrap/>
          </w:tcPr>
          <w:p w14:paraId="4BE4D467" w14:textId="77777777" w:rsidR="00452DAD" w:rsidRPr="00C468CA" w:rsidRDefault="00452DAD" w:rsidP="005D77F2">
            <w:pPr>
              <w:rPr>
                <w:rFonts w:eastAsia="Times New Roman" w:cstheme="minorHAnsi"/>
                <w:color w:val="000000"/>
                <w:lang w:eastAsia="nl-NL"/>
              </w:rPr>
            </w:pPr>
            <w:r w:rsidRPr="00C468CA">
              <w:rPr>
                <w:rFonts w:eastAsia="Times New Roman" w:cstheme="minorHAnsi"/>
                <w:color w:val="000000"/>
                <w:lang w:eastAsia="nl-NL"/>
              </w:rPr>
              <w:t>1:400</w:t>
            </w:r>
          </w:p>
        </w:tc>
        <w:tc>
          <w:tcPr>
            <w:tcW w:w="1440" w:type="dxa"/>
            <w:noWrap/>
          </w:tcPr>
          <w:p w14:paraId="24B561DD" w14:textId="77777777" w:rsidR="00452DAD" w:rsidRPr="00C468CA" w:rsidRDefault="00452DAD" w:rsidP="005D77F2">
            <w:pPr>
              <w:rPr>
                <w:rFonts w:eastAsia="Times New Roman" w:cstheme="minorHAnsi"/>
                <w:color w:val="000000"/>
                <w:lang w:eastAsia="nl-NL"/>
              </w:rPr>
            </w:pPr>
            <w:proofErr w:type="spellStart"/>
            <w:proofErr w:type="gramStart"/>
            <w:r w:rsidRPr="00C468CA">
              <w:rPr>
                <w:rFonts w:eastAsia="Times New Roman" w:cstheme="minorHAnsi"/>
                <w:color w:val="000000"/>
                <w:lang w:eastAsia="nl-NL"/>
              </w:rPr>
              <w:t>overnight</w:t>
            </w:r>
            <w:proofErr w:type="spellEnd"/>
            <w:proofErr w:type="gramEnd"/>
          </w:p>
        </w:tc>
      </w:tr>
    </w:tbl>
    <w:p w14:paraId="6619AFA0" w14:textId="77777777" w:rsidR="00452DAD" w:rsidRDefault="00452DAD">
      <w:pPr>
        <w:rPr>
          <w:lang w:val="en-US"/>
        </w:rPr>
      </w:pPr>
      <w:r>
        <w:rPr>
          <w:lang w:val="en-US"/>
        </w:rPr>
        <w:t>Abbreviations: AR, antigen retrieval method; CB, citrate buffer heat pretreatment</w:t>
      </w:r>
    </w:p>
    <w:p w14:paraId="027375A7" w14:textId="77777777" w:rsidR="00452DAD" w:rsidRDefault="00452DAD">
      <w:pPr>
        <w:rPr>
          <w:b/>
          <w:lang w:val="en-US"/>
        </w:rPr>
      </w:pPr>
      <w:r>
        <w:rPr>
          <w:b/>
          <w:lang w:val="en-US"/>
        </w:rPr>
        <w:br w:type="page"/>
      </w:r>
    </w:p>
    <w:p w14:paraId="22754A0E" w14:textId="77777777" w:rsidR="00452DAD" w:rsidRPr="00760353" w:rsidRDefault="00452DAD" w:rsidP="001604BD">
      <w:pPr>
        <w:rPr>
          <w:lang w:val="en-US"/>
        </w:rPr>
      </w:pPr>
      <w:r>
        <w:rPr>
          <w:b/>
          <w:lang w:val="en-US"/>
        </w:rPr>
        <w:lastRenderedPageBreak/>
        <w:t xml:space="preserve">Table 2. </w:t>
      </w:r>
      <w:r w:rsidRPr="00760353">
        <w:rPr>
          <w:lang w:val="en-US"/>
        </w:rPr>
        <w:t>Cases used in this study</w:t>
      </w:r>
    </w:p>
    <w:tbl>
      <w:tblPr>
        <w:tblStyle w:val="TableGrid"/>
        <w:tblW w:w="9062" w:type="dxa"/>
        <w:tblLook w:val="04A0" w:firstRow="1" w:lastRow="0" w:firstColumn="1" w:lastColumn="0" w:noHBand="0" w:noVBand="1"/>
      </w:tblPr>
      <w:tblGrid>
        <w:gridCol w:w="895"/>
        <w:gridCol w:w="3283"/>
        <w:gridCol w:w="720"/>
        <w:gridCol w:w="737"/>
        <w:gridCol w:w="1513"/>
        <w:gridCol w:w="474"/>
        <w:gridCol w:w="540"/>
        <w:gridCol w:w="450"/>
        <w:gridCol w:w="450"/>
      </w:tblGrid>
      <w:tr w:rsidR="00452DAD" w:rsidRPr="003F1F09" w14:paraId="449116D9" w14:textId="77777777" w:rsidTr="003F1F09">
        <w:trPr>
          <w:trHeight w:val="300"/>
        </w:trPr>
        <w:tc>
          <w:tcPr>
            <w:tcW w:w="895" w:type="dxa"/>
          </w:tcPr>
          <w:p w14:paraId="08A6D262" w14:textId="77777777" w:rsidR="00452DAD" w:rsidRPr="00760353" w:rsidRDefault="00452DAD" w:rsidP="001604BD">
            <w:pPr>
              <w:rPr>
                <w:rFonts w:eastAsia="Times New Roman" w:cstheme="minorHAnsi"/>
                <w:b/>
                <w:lang w:val="en-US" w:eastAsia="nl-NL"/>
              </w:rPr>
            </w:pPr>
          </w:p>
        </w:tc>
        <w:tc>
          <w:tcPr>
            <w:tcW w:w="3283" w:type="dxa"/>
            <w:noWrap/>
            <w:hideMark/>
          </w:tcPr>
          <w:p w14:paraId="02E1B52C" w14:textId="77777777" w:rsidR="00452DAD" w:rsidRPr="00760353" w:rsidRDefault="00452DAD" w:rsidP="001604BD">
            <w:pPr>
              <w:rPr>
                <w:rFonts w:eastAsia="Times New Roman" w:cstheme="minorHAnsi"/>
                <w:b/>
                <w:lang w:val="en-US" w:eastAsia="nl-NL"/>
              </w:rPr>
            </w:pPr>
          </w:p>
        </w:tc>
        <w:tc>
          <w:tcPr>
            <w:tcW w:w="720" w:type="dxa"/>
            <w:noWrap/>
            <w:hideMark/>
          </w:tcPr>
          <w:p w14:paraId="27F01BF9" w14:textId="77777777" w:rsidR="00452DAD" w:rsidRPr="00760353" w:rsidRDefault="00452DAD" w:rsidP="001604BD">
            <w:pPr>
              <w:rPr>
                <w:rFonts w:eastAsia="Times New Roman" w:cstheme="minorHAnsi"/>
                <w:b/>
                <w:lang w:val="en-US" w:eastAsia="nl-NL"/>
              </w:rPr>
            </w:pPr>
          </w:p>
        </w:tc>
        <w:tc>
          <w:tcPr>
            <w:tcW w:w="737" w:type="dxa"/>
            <w:noWrap/>
            <w:hideMark/>
          </w:tcPr>
          <w:p w14:paraId="416DE1C5" w14:textId="77777777" w:rsidR="00452DAD" w:rsidRPr="00760353" w:rsidRDefault="00452DAD" w:rsidP="001604BD">
            <w:pPr>
              <w:jc w:val="center"/>
              <w:rPr>
                <w:rFonts w:eastAsia="Times New Roman" w:cstheme="minorHAnsi"/>
                <w:b/>
                <w:lang w:val="en-US" w:eastAsia="nl-NL"/>
              </w:rPr>
            </w:pPr>
          </w:p>
        </w:tc>
        <w:tc>
          <w:tcPr>
            <w:tcW w:w="1513" w:type="dxa"/>
            <w:noWrap/>
            <w:hideMark/>
          </w:tcPr>
          <w:p w14:paraId="2F7B29E5" w14:textId="77777777" w:rsidR="00452DAD" w:rsidRPr="00760353" w:rsidRDefault="00452DAD" w:rsidP="001604BD">
            <w:pPr>
              <w:jc w:val="center"/>
              <w:rPr>
                <w:rFonts w:eastAsia="Times New Roman" w:cstheme="minorHAnsi"/>
                <w:b/>
                <w:lang w:val="en-US" w:eastAsia="nl-NL"/>
              </w:rPr>
            </w:pPr>
          </w:p>
        </w:tc>
        <w:tc>
          <w:tcPr>
            <w:tcW w:w="1914" w:type="dxa"/>
            <w:gridSpan w:val="4"/>
          </w:tcPr>
          <w:p w14:paraId="2302FC2D" w14:textId="77777777" w:rsidR="00452DAD" w:rsidRPr="00B67E7A" w:rsidRDefault="00452DAD" w:rsidP="001604BD">
            <w:pPr>
              <w:jc w:val="center"/>
              <w:rPr>
                <w:rFonts w:eastAsia="Times New Roman" w:cstheme="minorHAnsi"/>
                <w:b/>
                <w:color w:val="000000"/>
                <w:lang w:eastAsia="nl-NL"/>
              </w:rPr>
            </w:pPr>
            <w:proofErr w:type="gramStart"/>
            <w:r w:rsidRPr="00B67E7A">
              <w:rPr>
                <w:rFonts w:eastAsia="Times New Roman" w:cstheme="minorHAnsi"/>
                <w:b/>
                <w:color w:val="000000"/>
                <w:lang w:eastAsia="nl-NL"/>
              </w:rPr>
              <w:t>pTDP</w:t>
            </w:r>
            <w:proofErr w:type="gramEnd"/>
            <w:r w:rsidRPr="00B67E7A">
              <w:rPr>
                <w:rFonts w:eastAsia="Times New Roman" w:cstheme="minorHAnsi"/>
                <w:b/>
                <w:color w:val="000000"/>
                <w:lang w:eastAsia="nl-NL"/>
              </w:rPr>
              <w:t>-43 score</w:t>
            </w:r>
          </w:p>
        </w:tc>
      </w:tr>
      <w:tr w:rsidR="00452DAD" w:rsidRPr="003F1F09" w14:paraId="40D4FDC1" w14:textId="77777777" w:rsidTr="003F1F09">
        <w:trPr>
          <w:trHeight w:val="315"/>
        </w:trPr>
        <w:tc>
          <w:tcPr>
            <w:tcW w:w="895" w:type="dxa"/>
          </w:tcPr>
          <w:p w14:paraId="0D266E22" w14:textId="77777777" w:rsidR="00452DAD" w:rsidRPr="00B67E7A" w:rsidRDefault="00452DAD" w:rsidP="003F1F09">
            <w:pPr>
              <w:rPr>
                <w:rFonts w:eastAsia="Times New Roman" w:cstheme="minorHAnsi"/>
                <w:b/>
                <w:lang w:eastAsia="nl-NL"/>
              </w:rPr>
            </w:pPr>
            <w:r w:rsidRPr="00B67E7A">
              <w:rPr>
                <w:rFonts w:eastAsia="Times New Roman" w:cstheme="minorHAnsi"/>
                <w:b/>
                <w:lang w:eastAsia="nl-NL"/>
              </w:rPr>
              <w:t>Case #</w:t>
            </w:r>
          </w:p>
        </w:tc>
        <w:tc>
          <w:tcPr>
            <w:tcW w:w="3283" w:type="dxa"/>
            <w:noWrap/>
            <w:hideMark/>
          </w:tcPr>
          <w:p w14:paraId="165BC607" w14:textId="77777777" w:rsidR="00452DAD" w:rsidRPr="00B67E7A" w:rsidRDefault="00452DAD" w:rsidP="003F1F09">
            <w:pPr>
              <w:rPr>
                <w:rFonts w:eastAsia="Times New Roman" w:cstheme="minorHAnsi"/>
                <w:b/>
                <w:lang w:eastAsia="nl-NL"/>
              </w:rPr>
            </w:pPr>
            <w:proofErr w:type="spellStart"/>
            <w:r w:rsidRPr="00B67E7A">
              <w:rPr>
                <w:rFonts w:eastAsia="Times New Roman" w:cstheme="minorHAnsi"/>
                <w:b/>
                <w:lang w:eastAsia="nl-NL"/>
              </w:rPr>
              <w:t>Neuropathology</w:t>
            </w:r>
            <w:proofErr w:type="spellEnd"/>
            <w:r w:rsidRPr="00B67E7A">
              <w:rPr>
                <w:rFonts w:eastAsia="Times New Roman" w:cstheme="minorHAnsi"/>
                <w:b/>
                <w:lang w:eastAsia="nl-NL"/>
              </w:rPr>
              <w:t xml:space="preserve"> diagnosis</w:t>
            </w:r>
          </w:p>
        </w:tc>
        <w:tc>
          <w:tcPr>
            <w:tcW w:w="720" w:type="dxa"/>
            <w:noWrap/>
            <w:hideMark/>
          </w:tcPr>
          <w:p w14:paraId="59C8AC72" w14:textId="77777777" w:rsidR="00452DAD" w:rsidRPr="00B67E7A" w:rsidRDefault="00452DAD" w:rsidP="003842E7">
            <w:pPr>
              <w:jc w:val="center"/>
              <w:rPr>
                <w:rFonts w:eastAsia="Times New Roman" w:cstheme="minorHAnsi"/>
                <w:b/>
                <w:color w:val="000000"/>
                <w:lang w:eastAsia="nl-NL"/>
              </w:rPr>
            </w:pPr>
            <w:r w:rsidRPr="00B67E7A">
              <w:rPr>
                <w:rFonts w:eastAsia="Times New Roman" w:cstheme="minorHAnsi"/>
                <w:b/>
                <w:color w:val="000000"/>
                <w:lang w:eastAsia="nl-NL"/>
              </w:rPr>
              <w:t>Age</w:t>
            </w:r>
          </w:p>
        </w:tc>
        <w:tc>
          <w:tcPr>
            <w:tcW w:w="737" w:type="dxa"/>
            <w:noWrap/>
            <w:hideMark/>
          </w:tcPr>
          <w:p w14:paraId="028C6A35" w14:textId="77777777" w:rsidR="00452DAD" w:rsidRPr="00B67E7A" w:rsidRDefault="00452DAD" w:rsidP="003842E7">
            <w:pPr>
              <w:jc w:val="center"/>
              <w:rPr>
                <w:rFonts w:eastAsia="Times New Roman" w:cstheme="minorHAnsi"/>
                <w:b/>
                <w:color w:val="000000"/>
                <w:lang w:eastAsia="nl-NL"/>
              </w:rPr>
            </w:pPr>
            <w:proofErr w:type="spellStart"/>
            <w:r w:rsidRPr="00B67E7A">
              <w:rPr>
                <w:rFonts w:eastAsia="Times New Roman" w:cstheme="minorHAnsi"/>
                <w:b/>
                <w:color w:val="000000"/>
                <w:lang w:eastAsia="nl-NL"/>
              </w:rPr>
              <w:t>Sex</w:t>
            </w:r>
            <w:proofErr w:type="spellEnd"/>
          </w:p>
        </w:tc>
        <w:tc>
          <w:tcPr>
            <w:tcW w:w="1513" w:type="dxa"/>
            <w:noWrap/>
            <w:hideMark/>
          </w:tcPr>
          <w:p w14:paraId="5FD33018" w14:textId="77777777" w:rsidR="00452DAD" w:rsidRPr="00B67E7A" w:rsidRDefault="00452DAD" w:rsidP="003842E7">
            <w:pPr>
              <w:jc w:val="center"/>
              <w:rPr>
                <w:rFonts w:eastAsia="Times New Roman" w:cstheme="minorHAnsi"/>
                <w:b/>
                <w:color w:val="000000"/>
                <w:lang w:eastAsia="nl-NL"/>
              </w:rPr>
            </w:pPr>
            <w:r w:rsidRPr="00B67E7A">
              <w:rPr>
                <w:rFonts w:eastAsia="Times New Roman" w:cstheme="minorHAnsi"/>
                <w:b/>
                <w:color w:val="000000"/>
                <w:lang w:eastAsia="nl-NL"/>
              </w:rPr>
              <w:t>ABC score</w:t>
            </w:r>
          </w:p>
        </w:tc>
        <w:tc>
          <w:tcPr>
            <w:tcW w:w="474" w:type="dxa"/>
          </w:tcPr>
          <w:p w14:paraId="43E8F571" w14:textId="77777777" w:rsidR="00452DAD" w:rsidRPr="00B67E7A" w:rsidRDefault="00452DAD" w:rsidP="003842E7">
            <w:pPr>
              <w:jc w:val="center"/>
              <w:rPr>
                <w:rFonts w:eastAsia="Times New Roman" w:cstheme="minorHAnsi"/>
                <w:b/>
                <w:color w:val="000000"/>
                <w:lang w:eastAsia="nl-NL"/>
              </w:rPr>
            </w:pPr>
            <w:r w:rsidRPr="00B67E7A">
              <w:rPr>
                <w:rFonts w:eastAsia="Times New Roman" w:cstheme="minorHAnsi"/>
                <w:b/>
                <w:color w:val="000000"/>
                <w:lang w:eastAsia="nl-NL"/>
              </w:rPr>
              <w:t>NS</w:t>
            </w:r>
          </w:p>
        </w:tc>
        <w:tc>
          <w:tcPr>
            <w:tcW w:w="540" w:type="dxa"/>
            <w:noWrap/>
            <w:hideMark/>
          </w:tcPr>
          <w:p w14:paraId="5B1CD008" w14:textId="77777777" w:rsidR="00452DAD" w:rsidRPr="00B67E7A" w:rsidRDefault="00452DAD" w:rsidP="003842E7">
            <w:pPr>
              <w:jc w:val="center"/>
              <w:rPr>
                <w:rFonts w:eastAsia="Times New Roman" w:cstheme="minorHAnsi"/>
                <w:b/>
                <w:color w:val="000000"/>
                <w:lang w:eastAsia="nl-NL"/>
              </w:rPr>
            </w:pPr>
            <w:r w:rsidRPr="00B67E7A">
              <w:rPr>
                <w:rFonts w:eastAsia="Times New Roman" w:cstheme="minorHAnsi"/>
                <w:b/>
                <w:color w:val="000000"/>
                <w:lang w:eastAsia="nl-NL"/>
              </w:rPr>
              <w:t>NI</w:t>
            </w:r>
          </w:p>
        </w:tc>
        <w:tc>
          <w:tcPr>
            <w:tcW w:w="450" w:type="dxa"/>
            <w:noWrap/>
            <w:hideMark/>
          </w:tcPr>
          <w:p w14:paraId="7B65B6E4" w14:textId="77777777" w:rsidR="00452DAD" w:rsidRPr="00B67E7A" w:rsidRDefault="00452DAD" w:rsidP="003842E7">
            <w:pPr>
              <w:jc w:val="center"/>
              <w:rPr>
                <w:rFonts w:eastAsia="Times New Roman" w:cstheme="minorHAnsi"/>
                <w:b/>
                <w:color w:val="000000"/>
                <w:lang w:eastAsia="nl-NL"/>
              </w:rPr>
            </w:pPr>
            <w:r w:rsidRPr="00B67E7A">
              <w:rPr>
                <w:rFonts w:eastAsia="Times New Roman" w:cstheme="minorHAnsi"/>
                <w:b/>
                <w:color w:val="000000"/>
                <w:lang w:eastAsia="nl-NL"/>
              </w:rPr>
              <w:t xml:space="preserve">TI </w:t>
            </w:r>
          </w:p>
        </w:tc>
        <w:tc>
          <w:tcPr>
            <w:tcW w:w="450" w:type="dxa"/>
            <w:noWrap/>
            <w:hideMark/>
          </w:tcPr>
          <w:p w14:paraId="08264FED" w14:textId="77777777" w:rsidR="00452DAD" w:rsidRPr="00B67E7A" w:rsidRDefault="00452DAD" w:rsidP="003842E7">
            <w:pPr>
              <w:jc w:val="center"/>
              <w:rPr>
                <w:rFonts w:eastAsia="Times New Roman" w:cstheme="minorHAnsi"/>
                <w:b/>
                <w:color w:val="000000"/>
                <w:lang w:eastAsia="nl-NL"/>
              </w:rPr>
            </w:pPr>
            <w:r w:rsidRPr="00B67E7A">
              <w:rPr>
                <w:rFonts w:eastAsia="Times New Roman" w:cstheme="minorHAnsi"/>
                <w:b/>
                <w:color w:val="000000"/>
                <w:lang w:eastAsia="nl-NL"/>
              </w:rPr>
              <w:t>TS</w:t>
            </w:r>
          </w:p>
        </w:tc>
      </w:tr>
      <w:tr w:rsidR="00452DAD" w:rsidRPr="003F1F09" w14:paraId="66A84E9B" w14:textId="77777777" w:rsidTr="003F1F09">
        <w:trPr>
          <w:trHeight w:val="300"/>
        </w:trPr>
        <w:tc>
          <w:tcPr>
            <w:tcW w:w="895" w:type="dxa"/>
          </w:tcPr>
          <w:p w14:paraId="4617B9F7" w14:textId="77777777" w:rsidR="00452DAD" w:rsidRPr="003F1F09" w:rsidRDefault="00452DAD" w:rsidP="003F1F09">
            <w:pPr>
              <w:rPr>
                <w:rFonts w:eastAsia="Times New Roman" w:cstheme="minorHAnsi"/>
                <w:lang w:eastAsia="nl-NL"/>
              </w:rPr>
            </w:pPr>
            <w:r>
              <w:rPr>
                <w:rFonts w:eastAsia="Times New Roman" w:cstheme="minorHAnsi"/>
                <w:lang w:eastAsia="nl-NL"/>
              </w:rPr>
              <w:t>1</w:t>
            </w:r>
          </w:p>
        </w:tc>
        <w:tc>
          <w:tcPr>
            <w:tcW w:w="3283" w:type="dxa"/>
            <w:noWrap/>
            <w:hideMark/>
          </w:tcPr>
          <w:p w14:paraId="1746254E"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FTD-TDP-B (</w:t>
            </w:r>
            <w:r w:rsidRPr="001604BD">
              <w:rPr>
                <w:rFonts w:eastAsia="Times New Roman" w:cstheme="minorHAnsi"/>
                <w:i/>
                <w:iCs/>
                <w:color w:val="000000"/>
                <w:lang w:eastAsia="nl-NL"/>
              </w:rPr>
              <w:t>C9orf72</w:t>
            </w:r>
            <w:r w:rsidRPr="001604BD">
              <w:rPr>
                <w:rFonts w:eastAsia="Times New Roman" w:cstheme="minorHAnsi"/>
                <w:color w:val="000000"/>
                <w:lang w:eastAsia="nl-NL"/>
              </w:rPr>
              <w:t>)</w:t>
            </w:r>
          </w:p>
        </w:tc>
        <w:tc>
          <w:tcPr>
            <w:tcW w:w="720" w:type="dxa"/>
            <w:noWrap/>
            <w:hideMark/>
          </w:tcPr>
          <w:p w14:paraId="7911DC60"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74</w:t>
            </w:r>
          </w:p>
        </w:tc>
        <w:tc>
          <w:tcPr>
            <w:tcW w:w="737" w:type="dxa"/>
            <w:noWrap/>
            <w:hideMark/>
          </w:tcPr>
          <w:p w14:paraId="3D40542C"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F</w:t>
            </w:r>
          </w:p>
        </w:tc>
        <w:tc>
          <w:tcPr>
            <w:tcW w:w="1513" w:type="dxa"/>
            <w:noWrap/>
            <w:hideMark/>
          </w:tcPr>
          <w:p w14:paraId="67E9FB37" w14:textId="77777777" w:rsidR="00452DAD" w:rsidRPr="001604BD" w:rsidRDefault="00452DAD" w:rsidP="003F1F09">
            <w:pPr>
              <w:jc w:val="center"/>
              <w:rPr>
                <w:rFonts w:eastAsia="Times New Roman" w:cstheme="minorHAnsi"/>
                <w:color w:val="000000"/>
                <w:lang w:eastAsia="nl-NL"/>
              </w:rPr>
            </w:pPr>
            <w:r>
              <w:rPr>
                <w:rFonts w:eastAsia="Times New Roman" w:cstheme="minorHAnsi"/>
                <w:color w:val="000000"/>
                <w:lang w:eastAsia="nl-NL"/>
              </w:rPr>
              <w:t>n.a.</w:t>
            </w:r>
          </w:p>
        </w:tc>
        <w:tc>
          <w:tcPr>
            <w:tcW w:w="474" w:type="dxa"/>
          </w:tcPr>
          <w:p w14:paraId="16576804"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c>
          <w:tcPr>
            <w:tcW w:w="540" w:type="dxa"/>
            <w:noWrap/>
            <w:hideMark/>
          </w:tcPr>
          <w:p w14:paraId="323E1EAC"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c>
          <w:tcPr>
            <w:tcW w:w="450" w:type="dxa"/>
            <w:noWrap/>
            <w:hideMark/>
          </w:tcPr>
          <w:p w14:paraId="142B6F5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c>
          <w:tcPr>
            <w:tcW w:w="450" w:type="dxa"/>
            <w:noWrap/>
            <w:hideMark/>
          </w:tcPr>
          <w:p w14:paraId="615A7787"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r>
      <w:tr w:rsidR="00452DAD" w:rsidRPr="003F1F09" w14:paraId="1D46AB6E" w14:textId="77777777" w:rsidTr="003F1F09">
        <w:trPr>
          <w:trHeight w:val="300"/>
        </w:trPr>
        <w:tc>
          <w:tcPr>
            <w:tcW w:w="895" w:type="dxa"/>
          </w:tcPr>
          <w:p w14:paraId="61DC84F8"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2</w:t>
            </w:r>
          </w:p>
        </w:tc>
        <w:tc>
          <w:tcPr>
            <w:tcW w:w="3283" w:type="dxa"/>
            <w:noWrap/>
            <w:hideMark/>
          </w:tcPr>
          <w:p w14:paraId="63E6172D"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FTD-TDP-B (</w:t>
            </w:r>
            <w:r w:rsidRPr="001604BD">
              <w:rPr>
                <w:rFonts w:eastAsia="Times New Roman" w:cstheme="minorHAnsi"/>
                <w:i/>
                <w:iCs/>
                <w:color w:val="000000"/>
                <w:lang w:eastAsia="nl-NL"/>
              </w:rPr>
              <w:t>C9orf72</w:t>
            </w:r>
            <w:r w:rsidRPr="001604BD">
              <w:rPr>
                <w:rFonts w:eastAsia="Times New Roman" w:cstheme="minorHAnsi"/>
                <w:color w:val="000000"/>
                <w:lang w:eastAsia="nl-NL"/>
              </w:rPr>
              <w:t>)</w:t>
            </w:r>
          </w:p>
        </w:tc>
        <w:tc>
          <w:tcPr>
            <w:tcW w:w="720" w:type="dxa"/>
            <w:noWrap/>
            <w:hideMark/>
          </w:tcPr>
          <w:p w14:paraId="0D14079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75</w:t>
            </w:r>
          </w:p>
        </w:tc>
        <w:tc>
          <w:tcPr>
            <w:tcW w:w="737" w:type="dxa"/>
            <w:noWrap/>
            <w:hideMark/>
          </w:tcPr>
          <w:p w14:paraId="547326E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60A96FD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2,2,1</w:t>
            </w:r>
          </w:p>
        </w:tc>
        <w:tc>
          <w:tcPr>
            <w:tcW w:w="474" w:type="dxa"/>
          </w:tcPr>
          <w:p w14:paraId="5F33B2B0"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540" w:type="dxa"/>
            <w:noWrap/>
            <w:hideMark/>
          </w:tcPr>
          <w:p w14:paraId="5D5AFD40"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450" w:type="dxa"/>
            <w:noWrap/>
            <w:hideMark/>
          </w:tcPr>
          <w:p w14:paraId="06B26EF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450" w:type="dxa"/>
            <w:noWrap/>
            <w:hideMark/>
          </w:tcPr>
          <w:p w14:paraId="0658F1F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r>
      <w:tr w:rsidR="00452DAD" w:rsidRPr="003F1F09" w14:paraId="24EB2682" w14:textId="77777777" w:rsidTr="003F1F09">
        <w:trPr>
          <w:trHeight w:val="300"/>
        </w:trPr>
        <w:tc>
          <w:tcPr>
            <w:tcW w:w="895" w:type="dxa"/>
          </w:tcPr>
          <w:p w14:paraId="3B2B5E9F"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3</w:t>
            </w:r>
          </w:p>
        </w:tc>
        <w:tc>
          <w:tcPr>
            <w:tcW w:w="3283" w:type="dxa"/>
            <w:noWrap/>
            <w:hideMark/>
          </w:tcPr>
          <w:p w14:paraId="09D9D46E"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FTD-TDP-B (</w:t>
            </w:r>
            <w:r w:rsidRPr="001604BD">
              <w:rPr>
                <w:rFonts w:eastAsia="Times New Roman" w:cstheme="minorHAnsi"/>
                <w:i/>
                <w:iCs/>
                <w:color w:val="000000"/>
                <w:lang w:eastAsia="nl-NL"/>
              </w:rPr>
              <w:t>C9orf72</w:t>
            </w:r>
            <w:r w:rsidRPr="001604BD">
              <w:rPr>
                <w:rFonts w:eastAsia="Times New Roman" w:cstheme="minorHAnsi"/>
                <w:color w:val="000000"/>
                <w:lang w:eastAsia="nl-NL"/>
              </w:rPr>
              <w:t>)</w:t>
            </w:r>
          </w:p>
        </w:tc>
        <w:tc>
          <w:tcPr>
            <w:tcW w:w="720" w:type="dxa"/>
            <w:noWrap/>
            <w:hideMark/>
          </w:tcPr>
          <w:p w14:paraId="04B72B3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65</w:t>
            </w:r>
          </w:p>
        </w:tc>
        <w:tc>
          <w:tcPr>
            <w:tcW w:w="737" w:type="dxa"/>
            <w:noWrap/>
            <w:hideMark/>
          </w:tcPr>
          <w:p w14:paraId="0200EF97"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78F41FD6"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1,1,0</w:t>
            </w:r>
          </w:p>
        </w:tc>
        <w:tc>
          <w:tcPr>
            <w:tcW w:w="474" w:type="dxa"/>
          </w:tcPr>
          <w:p w14:paraId="4876467C"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c>
          <w:tcPr>
            <w:tcW w:w="540" w:type="dxa"/>
            <w:noWrap/>
            <w:hideMark/>
          </w:tcPr>
          <w:p w14:paraId="7C7AE99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c>
          <w:tcPr>
            <w:tcW w:w="450" w:type="dxa"/>
            <w:noWrap/>
            <w:hideMark/>
          </w:tcPr>
          <w:p w14:paraId="12616C28"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c>
          <w:tcPr>
            <w:tcW w:w="450" w:type="dxa"/>
            <w:noWrap/>
            <w:hideMark/>
          </w:tcPr>
          <w:p w14:paraId="3E7EE384"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r>
      <w:tr w:rsidR="00452DAD" w:rsidRPr="003F1F09" w14:paraId="731F10FB" w14:textId="77777777" w:rsidTr="003F1F09">
        <w:trPr>
          <w:trHeight w:val="300"/>
        </w:trPr>
        <w:tc>
          <w:tcPr>
            <w:tcW w:w="895" w:type="dxa"/>
          </w:tcPr>
          <w:p w14:paraId="6C30FDC0"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4</w:t>
            </w:r>
          </w:p>
        </w:tc>
        <w:tc>
          <w:tcPr>
            <w:tcW w:w="3283" w:type="dxa"/>
            <w:noWrap/>
            <w:hideMark/>
          </w:tcPr>
          <w:p w14:paraId="2E839541"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FTD-TDP-B (</w:t>
            </w:r>
            <w:r w:rsidRPr="001604BD">
              <w:rPr>
                <w:rFonts w:eastAsia="Times New Roman" w:cstheme="minorHAnsi"/>
                <w:i/>
                <w:iCs/>
                <w:color w:val="000000"/>
                <w:lang w:eastAsia="nl-NL"/>
              </w:rPr>
              <w:t>C9orf72</w:t>
            </w:r>
            <w:r w:rsidRPr="001604BD">
              <w:rPr>
                <w:rFonts w:eastAsia="Times New Roman" w:cstheme="minorHAnsi"/>
                <w:color w:val="000000"/>
                <w:lang w:eastAsia="nl-NL"/>
              </w:rPr>
              <w:t>)</w:t>
            </w:r>
          </w:p>
        </w:tc>
        <w:tc>
          <w:tcPr>
            <w:tcW w:w="720" w:type="dxa"/>
            <w:noWrap/>
            <w:hideMark/>
          </w:tcPr>
          <w:p w14:paraId="0901A4A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70</w:t>
            </w:r>
          </w:p>
        </w:tc>
        <w:tc>
          <w:tcPr>
            <w:tcW w:w="737" w:type="dxa"/>
            <w:noWrap/>
            <w:hideMark/>
          </w:tcPr>
          <w:p w14:paraId="1F172DF5"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574AD0D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r>
              <w:rPr>
                <w:rFonts w:eastAsia="Times New Roman" w:cstheme="minorHAnsi"/>
                <w:color w:val="000000"/>
                <w:lang w:eastAsia="nl-NL"/>
              </w:rPr>
              <w:t>n.a.</w:t>
            </w:r>
          </w:p>
        </w:tc>
        <w:tc>
          <w:tcPr>
            <w:tcW w:w="474" w:type="dxa"/>
          </w:tcPr>
          <w:p w14:paraId="6C39C055"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540" w:type="dxa"/>
            <w:noWrap/>
            <w:hideMark/>
          </w:tcPr>
          <w:p w14:paraId="7E9477FC"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450" w:type="dxa"/>
            <w:noWrap/>
            <w:hideMark/>
          </w:tcPr>
          <w:p w14:paraId="20CBE92C"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450" w:type="dxa"/>
            <w:noWrap/>
            <w:hideMark/>
          </w:tcPr>
          <w:p w14:paraId="49BD02BE"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r>
      <w:tr w:rsidR="00452DAD" w:rsidRPr="003F1F09" w14:paraId="30325DC5" w14:textId="77777777" w:rsidTr="003F1F09">
        <w:trPr>
          <w:trHeight w:val="300"/>
        </w:trPr>
        <w:tc>
          <w:tcPr>
            <w:tcW w:w="895" w:type="dxa"/>
          </w:tcPr>
          <w:p w14:paraId="09DB64D9"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5</w:t>
            </w:r>
          </w:p>
        </w:tc>
        <w:tc>
          <w:tcPr>
            <w:tcW w:w="3283" w:type="dxa"/>
            <w:noWrap/>
            <w:hideMark/>
          </w:tcPr>
          <w:p w14:paraId="40B88F74" w14:textId="77777777" w:rsidR="00452DAD" w:rsidRPr="003F1F09" w:rsidRDefault="00452DAD" w:rsidP="003F1F09">
            <w:pPr>
              <w:rPr>
                <w:rFonts w:eastAsia="Times New Roman" w:cstheme="minorHAnsi"/>
                <w:color w:val="000000"/>
                <w:lang w:val="en-US" w:eastAsia="nl-NL"/>
              </w:rPr>
            </w:pPr>
            <w:r w:rsidRPr="003F1F09">
              <w:rPr>
                <w:rFonts w:eastAsia="Times New Roman" w:cstheme="minorHAnsi"/>
                <w:color w:val="000000"/>
                <w:lang w:val="en-US" w:eastAsia="nl-NL"/>
              </w:rPr>
              <w:t>FTD-TDP-A (</w:t>
            </w:r>
            <w:proofErr w:type="gramStart"/>
            <w:r w:rsidRPr="003F1F09">
              <w:rPr>
                <w:rFonts w:eastAsia="Times New Roman" w:cstheme="minorHAnsi"/>
                <w:i/>
                <w:iCs/>
                <w:color w:val="000000"/>
                <w:lang w:val="en-US" w:eastAsia="nl-NL"/>
              </w:rPr>
              <w:t>PRGN</w:t>
            </w:r>
            <w:r w:rsidRPr="003F1F09">
              <w:rPr>
                <w:rFonts w:eastAsia="Times New Roman" w:cstheme="minorHAnsi"/>
                <w:color w:val="000000"/>
                <w:lang w:val="en-US" w:eastAsia="nl-NL"/>
              </w:rPr>
              <w:t>:S</w:t>
            </w:r>
            <w:proofErr w:type="gramEnd"/>
            <w:r w:rsidRPr="003F1F09">
              <w:rPr>
                <w:rFonts w:eastAsia="Times New Roman" w:cstheme="minorHAnsi"/>
                <w:color w:val="000000"/>
                <w:lang w:val="en-US" w:eastAsia="nl-NL"/>
              </w:rPr>
              <w:t>82valfsX174))</w:t>
            </w:r>
          </w:p>
        </w:tc>
        <w:tc>
          <w:tcPr>
            <w:tcW w:w="720" w:type="dxa"/>
            <w:noWrap/>
            <w:hideMark/>
          </w:tcPr>
          <w:p w14:paraId="03643EF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58</w:t>
            </w:r>
          </w:p>
        </w:tc>
        <w:tc>
          <w:tcPr>
            <w:tcW w:w="737" w:type="dxa"/>
            <w:noWrap/>
            <w:hideMark/>
          </w:tcPr>
          <w:p w14:paraId="37CF694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2B07D9A9"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0,0,0</w:t>
            </w:r>
          </w:p>
        </w:tc>
        <w:tc>
          <w:tcPr>
            <w:tcW w:w="474" w:type="dxa"/>
          </w:tcPr>
          <w:p w14:paraId="6735F9B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540" w:type="dxa"/>
            <w:noWrap/>
            <w:hideMark/>
          </w:tcPr>
          <w:p w14:paraId="1CB8D837"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450" w:type="dxa"/>
            <w:noWrap/>
            <w:hideMark/>
          </w:tcPr>
          <w:p w14:paraId="7A4B727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c>
          <w:tcPr>
            <w:tcW w:w="450" w:type="dxa"/>
            <w:noWrap/>
            <w:hideMark/>
          </w:tcPr>
          <w:p w14:paraId="3B726FA8"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2</w:t>
            </w:r>
          </w:p>
        </w:tc>
      </w:tr>
      <w:tr w:rsidR="00452DAD" w:rsidRPr="003F1F09" w14:paraId="286EE8C6" w14:textId="77777777" w:rsidTr="003F1F09">
        <w:trPr>
          <w:trHeight w:val="300"/>
        </w:trPr>
        <w:tc>
          <w:tcPr>
            <w:tcW w:w="895" w:type="dxa"/>
          </w:tcPr>
          <w:p w14:paraId="17440AF6" w14:textId="77777777" w:rsidR="00452DAD" w:rsidRPr="003F1F09" w:rsidRDefault="00452DAD" w:rsidP="003F1F09">
            <w:pPr>
              <w:rPr>
                <w:rFonts w:eastAsia="Times New Roman" w:cstheme="minorHAnsi"/>
                <w:color w:val="000000"/>
                <w:lang w:val="en-US" w:eastAsia="nl-NL"/>
              </w:rPr>
            </w:pPr>
            <w:r>
              <w:rPr>
                <w:rFonts w:eastAsia="Times New Roman" w:cstheme="minorHAnsi"/>
                <w:color w:val="000000"/>
                <w:lang w:val="en-US" w:eastAsia="nl-NL"/>
              </w:rPr>
              <w:t>6</w:t>
            </w:r>
          </w:p>
        </w:tc>
        <w:tc>
          <w:tcPr>
            <w:tcW w:w="3283" w:type="dxa"/>
            <w:noWrap/>
            <w:hideMark/>
          </w:tcPr>
          <w:p w14:paraId="28654248"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FTLD-TDP-C (</w:t>
            </w:r>
            <w:proofErr w:type="spellStart"/>
            <w:r w:rsidRPr="001604BD">
              <w:rPr>
                <w:rFonts w:eastAsia="Times New Roman" w:cstheme="minorHAnsi"/>
                <w:color w:val="000000"/>
                <w:lang w:eastAsia="nl-NL"/>
              </w:rPr>
              <w:t>sporadic</w:t>
            </w:r>
            <w:proofErr w:type="spellEnd"/>
            <w:r w:rsidRPr="001604BD">
              <w:rPr>
                <w:rFonts w:eastAsia="Times New Roman" w:cstheme="minorHAnsi"/>
                <w:color w:val="000000"/>
                <w:lang w:eastAsia="nl-NL"/>
              </w:rPr>
              <w:t>)</w:t>
            </w:r>
          </w:p>
        </w:tc>
        <w:tc>
          <w:tcPr>
            <w:tcW w:w="720" w:type="dxa"/>
            <w:noWrap/>
            <w:hideMark/>
          </w:tcPr>
          <w:p w14:paraId="4FAC7F80"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72</w:t>
            </w:r>
          </w:p>
        </w:tc>
        <w:tc>
          <w:tcPr>
            <w:tcW w:w="737" w:type="dxa"/>
            <w:noWrap/>
            <w:hideMark/>
          </w:tcPr>
          <w:p w14:paraId="27A425F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5F508396"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r>
              <w:rPr>
                <w:rFonts w:eastAsia="Times New Roman" w:cstheme="minorHAnsi"/>
                <w:color w:val="000000"/>
                <w:lang w:eastAsia="nl-NL"/>
              </w:rPr>
              <w:t>n.a.</w:t>
            </w:r>
          </w:p>
        </w:tc>
        <w:tc>
          <w:tcPr>
            <w:tcW w:w="474" w:type="dxa"/>
          </w:tcPr>
          <w:p w14:paraId="2ED5070E"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2</w:t>
            </w:r>
          </w:p>
        </w:tc>
        <w:tc>
          <w:tcPr>
            <w:tcW w:w="540" w:type="dxa"/>
            <w:noWrap/>
            <w:hideMark/>
          </w:tcPr>
          <w:p w14:paraId="3D7C7DB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w:t>
            </w:r>
          </w:p>
        </w:tc>
        <w:tc>
          <w:tcPr>
            <w:tcW w:w="450" w:type="dxa"/>
            <w:noWrap/>
            <w:hideMark/>
          </w:tcPr>
          <w:p w14:paraId="6BEF1F28"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450" w:type="dxa"/>
            <w:noWrap/>
            <w:hideMark/>
          </w:tcPr>
          <w:p w14:paraId="4F8B2749"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r>
      <w:tr w:rsidR="00452DAD" w:rsidRPr="003F1F09" w14:paraId="7DF9D8AF" w14:textId="77777777" w:rsidTr="003F1F09">
        <w:trPr>
          <w:trHeight w:val="315"/>
        </w:trPr>
        <w:tc>
          <w:tcPr>
            <w:tcW w:w="895" w:type="dxa"/>
          </w:tcPr>
          <w:p w14:paraId="41E4B1D2"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7</w:t>
            </w:r>
          </w:p>
        </w:tc>
        <w:tc>
          <w:tcPr>
            <w:tcW w:w="3283" w:type="dxa"/>
            <w:noWrap/>
            <w:hideMark/>
          </w:tcPr>
          <w:p w14:paraId="7D86A079"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FTD-TDP-E (</w:t>
            </w:r>
            <w:proofErr w:type="spellStart"/>
            <w:r w:rsidRPr="001604BD">
              <w:rPr>
                <w:rFonts w:eastAsia="Times New Roman" w:cstheme="minorHAnsi"/>
                <w:color w:val="000000"/>
                <w:lang w:eastAsia="nl-NL"/>
              </w:rPr>
              <w:t>sporadic</w:t>
            </w:r>
            <w:proofErr w:type="spellEnd"/>
            <w:r w:rsidRPr="001604BD">
              <w:rPr>
                <w:rFonts w:eastAsia="Times New Roman" w:cstheme="minorHAnsi"/>
                <w:color w:val="000000"/>
                <w:lang w:eastAsia="nl-NL"/>
              </w:rPr>
              <w:t>)</w:t>
            </w:r>
          </w:p>
        </w:tc>
        <w:tc>
          <w:tcPr>
            <w:tcW w:w="720" w:type="dxa"/>
            <w:noWrap/>
            <w:hideMark/>
          </w:tcPr>
          <w:p w14:paraId="30C74455" w14:textId="77777777" w:rsidR="00452DAD" w:rsidRPr="001604BD" w:rsidRDefault="00452DAD" w:rsidP="003F1F09">
            <w:pPr>
              <w:jc w:val="center"/>
              <w:rPr>
                <w:rFonts w:eastAsia="Times New Roman" w:cstheme="minorHAnsi"/>
                <w:bCs/>
                <w:color w:val="000000"/>
                <w:lang w:eastAsia="nl-NL"/>
              </w:rPr>
            </w:pPr>
            <w:r w:rsidRPr="001604BD">
              <w:rPr>
                <w:rFonts w:eastAsia="Times New Roman" w:cstheme="minorHAnsi"/>
                <w:bCs/>
                <w:color w:val="000000"/>
                <w:lang w:eastAsia="nl-NL"/>
              </w:rPr>
              <w:t>51</w:t>
            </w:r>
          </w:p>
        </w:tc>
        <w:tc>
          <w:tcPr>
            <w:tcW w:w="737" w:type="dxa"/>
            <w:noWrap/>
            <w:hideMark/>
          </w:tcPr>
          <w:p w14:paraId="67954CD0" w14:textId="77777777" w:rsidR="00452DAD" w:rsidRPr="001604BD" w:rsidRDefault="00452DAD" w:rsidP="003F1F09">
            <w:pPr>
              <w:jc w:val="center"/>
              <w:rPr>
                <w:rFonts w:eastAsia="Times New Roman" w:cstheme="minorHAnsi"/>
                <w:bCs/>
                <w:color w:val="000000"/>
                <w:lang w:eastAsia="nl-NL"/>
              </w:rPr>
            </w:pPr>
            <w:r w:rsidRPr="001604BD">
              <w:rPr>
                <w:rFonts w:eastAsia="Times New Roman" w:cstheme="minorHAnsi"/>
                <w:bCs/>
                <w:color w:val="000000"/>
                <w:lang w:eastAsia="nl-NL"/>
              </w:rPr>
              <w:t>F</w:t>
            </w:r>
          </w:p>
        </w:tc>
        <w:tc>
          <w:tcPr>
            <w:tcW w:w="1513" w:type="dxa"/>
            <w:noWrap/>
            <w:hideMark/>
          </w:tcPr>
          <w:p w14:paraId="65B0C2E4" w14:textId="77777777" w:rsidR="00452DAD" w:rsidRPr="001604BD" w:rsidRDefault="00452DAD" w:rsidP="003F1F09">
            <w:pPr>
              <w:jc w:val="center"/>
              <w:rPr>
                <w:rFonts w:eastAsia="Times New Roman" w:cstheme="minorHAnsi"/>
                <w:color w:val="000000"/>
                <w:lang w:eastAsia="nl-NL"/>
              </w:rPr>
            </w:pPr>
            <w:r>
              <w:rPr>
                <w:rFonts w:eastAsia="Times New Roman" w:cstheme="minorHAnsi"/>
                <w:color w:val="000000"/>
                <w:lang w:eastAsia="nl-NL"/>
              </w:rPr>
              <w:t>n.a.</w:t>
            </w:r>
          </w:p>
        </w:tc>
        <w:tc>
          <w:tcPr>
            <w:tcW w:w="474" w:type="dxa"/>
          </w:tcPr>
          <w:p w14:paraId="4931A448"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540" w:type="dxa"/>
            <w:noWrap/>
            <w:hideMark/>
          </w:tcPr>
          <w:p w14:paraId="107836E0"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450" w:type="dxa"/>
            <w:noWrap/>
            <w:hideMark/>
          </w:tcPr>
          <w:p w14:paraId="6EDDE53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w:t>
            </w:r>
          </w:p>
        </w:tc>
        <w:tc>
          <w:tcPr>
            <w:tcW w:w="450" w:type="dxa"/>
            <w:noWrap/>
            <w:hideMark/>
          </w:tcPr>
          <w:p w14:paraId="51B092BA"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r>
      <w:tr w:rsidR="00452DAD" w:rsidRPr="003F1F09" w14:paraId="2AA9522B" w14:textId="77777777" w:rsidTr="003F1F09">
        <w:trPr>
          <w:trHeight w:val="300"/>
        </w:trPr>
        <w:tc>
          <w:tcPr>
            <w:tcW w:w="895" w:type="dxa"/>
          </w:tcPr>
          <w:p w14:paraId="74FAC016"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8</w:t>
            </w:r>
          </w:p>
        </w:tc>
        <w:tc>
          <w:tcPr>
            <w:tcW w:w="3283" w:type="dxa"/>
            <w:noWrap/>
            <w:hideMark/>
          </w:tcPr>
          <w:p w14:paraId="52A7F86A"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FTD-FUS (</w:t>
            </w:r>
            <w:proofErr w:type="spellStart"/>
            <w:r w:rsidRPr="001604BD">
              <w:rPr>
                <w:rFonts w:eastAsia="Times New Roman" w:cstheme="minorHAnsi"/>
                <w:color w:val="000000"/>
                <w:lang w:eastAsia="nl-NL"/>
              </w:rPr>
              <w:t>aFTLDU</w:t>
            </w:r>
            <w:proofErr w:type="spellEnd"/>
            <w:r w:rsidRPr="001604BD">
              <w:rPr>
                <w:rFonts w:eastAsia="Times New Roman" w:cstheme="minorHAnsi"/>
                <w:color w:val="000000"/>
                <w:lang w:eastAsia="nl-NL"/>
              </w:rPr>
              <w:t>)</w:t>
            </w:r>
          </w:p>
        </w:tc>
        <w:tc>
          <w:tcPr>
            <w:tcW w:w="720" w:type="dxa"/>
            <w:noWrap/>
            <w:hideMark/>
          </w:tcPr>
          <w:p w14:paraId="10F1CE0E"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50</w:t>
            </w:r>
          </w:p>
        </w:tc>
        <w:tc>
          <w:tcPr>
            <w:tcW w:w="737" w:type="dxa"/>
            <w:noWrap/>
            <w:hideMark/>
          </w:tcPr>
          <w:p w14:paraId="277AB6DE"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29C63CF0"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0,0,0</w:t>
            </w:r>
          </w:p>
        </w:tc>
        <w:tc>
          <w:tcPr>
            <w:tcW w:w="474" w:type="dxa"/>
          </w:tcPr>
          <w:p w14:paraId="351C984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250BCF5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511EF34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2B6707F7"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512D9009" w14:textId="77777777" w:rsidTr="003F1F09">
        <w:trPr>
          <w:trHeight w:val="300"/>
        </w:trPr>
        <w:tc>
          <w:tcPr>
            <w:tcW w:w="895" w:type="dxa"/>
          </w:tcPr>
          <w:p w14:paraId="3CC20161"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9</w:t>
            </w:r>
          </w:p>
        </w:tc>
        <w:tc>
          <w:tcPr>
            <w:tcW w:w="3283" w:type="dxa"/>
            <w:noWrap/>
            <w:hideMark/>
          </w:tcPr>
          <w:p w14:paraId="79BBC432"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FTD-TAU-MAPT (A296A)</w:t>
            </w:r>
          </w:p>
        </w:tc>
        <w:tc>
          <w:tcPr>
            <w:tcW w:w="720" w:type="dxa"/>
            <w:noWrap/>
            <w:hideMark/>
          </w:tcPr>
          <w:p w14:paraId="3362A9D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65</w:t>
            </w:r>
          </w:p>
        </w:tc>
        <w:tc>
          <w:tcPr>
            <w:tcW w:w="737" w:type="dxa"/>
            <w:noWrap/>
            <w:hideMark/>
          </w:tcPr>
          <w:p w14:paraId="6B19E0A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5ACBB703" w14:textId="77777777" w:rsidR="00452DAD" w:rsidRPr="001604BD" w:rsidRDefault="00452DAD" w:rsidP="003F1F09">
            <w:pPr>
              <w:jc w:val="center"/>
              <w:rPr>
                <w:rFonts w:eastAsia="Times New Roman" w:cstheme="minorHAnsi"/>
                <w:color w:val="000000"/>
                <w:lang w:eastAsia="nl-NL"/>
              </w:rPr>
            </w:pPr>
            <w:r>
              <w:rPr>
                <w:rFonts w:eastAsia="Times New Roman" w:cstheme="minorHAnsi"/>
                <w:color w:val="000000"/>
                <w:lang w:eastAsia="nl-NL"/>
              </w:rPr>
              <w:t>n.a.</w:t>
            </w:r>
          </w:p>
        </w:tc>
        <w:tc>
          <w:tcPr>
            <w:tcW w:w="474" w:type="dxa"/>
          </w:tcPr>
          <w:p w14:paraId="5438DA36"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24182794" w14:textId="77777777" w:rsidR="00452DAD" w:rsidRPr="001604BD" w:rsidRDefault="00452DAD" w:rsidP="003F1F09">
            <w:pPr>
              <w:rPr>
                <w:rFonts w:eastAsia="Times New Roman" w:cstheme="minorHAnsi"/>
                <w:lang w:eastAsia="nl-NL"/>
              </w:rPr>
            </w:pPr>
          </w:p>
        </w:tc>
        <w:tc>
          <w:tcPr>
            <w:tcW w:w="450" w:type="dxa"/>
            <w:noWrap/>
            <w:hideMark/>
          </w:tcPr>
          <w:p w14:paraId="4DB32A10" w14:textId="77777777" w:rsidR="00452DAD" w:rsidRPr="001604BD" w:rsidRDefault="00452DAD" w:rsidP="003F1F09">
            <w:pPr>
              <w:jc w:val="center"/>
              <w:rPr>
                <w:rFonts w:eastAsia="Times New Roman" w:cstheme="minorHAnsi"/>
                <w:color w:val="000000"/>
                <w:lang w:eastAsia="nl-NL"/>
              </w:rPr>
            </w:pPr>
          </w:p>
        </w:tc>
        <w:tc>
          <w:tcPr>
            <w:tcW w:w="450" w:type="dxa"/>
            <w:noWrap/>
            <w:hideMark/>
          </w:tcPr>
          <w:p w14:paraId="6D6184B9"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268D97F9" w14:textId="77777777" w:rsidTr="003F1F09">
        <w:trPr>
          <w:trHeight w:val="300"/>
        </w:trPr>
        <w:tc>
          <w:tcPr>
            <w:tcW w:w="895" w:type="dxa"/>
          </w:tcPr>
          <w:p w14:paraId="5BFB9996"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10</w:t>
            </w:r>
          </w:p>
        </w:tc>
        <w:tc>
          <w:tcPr>
            <w:tcW w:w="3283" w:type="dxa"/>
            <w:noWrap/>
            <w:hideMark/>
          </w:tcPr>
          <w:p w14:paraId="5E3FF40B"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CBD</w:t>
            </w:r>
          </w:p>
        </w:tc>
        <w:tc>
          <w:tcPr>
            <w:tcW w:w="720" w:type="dxa"/>
            <w:noWrap/>
            <w:hideMark/>
          </w:tcPr>
          <w:p w14:paraId="5682410E"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59</w:t>
            </w:r>
          </w:p>
        </w:tc>
        <w:tc>
          <w:tcPr>
            <w:tcW w:w="737" w:type="dxa"/>
            <w:noWrap/>
            <w:hideMark/>
          </w:tcPr>
          <w:p w14:paraId="5E06A7FA"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4066FF4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2,1,0</w:t>
            </w:r>
          </w:p>
        </w:tc>
        <w:tc>
          <w:tcPr>
            <w:tcW w:w="474" w:type="dxa"/>
          </w:tcPr>
          <w:p w14:paraId="4A5B4DDC"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2BC6C452" w14:textId="77777777" w:rsidR="00452DAD" w:rsidRPr="001604BD" w:rsidRDefault="00452DAD" w:rsidP="003F1F09">
            <w:pPr>
              <w:rPr>
                <w:rFonts w:eastAsia="Times New Roman" w:cstheme="minorHAnsi"/>
                <w:lang w:eastAsia="nl-NL"/>
              </w:rPr>
            </w:pPr>
          </w:p>
        </w:tc>
        <w:tc>
          <w:tcPr>
            <w:tcW w:w="450" w:type="dxa"/>
            <w:noWrap/>
            <w:hideMark/>
          </w:tcPr>
          <w:p w14:paraId="036637A3" w14:textId="77777777" w:rsidR="00452DAD" w:rsidRPr="001604BD" w:rsidRDefault="00452DAD" w:rsidP="003F1F09">
            <w:pPr>
              <w:jc w:val="center"/>
              <w:rPr>
                <w:rFonts w:eastAsia="Times New Roman" w:cstheme="minorHAnsi"/>
                <w:color w:val="000000"/>
                <w:lang w:eastAsia="nl-NL"/>
              </w:rPr>
            </w:pPr>
          </w:p>
        </w:tc>
        <w:tc>
          <w:tcPr>
            <w:tcW w:w="450" w:type="dxa"/>
            <w:noWrap/>
            <w:hideMark/>
          </w:tcPr>
          <w:p w14:paraId="0371246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2D9EBFBD" w14:textId="77777777" w:rsidTr="003F1F09">
        <w:trPr>
          <w:trHeight w:val="300"/>
        </w:trPr>
        <w:tc>
          <w:tcPr>
            <w:tcW w:w="895" w:type="dxa"/>
          </w:tcPr>
          <w:p w14:paraId="210BF32A"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11</w:t>
            </w:r>
          </w:p>
        </w:tc>
        <w:tc>
          <w:tcPr>
            <w:tcW w:w="3283" w:type="dxa"/>
            <w:noWrap/>
            <w:hideMark/>
          </w:tcPr>
          <w:p w14:paraId="627C6594"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CBD</w:t>
            </w:r>
          </w:p>
        </w:tc>
        <w:tc>
          <w:tcPr>
            <w:tcW w:w="720" w:type="dxa"/>
            <w:noWrap/>
            <w:hideMark/>
          </w:tcPr>
          <w:p w14:paraId="5951B80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74</w:t>
            </w:r>
          </w:p>
        </w:tc>
        <w:tc>
          <w:tcPr>
            <w:tcW w:w="737" w:type="dxa"/>
            <w:noWrap/>
            <w:hideMark/>
          </w:tcPr>
          <w:p w14:paraId="2F0CE504"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F</w:t>
            </w:r>
          </w:p>
        </w:tc>
        <w:tc>
          <w:tcPr>
            <w:tcW w:w="1513" w:type="dxa"/>
            <w:noWrap/>
            <w:hideMark/>
          </w:tcPr>
          <w:p w14:paraId="1CBA9E7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2,1,0</w:t>
            </w:r>
          </w:p>
        </w:tc>
        <w:tc>
          <w:tcPr>
            <w:tcW w:w="474" w:type="dxa"/>
          </w:tcPr>
          <w:p w14:paraId="3E5D6D0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212BA74B" w14:textId="77777777" w:rsidR="00452DAD" w:rsidRPr="001604BD" w:rsidRDefault="00452DAD" w:rsidP="003F1F09">
            <w:pPr>
              <w:rPr>
                <w:rFonts w:eastAsia="Times New Roman" w:cstheme="minorHAnsi"/>
                <w:lang w:eastAsia="nl-NL"/>
              </w:rPr>
            </w:pPr>
          </w:p>
        </w:tc>
        <w:tc>
          <w:tcPr>
            <w:tcW w:w="450" w:type="dxa"/>
            <w:noWrap/>
            <w:hideMark/>
          </w:tcPr>
          <w:p w14:paraId="22BD9940" w14:textId="77777777" w:rsidR="00452DAD" w:rsidRPr="001604BD" w:rsidRDefault="00452DAD" w:rsidP="003F1F09">
            <w:pPr>
              <w:jc w:val="center"/>
              <w:rPr>
                <w:rFonts w:eastAsia="Times New Roman" w:cstheme="minorHAnsi"/>
                <w:color w:val="000000"/>
                <w:lang w:eastAsia="nl-NL"/>
              </w:rPr>
            </w:pPr>
          </w:p>
        </w:tc>
        <w:tc>
          <w:tcPr>
            <w:tcW w:w="450" w:type="dxa"/>
            <w:noWrap/>
            <w:hideMark/>
          </w:tcPr>
          <w:p w14:paraId="5EACFE25"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27CECE0C" w14:textId="77777777" w:rsidTr="003F1F09">
        <w:trPr>
          <w:trHeight w:val="300"/>
        </w:trPr>
        <w:tc>
          <w:tcPr>
            <w:tcW w:w="895" w:type="dxa"/>
          </w:tcPr>
          <w:p w14:paraId="3E2E7786"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12</w:t>
            </w:r>
          </w:p>
        </w:tc>
        <w:tc>
          <w:tcPr>
            <w:tcW w:w="3283" w:type="dxa"/>
            <w:noWrap/>
            <w:hideMark/>
          </w:tcPr>
          <w:p w14:paraId="17AC1C8F"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PSP</w:t>
            </w:r>
          </w:p>
        </w:tc>
        <w:tc>
          <w:tcPr>
            <w:tcW w:w="720" w:type="dxa"/>
            <w:noWrap/>
            <w:hideMark/>
          </w:tcPr>
          <w:p w14:paraId="40D05B5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65</w:t>
            </w:r>
          </w:p>
        </w:tc>
        <w:tc>
          <w:tcPr>
            <w:tcW w:w="737" w:type="dxa"/>
            <w:noWrap/>
            <w:hideMark/>
          </w:tcPr>
          <w:p w14:paraId="144DC838"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F</w:t>
            </w:r>
          </w:p>
        </w:tc>
        <w:tc>
          <w:tcPr>
            <w:tcW w:w="1513" w:type="dxa"/>
            <w:noWrap/>
            <w:hideMark/>
          </w:tcPr>
          <w:p w14:paraId="0706C01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1,1,1</w:t>
            </w:r>
          </w:p>
        </w:tc>
        <w:tc>
          <w:tcPr>
            <w:tcW w:w="474" w:type="dxa"/>
          </w:tcPr>
          <w:p w14:paraId="29052C7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4686DA52" w14:textId="77777777" w:rsidR="00452DAD" w:rsidRPr="001604BD" w:rsidRDefault="00452DAD" w:rsidP="003F1F09">
            <w:pPr>
              <w:rPr>
                <w:rFonts w:eastAsia="Times New Roman" w:cstheme="minorHAnsi"/>
                <w:lang w:eastAsia="nl-NL"/>
              </w:rPr>
            </w:pPr>
          </w:p>
        </w:tc>
        <w:tc>
          <w:tcPr>
            <w:tcW w:w="450" w:type="dxa"/>
            <w:noWrap/>
            <w:hideMark/>
          </w:tcPr>
          <w:p w14:paraId="3E724B83" w14:textId="77777777" w:rsidR="00452DAD" w:rsidRPr="001604BD" w:rsidRDefault="00452DAD" w:rsidP="003F1F09">
            <w:pPr>
              <w:jc w:val="center"/>
              <w:rPr>
                <w:rFonts w:eastAsia="Times New Roman" w:cstheme="minorHAnsi"/>
                <w:color w:val="000000"/>
                <w:lang w:eastAsia="nl-NL"/>
              </w:rPr>
            </w:pPr>
          </w:p>
        </w:tc>
        <w:tc>
          <w:tcPr>
            <w:tcW w:w="450" w:type="dxa"/>
            <w:noWrap/>
            <w:hideMark/>
          </w:tcPr>
          <w:p w14:paraId="41C7C49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22B94266" w14:textId="77777777" w:rsidTr="003F1F09">
        <w:trPr>
          <w:trHeight w:val="315"/>
        </w:trPr>
        <w:tc>
          <w:tcPr>
            <w:tcW w:w="895" w:type="dxa"/>
          </w:tcPr>
          <w:p w14:paraId="43C3645F"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13</w:t>
            </w:r>
          </w:p>
        </w:tc>
        <w:tc>
          <w:tcPr>
            <w:tcW w:w="3283" w:type="dxa"/>
            <w:noWrap/>
            <w:hideMark/>
          </w:tcPr>
          <w:p w14:paraId="39EE6B53"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PSP</w:t>
            </w:r>
          </w:p>
        </w:tc>
        <w:tc>
          <w:tcPr>
            <w:tcW w:w="720" w:type="dxa"/>
            <w:noWrap/>
            <w:hideMark/>
          </w:tcPr>
          <w:p w14:paraId="0A982EB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65</w:t>
            </w:r>
          </w:p>
        </w:tc>
        <w:tc>
          <w:tcPr>
            <w:tcW w:w="737" w:type="dxa"/>
            <w:noWrap/>
            <w:hideMark/>
          </w:tcPr>
          <w:p w14:paraId="0B43E01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45F9B1FE"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1,1,0</w:t>
            </w:r>
          </w:p>
        </w:tc>
        <w:tc>
          <w:tcPr>
            <w:tcW w:w="474" w:type="dxa"/>
          </w:tcPr>
          <w:p w14:paraId="172E47F9"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658BE81B"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43544D0B"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141C74CB"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6F122525" w14:textId="77777777" w:rsidTr="003F1F09">
        <w:trPr>
          <w:trHeight w:val="300"/>
        </w:trPr>
        <w:tc>
          <w:tcPr>
            <w:tcW w:w="895" w:type="dxa"/>
          </w:tcPr>
          <w:p w14:paraId="383514CD"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14</w:t>
            </w:r>
          </w:p>
        </w:tc>
        <w:tc>
          <w:tcPr>
            <w:tcW w:w="3283" w:type="dxa"/>
            <w:noWrap/>
            <w:hideMark/>
          </w:tcPr>
          <w:p w14:paraId="676BDCD4"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ALS-TDP</w:t>
            </w:r>
          </w:p>
        </w:tc>
        <w:tc>
          <w:tcPr>
            <w:tcW w:w="720" w:type="dxa"/>
            <w:noWrap/>
            <w:hideMark/>
          </w:tcPr>
          <w:p w14:paraId="3003A17C"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68</w:t>
            </w:r>
          </w:p>
        </w:tc>
        <w:tc>
          <w:tcPr>
            <w:tcW w:w="737" w:type="dxa"/>
            <w:noWrap/>
            <w:hideMark/>
          </w:tcPr>
          <w:p w14:paraId="1656DE2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1D962CCE" w14:textId="77777777" w:rsidR="00452DAD" w:rsidRPr="001604BD" w:rsidRDefault="00452DAD" w:rsidP="003F1F09">
            <w:pPr>
              <w:jc w:val="center"/>
              <w:rPr>
                <w:rFonts w:eastAsia="Times New Roman" w:cstheme="minorHAnsi"/>
                <w:color w:val="000000"/>
                <w:lang w:eastAsia="nl-NL"/>
              </w:rPr>
            </w:pPr>
            <w:r>
              <w:rPr>
                <w:rFonts w:eastAsia="Times New Roman" w:cstheme="minorHAnsi"/>
                <w:color w:val="000000"/>
                <w:lang w:eastAsia="nl-NL"/>
              </w:rPr>
              <w:t>n.a.</w:t>
            </w:r>
          </w:p>
        </w:tc>
        <w:tc>
          <w:tcPr>
            <w:tcW w:w="474" w:type="dxa"/>
          </w:tcPr>
          <w:p w14:paraId="2541A71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62B4D9E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4F19437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173F3648"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5C5173DC" w14:textId="77777777" w:rsidTr="003F1F09">
        <w:trPr>
          <w:trHeight w:val="315"/>
        </w:trPr>
        <w:tc>
          <w:tcPr>
            <w:tcW w:w="895" w:type="dxa"/>
          </w:tcPr>
          <w:p w14:paraId="2627F71A"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15</w:t>
            </w:r>
          </w:p>
        </w:tc>
        <w:tc>
          <w:tcPr>
            <w:tcW w:w="3283" w:type="dxa"/>
            <w:noWrap/>
            <w:hideMark/>
          </w:tcPr>
          <w:p w14:paraId="663F6142"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ALS-TDP</w:t>
            </w:r>
          </w:p>
        </w:tc>
        <w:tc>
          <w:tcPr>
            <w:tcW w:w="720" w:type="dxa"/>
            <w:noWrap/>
            <w:hideMark/>
          </w:tcPr>
          <w:p w14:paraId="2882FF6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71</w:t>
            </w:r>
          </w:p>
        </w:tc>
        <w:tc>
          <w:tcPr>
            <w:tcW w:w="737" w:type="dxa"/>
            <w:noWrap/>
            <w:hideMark/>
          </w:tcPr>
          <w:p w14:paraId="448C4DB5"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558E034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1,1,0</w:t>
            </w:r>
          </w:p>
        </w:tc>
        <w:tc>
          <w:tcPr>
            <w:tcW w:w="474" w:type="dxa"/>
          </w:tcPr>
          <w:p w14:paraId="4421860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55207BD6"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5A3B95C9"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3AEE2014"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55668476" w14:textId="77777777" w:rsidTr="003F1F09">
        <w:trPr>
          <w:trHeight w:val="300"/>
        </w:trPr>
        <w:tc>
          <w:tcPr>
            <w:tcW w:w="895" w:type="dxa"/>
          </w:tcPr>
          <w:p w14:paraId="3BD69B89"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16</w:t>
            </w:r>
          </w:p>
        </w:tc>
        <w:tc>
          <w:tcPr>
            <w:tcW w:w="3283" w:type="dxa"/>
            <w:noWrap/>
            <w:hideMark/>
          </w:tcPr>
          <w:p w14:paraId="33199DBA"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AD; no TDP</w:t>
            </w:r>
          </w:p>
        </w:tc>
        <w:tc>
          <w:tcPr>
            <w:tcW w:w="720" w:type="dxa"/>
            <w:noWrap/>
            <w:hideMark/>
          </w:tcPr>
          <w:p w14:paraId="78C4C2EE"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61</w:t>
            </w:r>
          </w:p>
        </w:tc>
        <w:tc>
          <w:tcPr>
            <w:tcW w:w="737" w:type="dxa"/>
            <w:noWrap/>
            <w:hideMark/>
          </w:tcPr>
          <w:p w14:paraId="2F7726EA"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F</w:t>
            </w:r>
          </w:p>
        </w:tc>
        <w:tc>
          <w:tcPr>
            <w:tcW w:w="1513" w:type="dxa"/>
            <w:noWrap/>
            <w:hideMark/>
          </w:tcPr>
          <w:p w14:paraId="091C9BA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3,3,3</w:t>
            </w:r>
          </w:p>
        </w:tc>
        <w:tc>
          <w:tcPr>
            <w:tcW w:w="474" w:type="dxa"/>
          </w:tcPr>
          <w:p w14:paraId="298B20F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597B92E5"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74BF30C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65BE6CF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14BC7B80" w14:textId="77777777" w:rsidTr="003F1F09">
        <w:trPr>
          <w:trHeight w:val="300"/>
        </w:trPr>
        <w:tc>
          <w:tcPr>
            <w:tcW w:w="895" w:type="dxa"/>
          </w:tcPr>
          <w:p w14:paraId="58F48911"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17</w:t>
            </w:r>
          </w:p>
        </w:tc>
        <w:tc>
          <w:tcPr>
            <w:tcW w:w="3283" w:type="dxa"/>
            <w:noWrap/>
            <w:hideMark/>
          </w:tcPr>
          <w:p w14:paraId="383B4816"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 xml:space="preserve">AD; </w:t>
            </w:r>
            <w:proofErr w:type="spellStart"/>
            <w:r w:rsidRPr="001604BD">
              <w:rPr>
                <w:rFonts w:eastAsia="Times New Roman" w:cstheme="minorHAnsi"/>
                <w:color w:val="000000"/>
                <w:lang w:eastAsia="nl-NL"/>
              </w:rPr>
              <w:t>limbic</w:t>
            </w:r>
            <w:proofErr w:type="spellEnd"/>
            <w:r w:rsidRPr="001604BD">
              <w:rPr>
                <w:rFonts w:eastAsia="Times New Roman" w:cstheme="minorHAnsi"/>
                <w:color w:val="000000"/>
                <w:lang w:eastAsia="nl-NL"/>
              </w:rPr>
              <w:t xml:space="preserve"> TDP</w:t>
            </w:r>
          </w:p>
        </w:tc>
        <w:tc>
          <w:tcPr>
            <w:tcW w:w="720" w:type="dxa"/>
            <w:noWrap/>
            <w:hideMark/>
          </w:tcPr>
          <w:p w14:paraId="554957F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82</w:t>
            </w:r>
          </w:p>
        </w:tc>
        <w:tc>
          <w:tcPr>
            <w:tcW w:w="737" w:type="dxa"/>
            <w:noWrap/>
            <w:hideMark/>
          </w:tcPr>
          <w:p w14:paraId="79BFC497"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hideMark/>
          </w:tcPr>
          <w:p w14:paraId="4CE5C15A"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3,3,3</w:t>
            </w:r>
          </w:p>
        </w:tc>
        <w:tc>
          <w:tcPr>
            <w:tcW w:w="474" w:type="dxa"/>
          </w:tcPr>
          <w:p w14:paraId="2537742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5B6F1F68" w14:textId="77777777" w:rsidR="00452DAD" w:rsidRPr="001604BD" w:rsidRDefault="00452DAD" w:rsidP="003F1F09">
            <w:pPr>
              <w:jc w:val="center"/>
              <w:rPr>
                <w:rFonts w:eastAsia="Times New Roman" w:cstheme="minorHAnsi"/>
                <w:color w:val="000000"/>
                <w:lang w:eastAsia="nl-NL"/>
              </w:rPr>
            </w:pPr>
          </w:p>
        </w:tc>
        <w:tc>
          <w:tcPr>
            <w:tcW w:w="450" w:type="dxa"/>
            <w:noWrap/>
            <w:hideMark/>
          </w:tcPr>
          <w:p w14:paraId="5114B791" w14:textId="77777777" w:rsidR="00452DAD" w:rsidRPr="001604BD" w:rsidRDefault="00452DAD" w:rsidP="003F1F09">
            <w:pPr>
              <w:jc w:val="center"/>
              <w:rPr>
                <w:rFonts w:eastAsia="Times New Roman" w:cstheme="minorHAnsi"/>
                <w:color w:val="000000"/>
                <w:lang w:eastAsia="nl-NL"/>
              </w:rPr>
            </w:pPr>
          </w:p>
        </w:tc>
        <w:tc>
          <w:tcPr>
            <w:tcW w:w="450" w:type="dxa"/>
            <w:noWrap/>
            <w:hideMark/>
          </w:tcPr>
          <w:p w14:paraId="22D306E6"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2B6A55F2" w14:textId="77777777" w:rsidTr="003F1F09">
        <w:trPr>
          <w:trHeight w:val="315"/>
        </w:trPr>
        <w:tc>
          <w:tcPr>
            <w:tcW w:w="895" w:type="dxa"/>
          </w:tcPr>
          <w:p w14:paraId="1DDA9E17"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18</w:t>
            </w:r>
          </w:p>
        </w:tc>
        <w:tc>
          <w:tcPr>
            <w:tcW w:w="3283" w:type="dxa"/>
            <w:noWrap/>
            <w:hideMark/>
          </w:tcPr>
          <w:p w14:paraId="66EFA1DC"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 xml:space="preserve">AD; </w:t>
            </w:r>
            <w:proofErr w:type="spellStart"/>
            <w:r w:rsidRPr="001604BD">
              <w:rPr>
                <w:rFonts w:eastAsia="Times New Roman" w:cstheme="minorHAnsi"/>
                <w:color w:val="000000"/>
                <w:lang w:eastAsia="nl-NL"/>
              </w:rPr>
              <w:t>limbic</w:t>
            </w:r>
            <w:proofErr w:type="spellEnd"/>
            <w:r w:rsidRPr="001604BD">
              <w:rPr>
                <w:rFonts w:eastAsia="Times New Roman" w:cstheme="minorHAnsi"/>
                <w:color w:val="000000"/>
                <w:lang w:eastAsia="nl-NL"/>
              </w:rPr>
              <w:t xml:space="preserve"> TDP</w:t>
            </w:r>
          </w:p>
        </w:tc>
        <w:tc>
          <w:tcPr>
            <w:tcW w:w="720" w:type="dxa"/>
            <w:noWrap/>
            <w:hideMark/>
          </w:tcPr>
          <w:p w14:paraId="12215608"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80</w:t>
            </w:r>
          </w:p>
        </w:tc>
        <w:tc>
          <w:tcPr>
            <w:tcW w:w="737" w:type="dxa"/>
            <w:noWrap/>
            <w:hideMark/>
          </w:tcPr>
          <w:p w14:paraId="23EE33F8"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F</w:t>
            </w:r>
          </w:p>
        </w:tc>
        <w:tc>
          <w:tcPr>
            <w:tcW w:w="1513" w:type="dxa"/>
            <w:noWrap/>
            <w:hideMark/>
          </w:tcPr>
          <w:p w14:paraId="044C7A6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3,2,2</w:t>
            </w:r>
          </w:p>
        </w:tc>
        <w:tc>
          <w:tcPr>
            <w:tcW w:w="474" w:type="dxa"/>
          </w:tcPr>
          <w:p w14:paraId="04FF8115"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hideMark/>
          </w:tcPr>
          <w:p w14:paraId="5907ABB0"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16526D76"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c>
          <w:tcPr>
            <w:tcW w:w="450" w:type="dxa"/>
            <w:noWrap/>
            <w:hideMark/>
          </w:tcPr>
          <w:p w14:paraId="733DF845"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 </w:t>
            </w:r>
          </w:p>
        </w:tc>
      </w:tr>
      <w:tr w:rsidR="00452DAD" w:rsidRPr="003F1F09" w14:paraId="67381F6D" w14:textId="77777777" w:rsidTr="003F1F09">
        <w:trPr>
          <w:trHeight w:val="315"/>
        </w:trPr>
        <w:tc>
          <w:tcPr>
            <w:tcW w:w="895" w:type="dxa"/>
          </w:tcPr>
          <w:p w14:paraId="296FE787"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19</w:t>
            </w:r>
          </w:p>
        </w:tc>
        <w:tc>
          <w:tcPr>
            <w:tcW w:w="3283" w:type="dxa"/>
            <w:noWrap/>
          </w:tcPr>
          <w:p w14:paraId="4511EBE0"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Control</w:t>
            </w:r>
          </w:p>
        </w:tc>
        <w:tc>
          <w:tcPr>
            <w:tcW w:w="720" w:type="dxa"/>
            <w:noWrap/>
          </w:tcPr>
          <w:p w14:paraId="5B92D54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49</w:t>
            </w:r>
          </w:p>
        </w:tc>
        <w:tc>
          <w:tcPr>
            <w:tcW w:w="737" w:type="dxa"/>
            <w:noWrap/>
          </w:tcPr>
          <w:p w14:paraId="2B0DDE84"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tcPr>
          <w:p w14:paraId="4E1E24E0"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0,0,0</w:t>
            </w:r>
          </w:p>
        </w:tc>
        <w:tc>
          <w:tcPr>
            <w:tcW w:w="474" w:type="dxa"/>
          </w:tcPr>
          <w:p w14:paraId="757984AE"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tcPr>
          <w:p w14:paraId="51E40936" w14:textId="77777777" w:rsidR="00452DAD" w:rsidRPr="003F1F09" w:rsidRDefault="00452DAD" w:rsidP="003F1F09">
            <w:pPr>
              <w:jc w:val="center"/>
              <w:rPr>
                <w:rFonts w:eastAsia="Times New Roman" w:cstheme="minorHAnsi"/>
                <w:color w:val="000000"/>
                <w:lang w:eastAsia="nl-NL"/>
              </w:rPr>
            </w:pPr>
          </w:p>
        </w:tc>
        <w:tc>
          <w:tcPr>
            <w:tcW w:w="450" w:type="dxa"/>
            <w:noWrap/>
          </w:tcPr>
          <w:p w14:paraId="34423C27" w14:textId="77777777" w:rsidR="00452DAD" w:rsidRPr="003F1F09" w:rsidRDefault="00452DAD" w:rsidP="003F1F09">
            <w:pPr>
              <w:jc w:val="center"/>
              <w:rPr>
                <w:rFonts w:eastAsia="Times New Roman" w:cstheme="minorHAnsi"/>
                <w:color w:val="000000"/>
                <w:lang w:eastAsia="nl-NL"/>
              </w:rPr>
            </w:pPr>
          </w:p>
        </w:tc>
        <w:tc>
          <w:tcPr>
            <w:tcW w:w="450" w:type="dxa"/>
            <w:noWrap/>
          </w:tcPr>
          <w:p w14:paraId="6C0A6E58" w14:textId="77777777" w:rsidR="00452DAD" w:rsidRPr="003F1F09" w:rsidRDefault="00452DAD" w:rsidP="003F1F09">
            <w:pPr>
              <w:jc w:val="center"/>
              <w:rPr>
                <w:rFonts w:eastAsia="Times New Roman" w:cstheme="minorHAnsi"/>
                <w:color w:val="000000"/>
                <w:lang w:eastAsia="nl-NL"/>
              </w:rPr>
            </w:pPr>
          </w:p>
        </w:tc>
      </w:tr>
      <w:tr w:rsidR="00452DAD" w:rsidRPr="003F1F09" w14:paraId="78D538CE" w14:textId="77777777" w:rsidTr="003F1F09">
        <w:trPr>
          <w:trHeight w:val="315"/>
        </w:trPr>
        <w:tc>
          <w:tcPr>
            <w:tcW w:w="895" w:type="dxa"/>
          </w:tcPr>
          <w:p w14:paraId="6F1A835E"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20</w:t>
            </w:r>
          </w:p>
        </w:tc>
        <w:tc>
          <w:tcPr>
            <w:tcW w:w="3283" w:type="dxa"/>
            <w:noWrap/>
          </w:tcPr>
          <w:p w14:paraId="672EA721"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Control</w:t>
            </w:r>
          </w:p>
        </w:tc>
        <w:tc>
          <w:tcPr>
            <w:tcW w:w="720" w:type="dxa"/>
            <w:noWrap/>
          </w:tcPr>
          <w:p w14:paraId="03CE921B"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76</w:t>
            </w:r>
          </w:p>
        </w:tc>
        <w:tc>
          <w:tcPr>
            <w:tcW w:w="737" w:type="dxa"/>
            <w:noWrap/>
          </w:tcPr>
          <w:p w14:paraId="26C7C59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F</w:t>
            </w:r>
          </w:p>
        </w:tc>
        <w:tc>
          <w:tcPr>
            <w:tcW w:w="1513" w:type="dxa"/>
            <w:noWrap/>
          </w:tcPr>
          <w:p w14:paraId="58F4ED87"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0,1,0</w:t>
            </w:r>
          </w:p>
        </w:tc>
        <w:tc>
          <w:tcPr>
            <w:tcW w:w="474" w:type="dxa"/>
          </w:tcPr>
          <w:p w14:paraId="4749378C"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tcPr>
          <w:p w14:paraId="5EE4D817" w14:textId="77777777" w:rsidR="00452DAD" w:rsidRPr="003F1F09" w:rsidRDefault="00452DAD" w:rsidP="003F1F09">
            <w:pPr>
              <w:jc w:val="center"/>
              <w:rPr>
                <w:rFonts w:eastAsia="Times New Roman" w:cstheme="minorHAnsi"/>
                <w:color w:val="000000"/>
                <w:lang w:eastAsia="nl-NL"/>
              </w:rPr>
            </w:pPr>
          </w:p>
        </w:tc>
        <w:tc>
          <w:tcPr>
            <w:tcW w:w="450" w:type="dxa"/>
            <w:noWrap/>
          </w:tcPr>
          <w:p w14:paraId="0C42C938" w14:textId="77777777" w:rsidR="00452DAD" w:rsidRPr="003F1F09" w:rsidRDefault="00452DAD" w:rsidP="003F1F09">
            <w:pPr>
              <w:jc w:val="center"/>
              <w:rPr>
                <w:rFonts w:eastAsia="Times New Roman" w:cstheme="minorHAnsi"/>
                <w:color w:val="000000"/>
                <w:lang w:eastAsia="nl-NL"/>
              </w:rPr>
            </w:pPr>
          </w:p>
        </w:tc>
        <w:tc>
          <w:tcPr>
            <w:tcW w:w="450" w:type="dxa"/>
            <w:noWrap/>
          </w:tcPr>
          <w:p w14:paraId="792E1B2B" w14:textId="77777777" w:rsidR="00452DAD" w:rsidRPr="003F1F09" w:rsidRDefault="00452DAD" w:rsidP="003F1F09">
            <w:pPr>
              <w:jc w:val="center"/>
              <w:rPr>
                <w:rFonts w:eastAsia="Times New Roman" w:cstheme="minorHAnsi"/>
                <w:color w:val="000000"/>
                <w:lang w:eastAsia="nl-NL"/>
              </w:rPr>
            </w:pPr>
          </w:p>
        </w:tc>
      </w:tr>
      <w:tr w:rsidR="00452DAD" w:rsidRPr="003F1F09" w14:paraId="60D1DC85" w14:textId="77777777" w:rsidTr="003F1F09">
        <w:trPr>
          <w:trHeight w:val="315"/>
        </w:trPr>
        <w:tc>
          <w:tcPr>
            <w:tcW w:w="895" w:type="dxa"/>
          </w:tcPr>
          <w:p w14:paraId="26F11E2A"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21</w:t>
            </w:r>
          </w:p>
        </w:tc>
        <w:tc>
          <w:tcPr>
            <w:tcW w:w="3283" w:type="dxa"/>
            <w:noWrap/>
          </w:tcPr>
          <w:p w14:paraId="0B1EF752"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Control</w:t>
            </w:r>
          </w:p>
        </w:tc>
        <w:tc>
          <w:tcPr>
            <w:tcW w:w="720" w:type="dxa"/>
            <w:noWrap/>
          </w:tcPr>
          <w:p w14:paraId="3E02B1E5"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57</w:t>
            </w:r>
          </w:p>
        </w:tc>
        <w:tc>
          <w:tcPr>
            <w:tcW w:w="737" w:type="dxa"/>
            <w:noWrap/>
          </w:tcPr>
          <w:p w14:paraId="086F855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F</w:t>
            </w:r>
          </w:p>
        </w:tc>
        <w:tc>
          <w:tcPr>
            <w:tcW w:w="1513" w:type="dxa"/>
            <w:noWrap/>
          </w:tcPr>
          <w:p w14:paraId="395C458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0,0,0</w:t>
            </w:r>
          </w:p>
        </w:tc>
        <w:tc>
          <w:tcPr>
            <w:tcW w:w="474" w:type="dxa"/>
          </w:tcPr>
          <w:p w14:paraId="23E553B2"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tcPr>
          <w:p w14:paraId="2FC897DA" w14:textId="77777777" w:rsidR="00452DAD" w:rsidRPr="003F1F09" w:rsidRDefault="00452DAD" w:rsidP="003F1F09">
            <w:pPr>
              <w:jc w:val="center"/>
              <w:rPr>
                <w:rFonts w:eastAsia="Times New Roman" w:cstheme="minorHAnsi"/>
                <w:color w:val="000000"/>
                <w:lang w:eastAsia="nl-NL"/>
              </w:rPr>
            </w:pPr>
          </w:p>
        </w:tc>
        <w:tc>
          <w:tcPr>
            <w:tcW w:w="450" w:type="dxa"/>
            <w:noWrap/>
          </w:tcPr>
          <w:p w14:paraId="3D7644E9" w14:textId="77777777" w:rsidR="00452DAD" w:rsidRPr="003F1F09" w:rsidRDefault="00452DAD" w:rsidP="003F1F09">
            <w:pPr>
              <w:jc w:val="center"/>
              <w:rPr>
                <w:rFonts w:eastAsia="Times New Roman" w:cstheme="minorHAnsi"/>
                <w:color w:val="000000"/>
                <w:lang w:eastAsia="nl-NL"/>
              </w:rPr>
            </w:pPr>
          </w:p>
        </w:tc>
        <w:tc>
          <w:tcPr>
            <w:tcW w:w="450" w:type="dxa"/>
            <w:noWrap/>
          </w:tcPr>
          <w:p w14:paraId="7D3E79C1" w14:textId="77777777" w:rsidR="00452DAD" w:rsidRPr="003F1F09" w:rsidRDefault="00452DAD" w:rsidP="003F1F09">
            <w:pPr>
              <w:jc w:val="center"/>
              <w:rPr>
                <w:rFonts w:eastAsia="Times New Roman" w:cstheme="minorHAnsi"/>
                <w:color w:val="000000"/>
                <w:lang w:eastAsia="nl-NL"/>
              </w:rPr>
            </w:pPr>
          </w:p>
        </w:tc>
      </w:tr>
      <w:tr w:rsidR="00452DAD" w:rsidRPr="003F1F09" w14:paraId="62ED1E03" w14:textId="77777777" w:rsidTr="003F1F09">
        <w:trPr>
          <w:trHeight w:val="315"/>
        </w:trPr>
        <w:tc>
          <w:tcPr>
            <w:tcW w:w="895" w:type="dxa"/>
          </w:tcPr>
          <w:p w14:paraId="6E05BA72"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22</w:t>
            </w:r>
          </w:p>
        </w:tc>
        <w:tc>
          <w:tcPr>
            <w:tcW w:w="3283" w:type="dxa"/>
            <w:noWrap/>
          </w:tcPr>
          <w:p w14:paraId="6CCEA956"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Control/</w:t>
            </w:r>
            <w:proofErr w:type="spellStart"/>
            <w:r w:rsidRPr="001604BD">
              <w:rPr>
                <w:rFonts w:eastAsia="Times New Roman" w:cstheme="minorHAnsi"/>
                <w:color w:val="000000"/>
                <w:lang w:eastAsia="nl-NL"/>
              </w:rPr>
              <w:t>depression</w:t>
            </w:r>
            <w:proofErr w:type="spellEnd"/>
          </w:p>
        </w:tc>
        <w:tc>
          <w:tcPr>
            <w:tcW w:w="720" w:type="dxa"/>
            <w:noWrap/>
          </w:tcPr>
          <w:p w14:paraId="4F43473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68</w:t>
            </w:r>
          </w:p>
        </w:tc>
        <w:tc>
          <w:tcPr>
            <w:tcW w:w="737" w:type="dxa"/>
            <w:noWrap/>
          </w:tcPr>
          <w:p w14:paraId="6311113A"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tcPr>
          <w:p w14:paraId="20CEDA0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0,0,0</w:t>
            </w:r>
          </w:p>
        </w:tc>
        <w:tc>
          <w:tcPr>
            <w:tcW w:w="474" w:type="dxa"/>
          </w:tcPr>
          <w:p w14:paraId="3A8E1C79"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tcPr>
          <w:p w14:paraId="78E72C10" w14:textId="77777777" w:rsidR="00452DAD" w:rsidRPr="003F1F09" w:rsidRDefault="00452DAD" w:rsidP="003F1F09">
            <w:pPr>
              <w:jc w:val="center"/>
              <w:rPr>
                <w:rFonts w:eastAsia="Times New Roman" w:cstheme="minorHAnsi"/>
                <w:color w:val="000000"/>
                <w:lang w:eastAsia="nl-NL"/>
              </w:rPr>
            </w:pPr>
          </w:p>
        </w:tc>
        <w:tc>
          <w:tcPr>
            <w:tcW w:w="450" w:type="dxa"/>
            <w:noWrap/>
          </w:tcPr>
          <w:p w14:paraId="57926769" w14:textId="77777777" w:rsidR="00452DAD" w:rsidRPr="003F1F09" w:rsidRDefault="00452DAD" w:rsidP="003F1F09">
            <w:pPr>
              <w:jc w:val="center"/>
              <w:rPr>
                <w:rFonts w:eastAsia="Times New Roman" w:cstheme="minorHAnsi"/>
                <w:color w:val="000000"/>
                <w:lang w:eastAsia="nl-NL"/>
              </w:rPr>
            </w:pPr>
          </w:p>
        </w:tc>
        <w:tc>
          <w:tcPr>
            <w:tcW w:w="450" w:type="dxa"/>
            <w:noWrap/>
          </w:tcPr>
          <w:p w14:paraId="2695FBE4" w14:textId="77777777" w:rsidR="00452DAD" w:rsidRPr="003F1F09" w:rsidRDefault="00452DAD" w:rsidP="003F1F09">
            <w:pPr>
              <w:jc w:val="center"/>
              <w:rPr>
                <w:rFonts w:eastAsia="Times New Roman" w:cstheme="minorHAnsi"/>
                <w:color w:val="000000"/>
                <w:lang w:eastAsia="nl-NL"/>
              </w:rPr>
            </w:pPr>
          </w:p>
        </w:tc>
      </w:tr>
      <w:tr w:rsidR="00452DAD" w:rsidRPr="003F1F09" w14:paraId="58EE8F6B" w14:textId="77777777" w:rsidTr="003F1F09">
        <w:trPr>
          <w:trHeight w:val="315"/>
        </w:trPr>
        <w:tc>
          <w:tcPr>
            <w:tcW w:w="895" w:type="dxa"/>
          </w:tcPr>
          <w:p w14:paraId="3DA53E2B"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23</w:t>
            </w:r>
          </w:p>
        </w:tc>
        <w:tc>
          <w:tcPr>
            <w:tcW w:w="3283" w:type="dxa"/>
            <w:noWrap/>
          </w:tcPr>
          <w:p w14:paraId="074ED2BD"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Control</w:t>
            </w:r>
          </w:p>
        </w:tc>
        <w:tc>
          <w:tcPr>
            <w:tcW w:w="720" w:type="dxa"/>
            <w:noWrap/>
          </w:tcPr>
          <w:p w14:paraId="75F74B56"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80</w:t>
            </w:r>
          </w:p>
        </w:tc>
        <w:tc>
          <w:tcPr>
            <w:tcW w:w="737" w:type="dxa"/>
            <w:noWrap/>
          </w:tcPr>
          <w:p w14:paraId="2B1228AA"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tcPr>
          <w:p w14:paraId="72AED680"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0,1,0</w:t>
            </w:r>
          </w:p>
        </w:tc>
        <w:tc>
          <w:tcPr>
            <w:tcW w:w="474" w:type="dxa"/>
          </w:tcPr>
          <w:p w14:paraId="3867D70D"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tcPr>
          <w:p w14:paraId="02B1CC97" w14:textId="77777777" w:rsidR="00452DAD" w:rsidRPr="003F1F09" w:rsidRDefault="00452DAD" w:rsidP="003F1F09">
            <w:pPr>
              <w:jc w:val="center"/>
              <w:rPr>
                <w:rFonts w:eastAsia="Times New Roman" w:cstheme="minorHAnsi"/>
                <w:color w:val="000000"/>
                <w:lang w:eastAsia="nl-NL"/>
              </w:rPr>
            </w:pPr>
          </w:p>
        </w:tc>
        <w:tc>
          <w:tcPr>
            <w:tcW w:w="450" w:type="dxa"/>
            <w:noWrap/>
          </w:tcPr>
          <w:p w14:paraId="7A027F8A" w14:textId="77777777" w:rsidR="00452DAD" w:rsidRPr="003F1F09" w:rsidRDefault="00452DAD" w:rsidP="003F1F09">
            <w:pPr>
              <w:jc w:val="center"/>
              <w:rPr>
                <w:rFonts w:eastAsia="Times New Roman" w:cstheme="minorHAnsi"/>
                <w:color w:val="000000"/>
                <w:lang w:eastAsia="nl-NL"/>
              </w:rPr>
            </w:pPr>
          </w:p>
        </w:tc>
        <w:tc>
          <w:tcPr>
            <w:tcW w:w="450" w:type="dxa"/>
            <w:noWrap/>
          </w:tcPr>
          <w:p w14:paraId="4CE3C44D" w14:textId="77777777" w:rsidR="00452DAD" w:rsidRPr="003F1F09" w:rsidRDefault="00452DAD" w:rsidP="003F1F09">
            <w:pPr>
              <w:jc w:val="center"/>
              <w:rPr>
                <w:rFonts w:eastAsia="Times New Roman" w:cstheme="minorHAnsi"/>
                <w:color w:val="000000"/>
                <w:lang w:eastAsia="nl-NL"/>
              </w:rPr>
            </w:pPr>
          </w:p>
        </w:tc>
      </w:tr>
      <w:tr w:rsidR="00452DAD" w:rsidRPr="003F1F09" w14:paraId="7DA30E9C" w14:textId="77777777" w:rsidTr="003F1F09">
        <w:trPr>
          <w:trHeight w:val="315"/>
        </w:trPr>
        <w:tc>
          <w:tcPr>
            <w:tcW w:w="895" w:type="dxa"/>
          </w:tcPr>
          <w:p w14:paraId="5300E6B8" w14:textId="77777777" w:rsidR="00452DAD" w:rsidRPr="001604BD" w:rsidRDefault="00452DAD" w:rsidP="003F1F09">
            <w:pPr>
              <w:rPr>
                <w:rFonts w:eastAsia="Times New Roman" w:cstheme="minorHAnsi"/>
                <w:color w:val="000000"/>
                <w:lang w:eastAsia="nl-NL"/>
              </w:rPr>
            </w:pPr>
            <w:r>
              <w:rPr>
                <w:rFonts w:eastAsia="Times New Roman" w:cstheme="minorHAnsi"/>
                <w:color w:val="000000"/>
                <w:lang w:eastAsia="nl-NL"/>
              </w:rPr>
              <w:t>24</w:t>
            </w:r>
          </w:p>
        </w:tc>
        <w:tc>
          <w:tcPr>
            <w:tcW w:w="3283" w:type="dxa"/>
            <w:noWrap/>
          </w:tcPr>
          <w:p w14:paraId="649FFB6E" w14:textId="77777777" w:rsidR="00452DAD" w:rsidRPr="001604BD" w:rsidRDefault="00452DAD" w:rsidP="003F1F09">
            <w:pPr>
              <w:rPr>
                <w:rFonts w:eastAsia="Times New Roman" w:cstheme="minorHAnsi"/>
                <w:color w:val="000000"/>
                <w:lang w:eastAsia="nl-NL"/>
              </w:rPr>
            </w:pPr>
            <w:r w:rsidRPr="001604BD">
              <w:rPr>
                <w:rFonts w:eastAsia="Times New Roman" w:cstheme="minorHAnsi"/>
                <w:color w:val="000000"/>
                <w:lang w:eastAsia="nl-NL"/>
              </w:rPr>
              <w:t>Control</w:t>
            </w:r>
          </w:p>
        </w:tc>
        <w:tc>
          <w:tcPr>
            <w:tcW w:w="720" w:type="dxa"/>
            <w:noWrap/>
          </w:tcPr>
          <w:p w14:paraId="687D9BF3"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63</w:t>
            </w:r>
          </w:p>
        </w:tc>
        <w:tc>
          <w:tcPr>
            <w:tcW w:w="737" w:type="dxa"/>
            <w:noWrap/>
          </w:tcPr>
          <w:p w14:paraId="35D4B62F"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M</w:t>
            </w:r>
          </w:p>
        </w:tc>
        <w:tc>
          <w:tcPr>
            <w:tcW w:w="1513" w:type="dxa"/>
            <w:noWrap/>
          </w:tcPr>
          <w:p w14:paraId="3C5DFB0C" w14:textId="77777777" w:rsidR="00452DAD" w:rsidRPr="001604BD" w:rsidRDefault="00452DAD" w:rsidP="003F1F09">
            <w:pPr>
              <w:jc w:val="center"/>
              <w:rPr>
                <w:rFonts w:eastAsia="Times New Roman" w:cstheme="minorHAnsi"/>
                <w:color w:val="000000"/>
                <w:lang w:eastAsia="nl-NL"/>
              </w:rPr>
            </w:pPr>
            <w:r>
              <w:rPr>
                <w:rFonts w:eastAsia="Times New Roman" w:cstheme="minorHAnsi"/>
                <w:color w:val="000000"/>
                <w:lang w:eastAsia="nl-NL"/>
              </w:rPr>
              <w:t>n.a.</w:t>
            </w:r>
          </w:p>
        </w:tc>
        <w:tc>
          <w:tcPr>
            <w:tcW w:w="474" w:type="dxa"/>
          </w:tcPr>
          <w:p w14:paraId="7C74CA41" w14:textId="77777777" w:rsidR="00452DAD" w:rsidRPr="001604BD" w:rsidRDefault="00452DAD" w:rsidP="003F1F09">
            <w:pPr>
              <w:jc w:val="center"/>
              <w:rPr>
                <w:rFonts w:eastAsia="Times New Roman" w:cstheme="minorHAnsi"/>
                <w:color w:val="000000"/>
                <w:lang w:eastAsia="nl-NL"/>
              </w:rPr>
            </w:pPr>
            <w:r w:rsidRPr="001604BD">
              <w:rPr>
                <w:rFonts w:eastAsia="Times New Roman" w:cstheme="minorHAnsi"/>
                <w:color w:val="000000"/>
                <w:lang w:eastAsia="nl-NL"/>
              </w:rPr>
              <w:t>0</w:t>
            </w:r>
          </w:p>
        </w:tc>
        <w:tc>
          <w:tcPr>
            <w:tcW w:w="540" w:type="dxa"/>
            <w:noWrap/>
          </w:tcPr>
          <w:p w14:paraId="27802A15" w14:textId="77777777" w:rsidR="00452DAD" w:rsidRPr="003F1F09" w:rsidRDefault="00452DAD" w:rsidP="003F1F09">
            <w:pPr>
              <w:jc w:val="center"/>
              <w:rPr>
                <w:rFonts w:eastAsia="Times New Roman" w:cstheme="minorHAnsi"/>
                <w:color w:val="000000"/>
                <w:lang w:eastAsia="nl-NL"/>
              </w:rPr>
            </w:pPr>
          </w:p>
        </w:tc>
        <w:tc>
          <w:tcPr>
            <w:tcW w:w="450" w:type="dxa"/>
            <w:noWrap/>
          </w:tcPr>
          <w:p w14:paraId="7ADB34E0" w14:textId="77777777" w:rsidR="00452DAD" w:rsidRPr="003F1F09" w:rsidRDefault="00452DAD" w:rsidP="003F1F09">
            <w:pPr>
              <w:jc w:val="center"/>
              <w:rPr>
                <w:rFonts w:eastAsia="Times New Roman" w:cstheme="minorHAnsi"/>
                <w:color w:val="000000"/>
                <w:lang w:eastAsia="nl-NL"/>
              </w:rPr>
            </w:pPr>
          </w:p>
        </w:tc>
        <w:tc>
          <w:tcPr>
            <w:tcW w:w="450" w:type="dxa"/>
            <w:noWrap/>
          </w:tcPr>
          <w:p w14:paraId="46887FFE" w14:textId="77777777" w:rsidR="00452DAD" w:rsidRPr="003F1F09" w:rsidRDefault="00452DAD" w:rsidP="003F1F09">
            <w:pPr>
              <w:jc w:val="center"/>
              <w:rPr>
                <w:rFonts w:eastAsia="Times New Roman" w:cstheme="minorHAnsi"/>
                <w:color w:val="000000"/>
                <w:lang w:eastAsia="nl-NL"/>
              </w:rPr>
            </w:pPr>
          </w:p>
        </w:tc>
      </w:tr>
    </w:tbl>
    <w:p w14:paraId="7374609E" w14:textId="77777777" w:rsidR="00452DAD" w:rsidRDefault="00452DAD" w:rsidP="001604BD">
      <w:pPr>
        <w:rPr>
          <w:b/>
          <w:lang w:val="en-US"/>
        </w:rPr>
      </w:pPr>
    </w:p>
    <w:p w14:paraId="52AB879B" w14:textId="77777777" w:rsidR="00452DAD" w:rsidRPr="00760353" w:rsidRDefault="00452DAD" w:rsidP="001604BD">
      <w:pPr>
        <w:rPr>
          <w:b/>
          <w:lang w:val="en-US"/>
        </w:rPr>
      </w:pPr>
      <w:r w:rsidRPr="00760353">
        <w:rPr>
          <w:lang w:val="en-US"/>
        </w:rPr>
        <w:t>Abbreviations:</w:t>
      </w:r>
      <w:r>
        <w:rPr>
          <w:b/>
          <w:lang w:val="en-US"/>
        </w:rPr>
        <w:t xml:space="preserve"> </w:t>
      </w:r>
      <w:r w:rsidRPr="003F1F09">
        <w:rPr>
          <w:lang w:val="en-US"/>
        </w:rPr>
        <w:t xml:space="preserve">NS, nasal superior; </w:t>
      </w:r>
      <w:r>
        <w:rPr>
          <w:lang w:val="en-US"/>
        </w:rPr>
        <w:t>NI, nasal inferior; TI, temporal inferior; TS, temporal superior</w:t>
      </w:r>
      <w:r>
        <w:rPr>
          <w:b/>
          <w:lang w:val="en-US"/>
        </w:rPr>
        <w:t xml:space="preserve">; </w:t>
      </w:r>
      <w:proofErr w:type="spellStart"/>
      <w:proofErr w:type="gramStart"/>
      <w:r w:rsidRPr="003F1F09">
        <w:rPr>
          <w:lang w:val="en-US"/>
        </w:rPr>
        <w:t>n.a.</w:t>
      </w:r>
      <w:proofErr w:type="spellEnd"/>
      <w:r w:rsidRPr="003F1F09">
        <w:rPr>
          <w:lang w:val="en-US"/>
        </w:rPr>
        <w:t xml:space="preserve"> ,</w:t>
      </w:r>
      <w:proofErr w:type="gramEnd"/>
      <w:r w:rsidRPr="003F1F09">
        <w:rPr>
          <w:lang w:val="en-US"/>
        </w:rPr>
        <w:t xml:space="preserve"> not </w:t>
      </w:r>
      <w:r>
        <w:rPr>
          <w:lang w:val="en-US"/>
        </w:rPr>
        <w:t>available; F, female; M, male.</w:t>
      </w:r>
    </w:p>
    <w:p w14:paraId="197E290A" w14:textId="77777777" w:rsidR="00452DAD" w:rsidRPr="00760353" w:rsidRDefault="00452DAD" w:rsidP="001604BD">
      <w:pPr>
        <w:rPr>
          <w:rFonts w:ascii="Calibri" w:eastAsia="Times New Roman" w:hAnsi="Calibri" w:cs="Calibri"/>
          <w:color w:val="000000"/>
          <w:lang w:val="en-US" w:eastAsia="nl-NL"/>
        </w:rPr>
      </w:pPr>
      <w:r>
        <w:rPr>
          <w:rFonts w:ascii="Calibri" w:eastAsia="Times New Roman" w:hAnsi="Calibri" w:cs="Calibri"/>
          <w:color w:val="000000"/>
          <w:lang w:val="en-US" w:eastAsia="nl-NL"/>
        </w:rPr>
        <w:t xml:space="preserve">ABC score for amyloid beta plaques, neurofibrillary tangles and </w:t>
      </w:r>
      <w:proofErr w:type="spellStart"/>
      <w:r>
        <w:rPr>
          <w:rFonts w:ascii="Calibri" w:eastAsia="Times New Roman" w:hAnsi="Calibri" w:cs="Calibri"/>
          <w:color w:val="000000"/>
          <w:lang w:val="en-US" w:eastAsia="nl-NL"/>
        </w:rPr>
        <w:t>neuritic</w:t>
      </w:r>
      <w:proofErr w:type="spellEnd"/>
      <w:r>
        <w:rPr>
          <w:rFonts w:ascii="Calibri" w:eastAsia="Times New Roman" w:hAnsi="Calibri" w:cs="Calibri"/>
          <w:color w:val="000000"/>
          <w:lang w:val="en-US" w:eastAsia="nl-NL"/>
        </w:rPr>
        <w:t xml:space="preserve"> plaques according to Hyman et al. </w:t>
      </w:r>
      <w:r>
        <w:rPr>
          <w:rFonts w:ascii="Calibri" w:eastAsia="Times New Roman" w:hAnsi="Calibri" w:cs="Calibri"/>
          <w:noProof/>
          <w:color w:val="000000"/>
          <w:lang w:val="en-US" w:eastAsia="nl-NL"/>
        </w:rPr>
        <w:t>[4]</w:t>
      </w:r>
      <w:r>
        <w:rPr>
          <w:rFonts w:ascii="Calibri" w:eastAsia="Times New Roman" w:hAnsi="Calibri" w:cs="Calibri"/>
          <w:color w:val="000000"/>
          <w:lang w:val="en-US" w:eastAsia="nl-NL"/>
        </w:rPr>
        <w:t xml:space="preserve">. </w:t>
      </w:r>
      <w:r w:rsidRPr="003F1F09">
        <w:rPr>
          <w:rFonts w:ascii="Calibri" w:eastAsia="Times New Roman" w:hAnsi="Calibri" w:cs="Calibri"/>
          <w:color w:val="000000"/>
          <w:lang w:val="en-US" w:eastAsia="nl-NL"/>
        </w:rPr>
        <w:t>pTPD-43 score fo</w:t>
      </w:r>
      <w:r>
        <w:rPr>
          <w:rFonts w:ascii="Calibri" w:eastAsia="Times New Roman" w:hAnsi="Calibri" w:cs="Calibri"/>
          <w:color w:val="000000"/>
          <w:lang w:val="en-US" w:eastAsia="nl-NL"/>
        </w:rPr>
        <w:t>r t</w:t>
      </w:r>
      <w:r w:rsidRPr="003F1F09">
        <w:rPr>
          <w:rFonts w:ascii="Calibri" w:eastAsia="Times New Roman" w:hAnsi="Calibri" w:cs="Calibri"/>
          <w:color w:val="000000"/>
          <w:lang w:val="en-US" w:eastAsia="nl-NL"/>
        </w:rPr>
        <w:t xml:space="preserve">he retina: 1) </w:t>
      </w:r>
      <w:r w:rsidRPr="001604BD">
        <w:rPr>
          <w:rFonts w:ascii="Calibri" w:eastAsia="Times New Roman" w:hAnsi="Calibri" w:cs="Calibri"/>
          <w:color w:val="000000"/>
          <w:lang w:val="en-US" w:eastAsia="nl-NL"/>
        </w:rPr>
        <w:t>none,</w:t>
      </w:r>
      <w:r w:rsidRPr="003F1F09">
        <w:rPr>
          <w:rFonts w:ascii="Calibri" w:eastAsia="Times New Roman" w:hAnsi="Calibri" w:cs="Calibri"/>
          <w:color w:val="000000"/>
          <w:lang w:val="en-US" w:eastAsia="nl-NL"/>
        </w:rPr>
        <w:t xml:space="preserve"> 2)</w:t>
      </w:r>
      <w:r w:rsidRPr="001604BD">
        <w:rPr>
          <w:rFonts w:ascii="Calibri" w:eastAsia="Times New Roman" w:hAnsi="Calibri" w:cs="Calibri"/>
          <w:color w:val="000000"/>
          <w:lang w:val="en-US" w:eastAsia="nl-NL"/>
        </w:rPr>
        <w:t xml:space="preserve"> few, </w:t>
      </w:r>
      <w:r w:rsidRPr="003F1F09">
        <w:rPr>
          <w:rFonts w:ascii="Calibri" w:eastAsia="Times New Roman" w:hAnsi="Calibri" w:cs="Calibri"/>
          <w:color w:val="000000"/>
          <w:lang w:val="en-US" w:eastAsia="nl-NL"/>
        </w:rPr>
        <w:t xml:space="preserve">3) </w:t>
      </w:r>
      <w:r w:rsidRPr="001604BD">
        <w:rPr>
          <w:rFonts w:ascii="Calibri" w:eastAsia="Times New Roman" w:hAnsi="Calibri" w:cs="Calibri"/>
          <w:color w:val="000000"/>
          <w:lang w:val="en-US" w:eastAsia="nl-NL"/>
        </w:rPr>
        <w:t xml:space="preserve">frequent, </w:t>
      </w:r>
      <w:r>
        <w:rPr>
          <w:rFonts w:ascii="Calibri" w:eastAsia="Times New Roman" w:hAnsi="Calibri" w:cs="Calibri"/>
          <w:color w:val="000000"/>
          <w:lang w:val="en-US" w:eastAsia="nl-NL"/>
        </w:rPr>
        <w:t xml:space="preserve">4) </w:t>
      </w:r>
      <w:r w:rsidRPr="001604BD">
        <w:rPr>
          <w:rFonts w:ascii="Calibri" w:eastAsia="Times New Roman" w:hAnsi="Calibri" w:cs="Calibri"/>
          <w:color w:val="000000"/>
          <w:lang w:val="en-US" w:eastAsia="nl-NL"/>
        </w:rPr>
        <w:t>abundant</w:t>
      </w:r>
      <w:r>
        <w:rPr>
          <w:rFonts w:ascii="Calibri" w:eastAsia="Times New Roman" w:hAnsi="Calibri" w:cs="Calibri"/>
          <w:color w:val="000000"/>
          <w:lang w:val="en-US" w:eastAsia="nl-NL"/>
        </w:rPr>
        <w:t>.</w:t>
      </w:r>
    </w:p>
    <w:p w14:paraId="17F93569" w14:textId="77777777" w:rsidR="00452DAD" w:rsidRDefault="00452DAD">
      <w:pPr>
        <w:rPr>
          <w:lang w:val="en-US"/>
        </w:rPr>
      </w:pPr>
    </w:p>
    <w:p w14:paraId="4E82A947" w14:textId="77777777" w:rsidR="00452DAD" w:rsidRDefault="00452DAD">
      <w:pPr>
        <w:rPr>
          <w:b/>
          <w:lang w:val="en-US"/>
        </w:rPr>
      </w:pPr>
      <w:r>
        <w:rPr>
          <w:b/>
          <w:lang w:val="en-US"/>
        </w:rPr>
        <w:br w:type="page"/>
      </w:r>
    </w:p>
    <w:p w14:paraId="05A4E21D" w14:textId="77777777" w:rsidR="00452DAD" w:rsidRPr="006D45CF" w:rsidRDefault="00452DAD">
      <w:pPr>
        <w:rPr>
          <w:b/>
          <w:lang w:val="en-US"/>
        </w:rPr>
      </w:pPr>
      <w:r w:rsidRPr="006D45CF">
        <w:rPr>
          <w:b/>
          <w:lang w:val="en-US"/>
        </w:rPr>
        <w:lastRenderedPageBreak/>
        <w:t>References</w:t>
      </w:r>
    </w:p>
    <w:p w14:paraId="2183136E" w14:textId="77777777" w:rsidR="00452DAD" w:rsidRPr="00DC0280" w:rsidRDefault="00452DAD" w:rsidP="00DC0280">
      <w:pPr>
        <w:pStyle w:val="EndNoteBibliography"/>
        <w:spacing w:after="0"/>
        <w:ind w:left="720" w:hanging="720"/>
      </w:pPr>
      <w:r w:rsidRPr="00DC0280">
        <w:t>1</w:t>
      </w:r>
      <w:r w:rsidRPr="00DC0280">
        <w:tab/>
        <w:t>Alafuzoff I, Ince PG, Arzberger T, Al-Sarraj S, Bell J, Bodi I, Bogdanovic N, Bugiani O, Ferrer I, Gelpi Eet al (2009) Staging/typing of Lewy body related alpha-synuclein pathology: a study of the BrainNet Europe Consortium. Acta Neuropathol 117: 635-652 Doi 10.1007/s00401-009-0523-2</w:t>
      </w:r>
    </w:p>
    <w:p w14:paraId="3C8D32D6" w14:textId="77777777" w:rsidR="00452DAD" w:rsidRPr="00DC0280" w:rsidRDefault="00452DAD" w:rsidP="00DC0280">
      <w:pPr>
        <w:pStyle w:val="EndNoteBibliography"/>
        <w:spacing w:after="0"/>
        <w:ind w:left="720" w:hanging="720"/>
      </w:pPr>
      <w:r w:rsidRPr="00DC0280">
        <w:t>2</w:t>
      </w:r>
      <w:r w:rsidRPr="00DC0280">
        <w:tab/>
        <w:t>Braak H, Braak E (1991) Neuropathological stageing of Alzheimer-related changes. Acta Neuropathol 82: 239-259 Doi 10.1007/BF00308809</w:t>
      </w:r>
    </w:p>
    <w:p w14:paraId="0FE40759" w14:textId="77777777" w:rsidR="00452DAD" w:rsidRPr="00DC0280" w:rsidRDefault="00452DAD" w:rsidP="00DC0280">
      <w:pPr>
        <w:pStyle w:val="EndNoteBibliography"/>
        <w:spacing w:after="0"/>
        <w:ind w:left="720" w:hanging="720"/>
      </w:pPr>
      <w:r w:rsidRPr="00DC0280">
        <w:t>3</w:t>
      </w:r>
      <w:r w:rsidRPr="00DC0280">
        <w:tab/>
        <w:t>Hart de Ruyter FJ, Morrema THJ, den Haan J, Netherlands Brain B, Twisk JWR, de Boer JF, Scheltens P, Boon BDC, Thal DR, Rozemuller AJet al (2023) Phosphorylated tau in the retina correlates with tau pathology in the brain in Alzheimer's disease and primary tauopathies. Acta Neuropathol 145: 197-218 Doi 10.1007/s00401-022-02525-1</w:t>
      </w:r>
    </w:p>
    <w:p w14:paraId="39FA9F60" w14:textId="77777777" w:rsidR="00452DAD" w:rsidRPr="00DC0280" w:rsidRDefault="00452DAD" w:rsidP="00DC0280">
      <w:pPr>
        <w:pStyle w:val="EndNoteBibliography"/>
        <w:spacing w:after="0"/>
        <w:ind w:left="720" w:hanging="720"/>
      </w:pPr>
      <w:r w:rsidRPr="00DC0280">
        <w:t>4</w:t>
      </w:r>
      <w:r w:rsidRPr="00DC0280">
        <w:tab/>
        <w:t>Hyman BT, Phelps CH, Beach TG, Bigio EH, Cairns NJ, Carrillo MC, Dickson DW, Duyckaerts C, Frosch MP, Masliah Eet al (2012) National Institute on Aging-Alzheimer's Association guidelines for the neuropathologic assessment of Alzheimer's disease. Alzheimers Dement 8: 1-13 Doi 10.1016/j.jalz.2011.10.007</w:t>
      </w:r>
    </w:p>
    <w:p w14:paraId="5EC0E8A2" w14:textId="77777777" w:rsidR="00452DAD" w:rsidRPr="00DC0280" w:rsidRDefault="00452DAD" w:rsidP="00DC0280">
      <w:pPr>
        <w:pStyle w:val="EndNoteBibliography"/>
        <w:spacing w:after="0"/>
        <w:ind w:left="720" w:hanging="720"/>
      </w:pPr>
      <w:r w:rsidRPr="00DC0280">
        <w:t>5</w:t>
      </w:r>
      <w:r w:rsidRPr="00DC0280">
        <w:tab/>
        <w:t>Klioueva NM, Rademaker MC, Dexter DT, Al-Sarraj S, Seilhean D, Streichenberger N, Schmitz P, Bell JE, Ironside JW, Arzberger Tet al (2015) BrainNet Europe's Code of Conduct for brain banking. J Neural Transm (Vienna) 122: 937-940 Doi 10.1007/s00702-014-1353-5</w:t>
      </w:r>
    </w:p>
    <w:p w14:paraId="29A988FD" w14:textId="77777777" w:rsidR="00452DAD" w:rsidRPr="00DC0280" w:rsidRDefault="00452DAD" w:rsidP="00DC0280">
      <w:pPr>
        <w:pStyle w:val="EndNoteBibliography"/>
        <w:spacing w:after="0"/>
        <w:ind w:left="720" w:hanging="720"/>
      </w:pPr>
      <w:r w:rsidRPr="00DC0280">
        <w:t>6</w:t>
      </w:r>
      <w:r w:rsidRPr="00DC0280">
        <w:tab/>
        <w:t>Mirra SS, Heyman A, McKeel D, Sumi SM, Crain BJ, Brownlee LM, Vogel FS, Hughes JP, van Belle G, Berg L (1991) The Consortium to Establish a Registry for Alzheimer's Disease (CERAD). Part II. Standardization of the neuropathologic assessment of Alzheimer's disease. Neurology 41: 479-486 Doi 10.1212/wnl.41.4.479</w:t>
      </w:r>
    </w:p>
    <w:p w14:paraId="67F9083B" w14:textId="77777777" w:rsidR="00452DAD" w:rsidRPr="00DC0280" w:rsidRDefault="00452DAD" w:rsidP="00DC0280">
      <w:pPr>
        <w:pStyle w:val="EndNoteBibliography"/>
        <w:spacing w:after="0"/>
        <w:ind w:left="720" w:hanging="720"/>
      </w:pPr>
      <w:r w:rsidRPr="00DC0280">
        <w:t>7</w:t>
      </w:r>
      <w:r w:rsidRPr="00DC0280">
        <w:tab/>
        <w:t>Montine TJ, Phelps CH, Beach TG, Bigio EH, Cairns NJ, Dickson DW, Duyckaerts C, Frosch MP, Masliah E, Mirra SSet al (2012) National Institute on Aging-Alzheimer's Association guidelines for the neuropathologic assessment of Alzheimer's disease: a practical approach. Acta Neuropathol 123: 1-11 Doi 10.1007/s00401-011-0910-3</w:t>
      </w:r>
    </w:p>
    <w:p w14:paraId="57BDB3B9" w14:textId="77777777" w:rsidR="00452DAD" w:rsidRPr="00DC0280" w:rsidRDefault="00452DAD" w:rsidP="00DC0280">
      <w:pPr>
        <w:pStyle w:val="EndNoteBibliography"/>
        <w:ind w:left="720" w:hanging="720"/>
      </w:pPr>
      <w:r w:rsidRPr="00DC0280">
        <w:t>8</w:t>
      </w:r>
      <w:r w:rsidRPr="00DC0280">
        <w:tab/>
        <w:t>Thal DR, Rub U, Orantes M, Braak H (2002) Phases of A beta-deposition in the human brain and its relevance for the development of AD. Neurology 58: 1791-1800 Doi 10.1212/wnl.58.12.1791</w:t>
      </w:r>
    </w:p>
    <w:p w14:paraId="23A49674" w14:textId="77777777" w:rsidR="00452DAD" w:rsidRDefault="00452DAD">
      <w:pPr>
        <w:rPr>
          <w:lang w:val="en-US"/>
        </w:rPr>
      </w:pPr>
    </w:p>
    <w:p w14:paraId="7C2C963C" w14:textId="77777777" w:rsidR="00FB1360" w:rsidRDefault="00912DB4"/>
    <w:sectPr w:rsidR="00FB13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54702"/>
    <w:multiLevelType w:val="multilevel"/>
    <w:tmpl w:val="C842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63772"/>
    <w:multiLevelType w:val="multilevel"/>
    <w:tmpl w:val="7D20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112F0"/>
    <w:multiLevelType w:val="multilevel"/>
    <w:tmpl w:val="794C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2876D4"/>
    <w:multiLevelType w:val="multilevel"/>
    <w:tmpl w:val="CDA4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52DAD"/>
    <w:rsid w:val="000B646C"/>
    <w:rsid w:val="00246525"/>
    <w:rsid w:val="00452DAD"/>
    <w:rsid w:val="006C724F"/>
    <w:rsid w:val="006D3B71"/>
    <w:rsid w:val="007A7116"/>
    <w:rsid w:val="008A52B3"/>
    <w:rsid w:val="00912DB4"/>
    <w:rsid w:val="00957276"/>
    <w:rsid w:val="00AB3388"/>
    <w:rsid w:val="00AD5324"/>
    <w:rsid w:val="00B97191"/>
    <w:rsid w:val="00CF63A1"/>
    <w:rsid w:val="00DB3C72"/>
    <w:rsid w:val="00DD3D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C69F"/>
  <w15:chartTrackingRefBased/>
  <w15:docId w15:val="{B5A89579-791D-43F6-94EC-7E85C1F8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D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2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DAD"/>
    <w:rPr>
      <w:rFonts w:ascii="Segoe UI" w:hAnsi="Segoe UI" w:cs="Segoe UI"/>
      <w:sz w:val="18"/>
      <w:szCs w:val="18"/>
    </w:rPr>
  </w:style>
  <w:style w:type="table" w:styleId="TableGrid">
    <w:name w:val="Table Grid"/>
    <w:basedOn w:val="TableNormal"/>
    <w:uiPriority w:val="59"/>
    <w:rsid w:val="00452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52DA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52DAD"/>
    <w:rPr>
      <w:rFonts w:ascii="Calibri" w:hAnsi="Calibri" w:cs="Calibri"/>
      <w:noProof/>
      <w:lang w:val="en-US"/>
    </w:rPr>
  </w:style>
  <w:style w:type="paragraph" w:customStyle="1" w:styleId="EndNoteBibliography">
    <w:name w:val="EndNote Bibliography"/>
    <w:basedOn w:val="Normal"/>
    <w:link w:val="EndNoteBibliographyChar"/>
    <w:rsid w:val="00452DA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52DAD"/>
    <w:rPr>
      <w:rFonts w:ascii="Calibri" w:hAnsi="Calibri" w:cs="Calibri"/>
      <w:noProof/>
      <w:lang w:val="en-US"/>
    </w:rPr>
  </w:style>
  <w:style w:type="character" w:styleId="CommentReference">
    <w:name w:val="annotation reference"/>
    <w:basedOn w:val="DefaultParagraphFont"/>
    <w:uiPriority w:val="99"/>
    <w:semiHidden/>
    <w:unhideWhenUsed/>
    <w:rsid w:val="00AB3388"/>
    <w:rPr>
      <w:sz w:val="16"/>
      <w:szCs w:val="16"/>
    </w:rPr>
  </w:style>
  <w:style w:type="paragraph" w:styleId="CommentText">
    <w:name w:val="annotation text"/>
    <w:basedOn w:val="Normal"/>
    <w:link w:val="CommentTextChar"/>
    <w:uiPriority w:val="99"/>
    <w:semiHidden/>
    <w:unhideWhenUsed/>
    <w:rsid w:val="00AB3388"/>
    <w:pPr>
      <w:spacing w:line="240" w:lineRule="auto"/>
    </w:pPr>
    <w:rPr>
      <w:sz w:val="20"/>
      <w:szCs w:val="20"/>
    </w:rPr>
  </w:style>
  <w:style w:type="character" w:customStyle="1" w:styleId="CommentTextChar">
    <w:name w:val="Comment Text Char"/>
    <w:basedOn w:val="DefaultParagraphFont"/>
    <w:link w:val="CommentText"/>
    <w:uiPriority w:val="99"/>
    <w:semiHidden/>
    <w:rsid w:val="00AB3388"/>
    <w:rPr>
      <w:sz w:val="20"/>
      <w:szCs w:val="20"/>
    </w:rPr>
  </w:style>
  <w:style w:type="paragraph" w:styleId="CommentSubject">
    <w:name w:val="annotation subject"/>
    <w:basedOn w:val="CommentText"/>
    <w:next w:val="CommentText"/>
    <w:link w:val="CommentSubjectChar"/>
    <w:uiPriority w:val="99"/>
    <w:semiHidden/>
    <w:unhideWhenUsed/>
    <w:rsid w:val="00AB3388"/>
    <w:rPr>
      <w:b/>
      <w:bCs/>
    </w:rPr>
  </w:style>
  <w:style w:type="character" w:customStyle="1" w:styleId="CommentSubjectChar">
    <w:name w:val="Comment Subject Char"/>
    <w:basedOn w:val="CommentTextChar"/>
    <w:link w:val="CommentSubject"/>
    <w:uiPriority w:val="99"/>
    <w:semiHidden/>
    <w:rsid w:val="00AB3388"/>
    <w:rPr>
      <w:b/>
      <w:bCs/>
      <w:sz w:val="20"/>
      <w:szCs w:val="20"/>
    </w:rPr>
  </w:style>
  <w:style w:type="paragraph" w:styleId="NormalWeb">
    <w:name w:val="Normal (Web)"/>
    <w:basedOn w:val="Normal"/>
    <w:uiPriority w:val="99"/>
    <w:semiHidden/>
    <w:unhideWhenUsed/>
    <w:rsid w:val="00AB338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AB33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18897">
      <w:bodyDiv w:val="1"/>
      <w:marLeft w:val="0"/>
      <w:marRight w:val="0"/>
      <w:marTop w:val="0"/>
      <w:marBottom w:val="0"/>
      <w:divBdr>
        <w:top w:val="none" w:sz="0" w:space="0" w:color="auto"/>
        <w:left w:val="none" w:sz="0" w:space="0" w:color="auto"/>
        <w:bottom w:val="none" w:sz="0" w:space="0" w:color="auto"/>
        <w:right w:val="none" w:sz="0" w:space="0" w:color="auto"/>
      </w:divBdr>
    </w:div>
    <w:div w:id="152104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1182</Words>
  <Characters>6741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Dijkstra, A.A. (Anke)</dc:creator>
  <cp:keywords/>
  <dc:description/>
  <cp:lastModifiedBy>Anke Dijkstra</cp:lastModifiedBy>
  <cp:revision>2</cp:revision>
  <dcterms:created xsi:type="dcterms:W3CDTF">2023-05-09T19:38:00Z</dcterms:created>
  <dcterms:modified xsi:type="dcterms:W3CDTF">2023-05-09T19:38:00Z</dcterms:modified>
</cp:coreProperties>
</file>