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4C6E" w:rsidRPr="002909EB" w:rsidRDefault="005E4C6E" w:rsidP="005E4C6E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2909E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SUPPLEMENTARY FIGURE LEGEND</w:t>
      </w:r>
    </w:p>
    <w:p w:rsidR="005E4C6E" w:rsidRPr="002909EB" w:rsidRDefault="005E4C6E" w:rsidP="005E4C6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2909EB">
        <w:rPr>
          <w:rFonts w:ascii="Times New Roman" w:hAnsi="Times New Roman" w:cs="Times New Roman"/>
          <w:b/>
          <w:color w:val="000000" w:themeColor="text1"/>
          <w:lang w:val="en-US"/>
        </w:rPr>
        <w:t xml:space="preserve">Supplementary Fig. 1 Tissue-based assay (TBA) and cell-based assay (CBA) of the </w:t>
      </w:r>
      <w:r w:rsidRPr="002909EB">
        <w:rPr>
          <w:rFonts w:ascii="Times New Roman" w:hAnsi="Times New Roman" w:cs="Times New Roman"/>
          <w:b/>
          <w:bCs/>
          <w:color w:val="000000" w:themeColor="text1"/>
          <w:lang w:val="en-US"/>
        </w:rPr>
        <w:t>canine autopsy case with anti-GFAP autoantibodies</w:t>
      </w:r>
      <w:r w:rsidRPr="002909EB">
        <w:rPr>
          <w:rFonts w:ascii="Times New Roman" w:hAnsi="Times New Roman" w:cs="Times New Roman"/>
          <w:b/>
          <w:color w:val="000000" w:themeColor="text1"/>
          <w:lang w:val="en-US"/>
        </w:rPr>
        <w:t xml:space="preserve"> </w:t>
      </w:r>
      <w:r w:rsidRPr="002909EB">
        <w:rPr>
          <w:rFonts w:ascii="Times New Roman" w:hAnsi="Times New Roman" w:cs="Times New Roman"/>
          <w:color w:val="000000" w:themeColor="text1"/>
          <w:lang w:val="en-US"/>
        </w:rPr>
        <w:t>Incubation of</w:t>
      </w:r>
      <w:r w:rsidRPr="002909EB">
        <w:rPr>
          <w:rFonts w:ascii="Times New Roman" w:hAnsi="Times New Roman" w:cs="Times New Roman"/>
          <w:b/>
          <w:color w:val="000000" w:themeColor="text1"/>
          <w:lang w:val="en-US"/>
        </w:rPr>
        <w:t xml:space="preserve"> </w:t>
      </w:r>
      <w:r w:rsidRPr="002909EB">
        <w:rPr>
          <w:rFonts w:ascii="Times New Roman" w:hAnsi="Times New Roman" w:cs="Times New Roman"/>
          <w:color w:val="000000" w:themeColor="text1"/>
          <w:lang w:val="en-US"/>
        </w:rPr>
        <w:t xml:space="preserve">CSF of a dog with pug dog encephalitis on rat </w:t>
      </w:r>
      <w:r w:rsidRPr="002909EB">
        <w:rPr>
          <w:rFonts w:ascii="Times New Roman" w:hAnsi="Times New Roman" w:cs="Times New Roman"/>
          <w:bCs/>
          <w:color w:val="000000" w:themeColor="text1"/>
          <w:lang w:val="en-US"/>
        </w:rPr>
        <w:t xml:space="preserve">TBA </w:t>
      </w:r>
      <w:r w:rsidRPr="002909EB">
        <w:rPr>
          <w:rFonts w:ascii="Times New Roman" w:hAnsi="Times New Roman" w:cs="Times New Roman"/>
          <w:color w:val="000000" w:themeColor="text1"/>
          <w:lang w:val="en-US"/>
        </w:rPr>
        <w:t xml:space="preserve">reveals positively stained astrocytes (arrow in </w:t>
      </w:r>
      <w:r w:rsidRPr="002909EB">
        <w:rPr>
          <w:rFonts w:ascii="Times New Roman" w:hAnsi="Times New Roman" w:cs="Times New Roman"/>
          <w:b/>
          <w:bCs/>
          <w:color w:val="000000" w:themeColor="text1"/>
          <w:lang w:val="en-US"/>
        </w:rPr>
        <w:t>a</w:t>
      </w:r>
      <w:r w:rsidRPr="002909EB">
        <w:rPr>
          <w:rFonts w:ascii="Times New Roman" w:hAnsi="Times New Roman" w:cs="Times New Roman"/>
          <w:color w:val="000000" w:themeColor="text1"/>
          <w:lang w:val="en-US"/>
        </w:rPr>
        <w:t xml:space="preserve"> enlarged in inset) in the hippocampus </w:t>
      </w:r>
      <w:r w:rsidRPr="002909EB">
        <w:rPr>
          <w:rFonts w:ascii="Times New Roman" w:hAnsi="Times New Roman" w:cs="Times New Roman"/>
          <w:b/>
          <w:bCs/>
          <w:color w:val="000000" w:themeColor="text1"/>
          <w:lang w:val="en-US"/>
        </w:rPr>
        <w:t>(a)</w:t>
      </w:r>
      <w:r w:rsidRPr="002909EB">
        <w:rPr>
          <w:rFonts w:ascii="Times New Roman" w:hAnsi="Times New Roman" w:cs="Times New Roman"/>
          <w:color w:val="000000" w:themeColor="text1"/>
          <w:lang w:val="en-US"/>
        </w:rPr>
        <w:t xml:space="preserve"> and marked radial glial processes (black rectangle in </w:t>
      </w:r>
      <w:r w:rsidRPr="002909EB">
        <w:rPr>
          <w:rFonts w:ascii="Times New Roman" w:hAnsi="Times New Roman" w:cs="Times New Roman"/>
          <w:b/>
          <w:bCs/>
          <w:color w:val="000000" w:themeColor="text1"/>
          <w:lang w:val="en-US"/>
        </w:rPr>
        <w:t>b</w:t>
      </w:r>
      <w:r w:rsidRPr="002909EB">
        <w:rPr>
          <w:rFonts w:ascii="Times New Roman" w:hAnsi="Times New Roman" w:cs="Times New Roman"/>
          <w:color w:val="000000" w:themeColor="text1"/>
          <w:lang w:val="en-US"/>
        </w:rPr>
        <w:t xml:space="preserve"> enlarged in inset) in the cerebellum </w:t>
      </w:r>
      <w:r w:rsidRPr="002909EB">
        <w:rPr>
          <w:rFonts w:ascii="Times New Roman" w:hAnsi="Times New Roman" w:cs="Times New Roman"/>
          <w:b/>
          <w:bCs/>
          <w:color w:val="000000" w:themeColor="text1"/>
          <w:lang w:val="en-US"/>
        </w:rPr>
        <w:t>(b)</w:t>
      </w:r>
      <w:r w:rsidRPr="002909EB">
        <w:rPr>
          <w:rFonts w:ascii="Times New Roman" w:hAnsi="Times New Roman" w:cs="Times New Roman"/>
          <w:color w:val="000000" w:themeColor="text1"/>
          <w:lang w:val="en-US"/>
        </w:rPr>
        <w:t xml:space="preserve"> in comparison to a control dog without astrocyte staining </w:t>
      </w:r>
      <w:r w:rsidRPr="002909EB">
        <w:rPr>
          <w:rFonts w:ascii="Times New Roman" w:hAnsi="Times New Roman" w:cs="Times New Roman"/>
          <w:b/>
          <w:bCs/>
          <w:color w:val="000000" w:themeColor="text1"/>
          <w:lang w:val="en-US"/>
        </w:rPr>
        <w:t>(c, d)</w:t>
      </w:r>
      <w:r w:rsidRPr="002909EB">
        <w:rPr>
          <w:rFonts w:ascii="Times New Roman" w:hAnsi="Times New Roman" w:cs="Times New Roman"/>
          <w:color w:val="000000" w:themeColor="text1"/>
          <w:lang w:val="en-US"/>
        </w:rPr>
        <w:t xml:space="preserve">. GFAPα antibodies were confirmed in CSF by a fixed CBA </w:t>
      </w:r>
      <w:r w:rsidRPr="002909EB">
        <w:rPr>
          <w:rFonts w:ascii="Times New Roman" w:hAnsi="Times New Roman" w:cs="Times New Roman"/>
          <w:b/>
          <w:bCs/>
          <w:color w:val="000000" w:themeColor="text1"/>
          <w:lang w:val="en-US"/>
        </w:rPr>
        <w:t xml:space="preserve">(e-g; </w:t>
      </w:r>
      <w:r w:rsidRPr="002909EB">
        <w:rPr>
          <w:rFonts w:ascii="Times New Roman" w:hAnsi="Times New Roman" w:cs="Times New Roman"/>
          <w:color w:val="000000" w:themeColor="text1"/>
          <w:lang w:val="en-US"/>
        </w:rPr>
        <w:t>GFP-tag of GFAPα transfected cells green, patient CSF red, merge yellow</w:t>
      </w:r>
      <w:r w:rsidRPr="002909EB">
        <w:rPr>
          <w:rFonts w:ascii="Times New Roman" w:hAnsi="Times New Roman" w:cs="Times New Roman"/>
          <w:b/>
          <w:bCs/>
          <w:color w:val="000000" w:themeColor="text1"/>
          <w:lang w:val="en-US"/>
        </w:rPr>
        <w:t>)</w:t>
      </w:r>
      <w:r w:rsidRPr="002909EB">
        <w:rPr>
          <w:rFonts w:ascii="Times New Roman" w:hAnsi="Times New Roman" w:cs="Times New Roman"/>
          <w:color w:val="000000" w:themeColor="text1"/>
          <w:lang w:val="en-US"/>
        </w:rPr>
        <w:t xml:space="preserve">, while CSF of a control dog remained negative </w:t>
      </w:r>
      <w:r w:rsidRPr="002909EB">
        <w:rPr>
          <w:rFonts w:ascii="Times New Roman" w:hAnsi="Times New Roman" w:cs="Times New Roman"/>
          <w:b/>
          <w:bCs/>
          <w:color w:val="000000" w:themeColor="text1"/>
          <w:lang w:val="en-US"/>
        </w:rPr>
        <w:t>(h-j)</w:t>
      </w:r>
      <w:r w:rsidRPr="002909EB">
        <w:rPr>
          <w:rFonts w:ascii="Times New Roman" w:hAnsi="Times New Roman" w:cs="Times New Roman"/>
          <w:color w:val="000000" w:themeColor="text1"/>
          <w:lang w:val="en-US"/>
        </w:rPr>
        <w:t xml:space="preserve">. Scale bar </w:t>
      </w:r>
      <w:bookmarkStart w:id="0" w:name="_GoBack"/>
      <w:bookmarkEnd w:id="0"/>
      <w:r w:rsidRPr="002909EB">
        <w:rPr>
          <w:rFonts w:ascii="Times New Roman" w:hAnsi="Times New Roman" w:cs="Times New Roman"/>
          <w:b/>
          <w:bCs/>
          <w:color w:val="000000" w:themeColor="text1"/>
          <w:lang w:val="en-US"/>
        </w:rPr>
        <w:t xml:space="preserve">a-d </w:t>
      </w:r>
      <w:r w:rsidRPr="002909EB">
        <w:rPr>
          <w:rFonts w:ascii="Times New Roman" w:hAnsi="Times New Roman" w:cs="Times New Roman"/>
          <w:color w:val="000000" w:themeColor="text1"/>
          <w:lang w:val="en-US"/>
        </w:rPr>
        <w:t xml:space="preserve">250 µm; </w:t>
      </w:r>
      <w:r w:rsidRPr="002909EB">
        <w:rPr>
          <w:rFonts w:ascii="Times New Roman" w:hAnsi="Times New Roman" w:cs="Times New Roman"/>
          <w:b/>
          <w:bCs/>
          <w:color w:val="000000" w:themeColor="text1"/>
          <w:lang w:val="en-US"/>
        </w:rPr>
        <w:t>inset a, b</w:t>
      </w:r>
      <w:r w:rsidRPr="002909EB">
        <w:rPr>
          <w:rFonts w:ascii="Times New Roman" w:hAnsi="Times New Roman" w:cs="Times New Roman"/>
          <w:color w:val="000000" w:themeColor="text1"/>
          <w:lang w:val="en-US"/>
        </w:rPr>
        <w:t xml:space="preserve"> 25 µm; </w:t>
      </w:r>
      <w:r w:rsidRPr="002909EB">
        <w:rPr>
          <w:rFonts w:ascii="Times New Roman" w:hAnsi="Times New Roman" w:cs="Times New Roman"/>
          <w:b/>
          <w:bCs/>
          <w:color w:val="000000" w:themeColor="text1"/>
          <w:lang w:val="en-US"/>
        </w:rPr>
        <w:t>e-j</w:t>
      </w:r>
      <w:r w:rsidRPr="002909EB">
        <w:rPr>
          <w:rFonts w:ascii="Times New Roman" w:hAnsi="Times New Roman" w:cs="Times New Roman"/>
          <w:color w:val="000000" w:themeColor="text1"/>
          <w:lang w:val="en-US"/>
        </w:rPr>
        <w:t xml:space="preserve"> 50 µm. </w:t>
      </w:r>
    </w:p>
    <w:p w:rsidR="005E4C6E" w:rsidRPr="002909EB" w:rsidRDefault="005E4C6E" w:rsidP="005E4C6E">
      <w:pPr>
        <w:spacing w:line="360" w:lineRule="auto"/>
        <w:jc w:val="both"/>
        <w:rPr>
          <w:rFonts w:cstheme="minorHAnsi"/>
          <w:color w:val="000000" w:themeColor="text1"/>
          <w:lang w:val="en-US"/>
        </w:rPr>
      </w:pPr>
      <w:r w:rsidRPr="002909EB">
        <w:rPr>
          <w:rFonts w:ascii="Times New Roman" w:hAnsi="Times New Roman" w:cs="Times New Roman"/>
          <w:color w:val="000000" w:themeColor="text1"/>
          <w:lang w:val="en-US"/>
        </w:rPr>
        <w:t xml:space="preserve">α = alpha, GFAP = glial fibrillary acidic protein, GFP = green fluorescent protein, IgG = immunoglobulin type G, neg. = negative, pos. = positive. </w:t>
      </w:r>
    </w:p>
    <w:p w:rsidR="00D90C3B" w:rsidRDefault="005E4C6E">
      <w:r w:rsidRPr="005E4C6E">
        <w:lastRenderedPageBreak/>
        <w:drawing>
          <wp:inline distT="0" distB="0" distL="0" distR="0" wp14:anchorId="6C4C7874" wp14:editId="52840B87">
            <wp:extent cx="5756910" cy="67602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676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90C3B" w:rsidSect="005E4C6E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C6E"/>
    <w:rsid w:val="00004FD4"/>
    <w:rsid w:val="0000551E"/>
    <w:rsid w:val="00015A0D"/>
    <w:rsid w:val="0002019E"/>
    <w:rsid w:val="00022483"/>
    <w:rsid w:val="000269CE"/>
    <w:rsid w:val="00032864"/>
    <w:rsid w:val="000330B7"/>
    <w:rsid w:val="0003647B"/>
    <w:rsid w:val="00036B20"/>
    <w:rsid w:val="00061816"/>
    <w:rsid w:val="00073CFC"/>
    <w:rsid w:val="000758FC"/>
    <w:rsid w:val="00080ABC"/>
    <w:rsid w:val="0008231F"/>
    <w:rsid w:val="00085E07"/>
    <w:rsid w:val="000907EF"/>
    <w:rsid w:val="0009101A"/>
    <w:rsid w:val="00091778"/>
    <w:rsid w:val="00091894"/>
    <w:rsid w:val="000943B8"/>
    <w:rsid w:val="000959B5"/>
    <w:rsid w:val="000B05E2"/>
    <w:rsid w:val="000B3B13"/>
    <w:rsid w:val="000B681A"/>
    <w:rsid w:val="000C5762"/>
    <w:rsid w:val="000C605A"/>
    <w:rsid w:val="000D257F"/>
    <w:rsid w:val="000D4646"/>
    <w:rsid w:val="000F20DA"/>
    <w:rsid w:val="00101402"/>
    <w:rsid w:val="00112B32"/>
    <w:rsid w:val="00116F1C"/>
    <w:rsid w:val="00121763"/>
    <w:rsid w:val="00121AF3"/>
    <w:rsid w:val="001243CF"/>
    <w:rsid w:val="00146625"/>
    <w:rsid w:val="0015408E"/>
    <w:rsid w:val="001558F8"/>
    <w:rsid w:val="001623A9"/>
    <w:rsid w:val="001624D8"/>
    <w:rsid w:val="00165F55"/>
    <w:rsid w:val="00177095"/>
    <w:rsid w:val="00181CC4"/>
    <w:rsid w:val="00183C87"/>
    <w:rsid w:val="0018564A"/>
    <w:rsid w:val="001932AE"/>
    <w:rsid w:val="00194558"/>
    <w:rsid w:val="0019475A"/>
    <w:rsid w:val="00194F51"/>
    <w:rsid w:val="00197F54"/>
    <w:rsid w:val="001A1EB5"/>
    <w:rsid w:val="001A2955"/>
    <w:rsid w:val="001A5565"/>
    <w:rsid w:val="001A6EAD"/>
    <w:rsid w:val="001B0C52"/>
    <w:rsid w:val="001B584A"/>
    <w:rsid w:val="001B5DA5"/>
    <w:rsid w:val="001B74E6"/>
    <w:rsid w:val="001B7E7B"/>
    <w:rsid w:val="001C03A5"/>
    <w:rsid w:val="001C7CC1"/>
    <w:rsid w:val="001E09B9"/>
    <w:rsid w:val="001E2FB4"/>
    <w:rsid w:val="00216F00"/>
    <w:rsid w:val="002267D0"/>
    <w:rsid w:val="00233E30"/>
    <w:rsid w:val="002461CB"/>
    <w:rsid w:val="00261AD3"/>
    <w:rsid w:val="0026235A"/>
    <w:rsid w:val="0026697B"/>
    <w:rsid w:val="0026729A"/>
    <w:rsid w:val="00267965"/>
    <w:rsid w:val="00270BD6"/>
    <w:rsid w:val="00274CF1"/>
    <w:rsid w:val="002751E6"/>
    <w:rsid w:val="0028135E"/>
    <w:rsid w:val="00281760"/>
    <w:rsid w:val="002822EB"/>
    <w:rsid w:val="002834C9"/>
    <w:rsid w:val="00284C09"/>
    <w:rsid w:val="00285F85"/>
    <w:rsid w:val="00290E0C"/>
    <w:rsid w:val="00294ADF"/>
    <w:rsid w:val="00297D56"/>
    <w:rsid w:val="002A2B82"/>
    <w:rsid w:val="002A44A6"/>
    <w:rsid w:val="002B554C"/>
    <w:rsid w:val="002C08B0"/>
    <w:rsid w:val="002C0A82"/>
    <w:rsid w:val="002C576E"/>
    <w:rsid w:val="002C68A0"/>
    <w:rsid w:val="002D0722"/>
    <w:rsid w:val="002D2BFD"/>
    <w:rsid w:val="002D6D07"/>
    <w:rsid w:val="002E1D51"/>
    <w:rsid w:val="002F2ECC"/>
    <w:rsid w:val="00301139"/>
    <w:rsid w:val="00313DE0"/>
    <w:rsid w:val="003145B2"/>
    <w:rsid w:val="0031532A"/>
    <w:rsid w:val="0031739C"/>
    <w:rsid w:val="00322447"/>
    <w:rsid w:val="00326500"/>
    <w:rsid w:val="00333B32"/>
    <w:rsid w:val="003411D1"/>
    <w:rsid w:val="00352360"/>
    <w:rsid w:val="003566D7"/>
    <w:rsid w:val="00360419"/>
    <w:rsid w:val="00366506"/>
    <w:rsid w:val="00372578"/>
    <w:rsid w:val="00376DB1"/>
    <w:rsid w:val="00377140"/>
    <w:rsid w:val="003845A5"/>
    <w:rsid w:val="003864A7"/>
    <w:rsid w:val="00386A6D"/>
    <w:rsid w:val="003A4A42"/>
    <w:rsid w:val="003A639B"/>
    <w:rsid w:val="003B3172"/>
    <w:rsid w:val="003B5E88"/>
    <w:rsid w:val="003B7B3B"/>
    <w:rsid w:val="003C102D"/>
    <w:rsid w:val="003E2FA0"/>
    <w:rsid w:val="003E352F"/>
    <w:rsid w:val="003E7BD4"/>
    <w:rsid w:val="003F0E70"/>
    <w:rsid w:val="003F18DE"/>
    <w:rsid w:val="003F4A30"/>
    <w:rsid w:val="003F55EA"/>
    <w:rsid w:val="003F5BC7"/>
    <w:rsid w:val="003F715E"/>
    <w:rsid w:val="0041343A"/>
    <w:rsid w:val="00413C49"/>
    <w:rsid w:val="0042393B"/>
    <w:rsid w:val="004267DB"/>
    <w:rsid w:val="0044452D"/>
    <w:rsid w:val="00444DE0"/>
    <w:rsid w:val="00454FB4"/>
    <w:rsid w:val="00462E4A"/>
    <w:rsid w:val="004631FB"/>
    <w:rsid w:val="00466B04"/>
    <w:rsid w:val="00470A39"/>
    <w:rsid w:val="004764AA"/>
    <w:rsid w:val="004808A3"/>
    <w:rsid w:val="00480A06"/>
    <w:rsid w:val="00481F1B"/>
    <w:rsid w:val="00483243"/>
    <w:rsid w:val="00483A5A"/>
    <w:rsid w:val="0049002B"/>
    <w:rsid w:val="004A532A"/>
    <w:rsid w:val="004A5CB8"/>
    <w:rsid w:val="004A6CA0"/>
    <w:rsid w:val="004B4856"/>
    <w:rsid w:val="004C0AC5"/>
    <w:rsid w:val="004D0D47"/>
    <w:rsid w:val="004D0DAD"/>
    <w:rsid w:val="004D7A45"/>
    <w:rsid w:val="004E1030"/>
    <w:rsid w:val="004E1CA5"/>
    <w:rsid w:val="004E41F8"/>
    <w:rsid w:val="004F0127"/>
    <w:rsid w:val="004F21A6"/>
    <w:rsid w:val="004F5646"/>
    <w:rsid w:val="004F5CCA"/>
    <w:rsid w:val="005031C3"/>
    <w:rsid w:val="00514A0B"/>
    <w:rsid w:val="00515031"/>
    <w:rsid w:val="00525825"/>
    <w:rsid w:val="00526AB5"/>
    <w:rsid w:val="00545E74"/>
    <w:rsid w:val="00551A2F"/>
    <w:rsid w:val="00556783"/>
    <w:rsid w:val="0055752C"/>
    <w:rsid w:val="00560EB3"/>
    <w:rsid w:val="0057088B"/>
    <w:rsid w:val="00580025"/>
    <w:rsid w:val="00582CB5"/>
    <w:rsid w:val="00583660"/>
    <w:rsid w:val="00585D06"/>
    <w:rsid w:val="00590867"/>
    <w:rsid w:val="005910A9"/>
    <w:rsid w:val="005936AF"/>
    <w:rsid w:val="005A597A"/>
    <w:rsid w:val="005B0FCC"/>
    <w:rsid w:val="005B43D7"/>
    <w:rsid w:val="005B4446"/>
    <w:rsid w:val="005B5CA3"/>
    <w:rsid w:val="005B6F4A"/>
    <w:rsid w:val="005C6A94"/>
    <w:rsid w:val="005E49B9"/>
    <w:rsid w:val="005E4C6E"/>
    <w:rsid w:val="005E4E9E"/>
    <w:rsid w:val="005E5A1B"/>
    <w:rsid w:val="005E5B40"/>
    <w:rsid w:val="005F091A"/>
    <w:rsid w:val="005F191B"/>
    <w:rsid w:val="005F5553"/>
    <w:rsid w:val="005F6216"/>
    <w:rsid w:val="00602BF0"/>
    <w:rsid w:val="006031CB"/>
    <w:rsid w:val="00604ECA"/>
    <w:rsid w:val="00605058"/>
    <w:rsid w:val="00605616"/>
    <w:rsid w:val="00605A4B"/>
    <w:rsid w:val="00613ACB"/>
    <w:rsid w:val="00616465"/>
    <w:rsid w:val="00616C3E"/>
    <w:rsid w:val="00633D44"/>
    <w:rsid w:val="00634EC7"/>
    <w:rsid w:val="00634FAB"/>
    <w:rsid w:val="00641971"/>
    <w:rsid w:val="0065098F"/>
    <w:rsid w:val="006614BF"/>
    <w:rsid w:val="006657CA"/>
    <w:rsid w:val="006779F6"/>
    <w:rsid w:val="00680784"/>
    <w:rsid w:val="0068621A"/>
    <w:rsid w:val="0069795D"/>
    <w:rsid w:val="006A5BC0"/>
    <w:rsid w:val="006B517F"/>
    <w:rsid w:val="006B699A"/>
    <w:rsid w:val="006B77F9"/>
    <w:rsid w:val="006B7F04"/>
    <w:rsid w:val="006C5849"/>
    <w:rsid w:val="006D3B5D"/>
    <w:rsid w:val="006D5C74"/>
    <w:rsid w:val="006E2B92"/>
    <w:rsid w:val="006E584B"/>
    <w:rsid w:val="006E5D37"/>
    <w:rsid w:val="006E7B7F"/>
    <w:rsid w:val="006F1ACF"/>
    <w:rsid w:val="006F450E"/>
    <w:rsid w:val="006F6544"/>
    <w:rsid w:val="007007E0"/>
    <w:rsid w:val="0070204F"/>
    <w:rsid w:val="007064A0"/>
    <w:rsid w:val="00711A28"/>
    <w:rsid w:val="007164A0"/>
    <w:rsid w:val="00724636"/>
    <w:rsid w:val="00727BBD"/>
    <w:rsid w:val="007514D2"/>
    <w:rsid w:val="007610AE"/>
    <w:rsid w:val="00761852"/>
    <w:rsid w:val="00762488"/>
    <w:rsid w:val="00777D2E"/>
    <w:rsid w:val="007807FC"/>
    <w:rsid w:val="00784FA6"/>
    <w:rsid w:val="00785DAB"/>
    <w:rsid w:val="00786FDD"/>
    <w:rsid w:val="0079012A"/>
    <w:rsid w:val="00793030"/>
    <w:rsid w:val="007930CA"/>
    <w:rsid w:val="007A0F9C"/>
    <w:rsid w:val="007A3928"/>
    <w:rsid w:val="007A7AEF"/>
    <w:rsid w:val="007C1B2E"/>
    <w:rsid w:val="007C42F6"/>
    <w:rsid w:val="007C43B5"/>
    <w:rsid w:val="007D4BB3"/>
    <w:rsid w:val="007E26F1"/>
    <w:rsid w:val="007E5378"/>
    <w:rsid w:val="007E56BE"/>
    <w:rsid w:val="007E5E3C"/>
    <w:rsid w:val="007E6609"/>
    <w:rsid w:val="007E694F"/>
    <w:rsid w:val="007E7BA9"/>
    <w:rsid w:val="00802210"/>
    <w:rsid w:val="00802E3F"/>
    <w:rsid w:val="008034C3"/>
    <w:rsid w:val="00817097"/>
    <w:rsid w:val="00820B5B"/>
    <w:rsid w:val="008230A5"/>
    <w:rsid w:val="00830294"/>
    <w:rsid w:val="008335D7"/>
    <w:rsid w:val="008356F9"/>
    <w:rsid w:val="0083696C"/>
    <w:rsid w:val="00842DBC"/>
    <w:rsid w:val="00856EF4"/>
    <w:rsid w:val="008576A8"/>
    <w:rsid w:val="00860D3B"/>
    <w:rsid w:val="00861D66"/>
    <w:rsid w:val="00870A6A"/>
    <w:rsid w:val="00873770"/>
    <w:rsid w:val="00874C40"/>
    <w:rsid w:val="00874DD7"/>
    <w:rsid w:val="008750FB"/>
    <w:rsid w:val="008751E5"/>
    <w:rsid w:val="00884E06"/>
    <w:rsid w:val="008910B6"/>
    <w:rsid w:val="00893847"/>
    <w:rsid w:val="008A08A4"/>
    <w:rsid w:val="008A1178"/>
    <w:rsid w:val="008A6368"/>
    <w:rsid w:val="008B03EF"/>
    <w:rsid w:val="008C222D"/>
    <w:rsid w:val="008C5910"/>
    <w:rsid w:val="008C5B9A"/>
    <w:rsid w:val="008C5C4D"/>
    <w:rsid w:val="008D1418"/>
    <w:rsid w:val="008D6BC2"/>
    <w:rsid w:val="008E0FB3"/>
    <w:rsid w:val="008E4CF8"/>
    <w:rsid w:val="008E5A86"/>
    <w:rsid w:val="008F13AC"/>
    <w:rsid w:val="008F1DB9"/>
    <w:rsid w:val="008F3960"/>
    <w:rsid w:val="008F4167"/>
    <w:rsid w:val="00901BCB"/>
    <w:rsid w:val="00905BC4"/>
    <w:rsid w:val="00907640"/>
    <w:rsid w:val="00917571"/>
    <w:rsid w:val="0092686D"/>
    <w:rsid w:val="00930D4E"/>
    <w:rsid w:val="00931A79"/>
    <w:rsid w:val="00941530"/>
    <w:rsid w:val="00952D82"/>
    <w:rsid w:val="009663E8"/>
    <w:rsid w:val="00971288"/>
    <w:rsid w:val="00972941"/>
    <w:rsid w:val="00973203"/>
    <w:rsid w:val="00976B6F"/>
    <w:rsid w:val="00976DDF"/>
    <w:rsid w:val="00994A90"/>
    <w:rsid w:val="0099504C"/>
    <w:rsid w:val="00996B41"/>
    <w:rsid w:val="00996B6D"/>
    <w:rsid w:val="00997A24"/>
    <w:rsid w:val="009A33FE"/>
    <w:rsid w:val="009B1D88"/>
    <w:rsid w:val="009E21E5"/>
    <w:rsid w:val="009E2F6E"/>
    <w:rsid w:val="009E7A70"/>
    <w:rsid w:val="009F2760"/>
    <w:rsid w:val="009F3B13"/>
    <w:rsid w:val="00A057F3"/>
    <w:rsid w:val="00A12991"/>
    <w:rsid w:val="00A17858"/>
    <w:rsid w:val="00A20B68"/>
    <w:rsid w:val="00A2128A"/>
    <w:rsid w:val="00A22882"/>
    <w:rsid w:val="00A25F63"/>
    <w:rsid w:val="00A35BF7"/>
    <w:rsid w:val="00A37F9D"/>
    <w:rsid w:val="00A44BEC"/>
    <w:rsid w:val="00A50410"/>
    <w:rsid w:val="00A557FF"/>
    <w:rsid w:val="00A65163"/>
    <w:rsid w:val="00A6544C"/>
    <w:rsid w:val="00A72C89"/>
    <w:rsid w:val="00A72FCF"/>
    <w:rsid w:val="00A76EB3"/>
    <w:rsid w:val="00A947F6"/>
    <w:rsid w:val="00A96447"/>
    <w:rsid w:val="00A978A9"/>
    <w:rsid w:val="00AA50F3"/>
    <w:rsid w:val="00AA687B"/>
    <w:rsid w:val="00AA6F22"/>
    <w:rsid w:val="00AB759D"/>
    <w:rsid w:val="00AC0C82"/>
    <w:rsid w:val="00AD18DB"/>
    <w:rsid w:val="00AD79D4"/>
    <w:rsid w:val="00AE275F"/>
    <w:rsid w:val="00AE32AD"/>
    <w:rsid w:val="00AE4E65"/>
    <w:rsid w:val="00AF2A02"/>
    <w:rsid w:val="00AF2E16"/>
    <w:rsid w:val="00B06032"/>
    <w:rsid w:val="00B10572"/>
    <w:rsid w:val="00B118FD"/>
    <w:rsid w:val="00B1612F"/>
    <w:rsid w:val="00B1675C"/>
    <w:rsid w:val="00B30AC2"/>
    <w:rsid w:val="00B31588"/>
    <w:rsid w:val="00B3314C"/>
    <w:rsid w:val="00B350A9"/>
    <w:rsid w:val="00B47BCD"/>
    <w:rsid w:val="00B5706C"/>
    <w:rsid w:val="00B7672A"/>
    <w:rsid w:val="00B83641"/>
    <w:rsid w:val="00B85E1A"/>
    <w:rsid w:val="00B8720B"/>
    <w:rsid w:val="00B8785B"/>
    <w:rsid w:val="00B9286D"/>
    <w:rsid w:val="00BA142C"/>
    <w:rsid w:val="00BA483C"/>
    <w:rsid w:val="00BB31CA"/>
    <w:rsid w:val="00BC2D42"/>
    <w:rsid w:val="00BD0133"/>
    <w:rsid w:val="00BE20D3"/>
    <w:rsid w:val="00BE4BBB"/>
    <w:rsid w:val="00BF50AB"/>
    <w:rsid w:val="00BF5D3E"/>
    <w:rsid w:val="00BF65ED"/>
    <w:rsid w:val="00C03616"/>
    <w:rsid w:val="00C05A67"/>
    <w:rsid w:val="00C07EC1"/>
    <w:rsid w:val="00C15152"/>
    <w:rsid w:val="00C24A3A"/>
    <w:rsid w:val="00C335FD"/>
    <w:rsid w:val="00C371AD"/>
    <w:rsid w:val="00C418A4"/>
    <w:rsid w:val="00C46077"/>
    <w:rsid w:val="00C527FB"/>
    <w:rsid w:val="00C540B3"/>
    <w:rsid w:val="00C5761F"/>
    <w:rsid w:val="00C63A1C"/>
    <w:rsid w:val="00C702D1"/>
    <w:rsid w:val="00C71A52"/>
    <w:rsid w:val="00C732C3"/>
    <w:rsid w:val="00C8148F"/>
    <w:rsid w:val="00C821E6"/>
    <w:rsid w:val="00C8368B"/>
    <w:rsid w:val="00C83EFF"/>
    <w:rsid w:val="00C913CC"/>
    <w:rsid w:val="00C92B54"/>
    <w:rsid w:val="00C95B19"/>
    <w:rsid w:val="00CA350F"/>
    <w:rsid w:val="00CA520B"/>
    <w:rsid w:val="00CB2874"/>
    <w:rsid w:val="00CB34B7"/>
    <w:rsid w:val="00CB4518"/>
    <w:rsid w:val="00CD229D"/>
    <w:rsid w:val="00CD34D3"/>
    <w:rsid w:val="00CD7B49"/>
    <w:rsid w:val="00CD7E3B"/>
    <w:rsid w:val="00CE0507"/>
    <w:rsid w:val="00CE13B6"/>
    <w:rsid w:val="00CE2639"/>
    <w:rsid w:val="00CF1048"/>
    <w:rsid w:val="00CF632D"/>
    <w:rsid w:val="00D04FF6"/>
    <w:rsid w:val="00D071E5"/>
    <w:rsid w:val="00D20C78"/>
    <w:rsid w:val="00D35937"/>
    <w:rsid w:val="00D36803"/>
    <w:rsid w:val="00D43B82"/>
    <w:rsid w:val="00D467EE"/>
    <w:rsid w:val="00D531AD"/>
    <w:rsid w:val="00D5554A"/>
    <w:rsid w:val="00D55F29"/>
    <w:rsid w:val="00D566B6"/>
    <w:rsid w:val="00D6376A"/>
    <w:rsid w:val="00D70FB8"/>
    <w:rsid w:val="00D720AA"/>
    <w:rsid w:val="00D80480"/>
    <w:rsid w:val="00D81B28"/>
    <w:rsid w:val="00D81B8C"/>
    <w:rsid w:val="00D83A6A"/>
    <w:rsid w:val="00D90C3B"/>
    <w:rsid w:val="00DA3927"/>
    <w:rsid w:val="00DA7A30"/>
    <w:rsid w:val="00DB080E"/>
    <w:rsid w:val="00DB0E3F"/>
    <w:rsid w:val="00DB7285"/>
    <w:rsid w:val="00DB761B"/>
    <w:rsid w:val="00DB7645"/>
    <w:rsid w:val="00DC2CCA"/>
    <w:rsid w:val="00DD2029"/>
    <w:rsid w:val="00DD2DFA"/>
    <w:rsid w:val="00DD659F"/>
    <w:rsid w:val="00DE026E"/>
    <w:rsid w:val="00DE70FE"/>
    <w:rsid w:val="00DF07AC"/>
    <w:rsid w:val="00DF4200"/>
    <w:rsid w:val="00DF6DC7"/>
    <w:rsid w:val="00E02552"/>
    <w:rsid w:val="00E028A5"/>
    <w:rsid w:val="00E03155"/>
    <w:rsid w:val="00E03A9E"/>
    <w:rsid w:val="00E04B08"/>
    <w:rsid w:val="00E1046C"/>
    <w:rsid w:val="00E15AC6"/>
    <w:rsid w:val="00E32612"/>
    <w:rsid w:val="00E41740"/>
    <w:rsid w:val="00E44F61"/>
    <w:rsid w:val="00E473DE"/>
    <w:rsid w:val="00E47D16"/>
    <w:rsid w:val="00E54EB1"/>
    <w:rsid w:val="00E56401"/>
    <w:rsid w:val="00E604BA"/>
    <w:rsid w:val="00E63ABF"/>
    <w:rsid w:val="00E6486A"/>
    <w:rsid w:val="00E8569E"/>
    <w:rsid w:val="00E9274D"/>
    <w:rsid w:val="00E9388D"/>
    <w:rsid w:val="00EA0EDF"/>
    <w:rsid w:val="00EA1E69"/>
    <w:rsid w:val="00EB11CA"/>
    <w:rsid w:val="00EC28A9"/>
    <w:rsid w:val="00EC3822"/>
    <w:rsid w:val="00EC39EA"/>
    <w:rsid w:val="00EE6D93"/>
    <w:rsid w:val="00EE798E"/>
    <w:rsid w:val="00EF0A34"/>
    <w:rsid w:val="00F00596"/>
    <w:rsid w:val="00F050D1"/>
    <w:rsid w:val="00F05A7D"/>
    <w:rsid w:val="00F126B5"/>
    <w:rsid w:val="00F1344E"/>
    <w:rsid w:val="00F14AE5"/>
    <w:rsid w:val="00F14FB2"/>
    <w:rsid w:val="00F206EA"/>
    <w:rsid w:val="00F2401A"/>
    <w:rsid w:val="00F275F4"/>
    <w:rsid w:val="00F313F6"/>
    <w:rsid w:val="00F40EC5"/>
    <w:rsid w:val="00F414A9"/>
    <w:rsid w:val="00F44124"/>
    <w:rsid w:val="00F47A15"/>
    <w:rsid w:val="00F54716"/>
    <w:rsid w:val="00F552B9"/>
    <w:rsid w:val="00F7371A"/>
    <w:rsid w:val="00F73F70"/>
    <w:rsid w:val="00F74E3B"/>
    <w:rsid w:val="00F75B82"/>
    <w:rsid w:val="00F86D98"/>
    <w:rsid w:val="00F907F6"/>
    <w:rsid w:val="00F93C4D"/>
    <w:rsid w:val="00FA31C2"/>
    <w:rsid w:val="00FA796F"/>
    <w:rsid w:val="00FA7C90"/>
    <w:rsid w:val="00FB3329"/>
    <w:rsid w:val="00FB5458"/>
    <w:rsid w:val="00FC025C"/>
    <w:rsid w:val="00FC6A63"/>
    <w:rsid w:val="00FC7DE8"/>
    <w:rsid w:val="00FD009B"/>
    <w:rsid w:val="00FD2EFB"/>
    <w:rsid w:val="00FD6AF1"/>
    <w:rsid w:val="00FD7D64"/>
    <w:rsid w:val="00FE1103"/>
    <w:rsid w:val="00FE385F"/>
    <w:rsid w:val="00FF2C23"/>
    <w:rsid w:val="00FF4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AEF29B-0631-459B-A074-AB8971892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129</Words>
  <Characters>736</Characters>
  <Application>Microsoft Office Word</Application>
  <DocSecurity>0</DocSecurity>
  <Lines>6</Lines>
  <Paragraphs>1</Paragraphs>
  <ScaleCrop>false</ScaleCrop>
  <Company>HP Inc.</Company>
  <LinksUpToDate>false</LinksUpToDate>
  <CharactersWithSpaces>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Ishwarya Raveendan</dc:creator>
  <cp:keywords/>
  <dc:description/>
  <cp:lastModifiedBy>Ishwarya Raveendan</cp:lastModifiedBy>
  <cp:revision>1</cp:revision>
  <dcterms:created xsi:type="dcterms:W3CDTF">2024-01-24T14:00:00Z</dcterms:created>
  <dcterms:modified xsi:type="dcterms:W3CDTF">2024-01-24T14:02:00Z</dcterms:modified>
</cp:coreProperties>
</file>