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C546" w14:textId="77777777" w:rsidR="00BC619E" w:rsidRDefault="00BC619E" w:rsidP="00CA57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E8E4741" wp14:editId="1ADE3F79">
            <wp:extent cx="4533265" cy="8783955"/>
            <wp:effectExtent l="0" t="0" r="635" b="444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878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495A" w14:textId="5B35BC54" w:rsidR="00490E5A" w:rsidRPr="00A424DD" w:rsidRDefault="00490E5A" w:rsidP="00490E5A">
      <w:pPr>
        <w:jc w:val="both"/>
        <w:rPr>
          <w:rFonts w:ascii="Arial" w:hAnsi="Arial" w:cs="Arial"/>
          <w:b/>
          <w:sz w:val="22"/>
          <w:szCs w:val="22"/>
        </w:rPr>
      </w:pPr>
      <w:r w:rsidRPr="00733767">
        <w:rPr>
          <w:rFonts w:ascii="Arial" w:hAnsi="Arial" w:cs="Arial"/>
          <w:b/>
          <w:sz w:val="22"/>
          <w:szCs w:val="22"/>
        </w:rPr>
        <w:lastRenderedPageBreak/>
        <w:t xml:space="preserve">Supplementary Fig </w:t>
      </w:r>
      <w:r>
        <w:rPr>
          <w:rFonts w:ascii="Arial" w:hAnsi="Arial" w:cs="Arial"/>
          <w:b/>
          <w:sz w:val="22"/>
          <w:szCs w:val="22"/>
        </w:rPr>
        <w:t>1</w:t>
      </w:r>
      <w:r w:rsidRPr="0073376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Additional representative images of </w:t>
      </w:r>
      <w:r>
        <w:rPr>
          <w:rFonts w:ascii="Arial" w:hAnsi="Arial" w:cs="Arial"/>
          <w:b/>
          <w:i/>
          <w:iCs/>
          <w:sz w:val="22"/>
          <w:szCs w:val="22"/>
        </w:rPr>
        <w:t>ELAVL3</w:t>
      </w:r>
      <w:r>
        <w:rPr>
          <w:rFonts w:ascii="Arial" w:hAnsi="Arial" w:cs="Arial"/>
          <w:b/>
          <w:sz w:val="22"/>
          <w:szCs w:val="22"/>
        </w:rPr>
        <w:t xml:space="preserve"> cryptic exon 4a and </w:t>
      </w:r>
      <w:r>
        <w:rPr>
          <w:rFonts w:ascii="Arial" w:hAnsi="Arial" w:cs="Arial"/>
          <w:b/>
          <w:i/>
          <w:iCs/>
          <w:sz w:val="22"/>
          <w:szCs w:val="22"/>
        </w:rPr>
        <w:t>STMN2</w:t>
      </w:r>
      <w:r>
        <w:rPr>
          <w:rFonts w:ascii="Arial" w:hAnsi="Arial" w:cs="Arial"/>
          <w:b/>
          <w:sz w:val="22"/>
          <w:szCs w:val="22"/>
        </w:rPr>
        <w:t xml:space="preserve"> cryptic exon 2a expression by </w:t>
      </w:r>
      <w:r>
        <w:rPr>
          <w:rFonts w:ascii="Arial" w:hAnsi="Arial" w:cs="Arial"/>
          <w:b/>
          <w:i/>
          <w:iCs/>
          <w:sz w:val="22"/>
          <w:szCs w:val="22"/>
        </w:rPr>
        <w:t>in situ</w:t>
      </w:r>
      <w:r>
        <w:rPr>
          <w:rFonts w:ascii="Arial" w:hAnsi="Arial" w:cs="Arial"/>
          <w:b/>
          <w:sz w:val="22"/>
          <w:szCs w:val="22"/>
        </w:rPr>
        <w:t xml:space="preserve"> hybridization</w:t>
      </w:r>
    </w:p>
    <w:p w14:paraId="7F35F35C" w14:textId="77777777" w:rsidR="00490E5A" w:rsidRPr="0095564D" w:rsidRDefault="00490E5A" w:rsidP="00490E5A">
      <w:pPr>
        <w:jc w:val="both"/>
        <w:rPr>
          <w:rFonts w:ascii="Arial" w:hAnsi="Arial" w:cs="Arial"/>
          <w:bCs/>
          <w:sz w:val="22"/>
          <w:szCs w:val="22"/>
        </w:rPr>
      </w:pPr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a-d'</w:t>
      </w:r>
      <w:r w:rsidRPr="00733767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Additional representative images of </w:t>
      </w:r>
      <w:r>
        <w:rPr>
          <w:rFonts w:ascii="Arial" w:hAnsi="Arial" w:cs="Arial"/>
          <w:bCs/>
          <w:i/>
          <w:iCs/>
          <w:sz w:val="22"/>
          <w:szCs w:val="22"/>
        </w:rPr>
        <w:t>ELAVL3</w:t>
      </w:r>
      <w:r>
        <w:rPr>
          <w:rFonts w:ascii="Arial" w:hAnsi="Arial" w:cs="Arial"/>
          <w:bCs/>
          <w:sz w:val="22"/>
          <w:szCs w:val="22"/>
        </w:rPr>
        <w:t xml:space="preserve"> CE 4a expression in anterior horn motor neurons of ALS spinal cord using </w:t>
      </w:r>
      <w:r>
        <w:rPr>
          <w:rFonts w:ascii="Arial" w:hAnsi="Arial" w:cs="Arial"/>
          <w:bCs/>
          <w:i/>
          <w:iCs/>
          <w:sz w:val="22"/>
          <w:szCs w:val="22"/>
        </w:rPr>
        <w:t>in situ</w:t>
      </w:r>
      <w:r>
        <w:rPr>
          <w:rFonts w:ascii="Arial" w:hAnsi="Arial" w:cs="Arial"/>
          <w:bCs/>
          <w:sz w:val="22"/>
          <w:szCs w:val="22"/>
        </w:rPr>
        <w:t xml:space="preserve"> hybridization using a single channel chromogenic BaseScope assay. Signal in red, counterstain in purple. </w:t>
      </w:r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d-h'''</w:t>
      </w:r>
      <w:r w:rsidRPr="00733767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Additional representative images of </w:t>
      </w:r>
      <w:r>
        <w:rPr>
          <w:rFonts w:ascii="Arial" w:hAnsi="Arial" w:cs="Arial"/>
          <w:bCs/>
          <w:i/>
          <w:iCs/>
          <w:sz w:val="22"/>
          <w:szCs w:val="22"/>
        </w:rPr>
        <w:t>ELAVL3</w:t>
      </w:r>
      <w:r>
        <w:rPr>
          <w:rFonts w:ascii="Arial" w:hAnsi="Arial" w:cs="Arial"/>
          <w:bCs/>
          <w:sz w:val="22"/>
          <w:szCs w:val="22"/>
        </w:rPr>
        <w:t xml:space="preserve"> CE 4a (red) and/or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STMN2 </w:t>
      </w:r>
      <w:r>
        <w:rPr>
          <w:rFonts w:ascii="Arial" w:hAnsi="Arial" w:cs="Arial"/>
          <w:bCs/>
          <w:sz w:val="22"/>
          <w:szCs w:val="22"/>
        </w:rPr>
        <w:t xml:space="preserve">CE 2a (blue) expression in ALS motor cortex using a duplex chromogenic BaseScope assay. Counterstain in purple. </w:t>
      </w:r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 xml:space="preserve">i) </w:t>
      </w:r>
      <w:r>
        <w:rPr>
          <w:rFonts w:ascii="Arial" w:hAnsi="Arial" w:cs="Arial"/>
          <w:bCs/>
          <w:sz w:val="22"/>
          <w:szCs w:val="22"/>
        </w:rPr>
        <w:t xml:space="preserve">Representative snapshot of the frequency of </w:t>
      </w:r>
      <w:r>
        <w:rPr>
          <w:rFonts w:ascii="Arial" w:hAnsi="Arial" w:cs="Arial"/>
          <w:bCs/>
          <w:i/>
          <w:iCs/>
          <w:sz w:val="22"/>
          <w:szCs w:val="22"/>
        </w:rPr>
        <w:t>ELAVL3</w:t>
      </w:r>
      <w:r>
        <w:rPr>
          <w:rFonts w:ascii="Arial" w:hAnsi="Arial" w:cs="Arial"/>
          <w:bCs/>
          <w:sz w:val="22"/>
          <w:szCs w:val="22"/>
        </w:rPr>
        <w:t xml:space="preserve"> CE 4a and/or </w:t>
      </w:r>
      <w:r>
        <w:rPr>
          <w:rFonts w:ascii="Arial" w:hAnsi="Arial" w:cs="Arial"/>
          <w:bCs/>
          <w:i/>
          <w:iCs/>
          <w:sz w:val="22"/>
          <w:szCs w:val="22"/>
        </w:rPr>
        <w:t>STMN2</w:t>
      </w:r>
      <w:r>
        <w:rPr>
          <w:rFonts w:ascii="Arial" w:hAnsi="Arial" w:cs="Arial"/>
          <w:bCs/>
          <w:sz w:val="22"/>
          <w:szCs w:val="22"/>
        </w:rPr>
        <w:t xml:space="preserve"> CE 2a expression events in ALS motor cortex. Red-filled shapes drawn over cells for visualization. </w:t>
      </w:r>
    </w:p>
    <w:p w14:paraId="3126D96C" w14:textId="3F89E36D" w:rsidR="00A54906" w:rsidRDefault="00BC619E" w:rsidP="00A549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7E6B2F4" wp14:editId="7B4DA2F9">
            <wp:extent cx="5274310" cy="8783955"/>
            <wp:effectExtent l="0" t="0" r="0" b="4445"/>
            <wp:docPr id="4" name="Picture 4" descr="A screenshot of a cell phone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 scree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8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12A30" w14:textId="2AC1362B" w:rsidR="00D805E4" w:rsidRPr="00733767" w:rsidRDefault="00D805E4" w:rsidP="00D805E4">
      <w:pPr>
        <w:jc w:val="both"/>
        <w:rPr>
          <w:rFonts w:ascii="Arial" w:hAnsi="Arial" w:cs="Arial"/>
          <w:b/>
          <w:sz w:val="22"/>
          <w:szCs w:val="22"/>
        </w:rPr>
      </w:pPr>
      <w:r w:rsidRPr="00733767">
        <w:rPr>
          <w:rFonts w:ascii="Arial" w:hAnsi="Arial" w:cs="Arial"/>
          <w:b/>
          <w:sz w:val="22"/>
          <w:szCs w:val="22"/>
        </w:rPr>
        <w:lastRenderedPageBreak/>
        <w:t xml:space="preserve">Supplementary Fig </w:t>
      </w:r>
      <w:r w:rsidR="00490E5A">
        <w:rPr>
          <w:rFonts w:ascii="Arial" w:hAnsi="Arial" w:cs="Arial"/>
          <w:b/>
          <w:sz w:val="22"/>
          <w:szCs w:val="22"/>
        </w:rPr>
        <w:t>2</w:t>
      </w:r>
      <w:r w:rsidR="00490E5A" w:rsidRPr="00733767">
        <w:rPr>
          <w:rFonts w:ascii="Arial" w:hAnsi="Arial" w:cs="Arial"/>
          <w:b/>
          <w:sz w:val="22"/>
          <w:szCs w:val="22"/>
        </w:rPr>
        <w:t xml:space="preserve"> </w:t>
      </w:r>
      <w:r w:rsidRPr="00733767">
        <w:rPr>
          <w:rFonts w:ascii="Arial" w:hAnsi="Arial" w:cs="Arial"/>
          <w:b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/>
          <w:sz w:val="22"/>
          <w:szCs w:val="22"/>
        </w:rPr>
        <w:t xml:space="preserve"> mRNA is reduced and </w:t>
      </w:r>
      <w:r w:rsidRPr="00733767">
        <w:rPr>
          <w:rFonts w:ascii="Arial" w:hAnsi="Arial" w:cs="Arial"/>
          <w:b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/>
          <w:sz w:val="22"/>
          <w:szCs w:val="22"/>
        </w:rPr>
        <w:t xml:space="preserve"> cryptic exon 2a is expressed in spinal cord in ALS</w:t>
      </w:r>
    </w:p>
    <w:p w14:paraId="301C34DF" w14:textId="0D8238A4" w:rsidR="00A424DD" w:rsidRDefault="00D805E4"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a</w:t>
      </w:r>
      <w:r w:rsidRPr="00733767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qPCR in spinal cord and motor cortex using primers amplifying a small segment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Cs/>
          <w:sz w:val="22"/>
          <w:szCs w:val="22"/>
        </w:rPr>
        <w:t xml:space="preserve"> 3</w:t>
      </w:r>
      <w:r w:rsidRPr="00733767">
        <w:rPr>
          <w:rFonts w:ascii="Arial" w:hAnsi="Arial" w:cs="Arial"/>
          <w:b/>
          <w:sz w:val="22"/>
          <w:szCs w:val="22"/>
        </w:rPr>
        <w:t>´</w:t>
      </w:r>
      <w:r w:rsidRPr="00733767">
        <w:rPr>
          <w:rFonts w:ascii="Arial" w:hAnsi="Arial" w:cs="Arial"/>
          <w:bCs/>
          <w:sz w:val="22"/>
          <w:szCs w:val="22"/>
        </w:rPr>
        <w:t xml:space="preserve">UTR. Control spinal cord and motor cortex showed higher expression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 xml:space="preserve">STMN2 </w:t>
      </w:r>
      <w:r w:rsidRPr="00733767">
        <w:rPr>
          <w:rFonts w:ascii="Arial" w:hAnsi="Arial" w:cs="Arial"/>
          <w:bCs/>
          <w:sz w:val="22"/>
          <w:szCs w:val="22"/>
        </w:rPr>
        <w:t xml:space="preserve">compared to ALS (P&lt;0.0001, P=0.004). </w:t>
      </w:r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b</w:t>
      </w:r>
      <w:r w:rsidRPr="00733767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qPCR in spinal cord and motor cortex using primers amplifying a small segment from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 xml:space="preserve">STMN2 </w:t>
      </w:r>
      <w:r w:rsidRPr="00733767">
        <w:rPr>
          <w:rFonts w:ascii="Arial" w:hAnsi="Arial" w:cs="Arial"/>
          <w:bCs/>
          <w:sz w:val="22"/>
          <w:szCs w:val="22"/>
        </w:rPr>
        <w:t>Exon 1 to Exon 2a shows no expression in the controls and significantly more expression in spinal cord and motor cortex (P&lt;0.0001, P=0.01).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c</w:t>
      </w:r>
      <w:r w:rsidRPr="00733767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>d</w:t>
      </w:r>
      <w:r w:rsidRPr="00733767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Chromogenic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in situ</w:t>
      </w:r>
      <w:r w:rsidRPr="00733767">
        <w:rPr>
          <w:rFonts w:ascii="Arial" w:hAnsi="Arial" w:cs="Arial"/>
          <w:bCs/>
          <w:sz w:val="22"/>
          <w:szCs w:val="22"/>
        </w:rPr>
        <w:t xml:space="preserve"> hybridization (CISH) captures expression reduction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Cs/>
          <w:sz w:val="22"/>
          <w:szCs w:val="22"/>
        </w:rPr>
        <w:t xml:space="preserve"> mRNA and expression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Cs/>
          <w:sz w:val="22"/>
          <w:szCs w:val="22"/>
        </w:rPr>
        <w:t xml:space="preserve"> cryptic exon 2a in ALS spinal cord motor neurons.</w:t>
      </w:r>
      <w:r w:rsidR="00A424DD">
        <w:rPr>
          <w:rFonts w:ascii="Arial" w:hAnsi="Arial" w:cs="Arial"/>
          <w:bCs/>
          <w:sz w:val="22"/>
          <w:szCs w:val="22"/>
        </w:rPr>
        <w:t xml:space="preserve"> Signal in red, counterstain in purple.</w:t>
      </w:r>
      <w:r w:rsidRPr="00733767">
        <w:rPr>
          <w:rFonts w:ascii="Arial" w:hAnsi="Arial" w:cs="Arial"/>
          <w:bCs/>
          <w:sz w:val="22"/>
          <w:szCs w:val="22"/>
        </w:rPr>
        <w:t xml:space="preserve"> (</w:t>
      </w:r>
      <w:r w:rsidRPr="00D805E4">
        <w:rPr>
          <w:rFonts w:ascii="Arial" w:hAnsi="Arial" w:cs="Arial"/>
          <w:b/>
          <w:sz w:val="22"/>
          <w:szCs w:val="22"/>
        </w:rPr>
        <w:t>c-c</w:t>
      </w:r>
      <w:r w:rsidR="00816D86">
        <w:rPr>
          <w:rFonts w:ascii="Arial" w:hAnsi="Arial" w:cs="Arial"/>
          <w:b/>
          <w:sz w:val="22"/>
          <w:szCs w:val="22"/>
        </w:rPr>
        <w:t>'''</w:t>
      </w:r>
      <w:r w:rsidRPr="00733767">
        <w:rPr>
          <w:rFonts w:ascii="Arial" w:hAnsi="Arial" w:cs="Arial"/>
          <w:bCs/>
          <w:sz w:val="22"/>
          <w:szCs w:val="22"/>
        </w:rPr>
        <w:t xml:space="preserve">) Representative images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Cs/>
          <w:sz w:val="22"/>
          <w:szCs w:val="22"/>
        </w:rPr>
        <w:t xml:space="preserve"> 3</w:t>
      </w:r>
      <w:r w:rsidRPr="00733767">
        <w:rPr>
          <w:rFonts w:ascii="Arial" w:hAnsi="Arial" w:cs="Arial"/>
          <w:b/>
          <w:sz w:val="22"/>
          <w:szCs w:val="22"/>
        </w:rPr>
        <w:t>´</w:t>
      </w:r>
      <w:r w:rsidRPr="00733767">
        <w:rPr>
          <w:rFonts w:ascii="Arial" w:hAnsi="Arial" w:cs="Arial"/>
          <w:bCs/>
          <w:sz w:val="22"/>
          <w:szCs w:val="22"/>
        </w:rPr>
        <w:t>UTR mRNA in control and ALS spinal cord (</w:t>
      </w:r>
      <w:r w:rsidR="00A424DD" w:rsidRPr="00A424DD">
        <w:rPr>
          <w:rFonts w:ascii="Arial" w:hAnsi="Arial" w:cs="Arial"/>
          <w:b/>
          <w:sz w:val="22"/>
          <w:szCs w:val="22"/>
        </w:rPr>
        <w:t>d</w:t>
      </w:r>
      <w:r w:rsidRPr="00733767">
        <w:rPr>
          <w:rFonts w:ascii="Arial" w:hAnsi="Arial" w:cs="Arial"/>
          <w:bCs/>
          <w:sz w:val="22"/>
          <w:szCs w:val="22"/>
        </w:rPr>
        <w:t xml:space="preserve">) The proportion of motor neurons with measured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Cs/>
          <w:sz w:val="22"/>
          <w:szCs w:val="22"/>
        </w:rPr>
        <w:t xml:space="preserve"> loci was significantly higher in controls compared to ALS (mean = 0.9) compared to ALS (mean=0.</w:t>
      </w:r>
      <w:r>
        <w:rPr>
          <w:rFonts w:ascii="Arial" w:hAnsi="Arial" w:cs="Arial"/>
          <w:bCs/>
          <w:sz w:val="22"/>
          <w:szCs w:val="22"/>
        </w:rPr>
        <w:t>60</w:t>
      </w:r>
      <w:r w:rsidRPr="00733767">
        <w:rPr>
          <w:rFonts w:ascii="Arial" w:hAnsi="Arial" w:cs="Arial"/>
          <w:bCs/>
          <w:sz w:val="22"/>
          <w:szCs w:val="22"/>
        </w:rPr>
        <w:t xml:space="preserve">, *P=0.0124). </w:t>
      </w:r>
      <w:r w:rsidRPr="00733767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e</w:t>
      </w:r>
      <w:r w:rsidRPr="00733767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>f</w:t>
      </w:r>
      <w:r w:rsidRPr="00733767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CISH probing for a segment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 xml:space="preserve">STMN2 </w:t>
      </w:r>
      <w:r w:rsidRPr="00733767">
        <w:rPr>
          <w:rFonts w:ascii="Arial" w:hAnsi="Arial" w:cs="Arial"/>
          <w:bCs/>
          <w:sz w:val="22"/>
          <w:szCs w:val="22"/>
        </w:rPr>
        <w:t>mRNA containing the junction of exon 1 and cryptic exon 2a in control and ALS spinal cord.</w:t>
      </w:r>
      <w:r w:rsidR="00A424DD">
        <w:rPr>
          <w:rFonts w:ascii="Arial" w:hAnsi="Arial" w:cs="Arial"/>
          <w:bCs/>
          <w:sz w:val="22"/>
          <w:szCs w:val="22"/>
        </w:rPr>
        <w:t xml:space="preserve"> Signal in red, counterstain in purple.</w:t>
      </w:r>
      <w:r w:rsidRPr="00733767">
        <w:rPr>
          <w:rFonts w:ascii="Arial" w:hAnsi="Arial" w:cs="Arial"/>
          <w:bCs/>
          <w:sz w:val="22"/>
          <w:szCs w:val="22"/>
        </w:rPr>
        <w:t xml:space="preserve"> (</w:t>
      </w:r>
      <w:r w:rsidRPr="00D805E4">
        <w:rPr>
          <w:rFonts w:ascii="Arial" w:hAnsi="Arial" w:cs="Arial"/>
          <w:b/>
          <w:sz w:val="22"/>
          <w:szCs w:val="22"/>
        </w:rPr>
        <w:t>e-e</w:t>
      </w:r>
      <w:r w:rsidR="00A424DD">
        <w:rPr>
          <w:rFonts w:ascii="Arial" w:hAnsi="Arial" w:cs="Arial"/>
          <w:b/>
          <w:sz w:val="22"/>
          <w:szCs w:val="22"/>
        </w:rPr>
        <w:t>'''</w:t>
      </w:r>
      <w:r w:rsidRPr="00D805E4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Representative images of </w:t>
      </w:r>
      <w:r w:rsidRPr="00733767">
        <w:rPr>
          <w:rFonts w:ascii="Arial" w:hAnsi="Arial" w:cs="Arial"/>
          <w:bCs/>
          <w:i/>
          <w:iCs/>
          <w:sz w:val="22"/>
          <w:szCs w:val="22"/>
        </w:rPr>
        <w:t>STMN2</w:t>
      </w:r>
      <w:r w:rsidRPr="00733767">
        <w:rPr>
          <w:rFonts w:ascii="Arial" w:hAnsi="Arial" w:cs="Arial"/>
          <w:bCs/>
          <w:sz w:val="22"/>
          <w:szCs w:val="22"/>
        </w:rPr>
        <w:t xml:space="preserve"> exon 2a loci in control (</w:t>
      </w:r>
      <w:r w:rsidRPr="00D805E4">
        <w:rPr>
          <w:rFonts w:ascii="Arial" w:hAnsi="Arial" w:cs="Arial"/>
          <w:b/>
          <w:sz w:val="22"/>
          <w:szCs w:val="22"/>
        </w:rPr>
        <w:t>e-e</w:t>
      </w:r>
      <w:r w:rsidR="00A424DD">
        <w:rPr>
          <w:rFonts w:ascii="Arial" w:hAnsi="Arial" w:cs="Arial"/>
          <w:b/>
          <w:sz w:val="22"/>
          <w:szCs w:val="22"/>
        </w:rPr>
        <w:t>'</w:t>
      </w:r>
      <w:r w:rsidRPr="00733767">
        <w:rPr>
          <w:rFonts w:ascii="Arial" w:hAnsi="Arial" w:cs="Arial"/>
          <w:bCs/>
          <w:sz w:val="22"/>
          <w:szCs w:val="22"/>
        </w:rPr>
        <w:t>) and ALS (</w:t>
      </w:r>
      <w:r w:rsidRPr="00D805E4">
        <w:rPr>
          <w:rFonts w:ascii="Arial" w:hAnsi="Arial" w:cs="Arial"/>
          <w:b/>
          <w:sz w:val="22"/>
          <w:szCs w:val="22"/>
        </w:rPr>
        <w:t>e</w:t>
      </w:r>
      <w:r w:rsidR="00A424DD">
        <w:rPr>
          <w:rFonts w:ascii="Arial" w:hAnsi="Arial" w:cs="Arial"/>
          <w:b/>
          <w:sz w:val="22"/>
          <w:szCs w:val="22"/>
        </w:rPr>
        <w:t>''</w:t>
      </w:r>
      <w:r w:rsidRPr="00D805E4">
        <w:rPr>
          <w:rFonts w:ascii="Arial" w:hAnsi="Arial" w:cs="Arial"/>
          <w:b/>
          <w:sz w:val="22"/>
          <w:szCs w:val="22"/>
        </w:rPr>
        <w:t>-e</w:t>
      </w:r>
      <w:r w:rsidR="00A424DD">
        <w:rPr>
          <w:rFonts w:ascii="Arial" w:hAnsi="Arial" w:cs="Arial"/>
          <w:b/>
          <w:sz w:val="22"/>
          <w:szCs w:val="22"/>
        </w:rPr>
        <w:t>'''</w:t>
      </w:r>
      <w:r w:rsidRPr="00733767">
        <w:rPr>
          <w:rFonts w:ascii="Arial" w:hAnsi="Arial" w:cs="Arial"/>
          <w:bCs/>
          <w:sz w:val="22"/>
          <w:szCs w:val="22"/>
        </w:rPr>
        <w:t xml:space="preserve">) motor </w:t>
      </w:r>
      <w:r w:rsidRPr="009D41C0">
        <w:rPr>
          <w:rFonts w:ascii="Arial" w:hAnsi="Arial" w:cs="Arial"/>
          <w:bCs/>
          <w:sz w:val="22"/>
          <w:szCs w:val="22"/>
        </w:rPr>
        <w:t>neurons.</w:t>
      </w:r>
      <w:r w:rsidRPr="009D41C0">
        <w:rPr>
          <w:rFonts w:ascii="Arial" w:hAnsi="Arial" w:cs="Arial"/>
          <w:b/>
          <w:sz w:val="22"/>
          <w:szCs w:val="22"/>
        </w:rPr>
        <w:t xml:space="preserve"> (</w:t>
      </w:r>
      <w:r>
        <w:rPr>
          <w:rFonts w:ascii="Arial" w:hAnsi="Arial" w:cs="Arial"/>
          <w:b/>
          <w:sz w:val="22"/>
          <w:szCs w:val="22"/>
        </w:rPr>
        <w:t>f</w:t>
      </w:r>
      <w:r w:rsidRPr="009D41C0">
        <w:rPr>
          <w:rFonts w:ascii="Arial" w:hAnsi="Arial" w:cs="Arial"/>
          <w:b/>
          <w:sz w:val="22"/>
          <w:szCs w:val="22"/>
        </w:rPr>
        <w:t>)</w:t>
      </w:r>
      <w:r w:rsidRPr="00733767">
        <w:rPr>
          <w:rFonts w:ascii="Arial" w:hAnsi="Arial" w:cs="Arial"/>
          <w:bCs/>
          <w:sz w:val="22"/>
          <w:szCs w:val="22"/>
        </w:rPr>
        <w:t xml:space="preserve"> ALS spinal cord had significantly more motor neurons positive for cryptic exon 2a (mean=0.2437) compared to controls (mean=0.00</w:t>
      </w:r>
      <w:r>
        <w:rPr>
          <w:rFonts w:ascii="Arial" w:hAnsi="Arial" w:cs="Arial"/>
          <w:bCs/>
          <w:sz w:val="22"/>
          <w:szCs w:val="22"/>
        </w:rPr>
        <w:t>5</w:t>
      </w:r>
      <w:r w:rsidRPr="00733767">
        <w:rPr>
          <w:rFonts w:ascii="Arial" w:hAnsi="Arial" w:cs="Arial"/>
          <w:bCs/>
          <w:sz w:val="22"/>
          <w:szCs w:val="22"/>
        </w:rPr>
        <w:t xml:space="preserve">, *P=0.02). All graphs plotted as mean +/- SEM. </w:t>
      </w:r>
    </w:p>
    <w:p w14:paraId="3B2D40EE" w14:textId="5220CFC3" w:rsidR="00A424DD" w:rsidRDefault="00A424DD"/>
    <w:p w14:paraId="4FCF5BDB" w14:textId="6103CF9A" w:rsidR="00A424DD" w:rsidRDefault="00A424DD"/>
    <w:p w14:paraId="6A402820" w14:textId="3A504405" w:rsidR="00A424DD" w:rsidRDefault="00A424DD"/>
    <w:p w14:paraId="55672263" w14:textId="709F0E86" w:rsidR="00A424DD" w:rsidRDefault="00A424DD" w:rsidP="00A424DD">
      <w:pPr>
        <w:jc w:val="both"/>
        <w:rPr>
          <w:rFonts w:ascii="Arial" w:hAnsi="Arial" w:cs="Arial"/>
          <w:bCs/>
          <w:sz w:val="22"/>
          <w:szCs w:val="22"/>
        </w:rPr>
      </w:pPr>
    </w:p>
    <w:p w14:paraId="20FD0D5D" w14:textId="77777777" w:rsidR="00A424DD" w:rsidRPr="00A424DD" w:rsidRDefault="00A424DD" w:rsidP="00A424DD">
      <w:pPr>
        <w:jc w:val="both"/>
        <w:rPr>
          <w:rFonts w:ascii="Arial" w:hAnsi="Arial" w:cs="Arial"/>
          <w:bCs/>
          <w:sz w:val="22"/>
          <w:szCs w:val="22"/>
        </w:rPr>
      </w:pPr>
    </w:p>
    <w:p w14:paraId="344E38FA" w14:textId="77777777" w:rsidR="00A424DD" w:rsidRDefault="00A424DD"/>
    <w:sectPr w:rsidR="00A424DD" w:rsidSect="00CF1D8E">
      <w:pgSz w:w="12240" w:h="15840"/>
      <w:pgMar w:top="909" w:right="1440" w:bottom="10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82"/>
    <w:rsid w:val="00021C6E"/>
    <w:rsid w:val="00034F51"/>
    <w:rsid w:val="00066863"/>
    <w:rsid w:val="00067566"/>
    <w:rsid w:val="00076AEC"/>
    <w:rsid w:val="00090A6A"/>
    <w:rsid w:val="00097F7A"/>
    <w:rsid w:val="000D29E6"/>
    <w:rsid w:val="001966E9"/>
    <w:rsid w:val="00196A4F"/>
    <w:rsid w:val="001D7A6E"/>
    <w:rsid w:val="0022761C"/>
    <w:rsid w:val="00237F3F"/>
    <w:rsid w:val="0028416C"/>
    <w:rsid w:val="00286601"/>
    <w:rsid w:val="002C38AE"/>
    <w:rsid w:val="00305908"/>
    <w:rsid w:val="00326C82"/>
    <w:rsid w:val="00372714"/>
    <w:rsid w:val="00382D5C"/>
    <w:rsid w:val="003C1CCF"/>
    <w:rsid w:val="00421618"/>
    <w:rsid w:val="00431AD5"/>
    <w:rsid w:val="0047043E"/>
    <w:rsid w:val="00485534"/>
    <w:rsid w:val="00490E5A"/>
    <w:rsid w:val="00491230"/>
    <w:rsid w:val="004B0035"/>
    <w:rsid w:val="004D4394"/>
    <w:rsid w:val="004E7BF8"/>
    <w:rsid w:val="005119D7"/>
    <w:rsid w:val="005150CB"/>
    <w:rsid w:val="0051719F"/>
    <w:rsid w:val="005973AB"/>
    <w:rsid w:val="005B1EF0"/>
    <w:rsid w:val="005E0D15"/>
    <w:rsid w:val="005E6863"/>
    <w:rsid w:val="00633D9F"/>
    <w:rsid w:val="006B15FF"/>
    <w:rsid w:val="006B2CD7"/>
    <w:rsid w:val="00816D86"/>
    <w:rsid w:val="009213F9"/>
    <w:rsid w:val="009C53A0"/>
    <w:rsid w:val="00A13839"/>
    <w:rsid w:val="00A424DD"/>
    <w:rsid w:val="00A54906"/>
    <w:rsid w:val="00A83C2F"/>
    <w:rsid w:val="00A91322"/>
    <w:rsid w:val="00AD03AD"/>
    <w:rsid w:val="00AF4C7C"/>
    <w:rsid w:val="00AF7633"/>
    <w:rsid w:val="00B4316C"/>
    <w:rsid w:val="00B6416E"/>
    <w:rsid w:val="00B96D05"/>
    <w:rsid w:val="00BC619E"/>
    <w:rsid w:val="00BE22E4"/>
    <w:rsid w:val="00BE3289"/>
    <w:rsid w:val="00C1063F"/>
    <w:rsid w:val="00C21333"/>
    <w:rsid w:val="00C51AF4"/>
    <w:rsid w:val="00C52261"/>
    <w:rsid w:val="00C5675E"/>
    <w:rsid w:val="00CA57FC"/>
    <w:rsid w:val="00CC5210"/>
    <w:rsid w:val="00CD4390"/>
    <w:rsid w:val="00CF1D8E"/>
    <w:rsid w:val="00D71426"/>
    <w:rsid w:val="00D805E4"/>
    <w:rsid w:val="00E25290"/>
    <w:rsid w:val="00E37632"/>
    <w:rsid w:val="00E557D9"/>
    <w:rsid w:val="00E7749C"/>
    <w:rsid w:val="00EB6CAC"/>
    <w:rsid w:val="00EE7120"/>
    <w:rsid w:val="00F147FF"/>
    <w:rsid w:val="00F30F90"/>
    <w:rsid w:val="00F3220A"/>
    <w:rsid w:val="00FA6436"/>
    <w:rsid w:val="00FC01DE"/>
    <w:rsid w:val="00FC3E0C"/>
    <w:rsid w:val="00FC5BDD"/>
    <w:rsid w:val="00FF3559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22C79"/>
  <w15:chartTrackingRefBased/>
  <w15:docId w15:val="{85527F26-6265-1A4D-B5FD-05D9106D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11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 Costantino</dc:creator>
  <cp:keywords/>
  <dc:description/>
  <cp:lastModifiedBy>Ravits, John</cp:lastModifiedBy>
  <cp:revision>3</cp:revision>
  <dcterms:created xsi:type="dcterms:W3CDTF">2024-05-06T19:40:00Z</dcterms:created>
  <dcterms:modified xsi:type="dcterms:W3CDTF">2024-05-06T19:41:00Z</dcterms:modified>
</cp:coreProperties>
</file>