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930A" w14:textId="77777777" w:rsidR="00FE5696" w:rsidRDefault="00FE5696" w:rsidP="00FE5696">
      <w:pPr>
        <w:rPr>
          <w:rFonts w:ascii="Times New Roman" w:hAnsi="Times New Roman" w:cs="Times New Roman"/>
          <w:sz w:val="24"/>
          <w:szCs w:val="24"/>
        </w:rPr>
      </w:pPr>
    </w:p>
    <w:p w14:paraId="2B8DBEAD" w14:textId="77777777" w:rsidR="00FE5696" w:rsidRDefault="00FE5696" w:rsidP="00FE5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77D8CDBC" w14:textId="77777777" w:rsidR="00FE5696" w:rsidRDefault="00FE5696" w:rsidP="00FE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598BCC" w14:textId="77777777" w:rsidR="00FE5696" w:rsidRDefault="00FE5696" w:rsidP="00FE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B76E865" wp14:editId="1BBE7576">
            <wp:extent cx="6050280" cy="2193020"/>
            <wp:effectExtent l="0" t="0" r="7620" b="0"/>
            <wp:docPr id="2093411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855" cy="220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54FD88" w14:textId="77777777" w:rsidR="00FE5696" w:rsidRDefault="00FE5696" w:rsidP="00FE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8F1DE1" w14:textId="5F2F2C7C" w:rsidR="00FE5696" w:rsidRPr="000B524B" w:rsidRDefault="00FE5696" w:rsidP="00FE5696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77119310"/>
      <w:r w:rsidRPr="009437D5">
        <w:rPr>
          <w:rFonts w:ascii="Times New Roman" w:eastAsia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437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</w:t>
      </w:r>
      <w:proofErr w:type="gramStart"/>
      <w:r w:rsidRPr="009437D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EA5A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9F0FD1">
        <w:rPr>
          <w:rFonts w:ascii="Times New Roman" w:eastAsia="Times New Roman" w:hAnsi="Times New Roman" w:cs="Times New Roman"/>
          <w:sz w:val="24"/>
          <w:szCs w:val="24"/>
        </w:rPr>
        <w:t>Cryo</w:t>
      </w:r>
      <w:proofErr w:type="gramEnd"/>
      <w:r w:rsidRPr="009F0FD1">
        <w:rPr>
          <w:rFonts w:ascii="Times New Roman" w:eastAsia="Times New Roman" w:hAnsi="Times New Roman" w:cs="Times New Roman"/>
          <w:sz w:val="24"/>
          <w:szCs w:val="24"/>
        </w:rPr>
        <w:t>-EM tomography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CWD fibrils. Representative images of three fibrils showing top,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middle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bottom slices through the tomograms, indicating left-handed twist in each fibril. Scale bars: 50 nm.</w:t>
      </w:r>
      <w:bookmarkEnd w:id="0"/>
    </w:p>
    <w:p w14:paraId="7D7A018C" w14:textId="77777777" w:rsidR="00FE5696" w:rsidRDefault="00FE5696" w:rsidP="00FE56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A5CA2" w14:textId="77777777" w:rsidR="00FE5696" w:rsidRDefault="00FE5696" w:rsidP="00FE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72D2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74ACF2A0" wp14:editId="29E4DE43">
            <wp:extent cx="5943600" cy="7835900"/>
            <wp:effectExtent l="0" t="0" r="0" b="0"/>
            <wp:docPr id="77303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034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08798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8BEBCC4" w14:textId="65B1E96D" w:rsidR="00FE5696" w:rsidRPr="000B524B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7D5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437D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proofErr w:type="gramStart"/>
      <w:r w:rsidRPr="009437D5">
        <w:rPr>
          <w:rFonts w:ascii="Times New Roman" w:hAnsi="Times New Roman" w:cs="Times New Roman"/>
          <w:b/>
          <w:bCs/>
          <w:sz w:val="24"/>
          <w:szCs w:val="24"/>
        </w:rPr>
        <w:t xml:space="preserve">2  </w:t>
      </w:r>
      <w:r w:rsidRPr="009F0F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proofErr w:type="gramEnd"/>
      <w:r w:rsidRPr="009F0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2D class averages showing lateral views of CWD fibril segments. </w:t>
      </w:r>
      <w:r w:rsidR="005F0E1C" w:rsidRPr="009F0F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5F0E1C" w:rsidRPr="009F0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5F0E1C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gramEnd"/>
      <w:r w:rsidRPr="009F0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enlargement of the class average boxed in green </w:t>
      </w:r>
      <w:r w:rsidR="00B82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B82680" w:rsidRPr="00B826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B82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0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allows easier visualization of the fine horizontal bands running perpendicular to the fibril axis. </w:t>
      </w:r>
      <w:r w:rsidR="00A9659D">
        <w:rPr>
          <w:rFonts w:ascii="Times New Roman" w:hAnsi="Times New Roman" w:cs="Times New Roman"/>
          <w:color w:val="000000" w:themeColor="text1"/>
          <w:sz w:val="24"/>
          <w:szCs w:val="24"/>
        </w:rPr>
        <w:t>Right panel: f</w:t>
      </w:r>
      <w:r w:rsidRPr="009F0FD1">
        <w:rPr>
          <w:rFonts w:ascii="Times New Roman" w:hAnsi="Times New Roman" w:cs="Times New Roman"/>
          <w:color w:val="000000" w:themeColor="text1"/>
          <w:sz w:val="24"/>
          <w:szCs w:val="24"/>
        </w:rPr>
        <w:t>ast Fourier transform of 2D class average boxed in green indicating signals at ~</w:t>
      </w:r>
      <w:r w:rsidRPr="0082089A">
        <w:rPr>
          <w:rFonts w:ascii="Times New Roman" w:hAnsi="Times New Roman" w:cs="Times New Roman"/>
          <w:color w:val="000000" w:themeColor="text1"/>
          <w:sz w:val="24"/>
          <w:szCs w:val="24"/>
        </w:rPr>
        <w:t>4.77</w:t>
      </w:r>
      <w:r w:rsidRPr="009F0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Å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correspond to the spacing between the bands</w:t>
      </w:r>
      <w:r w:rsidRPr="009F0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F0F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9F0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Fourier shell correlation plots of masked and unmasked models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indicating, from the masked trace, a maximal resolution of 2.8 Å.</w:t>
      </w:r>
    </w:p>
    <w:p w14:paraId="085C9049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17F544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IN"/>
        </w:rPr>
        <w:drawing>
          <wp:anchor distT="0" distB="0" distL="114300" distR="114300" simplePos="0" relativeHeight="251658240" behindDoc="0" locked="0" layoutInCell="1" allowOverlap="1" wp14:anchorId="4C2F66D0" wp14:editId="5188156D">
            <wp:simplePos x="0" y="0"/>
            <wp:positionH relativeFrom="column">
              <wp:posOffset>492125</wp:posOffset>
            </wp:positionH>
            <wp:positionV relativeFrom="paragraph">
              <wp:posOffset>292735</wp:posOffset>
            </wp:positionV>
            <wp:extent cx="4566285" cy="2597150"/>
            <wp:effectExtent l="152400" t="266700" r="139065" b="260350"/>
            <wp:wrapTopAndBottom/>
            <wp:docPr id="19755028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5206">
                      <a:off x="0" y="0"/>
                      <a:ext cx="456628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92D1C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46B3A" w14:textId="77777777" w:rsidR="00FE5696" w:rsidRPr="00520FAF" w:rsidRDefault="00FE5696" w:rsidP="00FE56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9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 w:rsidRPr="7A3DA4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319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319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proofErr w:type="gramStart"/>
      <w:r w:rsidRPr="7A3DA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7A3DA4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Pr="00520FAF">
        <w:rPr>
          <w:rFonts w:ascii="Times New Roman" w:hAnsi="Times New Roman" w:cs="Times New Roman"/>
          <w:color w:val="000000" w:themeColor="text1"/>
          <w:sz w:val="24"/>
          <w:szCs w:val="24"/>
        </w:rPr>
        <w:t>ross</w:t>
      </w:r>
      <w:proofErr w:type="gramEnd"/>
      <w:r w:rsidRPr="00520F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-section of the unsharpened 3D map from auto-refinement in </w:t>
      </w:r>
      <w:proofErr w:type="spellStart"/>
      <w:r w:rsidRPr="00520FAF">
        <w:rPr>
          <w:rFonts w:ascii="Times New Roman" w:hAnsi="Times New Roman" w:cs="Times New Roman"/>
          <w:color w:val="000000" w:themeColor="text1"/>
          <w:sz w:val="24"/>
          <w:szCs w:val="24"/>
        </w:rPr>
        <w:t>Relion</w:t>
      </w:r>
      <w:proofErr w:type="spellEnd"/>
      <w:r w:rsidRPr="00520FAF">
        <w:rPr>
          <w:rFonts w:ascii="Times New Roman" w:hAnsi="Times New Roman" w:cs="Times New Roman"/>
          <w:color w:val="000000" w:themeColor="text1"/>
          <w:sz w:val="24"/>
          <w:szCs w:val="24"/>
        </w:rPr>
        <w:t>. Peripheral densities can be clearly identified in association with the prion core.</w:t>
      </w:r>
    </w:p>
    <w:p w14:paraId="3E828B07" w14:textId="77777777" w:rsidR="00FE5696" w:rsidRPr="00FE0B7E" w:rsidRDefault="00FE5696" w:rsidP="00FE5696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311C6828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D48D7D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44CEC6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BD5E05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CCA25C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7D7444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E25489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D1BABF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F62D51" w14:textId="77777777" w:rsidR="00FE5696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3566E6" w14:textId="77777777" w:rsidR="00FE5696" w:rsidRPr="000B524B" w:rsidRDefault="00FE5696" w:rsidP="00FE56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B963AA" w14:textId="77777777" w:rsidR="00FE5696" w:rsidRDefault="00FE5696" w:rsidP="00FE56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14FFD" w14:textId="77777777" w:rsidR="00FE5696" w:rsidRDefault="00FE5696" w:rsidP="00FE569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D697F2" w14:textId="77777777" w:rsidR="00FE5696" w:rsidRDefault="00FE5696" w:rsidP="00FE569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A7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IN"/>
        </w:rPr>
        <w:lastRenderedPageBreak/>
        <w:drawing>
          <wp:inline distT="0" distB="0" distL="0" distR="0" wp14:anchorId="6CAAC498" wp14:editId="6E44FECA">
            <wp:extent cx="5943600" cy="4001770"/>
            <wp:effectExtent l="0" t="0" r="0" b="0"/>
            <wp:docPr id="1106883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8839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FDC48" w14:textId="3790721E" w:rsidR="00FE5696" w:rsidRDefault="00FE5696" w:rsidP="00FE5696">
      <w:pPr>
        <w:pStyle w:val="NormalWeb"/>
        <w:spacing w:before="0" w:beforeAutospacing="0" w:after="0" w:afterAutospacing="0"/>
      </w:pPr>
      <w:r w:rsidRPr="009437D5">
        <w:rPr>
          <w:b/>
          <w:bCs/>
        </w:rPr>
        <w:t>Fig. S</w:t>
      </w:r>
      <w:proofErr w:type="gramStart"/>
      <w:r w:rsidRPr="009437D5">
        <w:rPr>
          <w:b/>
          <w:bCs/>
        </w:rPr>
        <w:t>4</w:t>
      </w:r>
      <w:r w:rsidRPr="003F6CCB">
        <w:rPr>
          <w:rFonts w:eastAsia="+mn-ea"/>
          <w:b/>
        </w:rPr>
        <w:t xml:space="preserve"> </w:t>
      </w:r>
      <w:r w:rsidR="00265B5E">
        <w:rPr>
          <w:rFonts w:eastAsia="+mn-ea"/>
          <w:b/>
        </w:rPr>
        <w:t xml:space="preserve"> </w:t>
      </w:r>
      <w:r w:rsidRPr="009437D5">
        <w:rPr>
          <w:rFonts w:eastAsia="+mn-ea"/>
        </w:rPr>
        <w:t>Glycosylation</w:t>
      </w:r>
      <w:proofErr w:type="gramEnd"/>
      <w:r w:rsidRPr="009437D5">
        <w:rPr>
          <w:rFonts w:eastAsia="+mn-ea"/>
          <w:color w:val="000000"/>
          <w:kern w:val="24"/>
        </w:rPr>
        <w:t xml:space="preserve"> of CWD </w:t>
      </w:r>
      <w:proofErr w:type="spellStart"/>
      <w:r>
        <w:rPr>
          <w:rFonts w:eastAsia="+mn-ea"/>
          <w:color w:val="000000"/>
          <w:kern w:val="24"/>
        </w:rPr>
        <w:t>PrP</w:t>
      </w:r>
      <w:r>
        <w:rPr>
          <w:rFonts w:eastAsia="+mn-ea"/>
          <w:color w:val="000000"/>
          <w:kern w:val="24"/>
          <w:vertAlign w:val="superscript"/>
        </w:rPr>
        <w:t>Sc</w:t>
      </w:r>
      <w:proofErr w:type="spellEnd"/>
      <w:r>
        <w:rPr>
          <w:rFonts w:eastAsia="+mn-ea"/>
          <w:color w:val="000000"/>
          <w:kern w:val="24"/>
        </w:rPr>
        <w:t>.</w:t>
      </w:r>
      <w:r w:rsidRPr="009437D5">
        <w:rPr>
          <w:rFonts w:eastAsia="+mn-ea"/>
          <w:b/>
          <w:bCs/>
          <w:color w:val="000000"/>
          <w:kern w:val="24"/>
        </w:rPr>
        <w:t xml:space="preserve"> </w:t>
      </w:r>
      <w:r w:rsidRPr="009437D5">
        <w:rPr>
          <w:rFonts w:eastAsia="+mn-ea"/>
          <w:color w:val="000000"/>
          <w:kern w:val="24"/>
        </w:rPr>
        <w:t xml:space="preserve">Overview of the CWD structure with the two resolved N-acetylglucosamine residues NAG1 (magenta) and NAG2 (cyan). </w:t>
      </w:r>
      <w:r>
        <w:rPr>
          <w:rFonts w:eastAsia="+mn-ea"/>
          <w:color w:val="000000"/>
          <w:kern w:val="24"/>
        </w:rPr>
        <w:t>Representative t</w:t>
      </w:r>
      <w:r w:rsidRPr="009437D5">
        <w:rPr>
          <w:rFonts w:eastAsia="+mn-ea"/>
          <w:color w:val="000000"/>
          <w:kern w:val="24"/>
        </w:rPr>
        <w:t xml:space="preserve">ri-antennary glycans were modeled onto the NAG1 and NAG2 residues with CHARMM-GUI </w:t>
      </w:r>
      <w:r>
        <w:rPr>
          <w:rFonts w:eastAsia="+mn-ea"/>
          <w:color w:val="000000"/>
          <w:kern w:val="24"/>
        </w:rPr>
        <w:fldChar w:fldCharType="begin"/>
      </w:r>
      <w:r>
        <w:rPr>
          <w:rFonts w:eastAsia="+mn-ea"/>
          <w:color w:val="000000"/>
          <w:kern w:val="24"/>
        </w:rPr>
        <w:instrText xml:space="preserve"> ADDIN EN.CITE &lt;EndNote&gt;&lt;Cite&gt;&lt;Author&gt;Jo&lt;/Author&gt;&lt;Year&gt;2008&lt;/Year&gt;&lt;RecNum&gt;7050&lt;/RecNum&gt;&lt;DisplayText&gt;[22]&lt;/DisplayText&gt;&lt;record&gt;&lt;rec-number&gt;7050&lt;/rec-number&gt;&lt;foreign-keys&gt;&lt;key app="EN" db-id="ss0vpwsez5xxpteave8prp9gvp52dsdxeeww" timestamp="1726344784"&gt;7050&lt;/key&gt;&lt;/foreign-keys&gt;&lt;ref-type name="Journal Article"&gt;17&lt;/ref-type&gt;&lt;contributors&gt;&lt;authors&gt;&lt;author&gt;Jo, S.&lt;/author&gt;&lt;author&gt;Kim, T.&lt;/author&gt;&lt;author&gt;Iyer, V. G.&lt;/author&gt;&lt;author&gt;Im, W.&lt;/author&gt;&lt;/authors&gt;&lt;/contributors&gt;&lt;titles&gt;&lt;title&gt;CHARMM-GUI: a web-based graphical user interface for CHARMM&lt;/title&gt;&lt;secondary-title&gt;J Comput Chem&lt;/secondary-title&gt;&lt;/titles&gt;&lt;periodical&gt;&lt;full-title&gt;J Comput Chem&lt;/full-title&gt;&lt;/periodical&gt;&lt;pages&gt;1859-65&lt;/pages&gt;&lt;volume&gt;29&lt;/volume&gt;&lt;number&gt;11&lt;/number&gt;&lt;keywords&gt;&lt;keyword&gt;*Computer Graphics&lt;/keyword&gt;&lt;keyword&gt;*Internet&lt;/keyword&gt;&lt;keyword&gt;Protein Conformation&lt;/keyword&gt;&lt;keyword&gt;Proteins/chemistry&lt;/keyword&gt;&lt;keyword&gt;Solvents/chemistry&lt;/keyword&gt;&lt;keyword&gt;Static Electricity&lt;/keyword&gt;&lt;keyword&gt;*User-Computer Interface&lt;/keyword&gt;&lt;/keywords&gt;&lt;dates&gt;&lt;year&gt;2008&lt;/year&gt;&lt;pub-dates&gt;&lt;date&gt;Aug&lt;/date&gt;&lt;/pub-dates&gt;&lt;/dates&gt;&lt;isbn&gt;1096-987X (Electronic)&amp;#xD;0192-8651 (Linking)&lt;/isbn&gt;&lt;accession-num&gt;18351591&lt;/accession-num&gt;&lt;urls&gt;&lt;related-urls&gt;&lt;url&gt;https://www.ncbi.nlm.nih.gov/pubmed/18351591&lt;/url&gt;&lt;/related-urls&gt;&lt;/urls&gt;&lt;electronic-resource-num&gt;10.1002/jcc.20945&lt;/electronic-resource-num&gt;&lt;/record&gt;&lt;/Cite&gt;&lt;/EndNote&gt;</w:instrText>
      </w:r>
      <w:r>
        <w:rPr>
          <w:rFonts w:eastAsia="+mn-ea"/>
          <w:color w:val="000000"/>
          <w:kern w:val="24"/>
        </w:rPr>
        <w:fldChar w:fldCharType="separate"/>
      </w:r>
      <w:r>
        <w:rPr>
          <w:rFonts w:eastAsia="+mn-ea"/>
          <w:noProof/>
          <w:color w:val="000000"/>
          <w:kern w:val="24"/>
        </w:rPr>
        <w:t>[22]</w:t>
      </w:r>
      <w:r>
        <w:rPr>
          <w:rFonts w:eastAsia="+mn-ea"/>
          <w:color w:val="000000"/>
          <w:kern w:val="24"/>
        </w:rPr>
        <w:fldChar w:fldCharType="end"/>
      </w:r>
      <w:r>
        <w:rPr>
          <w:rFonts w:eastAsia="+mn-ea"/>
          <w:color w:val="000000"/>
          <w:kern w:val="24"/>
        </w:rPr>
        <w:t xml:space="preserve"> </w:t>
      </w:r>
      <w:r w:rsidRPr="009437D5">
        <w:rPr>
          <w:rFonts w:eastAsia="+mn-ea"/>
          <w:color w:val="000000"/>
          <w:kern w:val="24"/>
        </w:rPr>
        <w:t>and are depicted in dark blue</w:t>
      </w:r>
      <w:r>
        <w:rPr>
          <w:rFonts w:eastAsia="+mn-ea"/>
          <w:color w:val="000000"/>
          <w:kern w:val="24"/>
        </w:rPr>
        <w:t xml:space="preserve"> (carbons) with red (oxygens)</w:t>
      </w:r>
      <w:r w:rsidRPr="009437D5">
        <w:rPr>
          <w:rFonts w:eastAsia="+mn-ea"/>
          <w:color w:val="000000"/>
          <w:kern w:val="24"/>
        </w:rPr>
        <w:t xml:space="preserve">. Residues forming potential interactions with the N-linked glycan </w:t>
      </w:r>
      <w:r>
        <w:rPr>
          <w:rFonts w:eastAsia="+mn-ea"/>
          <w:color w:val="000000"/>
          <w:kern w:val="24"/>
        </w:rPr>
        <w:t>attached to</w:t>
      </w:r>
      <w:r w:rsidRPr="009437D5">
        <w:rPr>
          <w:rFonts w:eastAsia="+mn-ea"/>
          <w:color w:val="000000"/>
          <w:kern w:val="24"/>
        </w:rPr>
        <w:t xml:space="preserve"> R184 are colored in orange. Width of the cleft between the N- and C-lobes is </w:t>
      </w:r>
      <w:r>
        <w:rPr>
          <w:rFonts w:eastAsia="+mn-ea"/>
          <w:color w:val="000000"/>
          <w:kern w:val="24"/>
        </w:rPr>
        <w:t>~</w:t>
      </w:r>
      <w:r w:rsidRPr="009437D5">
        <w:rPr>
          <w:rFonts w:eastAsia="+mn-ea"/>
          <w:color w:val="000000"/>
          <w:kern w:val="24"/>
        </w:rPr>
        <w:t>60</w:t>
      </w:r>
      <w:r w:rsidR="00C600B4">
        <w:rPr>
          <w:rFonts w:eastAsia="+mn-ea"/>
          <w:color w:val="000000"/>
          <w:kern w:val="24"/>
        </w:rPr>
        <w:t xml:space="preserve"> </w:t>
      </w:r>
      <w:r w:rsidRPr="009437D5">
        <w:rPr>
          <w:rFonts w:eastAsia="+mn-ea"/>
          <w:color w:val="000000"/>
          <w:kern w:val="24"/>
        </w:rPr>
        <w:t xml:space="preserve">Å. </w:t>
      </w:r>
      <w:r>
        <w:rPr>
          <w:rFonts w:eastAsia="+mn-ea"/>
          <w:color w:val="000000"/>
          <w:kern w:val="24"/>
        </w:rPr>
        <w:t>Inset (</w:t>
      </w:r>
      <w:r w:rsidRPr="009437D5">
        <w:rPr>
          <w:rFonts w:eastAsia="+mn-ea"/>
          <w:b/>
          <w:bCs/>
          <w:color w:val="000000"/>
          <w:kern w:val="24"/>
        </w:rPr>
        <w:t>a</w:t>
      </w:r>
      <w:r>
        <w:rPr>
          <w:rFonts w:eastAsia="+mn-ea"/>
          <w:b/>
          <w:bCs/>
          <w:color w:val="000000"/>
          <w:kern w:val="24"/>
        </w:rPr>
        <w:t>)</w:t>
      </w:r>
      <w:r w:rsidRPr="009437D5">
        <w:rPr>
          <w:rFonts w:eastAsia="+mn-ea"/>
          <w:color w:val="000000"/>
          <w:kern w:val="24"/>
        </w:rPr>
        <w:t>: structure of NAG1 (magenta) on R184 (teal)</w:t>
      </w:r>
      <w:r w:rsidRPr="003708EA">
        <w:rPr>
          <w:rFonts w:eastAsia="+mn-ea"/>
          <w:color w:val="000000"/>
          <w:kern w:val="24"/>
        </w:rPr>
        <w:t xml:space="preserve"> </w:t>
      </w:r>
      <w:r>
        <w:rPr>
          <w:rFonts w:eastAsia="+mn-ea"/>
          <w:color w:val="000000"/>
          <w:kern w:val="24"/>
        </w:rPr>
        <w:t xml:space="preserve">against a mesh/surface plot of the </w:t>
      </w:r>
      <w:r w:rsidRPr="00FF480D">
        <w:rPr>
          <w:rFonts w:eastAsia="+mn-ea"/>
          <w:color w:val="000000"/>
          <w:kern w:val="24"/>
        </w:rPr>
        <w:t>cryo-EM density</w:t>
      </w:r>
      <w:r>
        <w:rPr>
          <w:rFonts w:eastAsia="+mn-ea"/>
          <w:color w:val="000000"/>
          <w:kern w:val="24"/>
        </w:rPr>
        <w:t xml:space="preserve"> (grey)</w:t>
      </w:r>
      <w:r w:rsidRPr="009437D5">
        <w:rPr>
          <w:rFonts w:eastAsia="+mn-ea"/>
          <w:color w:val="000000"/>
          <w:kern w:val="24"/>
        </w:rPr>
        <w:t xml:space="preserve">. </w:t>
      </w:r>
      <w:r>
        <w:rPr>
          <w:rFonts w:eastAsia="+mn-ea"/>
          <w:color w:val="000000"/>
          <w:kern w:val="24"/>
        </w:rPr>
        <w:t xml:space="preserve">Inset </w:t>
      </w:r>
      <w:r w:rsidRPr="009437D5">
        <w:rPr>
          <w:rFonts w:eastAsia="+mn-ea"/>
          <w:color w:val="000000"/>
          <w:kern w:val="24"/>
        </w:rPr>
        <w:t>(</w:t>
      </w:r>
      <w:r w:rsidRPr="009437D5">
        <w:rPr>
          <w:rFonts w:eastAsia="+mn-ea"/>
          <w:b/>
          <w:bCs/>
          <w:color w:val="000000"/>
          <w:kern w:val="24"/>
        </w:rPr>
        <w:t>b</w:t>
      </w:r>
      <w:r w:rsidRPr="009437D5">
        <w:rPr>
          <w:rFonts w:eastAsia="+mn-ea"/>
          <w:color w:val="000000"/>
          <w:kern w:val="24"/>
        </w:rPr>
        <w:t>)</w:t>
      </w:r>
      <w:r>
        <w:rPr>
          <w:rFonts w:eastAsia="+mn-ea"/>
          <w:color w:val="000000"/>
          <w:kern w:val="24"/>
        </w:rPr>
        <w:t xml:space="preserve">: </w:t>
      </w:r>
      <w:r w:rsidRPr="009437D5">
        <w:rPr>
          <w:rFonts w:eastAsia="+mn-ea"/>
          <w:color w:val="000000"/>
          <w:kern w:val="24"/>
        </w:rPr>
        <w:t>structure of NAG2 (cyan) on R200 (teal)</w:t>
      </w:r>
      <w:r>
        <w:rPr>
          <w:rFonts w:eastAsia="+mn-ea"/>
          <w:color w:val="000000"/>
          <w:kern w:val="24"/>
        </w:rPr>
        <w:t xml:space="preserve"> against cryo-EM density</w:t>
      </w:r>
      <w:r w:rsidRPr="009437D5">
        <w:rPr>
          <w:rFonts w:eastAsia="+mn-ea"/>
          <w:color w:val="000000"/>
          <w:kern w:val="24"/>
        </w:rPr>
        <w:t>.</w:t>
      </w:r>
    </w:p>
    <w:p w14:paraId="240286EE" w14:textId="77777777" w:rsidR="00FE5696" w:rsidRDefault="00FE5696" w:rsidP="00FE5696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0FFF2AF6" w14:textId="77777777" w:rsidR="00FE5696" w:rsidRPr="00425176" w:rsidRDefault="00FE5696" w:rsidP="00FE56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67EF8A16" wp14:editId="6B914DD3">
            <wp:extent cx="5334000" cy="6171885"/>
            <wp:effectExtent l="0" t="0" r="0" b="0"/>
            <wp:docPr id="13605440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24"/>
                    <a:stretch/>
                  </pic:blipFill>
                  <pic:spPr bwMode="auto">
                    <a:xfrm>
                      <a:off x="0" y="0"/>
                      <a:ext cx="5337246" cy="617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1FD251" w14:textId="77777777" w:rsidR="00FE5696" w:rsidRPr="009437D5" w:rsidRDefault="00FE5696" w:rsidP="00FE5696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437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Fig. </w:t>
      </w:r>
      <w:r w:rsidRPr="75E6EB31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proofErr w:type="gramStart"/>
      <w:r w:rsidRPr="75E6EB31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9437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Rodent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-adapted prion strain comparison of m</w:t>
      </w:r>
      <w:r w:rsidRPr="009F0FD1">
        <w:rPr>
          <w:rFonts w:ascii="Times New Roman" w:eastAsia="Times New Roman" w:hAnsi="Times New Roman" w:cs="Times New Roman"/>
          <w:color w:val="222222"/>
          <w:sz w:val="24"/>
          <w:szCs w:val="24"/>
        </w:rPr>
        <w:t>ajor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91760">
        <w:rPr>
          <w:rFonts w:ascii="Times New Roman" w:eastAsia="Times New Roman" w:hAnsi="Times New Roman" w:cs="Times New Roman"/>
          <w:color w:val="222222"/>
          <w:sz w:val="24"/>
          <w:szCs w:val="24"/>
        </w:rPr>
        <w:t>PrP</w:t>
      </w:r>
      <w:r w:rsidRPr="00091760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Sc</w:t>
      </w:r>
      <w:proofErr w:type="spellEnd"/>
      <w:r w:rsidRPr="0009176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9F0FD1">
        <w:rPr>
          <w:rFonts w:ascii="Times New Roman" w:eastAsia="Times New Roman" w:hAnsi="Times New Roman" w:cs="Times New Roman"/>
          <w:color w:val="222222"/>
          <w:sz w:val="24"/>
          <w:szCs w:val="24"/>
        </w:rPr>
        <w:t>structural motifs.</w:t>
      </w:r>
      <w:r w:rsidRPr="00AC41D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Pr="009F0FD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</w:t>
      </w:r>
      <w:r w:rsidRPr="00AC41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Residues 114-130, which comprise the N-arch in mouse strains ME7, RML and a22L. Highlighted residues span 119-124 and arrow marks Y120. </w:t>
      </w:r>
      <w:r w:rsidRPr="009F0FD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b</w:t>
      </w:r>
      <w:r w:rsidRPr="00AC41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Disulfide arches of three mouse strains (ME7, RML and a22L), which begin at the disulfide bond formed by residues C178 and C213. The prominent stretches of 5 closely spaced threonine residues are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highlighted.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c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Overlay of middle arches from five rodent strains (ME7,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aRML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RML, a22L and 263K). Hamster residues are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colored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 teal and mouse residues are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colored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 cyan.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Comparison of CWD disulfide arch (magenta) with the disulfide arches of three mouse strains (pink; ME7,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aRML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RML)</w:t>
      </w:r>
    </w:p>
    <w:p w14:paraId="727E3C20" w14:textId="77777777" w:rsidR="00F748C0" w:rsidRDefault="00F748C0" w:rsidP="00FE56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2B209" w14:textId="181668CD" w:rsidR="00F748C0" w:rsidRDefault="008178AB" w:rsidP="00FE56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156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696" w:rsidRPr="00156069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gramStart"/>
      <w:r w:rsidR="00FE5696" w:rsidRPr="00156069">
        <w:rPr>
          <w:rFonts w:ascii="Times New Roman" w:hAnsi="Times New Roman" w:cs="Times New Roman"/>
          <w:b/>
          <w:bCs/>
          <w:sz w:val="24"/>
          <w:szCs w:val="24"/>
        </w:rPr>
        <w:t xml:space="preserve">1  </w:t>
      </w:r>
      <w:r w:rsidR="00FE5696">
        <w:rPr>
          <w:rFonts w:ascii="Times New Roman" w:hAnsi="Times New Roman" w:cs="Times New Roman"/>
          <w:sz w:val="24"/>
          <w:szCs w:val="24"/>
        </w:rPr>
        <w:t>Excel</w:t>
      </w:r>
      <w:proofErr w:type="gramEnd"/>
      <w:r w:rsidR="00FE5696">
        <w:rPr>
          <w:rFonts w:ascii="Times New Roman" w:hAnsi="Times New Roman" w:cs="Times New Roman"/>
          <w:sz w:val="24"/>
          <w:szCs w:val="24"/>
        </w:rPr>
        <w:t xml:space="preserve"> file with a summary of</w:t>
      </w:r>
      <w:r w:rsidR="00FE5696" w:rsidRPr="009437D5">
        <w:rPr>
          <w:rFonts w:ascii="Times New Roman" w:hAnsi="Times New Roman" w:cs="Times New Roman"/>
          <w:sz w:val="24"/>
          <w:szCs w:val="24"/>
        </w:rPr>
        <w:t xml:space="preserve"> cryo-EM tomography </w:t>
      </w:r>
      <w:r w:rsidR="00FE5696">
        <w:rPr>
          <w:rFonts w:ascii="Times New Roman" w:hAnsi="Times New Roman" w:cs="Times New Roman"/>
          <w:sz w:val="24"/>
          <w:szCs w:val="24"/>
        </w:rPr>
        <w:t xml:space="preserve">twist results from all fibrils </w:t>
      </w:r>
      <w:proofErr w:type="spellStart"/>
      <w:r w:rsidR="00FE5696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FE5696" w:rsidRPr="009437D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1966" w:tblpY="2881"/>
        <w:tblW w:w="0" w:type="auto"/>
        <w:tblLook w:val="04A0" w:firstRow="1" w:lastRow="0" w:firstColumn="1" w:lastColumn="0" w:noHBand="0" w:noVBand="1"/>
      </w:tblPr>
      <w:tblGrid>
        <w:gridCol w:w="2491"/>
        <w:gridCol w:w="1104"/>
        <w:gridCol w:w="1440"/>
      </w:tblGrid>
      <w:tr w:rsidR="00DB6217" w14:paraId="0240706A" w14:textId="77777777" w:rsidTr="00DB6217">
        <w:tc>
          <w:tcPr>
            <w:tcW w:w="2491" w:type="dxa"/>
          </w:tcPr>
          <w:p w14:paraId="14D046D0" w14:textId="08AA8BD8" w:rsidR="00DB6217" w:rsidRPr="005613FB" w:rsidRDefault="00DB6217" w:rsidP="00DB62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Tomograph</w:t>
            </w:r>
          </w:p>
        </w:tc>
        <w:tc>
          <w:tcPr>
            <w:tcW w:w="1104" w:type="dxa"/>
          </w:tcPr>
          <w:p w14:paraId="15394459" w14:textId="77777777" w:rsidR="00DB6217" w:rsidRPr="005613FB" w:rsidRDefault="00DB6217" w:rsidP="00DB62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50FFD94E" w14:textId="11C3A447" w:rsidR="00DB6217" w:rsidRPr="005613FB" w:rsidRDefault="00DB6217" w:rsidP="00DB62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Twist</w:t>
            </w:r>
          </w:p>
        </w:tc>
      </w:tr>
      <w:tr w:rsidR="00DB6217" w14:paraId="0941149B" w14:textId="77777777" w:rsidTr="00DB6217">
        <w:tc>
          <w:tcPr>
            <w:tcW w:w="2491" w:type="dxa"/>
          </w:tcPr>
          <w:p w14:paraId="7D253545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0B">
              <w:rPr>
                <w:rFonts w:ascii="Times New Roman" w:hAnsi="Times New Roman" w:cs="Times New Roman"/>
                <w:sz w:val="24"/>
                <w:szCs w:val="24"/>
              </w:rPr>
              <w:t>CWD81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104" w:type="dxa"/>
          </w:tcPr>
          <w:p w14:paraId="1779A310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3071651F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68924980" w14:textId="77777777" w:rsidTr="00DB6217">
        <w:tc>
          <w:tcPr>
            <w:tcW w:w="2491" w:type="dxa"/>
          </w:tcPr>
          <w:p w14:paraId="20C03695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08FAB56B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150E81B2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327C84F9" w14:textId="77777777" w:rsidTr="00DB6217">
        <w:tc>
          <w:tcPr>
            <w:tcW w:w="2491" w:type="dxa"/>
          </w:tcPr>
          <w:p w14:paraId="4F1AAA69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4D086219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14:paraId="55A83EC2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67037485" w14:textId="77777777" w:rsidTr="00DB6217">
        <w:tc>
          <w:tcPr>
            <w:tcW w:w="2491" w:type="dxa"/>
          </w:tcPr>
          <w:p w14:paraId="6E061EE5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8F">
              <w:rPr>
                <w:rFonts w:ascii="Times New Roman" w:hAnsi="Times New Roman" w:cs="Times New Roman"/>
                <w:sz w:val="24"/>
                <w:szCs w:val="24"/>
              </w:rPr>
              <w:t>CWD81K_30</w:t>
            </w:r>
          </w:p>
        </w:tc>
        <w:tc>
          <w:tcPr>
            <w:tcW w:w="1104" w:type="dxa"/>
          </w:tcPr>
          <w:p w14:paraId="7BDC1A3E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45E7C1D2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05B4E236" w14:textId="77777777" w:rsidTr="00DB6217">
        <w:tc>
          <w:tcPr>
            <w:tcW w:w="2491" w:type="dxa"/>
          </w:tcPr>
          <w:p w14:paraId="0A9A0D5A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CWD81K_31</w:t>
            </w:r>
          </w:p>
        </w:tc>
        <w:tc>
          <w:tcPr>
            <w:tcW w:w="1104" w:type="dxa"/>
          </w:tcPr>
          <w:p w14:paraId="52FEF2E9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19B9BDD9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189121A0" w14:textId="77777777" w:rsidTr="00DB6217">
        <w:tc>
          <w:tcPr>
            <w:tcW w:w="2491" w:type="dxa"/>
          </w:tcPr>
          <w:p w14:paraId="0756E3D3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2B6EBD97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526C1C93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2CB8E4AF" w14:textId="77777777" w:rsidTr="00DB6217">
        <w:tc>
          <w:tcPr>
            <w:tcW w:w="2491" w:type="dxa"/>
          </w:tcPr>
          <w:p w14:paraId="12C3B206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CAE">
              <w:rPr>
                <w:rFonts w:ascii="Times New Roman" w:hAnsi="Times New Roman" w:cs="Times New Roman"/>
                <w:sz w:val="24"/>
                <w:szCs w:val="24"/>
              </w:rPr>
              <w:t>CWD81K_37</w:t>
            </w:r>
          </w:p>
        </w:tc>
        <w:tc>
          <w:tcPr>
            <w:tcW w:w="1104" w:type="dxa"/>
          </w:tcPr>
          <w:p w14:paraId="78913AD0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768A24F6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46FEE1B4" w14:textId="77777777" w:rsidTr="00DB6217">
        <w:tc>
          <w:tcPr>
            <w:tcW w:w="2491" w:type="dxa"/>
          </w:tcPr>
          <w:p w14:paraId="4C29D608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7C04BD2E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5CDA8A77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37360050" w14:textId="77777777" w:rsidTr="00DB6217">
        <w:tc>
          <w:tcPr>
            <w:tcW w:w="2491" w:type="dxa"/>
          </w:tcPr>
          <w:p w14:paraId="3B259480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2BBED1BC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14:paraId="5280EDF7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1284B7DE" w14:textId="77777777" w:rsidTr="00DB6217">
        <w:tc>
          <w:tcPr>
            <w:tcW w:w="2491" w:type="dxa"/>
          </w:tcPr>
          <w:p w14:paraId="2DB6BFE6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BB">
              <w:rPr>
                <w:rFonts w:ascii="Times New Roman" w:hAnsi="Times New Roman" w:cs="Times New Roman"/>
                <w:sz w:val="24"/>
                <w:szCs w:val="24"/>
              </w:rPr>
              <w:t>CWD81K_39</w:t>
            </w:r>
          </w:p>
        </w:tc>
        <w:tc>
          <w:tcPr>
            <w:tcW w:w="1104" w:type="dxa"/>
          </w:tcPr>
          <w:p w14:paraId="56ECB54B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51F3D6D0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74F4B7F6" w14:textId="77777777" w:rsidTr="00DB6217">
        <w:tc>
          <w:tcPr>
            <w:tcW w:w="2491" w:type="dxa"/>
          </w:tcPr>
          <w:p w14:paraId="088E6C02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C3D">
              <w:rPr>
                <w:rFonts w:ascii="Times New Roman" w:hAnsi="Times New Roman" w:cs="Times New Roman"/>
                <w:sz w:val="24"/>
                <w:szCs w:val="24"/>
              </w:rPr>
              <w:t>CWD81K_41</w:t>
            </w:r>
          </w:p>
        </w:tc>
        <w:tc>
          <w:tcPr>
            <w:tcW w:w="1104" w:type="dxa"/>
          </w:tcPr>
          <w:p w14:paraId="5AD25095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516A4563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58583335" w14:textId="77777777" w:rsidTr="00DB6217">
        <w:tc>
          <w:tcPr>
            <w:tcW w:w="2491" w:type="dxa"/>
          </w:tcPr>
          <w:p w14:paraId="6B423FC4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67953584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6232F7C5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05D82CBF" w14:textId="77777777" w:rsidTr="00DB6217">
        <w:tc>
          <w:tcPr>
            <w:tcW w:w="2491" w:type="dxa"/>
          </w:tcPr>
          <w:p w14:paraId="4AB14EA5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A7D">
              <w:rPr>
                <w:rFonts w:ascii="Times New Roman" w:hAnsi="Times New Roman" w:cs="Times New Roman"/>
                <w:sz w:val="24"/>
                <w:szCs w:val="24"/>
              </w:rPr>
              <w:t>CWD81K_42</w:t>
            </w:r>
          </w:p>
        </w:tc>
        <w:tc>
          <w:tcPr>
            <w:tcW w:w="1104" w:type="dxa"/>
          </w:tcPr>
          <w:p w14:paraId="0F22FA58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4BEAB2BF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1A003EEA" w14:textId="77777777" w:rsidTr="00DB6217">
        <w:tc>
          <w:tcPr>
            <w:tcW w:w="2491" w:type="dxa"/>
          </w:tcPr>
          <w:p w14:paraId="51394951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1DBE8F88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3295057C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53F1DC4D" w14:textId="77777777" w:rsidTr="00DB6217">
        <w:tc>
          <w:tcPr>
            <w:tcW w:w="2491" w:type="dxa"/>
          </w:tcPr>
          <w:p w14:paraId="167A5AD2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46">
              <w:rPr>
                <w:rFonts w:ascii="Times New Roman" w:hAnsi="Times New Roman" w:cs="Times New Roman"/>
                <w:sz w:val="24"/>
                <w:szCs w:val="24"/>
              </w:rPr>
              <w:t>CWD81K_15</w:t>
            </w:r>
          </w:p>
        </w:tc>
        <w:tc>
          <w:tcPr>
            <w:tcW w:w="1104" w:type="dxa"/>
          </w:tcPr>
          <w:p w14:paraId="6EFAEC86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2B50C066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7AEEB1AE" w14:textId="77777777" w:rsidTr="00DB6217">
        <w:tc>
          <w:tcPr>
            <w:tcW w:w="2491" w:type="dxa"/>
          </w:tcPr>
          <w:p w14:paraId="009D4840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2CE95D4C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0FAD003C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3DDE0852" w14:textId="77777777" w:rsidTr="00DB6217">
        <w:tc>
          <w:tcPr>
            <w:tcW w:w="2491" w:type="dxa"/>
          </w:tcPr>
          <w:p w14:paraId="32236B64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A3">
              <w:rPr>
                <w:rFonts w:ascii="Times New Roman" w:hAnsi="Times New Roman" w:cs="Times New Roman"/>
                <w:sz w:val="24"/>
                <w:szCs w:val="24"/>
              </w:rPr>
              <w:t>CWD81K_19</w:t>
            </w:r>
          </w:p>
        </w:tc>
        <w:tc>
          <w:tcPr>
            <w:tcW w:w="1104" w:type="dxa"/>
          </w:tcPr>
          <w:p w14:paraId="13DBB146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6E2C8B04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05E6F19F" w14:textId="77777777" w:rsidTr="00DB6217">
        <w:tc>
          <w:tcPr>
            <w:tcW w:w="2491" w:type="dxa"/>
          </w:tcPr>
          <w:p w14:paraId="09F212FA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765">
              <w:rPr>
                <w:rFonts w:ascii="Times New Roman" w:hAnsi="Times New Roman" w:cs="Times New Roman"/>
                <w:sz w:val="24"/>
                <w:szCs w:val="24"/>
              </w:rPr>
              <w:t>CWD81K_1</w:t>
            </w:r>
          </w:p>
        </w:tc>
        <w:tc>
          <w:tcPr>
            <w:tcW w:w="1104" w:type="dxa"/>
          </w:tcPr>
          <w:p w14:paraId="26CEA47D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60891491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31E20314" w14:textId="77777777" w:rsidTr="00DB6217">
        <w:tc>
          <w:tcPr>
            <w:tcW w:w="2491" w:type="dxa"/>
          </w:tcPr>
          <w:p w14:paraId="07D0064E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F9A">
              <w:rPr>
                <w:rFonts w:ascii="Times New Roman" w:hAnsi="Times New Roman" w:cs="Times New Roman"/>
                <w:sz w:val="24"/>
                <w:szCs w:val="24"/>
              </w:rPr>
              <w:t>CWD81K_24</w:t>
            </w:r>
          </w:p>
        </w:tc>
        <w:tc>
          <w:tcPr>
            <w:tcW w:w="1104" w:type="dxa"/>
          </w:tcPr>
          <w:p w14:paraId="528E91E3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427F8A1B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0E5D05B7" w14:textId="77777777" w:rsidTr="00DB6217">
        <w:tc>
          <w:tcPr>
            <w:tcW w:w="2491" w:type="dxa"/>
          </w:tcPr>
          <w:p w14:paraId="469CE4DE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0C04E0E2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3233F57A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7838E227" w14:textId="77777777" w:rsidTr="00DB6217">
        <w:tc>
          <w:tcPr>
            <w:tcW w:w="2491" w:type="dxa"/>
          </w:tcPr>
          <w:p w14:paraId="21B10065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52">
              <w:rPr>
                <w:rFonts w:ascii="Times New Roman" w:hAnsi="Times New Roman" w:cs="Times New Roman"/>
                <w:sz w:val="24"/>
                <w:szCs w:val="24"/>
              </w:rPr>
              <w:t>CWD81K_27</w:t>
            </w:r>
          </w:p>
        </w:tc>
        <w:tc>
          <w:tcPr>
            <w:tcW w:w="1104" w:type="dxa"/>
          </w:tcPr>
          <w:p w14:paraId="1E68DE09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381AD3B7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44331C8E" w14:textId="77777777" w:rsidTr="00DB6217">
        <w:tc>
          <w:tcPr>
            <w:tcW w:w="2491" w:type="dxa"/>
          </w:tcPr>
          <w:p w14:paraId="3948E7BB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603">
              <w:rPr>
                <w:rFonts w:ascii="Times New Roman" w:hAnsi="Times New Roman" w:cs="Times New Roman"/>
                <w:sz w:val="24"/>
                <w:szCs w:val="24"/>
              </w:rPr>
              <w:t>CWD81K_40</w:t>
            </w:r>
          </w:p>
        </w:tc>
        <w:tc>
          <w:tcPr>
            <w:tcW w:w="1104" w:type="dxa"/>
          </w:tcPr>
          <w:p w14:paraId="3CEECAA0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2FE01FDD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4E9D1525" w14:textId="77777777" w:rsidTr="00DB6217">
        <w:trPr>
          <w:trHeight w:val="80"/>
        </w:trPr>
        <w:tc>
          <w:tcPr>
            <w:tcW w:w="2491" w:type="dxa"/>
          </w:tcPr>
          <w:p w14:paraId="77DB410F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17">
              <w:rPr>
                <w:rFonts w:ascii="Times New Roman" w:hAnsi="Times New Roman" w:cs="Times New Roman"/>
                <w:sz w:val="24"/>
                <w:szCs w:val="24"/>
              </w:rPr>
              <w:t>CWD81K_4</w:t>
            </w:r>
          </w:p>
        </w:tc>
        <w:tc>
          <w:tcPr>
            <w:tcW w:w="1104" w:type="dxa"/>
          </w:tcPr>
          <w:p w14:paraId="315BD59C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2B1E9093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DB6217" w14:paraId="6EA3B8AE" w14:textId="77777777" w:rsidTr="00DB6217">
        <w:tc>
          <w:tcPr>
            <w:tcW w:w="2491" w:type="dxa"/>
          </w:tcPr>
          <w:p w14:paraId="7B40F9B0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06B7DF8F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570825EC" w14:textId="77777777" w:rsidR="00DB6217" w:rsidRDefault="00DB6217" w:rsidP="00DB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</w:tbl>
    <w:p w14:paraId="1F0883FB" w14:textId="77777777" w:rsidR="00F748C0" w:rsidRDefault="00F748C0" w:rsidP="00FE56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B5AB3B" w14:textId="77777777" w:rsidR="006327DD" w:rsidRDefault="006327DD"/>
    <w:sectPr w:rsidR="006327DD" w:rsidSect="00E5272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8943" w14:textId="77777777" w:rsidR="00E5272B" w:rsidRDefault="00E5272B">
      <w:pPr>
        <w:spacing w:after="0" w:line="240" w:lineRule="auto"/>
      </w:pPr>
      <w:r>
        <w:separator/>
      </w:r>
    </w:p>
  </w:endnote>
  <w:endnote w:type="continuationSeparator" w:id="0">
    <w:p w14:paraId="759F07EE" w14:textId="77777777" w:rsidR="00E5272B" w:rsidRDefault="00E5272B">
      <w:pPr>
        <w:spacing w:after="0" w:line="240" w:lineRule="auto"/>
      </w:pPr>
      <w:r>
        <w:continuationSeparator/>
      </w:r>
    </w:p>
  </w:endnote>
  <w:endnote w:type="continuationNotice" w:id="1">
    <w:p w14:paraId="2D294E56" w14:textId="77777777" w:rsidR="00DA01A6" w:rsidRDefault="00DA01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6463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18B11" w14:textId="77777777" w:rsidR="00E5272B" w:rsidRDefault="00FE5696">
        <w:pPr>
          <w:pStyle w:val="Footer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29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6620C6F7" w14:textId="77777777" w:rsidR="00E5272B" w:rsidRDefault="00E5272B" w:rsidP="00E52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2056C" w14:textId="77777777" w:rsidR="00E5272B" w:rsidRDefault="00E5272B">
      <w:pPr>
        <w:spacing w:after="0" w:line="240" w:lineRule="auto"/>
      </w:pPr>
      <w:r>
        <w:separator/>
      </w:r>
    </w:p>
  </w:footnote>
  <w:footnote w:type="continuationSeparator" w:id="0">
    <w:p w14:paraId="6E1B9D3C" w14:textId="77777777" w:rsidR="00E5272B" w:rsidRDefault="00E5272B">
      <w:pPr>
        <w:spacing w:after="0" w:line="240" w:lineRule="auto"/>
      </w:pPr>
      <w:r>
        <w:continuationSeparator/>
      </w:r>
    </w:p>
  </w:footnote>
  <w:footnote w:type="continuationNotice" w:id="1">
    <w:p w14:paraId="2D9AB0AA" w14:textId="77777777" w:rsidR="00DA01A6" w:rsidRDefault="00DA01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E5272B" w14:paraId="076CD476" w14:textId="77777777" w:rsidTr="00E5272B">
      <w:trPr>
        <w:trHeight w:val="300"/>
      </w:trPr>
      <w:tc>
        <w:tcPr>
          <w:tcW w:w="3120" w:type="dxa"/>
        </w:tcPr>
        <w:p w14:paraId="246B1F90" w14:textId="77777777" w:rsidR="00E5272B" w:rsidRDefault="00E5272B" w:rsidP="00E5272B">
          <w:pPr>
            <w:pStyle w:val="Header"/>
            <w:ind w:left="-115"/>
          </w:pPr>
        </w:p>
      </w:tc>
      <w:tc>
        <w:tcPr>
          <w:tcW w:w="3120" w:type="dxa"/>
        </w:tcPr>
        <w:p w14:paraId="3CA68C4A" w14:textId="77777777" w:rsidR="00E5272B" w:rsidRDefault="00E5272B" w:rsidP="00E5272B">
          <w:pPr>
            <w:pStyle w:val="Header"/>
            <w:jc w:val="center"/>
          </w:pPr>
        </w:p>
      </w:tc>
      <w:tc>
        <w:tcPr>
          <w:tcW w:w="3120" w:type="dxa"/>
        </w:tcPr>
        <w:p w14:paraId="5C60C4DA" w14:textId="77777777" w:rsidR="00E5272B" w:rsidRDefault="00E5272B" w:rsidP="00E5272B">
          <w:pPr>
            <w:pStyle w:val="Header"/>
            <w:ind w:right="-115"/>
            <w:jc w:val="right"/>
          </w:pPr>
        </w:p>
      </w:tc>
    </w:tr>
  </w:tbl>
  <w:p w14:paraId="751F709B" w14:textId="77777777" w:rsidR="00E5272B" w:rsidRDefault="00E5272B" w:rsidP="00E52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43"/>
    <w:rsid w:val="00003506"/>
    <w:rsid w:val="00004F1B"/>
    <w:rsid w:val="00004FC0"/>
    <w:rsid w:val="00011352"/>
    <w:rsid w:val="00014BCA"/>
    <w:rsid w:val="000164E8"/>
    <w:rsid w:val="00017BA7"/>
    <w:rsid w:val="0002643F"/>
    <w:rsid w:val="0003127F"/>
    <w:rsid w:val="00031CEB"/>
    <w:rsid w:val="000360AB"/>
    <w:rsid w:val="00036882"/>
    <w:rsid w:val="00040CAC"/>
    <w:rsid w:val="00041A5C"/>
    <w:rsid w:val="000439AA"/>
    <w:rsid w:val="000455BE"/>
    <w:rsid w:val="000518C7"/>
    <w:rsid w:val="00052B2F"/>
    <w:rsid w:val="0005316E"/>
    <w:rsid w:val="0005455C"/>
    <w:rsid w:val="00055883"/>
    <w:rsid w:val="000602C2"/>
    <w:rsid w:val="0007065C"/>
    <w:rsid w:val="00073C54"/>
    <w:rsid w:val="00075B8C"/>
    <w:rsid w:val="00082E8F"/>
    <w:rsid w:val="00083607"/>
    <w:rsid w:val="000836ED"/>
    <w:rsid w:val="0008495B"/>
    <w:rsid w:val="0008513D"/>
    <w:rsid w:val="00086B41"/>
    <w:rsid w:val="00090674"/>
    <w:rsid w:val="00091922"/>
    <w:rsid w:val="0009362D"/>
    <w:rsid w:val="00096561"/>
    <w:rsid w:val="00096CF8"/>
    <w:rsid w:val="00097369"/>
    <w:rsid w:val="000A0555"/>
    <w:rsid w:val="000A1F92"/>
    <w:rsid w:val="000A490C"/>
    <w:rsid w:val="000A6C04"/>
    <w:rsid w:val="000B003F"/>
    <w:rsid w:val="000B2B2A"/>
    <w:rsid w:val="000B3C1E"/>
    <w:rsid w:val="000B5DA6"/>
    <w:rsid w:val="000B5EBF"/>
    <w:rsid w:val="000B6ACC"/>
    <w:rsid w:val="000C0DEC"/>
    <w:rsid w:val="000D1EB7"/>
    <w:rsid w:val="000D2B34"/>
    <w:rsid w:val="000D3B9B"/>
    <w:rsid w:val="000E005B"/>
    <w:rsid w:val="000E1F18"/>
    <w:rsid w:val="000E4346"/>
    <w:rsid w:val="000E641A"/>
    <w:rsid w:val="000E6B3C"/>
    <w:rsid w:val="000F0855"/>
    <w:rsid w:val="000F2632"/>
    <w:rsid w:val="000F4220"/>
    <w:rsid w:val="000F694F"/>
    <w:rsid w:val="001013AD"/>
    <w:rsid w:val="00103674"/>
    <w:rsid w:val="0010474A"/>
    <w:rsid w:val="001055D9"/>
    <w:rsid w:val="001060C8"/>
    <w:rsid w:val="00110D05"/>
    <w:rsid w:val="0011274D"/>
    <w:rsid w:val="00117E75"/>
    <w:rsid w:val="00121147"/>
    <w:rsid w:val="00130732"/>
    <w:rsid w:val="001318EF"/>
    <w:rsid w:val="00132779"/>
    <w:rsid w:val="0013448F"/>
    <w:rsid w:val="00135B7E"/>
    <w:rsid w:val="00136DED"/>
    <w:rsid w:val="00140A55"/>
    <w:rsid w:val="00140A7A"/>
    <w:rsid w:val="00141B5C"/>
    <w:rsid w:val="0014256A"/>
    <w:rsid w:val="0014570D"/>
    <w:rsid w:val="00146CBB"/>
    <w:rsid w:val="00150156"/>
    <w:rsid w:val="00151E46"/>
    <w:rsid w:val="001557F1"/>
    <w:rsid w:val="001562E3"/>
    <w:rsid w:val="00165E88"/>
    <w:rsid w:val="001673A8"/>
    <w:rsid w:val="00174592"/>
    <w:rsid w:val="00176552"/>
    <w:rsid w:val="00180CAB"/>
    <w:rsid w:val="00184E33"/>
    <w:rsid w:val="0018655D"/>
    <w:rsid w:val="00187653"/>
    <w:rsid w:val="00191DDC"/>
    <w:rsid w:val="0019338C"/>
    <w:rsid w:val="00193B74"/>
    <w:rsid w:val="00196688"/>
    <w:rsid w:val="001966F4"/>
    <w:rsid w:val="001A0F42"/>
    <w:rsid w:val="001A463A"/>
    <w:rsid w:val="001B2D5F"/>
    <w:rsid w:val="001B302B"/>
    <w:rsid w:val="001B493C"/>
    <w:rsid w:val="001B4D6F"/>
    <w:rsid w:val="001B616B"/>
    <w:rsid w:val="001C2357"/>
    <w:rsid w:val="001C3AB7"/>
    <w:rsid w:val="001C5603"/>
    <w:rsid w:val="001D0E0C"/>
    <w:rsid w:val="001D7834"/>
    <w:rsid w:val="001E3699"/>
    <w:rsid w:val="001E4A4A"/>
    <w:rsid w:val="001E5FC6"/>
    <w:rsid w:val="001F63CC"/>
    <w:rsid w:val="001F73FC"/>
    <w:rsid w:val="00200833"/>
    <w:rsid w:val="002027FF"/>
    <w:rsid w:val="00205752"/>
    <w:rsid w:val="0020745C"/>
    <w:rsid w:val="00214533"/>
    <w:rsid w:val="0021468E"/>
    <w:rsid w:val="00214FA1"/>
    <w:rsid w:val="00216703"/>
    <w:rsid w:val="00221657"/>
    <w:rsid w:val="002220CE"/>
    <w:rsid w:val="0022215F"/>
    <w:rsid w:val="002234C5"/>
    <w:rsid w:val="00223868"/>
    <w:rsid w:val="00226175"/>
    <w:rsid w:val="00227298"/>
    <w:rsid w:val="00230F68"/>
    <w:rsid w:val="0023421E"/>
    <w:rsid w:val="00240038"/>
    <w:rsid w:val="00247D68"/>
    <w:rsid w:val="002514C0"/>
    <w:rsid w:val="00253183"/>
    <w:rsid w:val="00255923"/>
    <w:rsid w:val="00262DBF"/>
    <w:rsid w:val="00264948"/>
    <w:rsid w:val="00265A3A"/>
    <w:rsid w:val="00265B5E"/>
    <w:rsid w:val="00273882"/>
    <w:rsid w:val="00281CAE"/>
    <w:rsid w:val="00282BD9"/>
    <w:rsid w:val="002872DE"/>
    <w:rsid w:val="00291422"/>
    <w:rsid w:val="00291749"/>
    <w:rsid w:val="00292CED"/>
    <w:rsid w:val="00292D45"/>
    <w:rsid w:val="00292E60"/>
    <w:rsid w:val="00294465"/>
    <w:rsid w:val="00295A0B"/>
    <w:rsid w:val="002A2B4D"/>
    <w:rsid w:val="002A701D"/>
    <w:rsid w:val="002A72E5"/>
    <w:rsid w:val="002B093B"/>
    <w:rsid w:val="002B4E40"/>
    <w:rsid w:val="002B555B"/>
    <w:rsid w:val="002B7814"/>
    <w:rsid w:val="002C1D09"/>
    <w:rsid w:val="002C29CC"/>
    <w:rsid w:val="002C5AD9"/>
    <w:rsid w:val="002D0A5B"/>
    <w:rsid w:val="002D23CA"/>
    <w:rsid w:val="002D2D25"/>
    <w:rsid w:val="002D45F1"/>
    <w:rsid w:val="002E0988"/>
    <w:rsid w:val="002E1973"/>
    <w:rsid w:val="002F0352"/>
    <w:rsid w:val="002F1000"/>
    <w:rsid w:val="002F1C55"/>
    <w:rsid w:val="002F3B58"/>
    <w:rsid w:val="002F4646"/>
    <w:rsid w:val="003025B2"/>
    <w:rsid w:val="00305E76"/>
    <w:rsid w:val="00306403"/>
    <w:rsid w:val="003069F7"/>
    <w:rsid w:val="00311169"/>
    <w:rsid w:val="003138F9"/>
    <w:rsid w:val="003146C6"/>
    <w:rsid w:val="00315268"/>
    <w:rsid w:val="0031632F"/>
    <w:rsid w:val="0031656D"/>
    <w:rsid w:val="0032348B"/>
    <w:rsid w:val="00330920"/>
    <w:rsid w:val="0033681B"/>
    <w:rsid w:val="00337760"/>
    <w:rsid w:val="00347090"/>
    <w:rsid w:val="0035063F"/>
    <w:rsid w:val="003512C8"/>
    <w:rsid w:val="003523D0"/>
    <w:rsid w:val="003530BE"/>
    <w:rsid w:val="00354001"/>
    <w:rsid w:val="003552B3"/>
    <w:rsid w:val="003562C7"/>
    <w:rsid w:val="003604B4"/>
    <w:rsid w:val="003607C1"/>
    <w:rsid w:val="00361350"/>
    <w:rsid w:val="003636C2"/>
    <w:rsid w:val="0036554F"/>
    <w:rsid w:val="003661C1"/>
    <w:rsid w:val="003702A4"/>
    <w:rsid w:val="0037243D"/>
    <w:rsid w:val="00375486"/>
    <w:rsid w:val="00375516"/>
    <w:rsid w:val="00377615"/>
    <w:rsid w:val="0038314F"/>
    <w:rsid w:val="0038459C"/>
    <w:rsid w:val="003855F3"/>
    <w:rsid w:val="00387C95"/>
    <w:rsid w:val="003A1DB6"/>
    <w:rsid w:val="003B1FA2"/>
    <w:rsid w:val="003B5746"/>
    <w:rsid w:val="003C72E9"/>
    <w:rsid w:val="003C75B0"/>
    <w:rsid w:val="003D34AA"/>
    <w:rsid w:val="003D5983"/>
    <w:rsid w:val="003D5B14"/>
    <w:rsid w:val="003E0FC4"/>
    <w:rsid w:val="003E1102"/>
    <w:rsid w:val="003E51FC"/>
    <w:rsid w:val="003E55ED"/>
    <w:rsid w:val="003F0D9A"/>
    <w:rsid w:val="003F0FF5"/>
    <w:rsid w:val="003F25DC"/>
    <w:rsid w:val="00404273"/>
    <w:rsid w:val="00407150"/>
    <w:rsid w:val="00411E88"/>
    <w:rsid w:val="004265FF"/>
    <w:rsid w:val="00430C2D"/>
    <w:rsid w:val="004317C5"/>
    <w:rsid w:val="0043559F"/>
    <w:rsid w:val="0043681D"/>
    <w:rsid w:val="00436D0B"/>
    <w:rsid w:val="00444B67"/>
    <w:rsid w:val="00446602"/>
    <w:rsid w:val="00446F9C"/>
    <w:rsid w:val="004470B7"/>
    <w:rsid w:val="00447A47"/>
    <w:rsid w:val="00452B4A"/>
    <w:rsid w:val="00454ADF"/>
    <w:rsid w:val="00455415"/>
    <w:rsid w:val="0045544C"/>
    <w:rsid w:val="00464EDA"/>
    <w:rsid w:val="0046564D"/>
    <w:rsid w:val="00465F9A"/>
    <w:rsid w:val="00466F16"/>
    <w:rsid w:val="004672E8"/>
    <w:rsid w:val="00472D6E"/>
    <w:rsid w:val="00477A2B"/>
    <w:rsid w:val="00480E04"/>
    <w:rsid w:val="004946DD"/>
    <w:rsid w:val="00495272"/>
    <w:rsid w:val="004A47E2"/>
    <w:rsid w:val="004A60B6"/>
    <w:rsid w:val="004A743A"/>
    <w:rsid w:val="004B424D"/>
    <w:rsid w:val="004B5F46"/>
    <w:rsid w:val="004C0D05"/>
    <w:rsid w:val="004C2EF2"/>
    <w:rsid w:val="004C3F67"/>
    <w:rsid w:val="004C58D8"/>
    <w:rsid w:val="004D3A7A"/>
    <w:rsid w:val="004D616B"/>
    <w:rsid w:val="004E29C4"/>
    <w:rsid w:val="004F44A1"/>
    <w:rsid w:val="00500C6C"/>
    <w:rsid w:val="00503BD8"/>
    <w:rsid w:val="0050535A"/>
    <w:rsid w:val="005143DF"/>
    <w:rsid w:val="00515824"/>
    <w:rsid w:val="005234F9"/>
    <w:rsid w:val="00523F9E"/>
    <w:rsid w:val="0052578F"/>
    <w:rsid w:val="00530F91"/>
    <w:rsid w:val="00532402"/>
    <w:rsid w:val="005325A4"/>
    <w:rsid w:val="00534A16"/>
    <w:rsid w:val="00537D60"/>
    <w:rsid w:val="00540959"/>
    <w:rsid w:val="00560053"/>
    <w:rsid w:val="00560B6C"/>
    <w:rsid w:val="005613FB"/>
    <w:rsid w:val="00562E34"/>
    <w:rsid w:val="00566CCF"/>
    <w:rsid w:val="00567FEE"/>
    <w:rsid w:val="00572A48"/>
    <w:rsid w:val="00580ECA"/>
    <w:rsid w:val="00581D66"/>
    <w:rsid w:val="0058408C"/>
    <w:rsid w:val="00587A4D"/>
    <w:rsid w:val="00590BAB"/>
    <w:rsid w:val="005972A6"/>
    <w:rsid w:val="005A09EB"/>
    <w:rsid w:val="005A29F7"/>
    <w:rsid w:val="005A2B31"/>
    <w:rsid w:val="005A529C"/>
    <w:rsid w:val="005A5765"/>
    <w:rsid w:val="005A6CE2"/>
    <w:rsid w:val="005B0AA5"/>
    <w:rsid w:val="005B1896"/>
    <w:rsid w:val="005B593A"/>
    <w:rsid w:val="005C56A6"/>
    <w:rsid w:val="005C5780"/>
    <w:rsid w:val="005C71F9"/>
    <w:rsid w:val="005D0587"/>
    <w:rsid w:val="005D0833"/>
    <w:rsid w:val="005D1FEB"/>
    <w:rsid w:val="005D4B64"/>
    <w:rsid w:val="005D5098"/>
    <w:rsid w:val="005D6449"/>
    <w:rsid w:val="005D6B56"/>
    <w:rsid w:val="005D7FCA"/>
    <w:rsid w:val="005E1757"/>
    <w:rsid w:val="005E494A"/>
    <w:rsid w:val="005E5B65"/>
    <w:rsid w:val="005E78B6"/>
    <w:rsid w:val="005F0E1C"/>
    <w:rsid w:val="005F47F9"/>
    <w:rsid w:val="00601458"/>
    <w:rsid w:val="00604B9E"/>
    <w:rsid w:val="00604D29"/>
    <w:rsid w:val="0060719F"/>
    <w:rsid w:val="00610873"/>
    <w:rsid w:val="006149DB"/>
    <w:rsid w:val="00623559"/>
    <w:rsid w:val="006256ED"/>
    <w:rsid w:val="0062599C"/>
    <w:rsid w:val="006327DD"/>
    <w:rsid w:val="00637042"/>
    <w:rsid w:val="00637A36"/>
    <w:rsid w:val="006460F0"/>
    <w:rsid w:val="006515C9"/>
    <w:rsid w:val="006521A0"/>
    <w:rsid w:val="006547BB"/>
    <w:rsid w:val="00657E53"/>
    <w:rsid w:val="00663504"/>
    <w:rsid w:val="00663D33"/>
    <w:rsid w:val="006642B8"/>
    <w:rsid w:val="00674E6F"/>
    <w:rsid w:val="006769E0"/>
    <w:rsid w:val="00682755"/>
    <w:rsid w:val="00685C17"/>
    <w:rsid w:val="006946EE"/>
    <w:rsid w:val="006962A0"/>
    <w:rsid w:val="006A31DF"/>
    <w:rsid w:val="006A5D0B"/>
    <w:rsid w:val="006B1C5B"/>
    <w:rsid w:val="006B1CF1"/>
    <w:rsid w:val="006B2E01"/>
    <w:rsid w:val="006C0832"/>
    <w:rsid w:val="006C1836"/>
    <w:rsid w:val="006C1F40"/>
    <w:rsid w:val="006C5E8A"/>
    <w:rsid w:val="006D1F28"/>
    <w:rsid w:val="006D489C"/>
    <w:rsid w:val="006D50B9"/>
    <w:rsid w:val="006D7E11"/>
    <w:rsid w:val="00701277"/>
    <w:rsid w:val="00705047"/>
    <w:rsid w:val="00706D3D"/>
    <w:rsid w:val="00712CC3"/>
    <w:rsid w:val="00714A57"/>
    <w:rsid w:val="00715F48"/>
    <w:rsid w:val="00722EE6"/>
    <w:rsid w:val="007267CB"/>
    <w:rsid w:val="00726D70"/>
    <w:rsid w:val="00731121"/>
    <w:rsid w:val="0073296E"/>
    <w:rsid w:val="00736A43"/>
    <w:rsid w:val="00742F02"/>
    <w:rsid w:val="00745F9A"/>
    <w:rsid w:val="00751646"/>
    <w:rsid w:val="00753F14"/>
    <w:rsid w:val="007617DF"/>
    <w:rsid w:val="0076249B"/>
    <w:rsid w:val="00762BB1"/>
    <w:rsid w:val="0076333E"/>
    <w:rsid w:val="00764320"/>
    <w:rsid w:val="00782274"/>
    <w:rsid w:val="00783A1D"/>
    <w:rsid w:val="007849B2"/>
    <w:rsid w:val="00787888"/>
    <w:rsid w:val="00790EE7"/>
    <w:rsid w:val="00793B80"/>
    <w:rsid w:val="0079626C"/>
    <w:rsid w:val="00797185"/>
    <w:rsid w:val="007A3BF0"/>
    <w:rsid w:val="007B4591"/>
    <w:rsid w:val="007B7B9E"/>
    <w:rsid w:val="007C746E"/>
    <w:rsid w:val="007C7860"/>
    <w:rsid w:val="007D2A7D"/>
    <w:rsid w:val="007D74DD"/>
    <w:rsid w:val="007E06F4"/>
    <w:rsid w:val="007E0920"/>
    <w:rsid w:val="007E11EF"/>
    <w:rsid w:val="007E14CB"/>
    <w:rsid w:val="007F2627"/>
    <w:rsid w:val="007F2EFD"/>
    <w:rsid w:val="007F4E45"/>
    <w:rsid w:val="007F5679"/>
    <w:rsid w:val="007F7D6E"/>
    <w:rsid w:val="00802183"/>
    <w:rsid w:val="00802356"/>
    <w:rsid w:val="00804E0E"/>
    <w:rsid w:val="00805AED"/>
    <w:rsid w:val="00807D57"/>
    <w:rsid w:val="00811AF3"/>
    <w:rsid w:val="00811FC0"/>
    <w:rsid w:val="00813C27"/>
    <w:rsid w:val="008178AB"/>
    <w:rsid w:val="00817929"/>
    <w:rsid w:val="00820F7B"/>
    <w:rsid w:val="008234AC"/>
    <w:rsid w:val="00823645"/>
    <w:rsid w:val="00827CC1"/>
    <w:rsid w:val="00840F1C"/>
    <w:rsid w:val="00843F5F"/>
    <w:rsid w:val="0085286A"/>
    <w:rsid w:val="0085335C"/>
    <w:rsid w:val="00860B0E"/>
    <w:rsid w:val="00861BAC"/>
    <w:rsid w:val="008636C0"/>
    <w:rsid w:val="00867D7B"/>
    <w:rsid w:val="00871075"/>
    <w:rsid w:val="00885F73"/>
    <w:rsid w:val="00891088"/>
    <w:rsid w:val="008916E5"/>
    <w:rsid w:val="00897944"/>
    <w:rsid w:val="008A27D0"/>
    <w:rsid w:val="008A4986"/>
    <w:rsid w:val="008A54B6"/>
    <w:rsid w:val="008A5A17"/>
    <w:rsid w:val="008B04BB"/>
    <w:rsid w:val="008B1EA6"/>
    <w:rsid w:val="008B6F33"/>
    <w:rsid w:val="008B7AA8"/>
    <w:rsid w:val="008C06C6"/>
    <w:rsid w:val="008C10FF"/>
    <w:rsid w:val="008C2515"/>
    <w:rsid w:val="008C38AC"/>
    <w:rsid w:val="008C3A7B"/>
    <w:rsid w:val="008C5C59"/>
    <w:rsid w:val="008D4E4D"/>
    <w:rsid w:val="008D521E"/>
    <w:rsid w:val="008D5418"/>
    <w:rsid w:val="008E0D5B"/>
    <w:rsid w:val="008F195F"/>
    <w:rsid w:val="008F1C1E"/>
    <w:rsid w:val="008F46E6"/>
    <w:rsid w:val="008F4EB6"/>
    <w:rsid w:val="008F5144"/>
    <w:rsid w:val="00903B99"/>
    <w:rsid w:val="00905DFC"/>
    <w:rsid w:val="009121B0"/>
    <w:rsid w:val="00913518"/>
    <w:rsid w:val="009148B3"/>
    <w:rsid w:val="00914B4B"/>
    <w:rsid w:val="00916D79"/>
    <w:rsid w:val="00917C74"/>
    <w:rsid w:val="00923D24"/>
    <w:rsid w:val="00924A14"/>
    <w:rsid w:val="0092532F"/>
    <w:rsid w:val="00926C12"/>
    <w:rsid w:val="00927435"/>
    <w:rsid w:val="0093004E"/>
    <w:rsid w:val="00931075"/>
    <w:rsid w:val="009320E3"/>
    <w:rsid w:val="0093348A"/>
    <w:rsid w:val="0093474E"/>
    <w:rsid w:val="00936030"/>
    <w:rsid w:val="00942D5E"/>
    <w:rsid w:val="00943899"/>
    <w:rsid w:val="00943CDA"/>
    <w:rsid w:val="009441B1"/>
    <w:rsid w:val="00944CE4"/>
    <w:rsid w:val="00945086"/>
    <w:rsid w:val="009505A8"/>
    <w:rsid w:val="00950DB5"/>
    <w:rsid w:val="009600D7"/>
    <w:rsid w:val="00964C07"/>
    <w:rsid w:val="00970782"/>
    <w:rsid w:val="00976B82"/>
    <w:rsid w:val="0098006C"/>
    <w:rsid w:val="00991C46"/>
    <w:rsid w:val="00991D06"/>
    <w:rsid w:val="0099382B"/>
    <w:rsid w:val="00995B9D"/>
    <w:rsid w:val="009A5F67"/>
    <w:rsid w:val="009A6779"/>
    <w:rsid w:val="009B77E8"/>
    <w:rsid w:val="009C0723"/>
    <w:rsid w:val="009C0FBE"/>
    <w:rsid w:val="009C2B72"/>
    <w:rsid w:val="009C41B9"/>
    <w:rsid w:val="009C6450"/>
    <w:rsid w:val="009C6B78"/>
    <w:rsid w:val="009D7A6E"/>
    <w:rsid w:val="009D7D04"/>
    <w:rsid w:val="009E189D"/>
    <w:rsid w:val="009E74A1"/>
    <w:rsid w:val="009F5C6D"/>
    <w:rsid w:val="00A04305"/>
    <w:rsid w:val="00A04457"/>
    <w:rsid w:val="00A04506"/>
    <w:rsid w:val="00A04A10"/>
    <w:rsid w:val="00A04B4D"/>
    <w:rsid w:val="00A05389"/>
    <w:rsid w:val="00A06E80"/>
    <w:rsid w:val="00A07F8B"/>
    <w:rsid w:val="00A161DA"/>
    <w:rsid w:val="00A16721"/>
    <w:rsid w:val="00A22B5E"/>
    <w:rsid w:val="00A26C1B"/>
    <w:rsid w:val="00A3480D"/>
    <w:rsid w:val="00A35914"/>
    <w:rsid w:val="00A44651"/>
    <w:rsid w:val="00A47966"/>
    <w:rsid w:val="00A52482"/>
    <w:rsid w:val="00A52ABC"/>
    <w:rsid w:val="00A52EA5"/>
    <w:rsid w:val="00A550B4"/>
    <w:rsid w:val="00A5787A"/>
    <w:rsid w:val="00A62B6C"/>
    <w:rsid w:val="00A64B4D"/>
    <w:rsid w:val="00A65B85"/>
    <w:rsid w:val="00A65C60"/>
    <w:rsid w:val="00A66A9F"/>
    <w:rsid w:val="00A70B85"/>
    <w:rsid w:val="00A70BCB"/>
    <w:rsid w:val="00A74D67"/>
    <w:rsid w:val="00A768A2"/>
    <w:rsid w:val="00A77434"/>
    <w:rsid w:val="00A8191F"/>
    <w:rsid w:val="00A82262"/>
    <w:rsid w:val="00A8310E"/>
    <w:rsid w:val="00A86514"/>
    <w:rsid w:val="00A865B1"/>
    <w:rsid w:val="00A8758B"/>
    <w:rsid w:val="00A91678"/>
    <w:rsid w:val="00A933EB"/>
    <w:rsid w:val="00A9659D"/>
    <w:rsid w:val="00AA0AB6"/>
    <w:rsid w:val="00AA173E"/>
    <w:rsid w:val="00AA5B18"/>
    <w:rsid w:val="00AA5D40"/>
    <w:rsid w:val="00AA6385"/>
    <w:rsid w:val="00AA6884"/>
    <w:rsid w:val="00AB14A7"/>
    <w:rsid w:val="00AB45E6"/>
    <w:rsid w:val="00AB5838"/>
    <w:rsid w:val="00AC2BAD"/>
    <w:rsid w:val="00AC5539"/>
    <w:rsid w:val="00AD07B9"/>
    <w:rsid w:val="00AE0E07"/>
    <w:rsid w:val="00AE1732"/>
    <w:rsid w:val="00AE4016"/>
    <w:rsid w:val="00AE488E"/>
    <w:rsid w:val="00AE7BAA"/>
    <w:rsid w:val="00AF05BA"/>
    <w:rsid w:val="00AF25B9"/>
    <w:rsid w:val="00AF2959"/>
    <w:rsid w:val="00AF4062"/>
    <w:rsid w:val="00AF5275"/>
    <w:rsid w:val="00AF55B0"/>
    <w:rsid w:val="00AF5817"/>
    <w:rsid w:val="00AF647B"/>
    <w:rsid w:val="00B0241F"/>
    <w:rsid w:val="00B07CC4"/>
    <w:rsid w:val="00B10E7A"/>
    <w:rsid w:val="00B11E50"/>
    <w:rsid w:val="00B12AA5"/>
    <w:rsid w:val="00B14E56"/>
    <w:rsid w:val="00B16557"/>
    <w:rsid w:val="00B23005"/>
    <w:rsid w:val="00B2474A"/>
    <w:rsid w:val="00B24C06"/>
    <w:rsid w:val="00B25809"/>
    <w:rsid w:val="00B26104"/>
    <w:rsid w:val="00B31265"/>
    <w:rsid w:val="00B31DBE"/>
    <w:rsid w:val="00B35373"/>
    <w:rsid w:val="00B41E6C"/>
    <w:rsid w:val="00B45881"/>
    <w:rsid w:val="00B45E93"/>
    <w:rsid w:val="00B535DD"/>
    <w:rsid w:val="00B60649"/>
    <w:rsid w:val="00B60F20"/>
    <w:rsid w:val="00B65E56"/>
    <w:rsid w:val="00B712FF"/>
    <w:rsid w:val="00B71A1D"/>
    <w:rsid w:val="00B7745C"/>
    <w:rsid w:val="00B77CD7"/>
    <w:rsid w:val="00B81479"/>
    <w:rsid w:val="00B82680"/>
    <w:rsid w:val="00B83494"/>
    <w:rsid w:val="00B86B9C"/>
    <w:rsid w:val="00B96AD1"/>
    <w:rsid w:val="00BA49B4"/>
    <w:rsid w:val="00BA5079"/>
    <w:rsid w:val="00BB0D56"/>
    <w:rsid w:val="00BB1195"/>
    <w:rsid w:val="00BB403A"/>
    <w:rsid w:val="00BC2C34"/>
    <w:rsid w:val="00BC50F9"/>
    <w:rsid w:val="00BC609A"/>
    <w:rsid w:val="00BC6FAA"/>
    <w:rsid w:val="00BD46EF"/>
    <w:rsid w:val="00BD6007"/>
    <w:rsid w:val="00BD65A0"/>
    <w:rsid w:val="00BD6F12"/>
    <w:rsid w:val="00BD6FB8"/>
    <w:rsid w:val="00BE0F2A"/>
    <w:rsid w:val="00BE768F"/>
    <w:rsid w:val="00BF00B5"/>
    <w:rsid w:val="00BF0812"/>
    <w:rsid w:val="00BF30DD"/>
    <w:rsid w:val="00BF3D29"/>
    <w:rsid w:val="00BF74E2"/>
    <w:rsid w:val="00C0189E"/>
    <w:rsid w:val="00C02A0E"/>
    <w:rsid w:val="00C05AD5"/>
    <w:rsid w:val="00C06532"/>
    <w:rsid w:val="00C1312D"/>
    <w:rsid w:val="00C149E3"/>
    <w:rsid w:val="00C14E2D"/>
    <w:rsid w:val="00C16FEC"/>
    <w:rsid w:val="00C17DED"/>
    <w:rsid w:val="00C20978"/>
    <w:rsid w:val="00C24A87"/>
    <w:rsid w:val="00C24BC8"/>
    <w:rsid w:val="00C27EBD"/>
    <w:rsid w:val="00C30DF2"/>
    <w:rsid w:val="00C30F9E"/>
    <w:rsid w:val="00C32998"/>
    <w:rsid w:val="00C32DB4"/>
    <w:rsid w:val="00C33920"/>
    <w:rsid w:val="00C34C3D"/>
    <w:rsid w:val="00C428E7"/>
    <w:rsid w:val="00C4686E"/>
    <w:rsid w:val="00C47DDE"/>
    <w:rsid w:val="00C51641"/>
    <w:rsid w:val="00C572B5"/>
    <w:rsid w:val="00C600B4"/>
    <w:rsid w:val="00C730C2"/>
    <w:rsid w:val="00C75EDB"/>
    <w:rsid w:val="00C908C1"/>
    <w:rsid w:val="00C94CC4"/>
    <w:rsid w:val="00C96B28"/>
    <w:rsid w:val="00C97971"/>
    <w:rsid w:val="00CA0299"/>
    <w:rsid w:val="00CA19C1"/>
    <w:rsid w:val="00CB3782"/>
    <w:rsid w:val="00CB3D2D"/>
    <w:rsid w:val="00CB5CAF"/>
    <w:rsid w:val="00CB7292"/>
    <w:rsid w:val="00CC064C"/>
    <w:rsid w:val="00CC1129"/>
    <w:rsid w:val="00CC1C42"/>
    <w:rsid w:val="00CC4805"/>
    <w:rsid w:val="00CC74E8"/>
    <w:rsid w:val="00CD2A2A"/>
    <w:rsid w:val="00CD3159"/>
    <w:rsid w:val="00CD4E6B"/>
    <w:rsid w:val="00CE0855"/>
    <w:rsid w:val="00CE3FBE"/>
    <w:rsid w:val="00CF00F9"/>
    <w:rsid w:val="00CF35DC"/>
    <w:rsid w:val="00CF652C"/>
    <w:rsid w:val="00CF6FBB"/>
    <w:rsid w:val="00D0208D"/>
    <w:rsid w:val="00D02D46"/>
    <w:rsid w:val="00D02FD0"/>
    <w:rsid w:val="00D05B68"/>
    <w:rsid w:val="00D0614F"/>
    <w:rsid w:val="00D062A3"/>
    <w:rsid w:val="00D10BA7"/>
    <w:rsid w:val="00D147C2"/>
    <w:rsid w:val="00D16C62"/>
    <w:rsid w:val="00D25F0C"/>
    <w:rsid w:val="00D30190"/>
    <w:rsid w:val="00D30F77"/>
    <w:rsid w:val="00D335F6"/>
    <w:rsid w:val="00D35B47"/>
    <w:rsid w:val="00D40227"/>
    <w:rsid w:val="00D4173E"/>
    <w:rsid w:val="00D45134"/>
    <w:rsid w:val="00D453A7"/>
    <w:rsid w:val="00D45DEE"/>
    <w:rsid w:val="00D51055"/>
    <w:rsid w:val="00D54FA7"/>
    <w:rsid w:val="00D55BFC"/>
    <w:rsid w:val="00D56722"/>
    <w:rsid w:val="00D56E3B"/>
    <w:rsid w:val="00D571EA"/>
    <w:rsid w:val="00D57759"/>
    <w:rsid w:val="00D67023"/>
    <w:rsid w:val="00D73FF2"/>
    <w:rsid w:val="00D74C2B"/>
    <w:rsid w:val="00D76131"/>
    <w:rsid w:val="00D769C1"/>
    <w:rsid w:val="00D81F87"/>
    <w:rsid w:val="00D85FF3"/>
    <w:rsid w:val="00D91E3E"/>
    <w:rsid w:val="00D9742E"/>
    <w:rsid w:val="00DA01A6"/>
    <w:rsid w:val="00DA6277"/>
    <w:rsid w:val="00DB3FE8"/>
    <w:rsid w:val="00DB6217"/>
    <w:rsid w:val="00DC019A"/>
    <w:rsid w:val="00DC021B"/>
    <w:rsid w:val="00DC3D19"/>
    <w:rsid w:val="00DD295F"/>
    <w:rsid w:val="00DE497A"/>
    <w:rsid w:val="00DE54F2"/>
    <w:rsid w:val="00DE5A41"/>
    <w:rsid w:val="00DF079C"/>
    <w:rsid w:val="00DF2EF6"/>
    <w:rsid w:val="00DF48D3"/>
    <w:rsid w:val="00DF4DF8"/>
    <w:rsid w:val="00DF7A48"/>
    <w:rsid w:val="00DF7D16"/>
    <w:rsid w:val="00E0210E"/>
    <w:rsid w:val="00E026A6"/>
    <w:rsid w:val="00E03412"/>
    <w:rsid w:val="00E04E86"/>
    <w:rsid w:val="00E062AA"/>
    <w:rsid w:val="00E072FE"/>
    <w:rsid w:val="00E1466B"/>
    <w:rsid w:val="00E17FF5"/>
    <w:rsid w:val="00E227BF"/>
    <w:rsid w:val="00E24B3E"/>
    <w:rsid w:val="00E32DB0"/>
    <w:rsid w:val="00E402AA"/>
    <w:rsid w:val="00E41D33"/>
    <w:rsid w:val="00E46737"/>
    <w:rsid w:val="00E50C76"/>
    <w:rsid w:val="00E5272B"/>
    <w:rsid w:val="00E5459B"/>
    <w:rsid w:val="00E54D8C"/>
    <w:rsid w:val="00E619F6"/>
    <w:rsid w:val="00E662F1"/>
    <w:rsid w:val="00E70DF1"/>
    <w:rsid w:val="00E72CBB"/>
    <w:rsid w:val="00E74058"/>
    <w:rsid w:val="00E80361"/>
    <w:rsid w:val="00E81046"/>
    <w:rsid w:val="00E81CBB"/>
    <w:rsid w:val="00E86352"/>
    <w:rsid w:val="00EA42FF"/>
    <w:rsid w:val="00EC1190"/>
    <w:rsid w:val="00EC2B3B"/>
    <w:rsid w:val="00EC540F"/>
    <w:rsid w:val="00ED1417"/>
    <w:rsid w:val="00ED1A42"/>
    <w:rsid w:val="00EE1C89"/>
    <w:rsid w:val="00EE2601"/>
    <w:rsid w:val="00EE44FB"/>
    <w:rsid w:val="00EE791D"/>
    <w:rsid w:val="00EE7D61"/>
    <w:rsid w:val="00EF1E94"/>
    <w:rsid w:val="00EF3AC7"/>
    <w:rsid w:val="00EF6B11"/>
    <w:rsid w:val="00F00E43"/>
    <w:rsid w:val="00F032CC"/>
    <w:rsid w:val="00F03C64"/>
    <w:rsid w:val="00F0551F"/>
    <w:rsid w:val="00F171EB"/>
    <w:rsid w:val="00F21399"/>
    <w:rsid w:val="00F23F3D"/>
    <w:rsid w:val="00F2530F"/>
    <w:rsid w:val="00F33FAD"/>
    <w:rsid w:val="00F40ABC"/>
    <w:rsid w:val="00F424F8"/>
    <w:rsid w:val="00F4314E"/>
    <w:rsid w:val="00F50164"/>
    <w:rsid w:val="00F504C4"/>
    <w:rsid w:val="00F505C2"/>
    <w:rsid w:val="00F51A8D"/>
    <w:rsid w:val="00F55704"/>
    <w:rsid w:val="00F56F99"/>
    <w:rsid w:val="00F6358C"/>
    <w:rsid w:val="00F64E20"/>
    <w:rsid w:val="00F70B1E"/>
    <w:rsid w:val="00F748C0"/>
    <w:rsid w:val="00F76BC5"/>
    <w:rsid w:val="00F7731D"/>
    <w:rsid w:val="00F80738"/>
    <w:rsid w:val="00F81C0E"/>
    <w:rsid w:val="00F8310D"/>
    <w:rsid w:val="00F851D2"/>
    <w:rsid w:val="00F851DD"/>
    <w:rsid w:val="00F86FBC"/>
    <w:rsid w:val="00F8738F"/>
    <w:rsid w:val="00F925A7"/>
    <w:rsid w:val="00F92DEE"/>
    <w:rsid w:val="00F9556D"/>
    <w:rsid w:val="00F97407"/>
    <w:rsid w:val="00F97CAB"/>
    <w:rsid w:val="00FA3FAA"/>
    <w:rsid w:val="00FB06A8"/>
    <w:rsid w:val="00FB4930"/>
    <w:rsid w:val="00FB5340"/>
    <w:rsid w:val="00FC0D87"/>
    <w:rsid w:val="00FC19A4"/>
    <w:rsid w:val="00FC6DAF"/>
    <w:rsid w:val="00FD2414"/>
    <w:rsid w:val="00FD2F68"/>
    <w:rsid w:val="00FD49FB"/>
    <w:rsid w:val="00FD5B3C"/>
    <w:rsid w:val="00FD74A7"/>
    <w:rsid w:val="00FE1756"/>
    <w:rsid w:val="00FE2813"/>
    <w:rsid w:val="00FE4E63"/>
    <w:rsid w:val="00FE5696"/>
    <w:rsid w:val="00FF0511"/>
    <w:rsid w:val="00FF1F54"/>
    <w:rsid w:val="00FF2053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287FF"/>
  <w15:chartTrackingRefBased/>
  <w15:docId w15:val="{8B39B85E-C363-4B83-BB94-00014A78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FE5696"/>
  </w:style>
  <w:style w:type="paragraph" w:styleId="Header">
    <w:name w:val="header"/>
    <w:basedOn w:val="Normal"/>
    <w:link w:val="HeaderChar"/>
    <w:uiPriority w:val="99"/>
    <w:unhideWhenUsed/>
    <w:rsid w:val="00FE5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FE5696"/>
  </w:style>
  <w:style w:type="character" w:customStyle="1" w:styleId="FooterChar">
    <w:name w:val="Footer Char"/>
    <w:basedOn w:val="DefaultParagraphFont"/>
    <w:link w:val="Footer"/>
    <w:uiPriority w:val="99"/>
    <w:rsid w:val="00FE5696"/>
  </w:style>
  <w:style w:type="paragraph" w:styleId="Footer">
    <w:name w:val="footer"/>
    <w:basedOn w:val="Normal"/>
    <w:link w:val="FooterChar"/>
    <w:uiPriority w:val="99"/>
    <w:unhideWhenUsed/>
    <w:rsid w:val="00FE5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FE5696"/>
  </w:style>
  <w:style w:type="paragraph" w:styleId="NormalWeb">
    <w:name w:val="Normal (Web)"/>
    <w:basedOn w:val="Normal"/>
    <w:uiPriority w:val="99"/>
    <w:semiHidden/>
    <w:unhideWhenUsed/>
    <w:rsid w:val="00FE5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13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527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610</Words>
  <Characters>3477</Characters>
  <Application>Microsoft Office Word</Application>
  <DocSecurity>0</DocSecurity>
  <Lines>28</Lines>
  <Paragraphs>8</Paragraphs>
  <ScaleCrop>false</ScaleCrop>
  <Company>HP Inc.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G</dc:creator>
  <cp:keywords/>
  <dc:description/>
  <cp:lastModifiedBy>Caughey, Byron (NIH/NIAID) [E]</cp:lastModifiedBy>
  <cp:revision>2</cp:revision>
  <dcterms:created xsi:type="dcterms:W3CDTF">2024-10-10T19:47:00Z</dcterms:created>
  <dcterms:modified xsi:type="dcterms:W3CDTF">2024-10-10T19:47:00Z</dcterms:modified>
</cp:coreProperties>
</file>