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0F0B71" w14:textId="551F3297" w:rsidR="009A0CAF" w:rsidRPr="00445A23" w:rsidRDefault="00235ACE" w:rsidP="009A0CAF">
      <w:pPr>
        <w:spacing w:after="0" w:line="480" w:lineRule="auto"/>
        <w:jc w:val="both"/>
        <w:rPr>
          <w:rFonts w:ascii="Times New Roman" w:hAnsi="Times New Roman" w:cs="Times New Roman"/>
          <w:b/>
          <w:szCs w:val="18"/>
        </w:rPr>
      </w:pPr>
      <w:r w:rsidRPr="00445A23">
        <w:rPr>
          <w:rFonts w:ascii="Times New Roman" w:hAnsi="Times New Roman" w:cs="Times New Roman"/>
          <w:b/>
          <w:szCs w:val="18"/>
        </w:rPr>
        <w:t>Additional file 1</w:t>
      </w:r>
    </w:p>
    <w:p w14:paraId="34A3CD1D" w14:textId="419688E8" w:rsidR="009A0CAF" w:rsidRPr="00445A23" w:rsidRDefault="009A0CAF" w:rsidP="009A0CAF">
      <w:pPr>
        <w:spacing w:after="0" w:line="480" w:lineRule="auto"/>
        <w:jc w:val="both"/>
        <w:rPr>
          <w:rFonts w:ascii="Times New Roman" w:hAnsi="Times New Roman" w:cs="Times New Roman"/>
          <w:b/>
          <w:szCs w:val="18"/>
        </w:rPr>
      </w:pPr>
      <w:r w:rsidRPr="00445A23">
        <w:rPr>
          <w:rFonts w:ascii="Times New Roman" w:hAnsi="Times New Roman" w:cs="Times New Roman"/>
          <w:b/>
          <w:szCs w:val="18"/>
        </w:rPr>
        <w:t>Spatial mapping of the AA-PGE</w:t>
      </w:r>
      <w:r w:rsidRPr="00445A23">
        <w:rPr>
          <w:rFonts w:ascii="Times New Roman" w:hAnsi="Times New Roman" w:cs="Times New Roman"/>
          <w:b/>
          <w:szCs w:val="18"/>
          <w:vertAlign w:val="subscript"/>
        </w:rPr>
        <w:t>2</w:t>
      </w:r>
      <w:r w:rsidRPr="00445A23">
        <w:rPr>
          <w:rFonts w:ascii="Times New Roman" w:hAnsi="Times New Roman" w:cs="Times New Roman"/>
          <w:b/>
          <w:szCs w:val="18"/>
        </w:rPr>
        <w:t>-EP axis in multiple sclerosis lesions</w:t>
      </w:r>
    </w:p>
    <w:p w14:paraId="0B00B1D2" w14:textId="77777777" w:rsidR="009A0CAF" w:rsidRPr="00445A23" w:rsidRDefault="009A0CAF" w:rsidP="009A0CAF">
      <w:pPr>
        <w:spacing w:after="0" w:line="480" w:lineRule="auto"/>
        <w:jc w:val="both"/>
        <w:rPr>
          <w:rFonts w:ascii="Times New Roman" w:hAnsi="Times New Roman"/>
          <w:sz w:val="20"/>
          <w:szCs w:val="20"/>
          <w:lang w:val="nl-NL"/>
        </w:rPr>
      </w:pPr>
      <w:r w:rsidRPr="00445A23">
        <w:rPr>
          <w:rFonts w:ascii="Times New Roman" w:hAnsi="Times New Roman"/>
          <w:sz w:val="20"/>
          <w:szCs w:val="20"/>
          <w:lang w:val="nl-NL"/>
        </w:rPr>
        <w:t>Cathrin E. Hansen</w:t>
      </w:r>
      <w:r w:rsidRPr="00445A23">
        <w:rPr>
          <w:rFonts w:ascii="Times New Roman" w:hAnsi="Times New Roman"/>
          <w:sz w:val="20"/>
          <w:szCs w:val="20"/>
          <w:vertAlign w:val="superscript"/>
          <w:lang w:val="nl-NL"/>
        </w:rPr>
        <w:t>1,2,3</w:t>
      </w:r>
      <w:r w:rsidRPr="00445A23">
        <w:rPr>
          <w:rFonts w:ascii="Times New Roman" w:hAnsi="Times New Roman"/>
          <w:sz w:val="24"/>
          <w:szCs w:val="20"/>
          <w:vertAlign w:val="superscript"/>
          <w:lang w:val="nl-NL"/>
        </w:rPr>
        <w:t>*</w:t>
      </w:r>
      <w:r w:rsidRPr="00445A23">
        <w:rPr>
          <w:rFonts w:ascii="Times New Roman" w:hAnsi="Times New Roman"/>
          <w:sz w:val="20"/>
          <w:szCs w:val="20"/>
          <w:lang w:val="nl-NL"/>
        </w:rPr>
        <w:t>, Julia Konings</w:t>
      </w:r>
      <w:r w:rsidRPr="00445A23">
        <w:rPr>
          <w:rFonts w:ascii="Times New Roman" w:hAnsi="Times New Roman"/>
          <w:sz w:val="20"/>
          <w:szCs w:val="20"/>
          <w:vertAlign w:val="superscript"/>
          <w:lang w:val="nl-NL"/>
        </w:rPr>
        <w:t>1,2,3</w:t>
      </w:r>
      <w:r w:rsidRPr="00445A23">
        <w:rPr>
          <w:rFonts w:ascii="Times New Roman" w:hAnsi="Times New Roman"/>
          <w:sz w:val="24"/>
          <w:szCs w:val="20"/>
          <w:vertAlign w:val="superscript"/>
          <w:lang w:val="nl-NL"/>
        </w:rPr>
        <w:t>*</w:t>
      </w:r>
      <w:r w:rsidRPr="00445A23">
        <w:rPr>
          <w:rFonts w:ascii="Times New Roman" w:hAnsi="Times New Roman"/>
          <w:sz w:val="20"/>
          <w:szCs w:val="20"/>
          <w:lang w:val="nl-NL"/>
        </w:rPr>
        <w:t>, Gabor Toth</w:t>
      </w:r>
      <w:r w:rsidRPr="00445A23">
        <w:rPr>
          <w:rFonts w:ascii="Times New Roman" w:hAnsi="Times New Roman"/>
          <w:sz w:val="20"/>
          <w:szCs w:val="20"/>
          <w:vertAlign w:val="superscript"/>
          <w:lang w:val="nl-NL"/>
        </w:rPr>
        <w:t>5,6</w:t>
      </w:r>
      <w:r w:rsidRPr="00445A23">
        <w:rPr>
          <w:rFonts w:ascii="Times New Roman" w:hAnsi="Times New Roman"/>
          <w:sz w:val="20"/>
          <w:szCs w:val="20"/>
          <w:lang w:val="nl-NL"/>
        </w:rPr>
        <w:t>, Serhii Chornyi</w:t>
      </w:r>
      <w:r w:rsidRPr="00445A23">
        <w:rPr>
          <w:rFonts w:ascii="Times New Roman" w:hAnsi="Times New Roman"/>
          <w:sz w:val="20"/>
          <w:szCs w:val="20"/>
          <w:vertAlign w:val="superscript"/>
          <w:lang w:val="nl-NL"/>
        </w:rPr>
        <w:t>1</w:t>
      </w:r>
      <w:r w:rsidRPr="00445A23">
        <w:rPr>
          <w:rFonts w:ascii="Times New Roman" w:hAnsi="Times New Roman"/>
          <w:sz w:val="20"/>
          <w:szCs w:val="20"/>
          <w:lang w:val="nl-NL"/>
        </w:rPr>
        <w:t>, Jelle Broos</w:t>
      </w:r>
      <w:r w:rsidRPr="00445A23">
        <w:rPr>
          <w:rFonts w:ascii="Times New Roman" w:hAnsi="Times New Roman"/>
          <w:sz w:val="20"/>
          <w:szCs w:val="20"/>
          <w:vertAlign w:val="superscript"/>
          <w:lang w:val="nl-NL"/>
        </w:rPr>
        <w:t>1,2,3</w:t>
      </w:r>
      <w:r w:rsidRPr="00445A23">
        <w:rPr>
          <w:rFonts w:ascii="Times New Roman" w:hAnsi="Times New Roman"/>
          <w:sz w:val="20"/>
          <w:szCs w:val="20"/>
          <w:lang w:val="nl-NL"/>
        </w:rPr>
        <w:t>, Manon Karsten</w:t>
      </w:r>
      <w:r w:rsidRPr="00445A23">
        <w:rPr>
          <w:rFonts w:ascii="Times New Roman" w:hAnsi="Times New Roman"/>
          <w:sz w:val="20"/>
          <w:szCs w:val="20"/>
          <w:vertAlign w:val="superscript"/>
          <w:lang w:val="nl-NL"/>
        </w:rPr>
        <w:t>1</w:t>
      </w:r>
      <w:r w:rsidRPr="00445A23">
        <w:rPr>
          <w:rFonts w:ascii="Times New Roman" w:hAnsi="Times New Roman"/>
          <w:sz w:val="20"/>
          <w:szCs w:val="20"/>
          <w:lang w:val="nl-NL"/>
        </w:rPr>
        <w:t>, Bert van het Hof</w:t>
      </w:r>
      <w:r w:rsidRPr="00445A23">
        <w:rPr>
          <w:rFonts w:ascii="Times New Roman" w:hAnsi="Times New Roman"/>
          <w:sz w:val="20"/>
          <w:szCs w:val="20"/>
          <w:vertAlign w:val="superscript"/>
          <w:lang w:val="nl-NL"/>
        </w:rPr>
        <w:t>1</w:t>
      </w:r>
      <w:r w:rsidRPr="00445A23">
        <w:rPr>
          <w:rFonts w:ascii="Times New Roman" w:hAnsi="Times New Roman"/>
          <w:sz w:val="20"/>
          <w:szCs w:val="20"/>
          <w:lang w:val="nl-NL"/>
        </w:rPr>
        <w:t>, Susanne M.A. van der Pol</w:t>
      </w:r>
      <w:r w:rsidRPr="00445A23">
        <w:rPr>
          <w:rFonts w:ascii="Times New Roman" w:hAnsi="Times New Roman"/>
          <w:sz w:val="20"/>
          <w:szCs w:val="20"/>
          <w:vertAlign w:val="superscript"/>
          <w:lang w:val="nl-NL"/>
        </w:rPr>
        <w:t>1</w:t>
      </w:r>
      <w:r w:rsidRPr="00445A23">
        <w:rPr>
          <w:rFonts w:ascii="Times New Roman" w:hAnsi="Times New Roman"/>
          <w:sz w:val="20"/>
          <w:szCs w:val="20"/>
          <w:lang w:val="nl-NL"/>
        </w:rPr>
        <w:t>, Stephanie D. Beekhuis-Hoekstra</w:t>
      </w:r>
      <w:r w:rsidRPr="00445A23">
        <w:rPr>
          <w:rFonts w:ascii="Times New Roman" w:hAnsi="Times New Roman"/>
          <w:sz w:val="20"/>
          <w:szCs w:val="20"/>
          <w:vertAlign w:val="superscript"/>
          <w:lang w:val="nl-NL"/>
        </w:rPr>
        <w:t>1</w:t>
      </w:r>
      <w:r w:rsidRPr="00445A23">
        <w:rPr>
          <w:rFonts w:ascii="Times New Roman" w:hAnsi="Times New Roman"/>
          <w:sz w:val="20"/>
          <w:szCs w:val="20"/>
          <w:lang w:val="nl-NL"/>
        </w:rPr>
        <w:t>, Nine Kok</w:t>
      </w:r>
      <w:r w:rsidRPr="00445A23">
        <w:rPr>
          <w:rFonts w:ascii="Times New Roman" w:hAnsi="Times New Roman"/>
          <w:sz w:val="20"/>
          <w:szCs w:val="20"/>
          <w:vertAlign w:val="superscript"/>
          <w:lang w:val="nl-NL"/>
        </w:rPr>
        <w:t>1</w:t>
      </w:r>
      <w:r w:rsidRPr="00445A23">
        <w:rPr>
          <w:rFonts w:ascii="Times New Roman" w:hAnsi="Times New Roman"/>
          <w:sz w:val="20"/>
          <w:szCs w:val="20"/>
          <w:lang w:val="nl-NL"/>
        </w:rPr>
        <w:t>, Wing Ka Fung</w:t>
      </w:r>
      <w:r w:rsidRPr="00445A23">
        <w:rPr>
          <w:rFonts w:ascii="Times New Roman" w:hAnsi="Times New Roman"/>
          <w:sz w:val="20"/>
          <w:szCs w:val="20"/>
          <w:vertAlign w:val="superscript"/>
          <w:lang w:val="nl-NL"/>
        </w:rPr>
        <w:t>1</w:t>
      </w:r>
      <w:r w:rsidRPr="00445A23">
        <w:rPr>
          <w:rFonts w:ascii="Times New Roman" w:hAnsi="Times New Roman"/>
          <w:sz w:val="20"/>
          <w:szCs w:val="20"/>
          <w:lang w:val="nl-NL"/>
        </w:rPr>
        <w:t>,</w:t>
      </w:r>
      <w:r w:rsidRPr="00445A23">
        <w:rPr>
          <w:rFonts w:ascii="Times New Roman" w:hAnsi="Times New Roman"/>
          <w:sz w:val="20"/>
          <w:szCs w:val="20"/>
          <w:vertAlign w:val="superscript"/>
          <w:lang w:val="nl-NL"/>
        </w:rPr>
        <w:t xml:space="preserve"> </w:t>
      </w:r>
      <w:proofErr w:type="spellStart"/>
      <w:r w:rsidRPr="00445A23">
        <w:rPr>
          <w:rFonts w:ascii="Times New Roman" w:hAnsi="Times New Roman"/>
          <w:sz w:val="20"/>
          <w:szCs w:val="20"/>
          <w:lang w:val="nl-NL"/>
        </w:rPr>
        <w:t>Wia</w:t>
      </w:r>
      <w:proofErr w:type="spellEnd"/>
      <w:r w:rsidRPr="00445A23">
        <w:rPr>
          <w:rFonts w:ascii="Times New Roman" w:hAnsi="Times New Roman"/>
          <w:sz w:val="20"/>
          <w:szCs w:val="20"/>
          <w:lang w:val="nl-NL"/>
        </w:rPr>
        <w:t xml:space="preserve"> Baron</w:t>
      </w:r>
      <w:r w:rsidRPr="00445A23">
        <w:rPr>
          <w:rFonts w:ascii="Times New Roman" w:hAnsi="Times New Roman"/>
          <w:sz w:val="20"/>
          <w:szCs w:val="20"/>
          <w:vertAlign w:val="superscript"/>
          <w:lang w:val="nl-NL"/>
        </w:rPr>
        <w:t>7</w:t>
      </w:r>
      <w:r w:rsidRPr="00445A23">
        <w:rPr>
          <w:rFonts w:ascii="Times New Roman" w:hAnsi="Times New Roman"/>
          <w:sz w:val="20"/>
          <w:szCs w:val="20"/>
          <w:lang w:val="nl-NL"/>
        </w:rPr>
        <w:t>, Maarten E. Witte</w:t>
      </w:r>
      <w:r w:rsidRPr="00445A23">
        <w:rPr>
          <w:rFonts w:ascii="Times New Roman" w:hAnsi="Times New Roman"/>
          <w:sz w:val="20"/>
          <w:szCs w:val="20"/>
          <w:vertAlign w:val="superscript"/>
          <w:lang w:val="nl-NL"/>
        </w:rPr>
        <w:t>1,2,3,4</w:t>
      </w:r>
      <w:r w:rsidRPr="00445A23">
        <w:rPr>
          <w:rFonts w:ascii="Times New Roman" w:hAnsi="Times New Roman"/>
          <w:sz w:val="20"/>
          <w:szCs w:val="20"/>
          <w:lang w:val="nl-NL"/>
        </w:rPr>
        <w:t>,</w:t>
      </w:r>
      <w:r w:rsidRPr="00445A23">
        <w:rPr>
          <w:rFonts w:ascii="Times New Roman" w:hAnsi="Times New Roman"/>
          <w:sz w:val="20"/>
          <w:szCs w:val="20"/>
          <w:vertAlign w:val="superscript"/>
          <w:lang w:val="nl-NL"/>
        </w:rPr>
        <w:t xml:space="preserve"> </w:t>
      </w:r>
      <w:proofErr w:type="spellStart"/>
      <w:r w:rsidRPr="00445A23">
        <w:rPr>
          <w:rFonts w:ascii="Times New Roman" w:hAnsi="Times New Roman"/>
          <w:sz w:val="20"/>
          <w:szCs w:val="20"/>
          <w:lang w:val="nl-NL"/>
        </w:rPr>
        <w:t>Ingela</w:t>
      </w:r>
      <w:proofErr w:type="spellEnd"/>
      <w:r w:rsidRPr="00445A23">
        <w:rPr>
          <w:rFonts w:ascii="Times New Roman" w:hAnsi="Times New Roman"/>
          <w:sz w:val="20"/>
          <w:szCs w:val="20"/>
          <w:lang w:val="nl-NL"/>
        </w:rPr>
        <w:t xml:space="preserve"> Lanekoff</w:t>
      </w:r>
      <w:r w:rsidRPr="00445A23">
        <w:rPr>
          <w:rFonts w:ascii="Times New Roman" w:hAnsi="Times New Roman"/>
          <w:sz w:val="20"/>
          <w:szCs w:val="20"/>
          <w:vertAlign w:val="superscript"/>
          <w:lang w:val="nl-NL"/>
        </w:rPr>
        <w:t>5,6</w:t>
      </w:r>
      <w:r w:rsidRPr="00445A23">
        <w:rPr>
          <w:rFonts w:ascii="Times New Roman" w:hAnsi="Times New Roman"/>
          <w:sz w:val="20"/>
          <w:szCs w:val="20"/>
          <w:lang w:val="nl-NL"/>
        </w:rPr>
        <w:t>, Helga E. de Vries</w:t>
      </w:r>
      <w:r w:rsidRPr="00445A23">
        <w:rPr>
          <w:rFonts w:ascii="Times New Roman" w:hAnsi="Times New Roman"/>
          <w:sz w:val="20"/>
          <w:szCs w:val="20"/>
          <w:vertAlign w:val="superscript"/>
          <w:lang w:val="nl-NL"/>
        </w:rPr>
        <w:t>1,2,3</w:t>
      </w:r>
      <w:r w:rsidRPr="00445A23">
        <w:rPr>
          <w:rFonts w:ascii="Times New Roman" w:hAnsi="Times New Roman"/>
          <w:sz w:val="20"/>
          <w:szCs w:val="20"/>
          <w:lang w:val="nl-NL"/>
        </w:rPr>
        <w:t>, Gijs Kooij</w:t>
      </w:r>
      <w:r w:rsidRPr="00445A23">
        <w:rPr>
          <w:rFonts w:ascii="Times New Roman" w:hAnsi="Times New Roman"/>
          <w:sz w:val="20"/>
          <w:szCs w:val="20"/>
          <w:vertAlign w:val="superscript"/>
          <w:lang w:val="nl-NL"/>
        </w:rPr>
        <w:t>1,2,3,4#</w:t>
      </w:r>
      <w:r w:rsidRPr="00445A23">
        <w:rPr>
          <w:rFonts w:ascii="Times New Roman" w:hAnsi="Times New Roman"/>
          <w:sz w:val="20"/>
          <w:szCs w:val="20"/>
          <w:lang w:val="nl-NL"/>
        </w:rPr>
        <w:t xml:space="preserve">. </w:t>
      </w:r>
    </w:p>
    <w:p w14:paraId="34B2886D" w14:textId="77777777" w:rsidR="009A0CAF" w:rsidRPr="00445A23" w:rsidRDefault="009A0CAF" w:rsidP="009A0CAF">
      <w:pPr>
        <w:spacing w:after="0" w:line="480" w:lineRule="auto"/>
        <w:jc w:val="both"/>
        <w:rPr>
          <w:rFonts w:ascii="Times New Roman" w:hAnsi="Times New Roman"/>
          <w:sz w:val="20"/>
          <w:szCs w:val="20"/>
          <w:lang w:val="nl-NL"/>
        </w:rPr>
      </w:pPr>
    </w:p>
    <w:p w14:paraId="40288DD9" w14:textId="77777777" w:rsidR="009A0CAF" w:rsidRPr="00445A23" w:rsidRDefault="009A0CAF" w:rsidP="009A0CAF">
      <w:pPr>
        <w:spacing w:after="0" w:line="480" w:lineRule="auto"/>
        <w:jc w:val="both"/>
        <w:rPr>
          <w:rFonts w:ascii="Times New Roman" w:hAnsi="Times New Roman"/>
          <w:sz w:val="20"/>
          <w:szCs w:val="20"/>
          <w:lang w:val="nl-NL"/>
        </w:rPr>
      </w:pPr>
      <w:r w:rsidRPr="00445A23">
        <w:rPr>
          <w:rFonts w:ascii="Times New Roman" w:hAnsi="Times New Roman"/>
          <w:sz w:val="20"/>
          <w:szCs w:val="20"/>
          <w:vertAlign w:val="superscript"/>
          <w:lang w:val="nl-NL"/>
        </w:rPr>
        <w:t xml:space="preserve">1 </w:t>
      </w:r>
      <w:r w:rsidRPr="00445A23">
        <w:rPr>
          <w:rFonts w:ascii="Times New Roman" w:hAnsi="Times New Roman"/>
          <w:sz w:val="20"/>
          <w:szCs w:val="20"/>
          <w:lang w:val="nl-NL"/>
        </w:rPr>
        <w:t xml:space="preserve">Amsterdam UMC </w:t>
      </w:r>
      <w:proofErr w:type="spellStart"/>
      <w:r w:rsidRPr="00445A23">
        <w:rPr>
          <w:rFonts w:ascii="Times New Roman" w:hAnsi="Times New Roman"/>
          <w:sz w:val="20"/>
          <w:szCs w:val="20"/>
          <w:lang w:val="nl-NL"/>
        </w:rPr>
        <w:t>location</w:t>
      </w:r>
      <w:proofErr w:type="spellEnd"/>
      <w:r w:rsidRPr="00445A23">
        <w:rPr>
          <w:rFonts w:ascii="Times New Roman" w:hAnsi="Times New Roman"/>
          <w:sz w:val="20"/>
          <w:szCs w:val="20"/>
          <w:lang w:val="nl-NL"/>
        </w:rPr>
        <w:t xml:space="preserve"> Vrije Universiteit Amsterdam, </w:t>
      </w:r>
      <w:proofErr w:type="spellStart"/>
      <w:r w:rsidRPr="00445A23">
        <w:rPr>
          <w:rFonts w:ascii="Times New Roman" w:hAnsi="Times New Roman"/>
          <w:sz w:val="20"/>
          <w:szCs w:val="20"/>
          <w:lang w:val="nl-NL"/>
        </w:rPr>
        <w:t>Department</w:t>
      </w:r>
      <w:proofErr w:type="spellEnd"/>
      <w:r w:rsidRPr="00445A23">
        <w:rPr>
          <w:rFonts w:ascii="Times New Roman" w:hAnsi="Times New Roman"/>
          <w:sz w:val="20"/>
          <w:szCs w:val="20"/>
          <w:lang w:val="nl-NL"/>
        </w:rPr>
        <w:t xml:space="preserve"> of </w:t>
      </w:r>
      <w:proofErr w:type="spellStart"/>
      <w:r w:rsidRPr="00445A23">
        <w:rPr>
          <w:rFonts w:ascii="Times New Roman" w:hAnsi="Times New Roman"/>
          <w:sz w:val="20"/>
          <w:szCs w:val="20"/>
          <w:lang w:val="nl-NL"/>
        </w:rPr>
        <w:t>Molecular</w:t>
      </w:r>
      <w:proofErr w:type="spellEnd"/>
      <w:r w:rsidRPr="00445A23">
        <w:rPr>
          <w:rFonts w:ascii="Times New Roman" w:hAnsi="Times New Roman"/>
          <w:sz w:val="20"/>
          <w:szCs w:val="20"/>
          <w:lang w:val="nl-NL"/>
        </w:rPr>
        <w:t xml:space="preserve"> </w:t>
      </w:r>
      <w:proofErr w:type="spellStart"/>
      <w:r w:rsidRPr="00445A23">
        <w:rPr>
          <w:rFonts w:ascii="Times New Roman" w:hAnsi="Times New Roman"/>
          <w:sz w:val="20"/>
          <w:szCs w:val="20"/>
          <w:lang w:val="nl-NL"/>
        </w:rPr>
        <w:t>Cell</w:t>
      </w:r>
      <w:proofErr w:type="spellEnd"/>
      <w:r w:rsidRPr="00445A23">
        <w:rPr>
          <w:rFonts w:ascii="Times New Roman" w:hAnsi="Times New Roman"/>
          <w:sz w:val="20"/>
          <w:szCs w:val="20"/>
          <w:lang w:val="nl-NL"/>
        </w:rPr>
        <w:t xml:space="preserve"> </w:t>
      </w:r>
      <w:proofErr w:type="spellStart"/>
      <w:r w:rsidRPr="00445A23">
        <w:rPr>
          <w:rFonts w:ascii="Times New Roman" w:hAnsi="Times New Roman"/>
          <w:sz w:val="20"/>
          <w:szCs w:val="20"/>
          <w:lang w:val="nl-NL"/>
        </w:rPr>
        <w:t>Biology</w:t>
      </w:r>
      <w:proofErr w:type="spellEnd"/>
      <w:r w:rsidRPr="00445A23">
        <w:rPr>
          <w:rFonts w:ascii="Times New Roman" w:hAnsi="Times New Roman"/>
          <w:sz w:val="20"/>
          <w:szCs w:val="20"/>
          <w:lang w:val="nl-NL"/>
        </w:rPr>
        <w:t xml:space="preserve"> </w:t>
      </w:r>
      <w:proofErr w:type="spellStart"/>
      <w:r w:rsidRPr="00445A23">
        <w:rPr>
          <w:rFonts w:ascii="Times New Roman" w:hAnsi="Times New Roman"/>
          <w:sz w:val="20"/>
          <w:szCs w:val="20"/>
          <w:lang w:val="nl-NL"/>
        </w:rPr>
        <w:t>and</w:t>
      </w:r>
      <w:proofErr w:type="spellEnd"/>
      <w:r w:rsidRPr="00445A23">
        <w:rPr>
          <w:rFonts w:ascii="Times New Roman" w:hAnsi="Times New Roman"/>
          <w:sz w:val="20"/>
          <w:szCs w:val="20"/>
          <w:lang w:val="nl-NL"/>
        </w:rPr>
        <w:t xml:space="preserve"> </w:t>
      </w:r>
      <w:proofErr w:type="spellStart"/>
      <w:r w:rsidRPr="00445A23">
        <w:rPr>
          <w:rFonts w:ascii="Times New Roman" w:hAnsi="Times New Roman"/>
          <w:sz w:val="20"/>
          <w:szCs w:val="20"/>
          <w:lang w:val="nl-NL"/>
        </w:rPr>
        <w:t>Immunology</w:t>
      </w:r>
      <w:proofErr w:type="spellEnd"/>
      <w:r w:rsidRPr="00445A23">
        <w:rPr>
          <w:rFonts w:ascii="Times New Roman" w:hAnsi="Times New Roman"/>
          <w:sz w:val="20"/>
          <w:szCs w:val="20"/>
          <w:lang w:val="nl-NL"/>
        </w:rPr>
        <w:t>, De Boelelaan 1117, Amsterdam, The Netherlands</w:t>
      </w:r>
    </w:p>
    <w:p w14:paraId="6ED685E9" w14:textId="77777777" w:rsidR="009A0CAF" w:rsidRPr="00445A23" w:rsidRDefault="009A0CAF" w:rsidP="009A0CAF">
      <w:pPr>
        <w:spacing w:after="0" w:line="480" w:lineRule="auto"/>
        <w:jc w:val="both"/>
        <w:rPr>
          <w:rFonts w:ascii="Times New Roman" w:hAnsi="Times New Roman"/>
          <w:sz w:val="20"/>
          <w:szCs w:val="20"/>
          <w:lang w:val="nl-NL"/>
        </w:rPr>
      </w:pPr>
      <w:r w:rsidRPr="00445A23">
        <w:rPr>
          <w:rFonts w:ascii="Times New Roman" w:hAnsi="Times New Roman"/>
          <w:sz w:val="20"/>
          <w:szCs w:val="20"/>
          <w:vertAlign w:val="superscript"/>
          <w:lang w:val="nl-NL"/>
        </w:rPr>
        <w:t xml:space="preserve">2 </w:t>
      </w:r>
      <w:r w:rsidRPr="00445A23">
        <w:rPr>
          <w:rFonts w:ascii="Times New Roman" w:hAnsi="Times New Roman"/>
          <w:sz w:val="20"/>
          <w:szCs w:val="20"/>
          <w:lang w:val="nl-NL"/>
        </w:rPr>
        <w:t>Amsterdam Neuroscience, Amsterdam UMC, Amsterdam, The Netherlands</w:t>
      </w:r>
    </w:p>
    <w:p w14:paraId="36DC31CF" w14:textId="77777777" w:rsidR="009A0CAF" w:rsidRPr="00445A23" w:rsidRDefault="009A0CAF" w:rsidP="009A0CAF">
      <w:pPr>
        <w:spacing w:after="0" w:line="480" w:lineRule="auto"/>
        <w:jc w:val="both"/>
        <w:rPr>
          <w:rFonts w:ascii="Times New Roman" w:hAnsi="Times New Roman" w:cs="Times New Roman"/>
          <w:sz w:val="20"/>
          <w:szCs w:val="16"/>
        </w:rPr>
      </w:pPr>
      <w:r w:rsidRPr="00445A23">
        <w:rPr>
          <w:rFonts w:ascii="Times New Roman" w:hAnsi="Times New Roman" w:cs="Times New Roman"/>
          <w:sz w:val="20"/>
          <w:szCs w:val="16"/>
          <w:vertAlign w:val="superscript"/>
        </w:rPr>
        <w:t xml:space="preserve">3 </w:t>
      </w:r>
      <w:r w:rsidRPr="00445A23">
        <w:rPr>
          <w:rFonts w:ascii="Times New Roman" w:hAnsi="Times New Roman" w:cs="Times New Roman"/>
          <w:sz w:val="20"/>
          <w:szCs w:val="16"/>
        </w:rPr>
        <w:t>MS Center Amsterdam, Amsterdam UMC Location VU Medical Center, Amsterdam, The Netherlands</w:t>
      </w:r>
    </w:p>
    <w:p w14:paraId="386F96E9" w14:textId="77777777" w:rsidR="009A0CAF" w:rsidRPr="00445A23" w:rsidRDefault="009A0CAF" w:rsidP="009A0CAF">
      <w:pPr>
        <w:spacing w:after="0" w:line="480" w:lineRule="auto"/>
        <w:jc w:val="both"/>
        <w:rPr>
          <w:rFonts w:ascii="Times New Roman" w:hAnsi="Times New Roman" w:cs="Times New Roman"/>
          <w:sz w:val="20"/>
          <w:szCs w:val="16"/>
        </w:rPr>
      </w:pPr>
      <w:r w:rsidRPr="00445A23">
        <w:rPr>
          <w:rFonts w:ascii="Times New Roman" w:hAnsi="Times New Roman" w:cs="Times New Roman"/>
          <w:sz w:val="20"/>
          <w:szCs w:val="16"/>
          <w:vertAlign w:val="superscript"/>
        </w:rPr>
        <w:t>4</w:t>
      </w:r>
      <w:r w:rsidRPr="00445A23">
        <w:rPr>
          <w:rFonts w:ascii="Times New Roman" w:hAnsi="Times New Roman" w:cs="Times New Roman"/>
          <w:sz w:val="20"/>
          <w:szCs w:val="16"/>
        </w:rPr>
        <w:t>Amsterdam Institute for Immunology and Infectious Diseases, Amsterdam UMC, Amsterdam, The Netherlands</w:t>
      </w:r>
    </w:p>
    <w:p w14:paraId="2BFD31C7" w14:textId="77777777" w:rsidR="009A0CAF" w:rsidRPr="00445A23" w:rsidRDefault="009A0CAF" w:rsidP="009A0CAF">
      <w:pPr>
        <w:spacing w:after="0" w:line="480" w:lineRule="auto"/>
        <w:jc w:val="both"/>
        <w:rPr>
          <w:rFonts w:ascii="Times New Roman" w:hAnsi="Times New Roman" w:cs="Times New Roman"/>
          <w:sz w:val="20"/>
          <w:szCs w:val="16"/>
        </w:rPr>
      </w:pPr>
      <w:r w:rsidRPr="00445A23">
        <w:rPr>
          <w:rFonts w:ascii="Times New Roman" w:hAnsi="Times New Roman" w:cs="Times New Roman"/>
          <w:sz w:val="20"/>
          <w:szCs w:val="16"/>
          <w:vertAlign w:val="superscript"/>
        </w:rPr>
        <w:t xml:space="preserve">5 </w:t>
      </w:r>
      <w:r w:rsidRPr="00445A23">
        <w:rPr>
          <w:rFonts w:ascii="Times New Roman" w:hAnsi="Times New Roman" w:cs="Times New Roman"/>
          <w:sz w:val="20"/>
          <w:szCs w:val="16"/>
        </w:rPr>
        <w:t>Department of Chemistry, BMC, Uppsala University, 75237 Uppsala, Sweden</w:t>
      </w:r>
    </w:p>
    <w:p w14:paraId="2B6B5D8F" w14:textId="77777777" w:rsidR="009A0CAF" w:rsidRPr="00445A23" w:rsidRDefault="009A0CAF" w:rsidP="009A0CAF">
      <w:pPr>
        <w:spacing w:after="0" w:line="480" w:lineRule="auto"/>
        <w:jc w:val="both"/>
        <w:rPr>
          <w:rFonts w:ascii="Times New Roman" w:hAnsi="Times New Roman" w:cs="Times New Roman"/>
          <w:sz w:val="20"/>
          <w:szCs w:val="16"/>
        </w:rPr>
      </w:pPr>
      <w:r w:rsidRPr="00445A23">
        <w:rPr>
          <w:rFonts w:ascii="Times New Roman" w:hAnsi="Times New Roman" w:cs="Times New Roman"/>
          <w:sz w:val="20"/>
          <w:szCs w:val="16"/>
          <w:vertAlign w:val="superscript"/>
        </w:rPr>
        <w:t>6</w:t>
      </w:r>
      <w:r w:rsidRPr="00445A23">
        <w:rPr>
          <w:rFonts w:ascii="Times New Roman" w:hAnsi="Times New Roman" w:cs="Times New Roman"/>
          <w:sz w:val="20"/>
          <w:szCs w:val="16"/>
        </w:rPr>
        <w:t>Center of Excellence for the Chemical Mechanisms of Life, Uppsala University, Sweden</w:t>
      </w:r>
    </w:p>
    <w:p w14:paraId="50F10E9D" w14:textId="77777777" w:rsidR="009A0CAF" w:rsidRPr="00445A23" w:rsidRDefault="009A0CAF" w:rsidP="009A0CAF">
      <w:pPr>
        <w:spacing w:after="0" w:line="480" w:lineRule="auto"/>
        <w:jc w:val="both"/>
        <w:rPr>
          <w:rFonts w:ascii="Times New Roman" w:hAnsi="Times New Roman" w:cs="Times New Roman"/>
          <w:sz w:val="20"/>
          <w:szCs w:val="16"/>
        </w:rPr>
      </w:pPr>
      <w:r w:rsidRPr="00445A23">
        <w:rPr>
          <w:rFonts w:ascii="Times New Roman" w:hAnsi="Times New Roman" w:cs="Times New Roman"/>
          <w:sz w:val="20"/>
          <w:szCs w:val="16"/>
          <w:vertAlign w:val="superscript"/>
        </w:rPr>
        <w:t>7</w:t>
      </w:r>
      <w:r w:rsidRPr="00445A23">
        <w:rPr>
          <w:rFonts w:ascii="Times New Roman" w:hAnsi="Times New Roman" w:cs="Times New Roman"/>
          <w:sz w:val="20"/>
          <w:szCs w:val="16"/>
        </w:rPr>
        <w:t xml:space="preserve">Biomedical Sciences of Cells &amp; Systems, Section Molecular Neurobiology, University of Groningen, UMCG, A. </w:t>
      </w:r>
      <w:proofErr w:type="spellStart"/>
      <w:r w:rsidRPr="00445A23">
        <w:rPr>
          <w:rFonts w:ascii="Times New Roman" w:hAnsi="Times New Roman" w:cs="Times New Roman"/>
          <w:sz w:val="20"/>
          <w:szCs w:val="16"/>
        </w:rPr>
        <w:t>Deusinglaan</w:t>
      </w:r>
      <w:proofErr w:type="spellEnd"/>
      <w:r w:rsidRPr="00445A23">
        <w:rPr>
          <w:rFonts w:ascii="Times New Roman" w:hAnsi="Times New Roman" w:cs="Times New Roman"/>
          <w:sz w:val="20"/>
          <w:szCs w:val="16"/>
        </w:rPr>
        <w:t xml:space="preserve"> 1, Groningen, The Netherlands</w:t>
      </w:r>
    </w:p>
    <w:p w14:paraId="4ACA8ACE" w14:textId="77777777" w:rsidR="009A0CAF" w:rsidRPr="00445A23" w:rsidRDefault="009A0CAF" w:rsidP="009A0CAF">
      <w:pPr>
        <w:spacing w:after="0" w:line="480" w:lineRule="auto"/>
        <w:jc w:val="both"/>
        <w:rPr>
          <w:rFonts w:ascii="Times New Roman" w:hAnsi="Times New Roman" w:cs="Times New Roman"/>
          <w:sz w:val="20"/>
          <w:szCs w:val="16"/>
        </w:rPr>
      </w:pPr>
    </w:p>
    <w:p w14:paraId="573BDEA5" w14:textId="77777777" w:rsidR="009A0CAF" w:rsidRPr="00445A23" w:rsidRDefault="009A0CAF" w:rsidP="009A0CAF">
      <w:pPr>
        <w:spacing w:after="0" w:line="480" w:lineRule="auto"/>
        <w:jc w:val="both"/>
        <w:rPr>
          <w:rFonts w:ascii="Times New Roman" w:hAnsi="Times New Roman" w:cs="Times New Roman"/>
          <w:szCs w:val="16"/>
        </w:rPr>
      </w:pPr>
      <w:r w:rsidRPr="00445A23">
        <w:rPr>
          <w:rFonts w:ascii="Times New Roman" w:hAnsi="Times New Roman" w:cs="Times New Roman"/>
          <w:szCs w:val="16"/>
          <w:vertAlign w:val="superscript"/>
        </w:rPr>
        <w:t>*</w:t>
      </w:r>
      <w:r w:rsidRPr="00445A23">
        <w:rPr>
          <w:rFonts w:ascii="Times New Roman" w:hAnsi="Times New Roman" w:cs="Times New Roman"/>
          <w:szCs w:val="16"/>
        </w:rPr>
        <w:t xml:space="preserve"> </w:t>
      </w:r>
      <w:r w:rsidRPr="00445A23">
        <w:rPr>
          <w:rFonts w:ascii="Times New Roman" w:hAnsi="Times New Roman" w:cs="Times New Roman"/>
          <w:szCs w:val="18"/>
        </w:rPr>
        <w:t>Both authors contributed equally to this work</w:t>
      </w:r>
    </w:p>
    <w:p w14:paraId="2ED949AB" w14:textId="77777777" w:rsidR="009A0CAF" w:rsidRPr="00445A23" w:rsidRDefault="009A0CAF" w:rsidP="009A0CAF">
      <w:pPr>
        <w:spacing w:line="480" w:lineRule="auto"/>
        <w:rPr>
          <w:rFonts w:ascii="Times New Roman" w:hAnsi="Times New Roman" w:cs="Times New Roman"/>
          <w:sz w:val="20"/>
          <w:szCs w:val="20"/>
        </w:rPr>
      </w:pPr>
      <w:r w:rsidRPr="00445A23">
        <w:rPr>
          <w:rFonts w:ascii="Times New Roman" w:hAnsi="Times New Roman" w:cs="Times New Roman"/>
          <w:sz w:val="20"/>
          <w:szCs w:val="20"/>
          <w:vertAlign w:val="superscript"/>
        </w:rPr>
        <w:t>#</w:t>
      </w:r>
      <w:r w:rsidRPr="00445A23">
        <w:rPr>
          <w:rFonts w:ascii="Times New Roman" w:hAnsi="Times New Roman" w:cs="Times New Roman"/>
          <w:sz w:val="20"/>
          <w:szCs w:val="20"/>
        </w:rPr>
        <w:t xml:space="preserve"> Corresponding author: Gijs Kooij</w:t>
      </w:r>
      <w:r w:rsidRPr="00445A23">
        <w:rPr>
          <w:rFonts w:ascii="Times New Roman" w:hAnsi="Times New Roman" w:cs="Times New Roman"/>
          <w:sz w:val="20"/>
          <w:szCs w:val="18"/>
        </w:rPr>
        <w:t xml:space="preserve"> (email: g.kooij@amsterdamumc.nl, </w:t>
      </w:r>
      <w:proofErr w:type="spellStart"/>
      <w:r w:rsidRPr="00445A23">
        <w:rPr>
          <w:rFonts w:ascii="Times New Roman" w:hAnsi="Times New Roman" w:cs="Times New Roman"/>
          <w:sz w:val="20"/>
          <w:szCs w:val="18"/>
        </w:rPr>
        <w:t>tel</w:t>
      </w:r>
      <w:proofErr w:type="spellEnd"/>
      <w:r w:rsidRPr="00445A23">
        <w:rPr>
          <w:rFonts w:ascii="Times New Roman" w:hAnsi="Times New Roman" w:cs="Times New Roman"/>
          <w:sz w:val="20"/>
          <w:szCs w:val="18"/>
        </w:rPr>
        <w:t>: +31 (0) 204448080)</w:t>
      </w:r>
    </w:p>
    <w:p w14:paraId="4903834B" w14:textId="2DB437AE" w:rsidR="00505539" w:rsidRPr="00445A23" w:rsidRDefault="00505539" w:rsidP="009A0CAF"/>
    <w:p w14:paraId="7DFDAD40" w14:textId="77777777" w:rsidR="009A0CAF" w:rsidRPr="00445A23" w:rsidRDefault="009A0CAF" w:rsidP="009A0CAF"/>
    <w:p w14:paraId="16AB2C68" w14:textId="77777777" w:rsidR="009A0CAF" w:rsidRPr="00445A23" w:rsidRDefault="009A0CAF" w:rsidP="009A0CAF"/>
    <w:p w14:paraId="2A36C291" w14:textId="77777777" w:rsidR="009A0CAF" w:rsidRPr="00445A23" w:rsidRDefault="009A0CAF" w:rsidP="009A0CAF"/>
    <w:p w14:paraId="68FA8E75" w14:textId="77777777" w:rsidR="009A0CAF" w:rsidRPr="00445A23" w:rsidRDefault="009A0CAF" w:rsidP="009A0CAF"/>
    <w:p w14:paraId="571E7601" w14:textId="77777777" w:rsidR="009A0CAF" w:rsidRPr="00445A23" w:rsidRDefault="009A0CAF" w:rsidP="009A0CAF"/>
    <w:p w14:paraId="49BC8F3C" w14:textId="77777777" w:rsidR="009A0CAF" w:rsidRPr="00445A23" w:rsidRDefault="009A0CAF" w:rsidP="009A0CAF"/>
    <w:p w14:paraId="7E947EBE" w14:textId="77777777" w:rsidR="009A0CAF" w:rsidRPr="00445A23" w:rsidRDefault="009A0CAF" w:rsidP="009A0CAF"/>
    <w:p w14:paraId="759169C7" w14:textId="77777777" w:rsidR="00235ACE" w:rsidRPr="00445A23" w:rsidRDefault="00235ACE" w:rsidP="009A0CAF">
      <w:pPr>
        <w:rPr>
          <w:rFonts w:ascii="Arial" w:hAnsi="Arial" w:cs="Arial"/>
          <w:b/>
          <w:sz w:val="20"/>
          <w:lang w:val="en-GB"/>
        </w:rPr>
      </w:pPr>
    </w:p>
    <w:p w14:paraId="5459E297" w14:textId="4009AF58" w:rsidR="00235ACE" w:rsidRPr="00445A23" w:rsidRDefault="00135AE6" w:rsidP="009A0CAF">
      <w:pPr>
        <w:rPr>
          <w:rFonts w:ascii="Arial" w:hAnsi="Arial" w:cs="Arial"/>
          <w:b/>
          <w:sz w:val="20"/>
          <w:lang w:val="en-GB"/>
        </w:rPr>
      </w:pPr>
      <w:r w:rsidRPr="00445A23">
        <w:rPr>
          <w:rFonts w:ascii="Arial" w:hAnsi="Arial" w:cs="Arial"/>
          <w:b/>
          <w:noProof/>
          <w:sz w:val="20"/>
          <w:lang w:val="en-GB"/>
          <w14:ligatures w14:val="standardContextual"/>
        </w:rPr>
        <w:lastRenderedPageBreak/>
        <w:drawing>
          <wp:inline distT="0" distB="0" distL="0" distR="0" wp14:anchorId="4E98934B" wp14:editId="1CD69434">
            <wp:extent cx="4123944" cy="3608832"/>
            <wp:effectExtent l="0" t="0" r="0" b="0"/>
            <wp:docPr id="705776446" name="Afbeelding 1" descr="Afbeelding met tekst, schermopname, diagram, Parallel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5776446" name="Afbeelding 1" descr="Afbeelding met tekst, schermopname, diagram, Parallel&#10;&#10;Automatisch gegenereerde beschrijvi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23944" cy="3608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973E64" w14:textId="79BC7004" w:rsidR="009A0CAF" w:rsidRPr="00235ACE" w:rsidRDefault="00235ACE" w:rsidP="00235ACE">
      <w:pPr>
        <w:jc w:val="both"/>
        <w:rPr>
          <w:rFonts w:ascii="Times New Roman" w:hAnsi="Times New Roman" w:cs="Times New Roman"/>
        </w:rPr>
      </w:pPr>
      <w:r w:rsidRPr="00445A23">
        <w:rPr>
          <w:rFonts w:ascii="Times New Roman" w:hAnsi="Times New Roman" w:cs="Times New Roman"/>
          <w:b/>
          <w:sz w:val="20"/>
          <w:lang w:val="en-GB"/>
        </w:rPr>
        <w:t xml:space="preserve">Additional file.1 Original Western blot images a </w:t>
      </w:r>
      <w:r w:rsidRPr="00445A23">
        <w:rPr>
          <w:rFonts w:ascii="Times New Roman" w:hAnsi="Times New Roman" w:cs="Times New Roman"/>
          <w:sz w:val="20"/>
          <w:lang w:val="en-GB"/>
        </w:rPr>
        <w:t>Immunoblot of EP2 (</w:t>
      </w:r>
      <w:r w:rsidR="0018101F" w:rsidRPr="00445A23">
        <w:rPr>
          <w:rFonts w:ascii="Times New Roman" w:hAnsi="Times New Roman" w:cs="Times New Roman"/>
          <w:sz w:val="20"/>
          <w:lang w:val="en-GB"/>
        </w:rPr>
        <w:t>left</w:t>
      </w:r>
      <w:r w:rsidRPr="00445A23">
        <w:rPr>
          <w:rFonts w:ascii="Times New Roman" w:hAnsi="Times New Roman" w:cs="Times New Roman"/>
          <w:sz w:val="20"/>
          <w:lang w:val="en-GB"/>
        </w:rPr>
        <w:t>) and β-actin (</w:t>
      </w:r>
      <w:r w:rsidR="0018101F" w:rsidRPr="00445A23">
        <w:rPr>
          <w:rFonts w:ascii="Times New Roman" w:hAnsi="Times New Roman" w:cs="Times New Roman"/>
          <w:sz w:val="20"/>
          <w:lang w:val="en-GB"/>
        </w:rPr>
        <w:t>right</w:t>
      </w:r>
      <w:r w:rsidRPr="00445A23">
        <w:rPr>
          <w:rFonts w:ascii="Times New Roman" w:hAnsi="Times New Roman" w:cs="Times New Roman"/>
          <w:sz w:val="20"/>
          <w:lang w:val="en-GB"/>
        </w:rPr>
        <w:t>) on NNC and MS  brain tissue lysate</w:t>
      </w:r>
      <w:r w:rsidR="00135AE6" w:rsidRPr="00445A23">
        <w:rPr>
          <w:rFonts w:ascii="Times New Roman" w:hAnsi="Times New Roman" w:cs="Times New Roman"/>
          <w:sz w:val="20"/>
          <w:lang w:val="en-GB"/>
        </w:rPr>
        <w:t xml:space="preserve"> (white rectangles indicating representative </w:t>
      </w:r>
      <w:r w:rsidR="003B626A" w:rsidRPr="00445A23">
        <w:rPr>
          <w:rFonts w:ascii="Times New Roman" w:hAnsi="Times New Roman" w:cs="Times New Roman"/>
          <w:sz w:val="20"/>
          <w:lang w:val="en-GB"/>
        </w:rPr>
        <w:t>cropped areas</w:t>
      </w:r>
      <w:r w:rsidR="00135AE6" w:rsidRPr="00445A23">
        <w:rPr>
          <w:rFonts w:ascii="Times New Roman" w:hAnsi="Times New Roman" w:cs="Times New Roman"/>
          <w:sz w:val="20"/>
          <w:lang w:val="en-GB"/>
        </w:rPr>
        <w:t xml:space="preserve"> </w:t>
      </w:r>
      <w:r w:rsidR="00F17610" w:rsidRPr="00445A23">
        <w:rPr>
          <w:rFonts w:ascii="Times New Roman" w:hAnsi="Times New Roman" w:cs="Times New Roman"/>
          <w:sz w:val="20"/>
          <w:lang w:val="en-GB"/>
        </w:rPr>
        <w:t>depicted</w:t>
      </w:r>
      <w:r w:rsidR="00135AE6" w:rsidRPr="00445A23">
        <w:rPr>
          <w:rFonts w:ascii="Times New Roman" w:hAnsi="Times New Roman" w:cs="Times New Roman"/>
          <w:sz w:val="20"/>
          <w:lang w:val="en-GB"/>
        </w:rPr>
        <w:t xml:space="preserve"> in main figure).</w:t>
      </w:r>
      <w:r w:rsidRPr="00445A23">
        <w:rPr>
          <w:rFonts w:ascii="Times New Roman" w:hAnsi="Times New Roman" w:cs="Times New Roman"/>
          <w:sz w:val="20"/>
          <w:lang w:val="en-GB"/>
        </w:rPr>
        <w:t xml:space="preserve"> </w:t>
      </w:r>
      <w:r w:rsidRPr="00445A23">
        <w:rPr>
          <w:rFonts w:ascii="Times New Roman" w:hAnsi="Times New Roman" w:cs="Times New Roman"/>
          <w:b/>
          <w:sz w:val="20"/>
          <w:lang w:val="en-GB"/>
        </w:rPr>
        <w:t xml:space="preserve">b </w:t>
      </w:r>
      <w:r w:rsidRPr="00445A23">
        <w:rPr>
          <w:rFonts w:ascii="Times New Roman" w:hAnsi="Times New Roman" w:cs="Times New Roman"/>
          <w:sz w:val="20"/>
          <w:lang w:val="en-GB"/>
        </w:rPr>
        <w:t>Immunoblot of EP4 (</w:t>
      </w:r>
      <w:r w:rsidR="0018101F" w:rsidRPr="00445A23">
        <w:rPr>
          <w:rFonts w:ascii="Times New Roman" w:hAnsi="Times New Roman" w:cs="Times New Roman"/>
          <w:sz w:val="20"/>
          <w:lang w:val="en-GB"/>
        </w:rPr>
        <w:t>left</w:t>
      </w:r>
      <w:r w:rsidRPr="00445A23">
        <w:rPr>
          <w:rFonts w:ascii="Times New Roman" w:hAnsi="Times New Roman" w:cs="Times New Roman"/>
          <w:sz w:val="20"/>
          <w:lang w:val="en-GB"/>
        </w:rPr>
        <w:t>) and β-actin (</w:t>
      </w:r>
      <w:r w:rsidR="0018101F" w:rsidRPr="00445A23">
        <w:rPr>
          <w:rFonts w:ascii="Times New Roman" w:hAnsi="Times New Roman" w:cs="Times New Roman"/>
          <w:sz w:val="20"/>
          <w:lang w:val="en-GB"/>
        </w:rPr>
        <w:t>right</w:t>
      </w:r>
      <w:r w:rsidRPr="00445A23">
        <w:rPr>
          <w:rFonts w:ascii="Times New Roman" w:hAnsi="Times New Roman" w:cs="Times New Roman"/>
          <w:sz w:val="20"/>
          <w:lang w:val="en-GB"/>
        </w:rPr>
        <w:t>) on NNC and MS brain tissue lysates</w:t>
      </w:r>
      <w:r w:rsidR="00135AE6" w:rsidRPr="00445A23">
        <w:rPr>
          <w:rFonts w:ascii="Times New Roman" w:hAnsi="Times New Roman" w:cs="Times New Roman"/>
          <w:sz w:val="20"/>
          <w:lang w:val="en-GB"/>
        </w:rPr>
        <w:t xml:space="preserve"> (white rectangles indicating representative </w:t>
      </w:r>
      <w:r w:rsidR="003B626A" w:rsidRPr="00445A23">
        <w:rPr>
          <w:rFonts w:ascii="Times New Roman" w:hAnsi="Times New Roman" w:cs="Times New Roman"/>
          <w:sz w:val="20"/>
          <w:lang w:val="en-GB"/>
        </w:rPr>
        <w:t>cropped areas</w:t>
      </w:r>
      <w:r w:rsidR="00F17610" w:rsidRPr="00445A23">
        <w:rPr>
          <w:rFonts w:ascii="Times New Roman" w:hAnsi="Times New Roman" w:cs="Times New Roman"/>
          <w:sz w:val="20"/>
          <w:lang w:val="en-GB"/>
        </w:rPr>
        <w:t xml:space="preserve"> depicted</w:t>
      </w:r>
      <w:r w:rsidR="00135AE6" w:rsidRPr="00445A23">
        <w:rPr>
          <w:rFonts w:ascii="Times New Roman" w:hAnsi="Times New Roman" w:cs="Times New Roman"/>
          <w:sz w:val="20"/>
          <w:lang w:val="en-GB"/>
        </w:rPr>
        <w:t xml:space="preserve"> in main figure)</w:t>
      </w:r>
      <w:r w:rsidRPr="00445A23">
        <w:rPr>
          <w:rFonts w:ascii="Times New Roman" w:hAnsi="Times New Roman" w:cs="Times New Roman"/>
          <w:sz w:val="20"/>
          <w:lang w:val="en-GB"/>
        </w:rPr>
        <w:t>.</w:t>
      </w:r>
    </w:p>
    <w:sectPr w:rsidR="009A0CAF" w:rsidRPr="00235ACE" w:rsidSect="00D328A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FD0D76"/>
    <w:multiLevelType w:val="hybridMultilevel"/>
    <w:tmpl w:val="25628CA0"/>
    <w:lvl w:ilvl="0" w:tplc="5C7C7880">
      <w:start w:val="1"/>
      <w:numFmt w:val="decimal"/>
      <w:pStyle w:val="Lijst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261423"/>
    <w:multiLevelType w:val="multilevel"/>
    <w:tmpl w:val="92BCE30E"/>
    <w:lvl w:ilvl="0">
      <w:start w:val="1"/>
      <w:numFmt w:val="decimal"/>
      <w:pStyle w:val="Kop1-genummerd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Restart w:val="0"/>
      <w:pStyle w:val="Kop2-genummerd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Restart w:val="0"/>
      <w:pStyle w:val="Kop3-genummerd"/>
      <w:lvlText w:val="%1.%2.%3."/>
      <w:lvlJc w:val="left"/>
      <w:pPr>
        <w:ind w:left="1077" w:hanging="35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57120A29"/>
    <w:multiLevelType w:val="multilevel"/>
    <w:tmpl w:val="D7A6A850"/>
    <w:lvl w:ilvl="0">
      <w:start w:val="1"/>
      <w:numFmt w:val="bullet"/>
      <w:pStyle w:val="Lijstopsomteken"/>
      <w:lvlText w:val=""/>
      <w:lvlJc w:val="left"/>
      <w:pPr>
        <w:ind w:left="357" w:hanging="357"/>
      </w:pPr>
      <w:rPr>
        <w:rFonts w:ascii="Symbol" w:hAnsi="Symbol" w:hint="default"/>
      </w:rPr>
    </w:lvl>
    <w:lvl w:ilvl="1">
      <w:start w:val="1"/>
      <w:numFmt w:val="bullet"/>
      <w:pStyle w:val="Lijstopsomteken2"/>
      <w:lvlText w:val="o"/>
      <w:lvlJc w:val="left"/>
      <w:pPr>
        <w:ind w:left="720" w:hanging="363"/>
      </w:pPr>
      <w:rPr>
        <w:rFonts w:ascii="Courier New" w:hAnsi="Courier New" w:hint="default"/>
      </w:rPr>
    </w:lvl>
    <w:lvl w:ilvl="2">
      <w:start w:val="1"/>
      <w:numFmt w:val="bullet"/>
      <w:lvlRestart w:val="0"/>
      <w:pStyle w:val="Lijstopsomteken3"/>
      <w:lvlText w:val="-"/>
      <w:lvlJc w:val="left"/>
      <w:pPr>
        <w:ind w:left="1077" w:hanging="357"/>
      </w:pPr>
      <w:rPr>
        <w:rFonts w:ascii="Courier New" w:hAnsi="Courier New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" w15:restartNumberingAfterBreak="0">
    <w:nsid w:val="68107910"/>
    <w:multiLevelType w:val="multilevel"/>
    <w:tmpl w:val="AF2472BA"/>
    <w:lvl w:ilvl="0">
      <w:start w:val="1"/>
      <w:numFmt w:val="decimal"/>
      <w:pStyle w:val="Lijstnummering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lowerLetter"/>
      <w:pStyle w:val="Lijstnummering2"/>
      <w:lvlText w:val="%2."/>
      <w:lvlJc w:val="left"/>
      <w:pPr>
        <w:ind w:left="720" w:hanging="363"/>
      </w:pPr>
      <w:rPr>
        <w:rFonts w:hint="default"/>
      </w:rPr>
    </w:lvl>
    <w:lvl w:ilvl="2">
      <w:start w:val="1"/>
      <w:numFmt w:val="lowerRoman"/>
      <w:lvlRestart w:val="0"/>
      <w:pStyle w:val="Lijstnummering3"/>
      <w:lvlText w:val="%3."/>
      <w:lvlJc w:val="left"/>
      <w:pPr>
        <w:ind w:left="1077" w:hanging="35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" w15:restartNumberingAfterBreak="0">
    <w:nsid w:val="7F941658"/>
    <w:multiLevelType w:val="hybridMultilevel"/>
    <w:tmpl w:val="25C098E8"/>
    <w:lvl w:ilvl="0" w:tplc="D98ED52E">
      <w:start w:val="1"/>
      <w:numFmt w:val="upperRoman"/>
      <w:pStyle w:val="Bijlage"/>
      <w:lvlText w:val="Bijlage %1."/>
      <w:lvlJc w:val="left"/>
      <w:pPr>
        <w:ind w:left="720" w:hanging="360"/>
      </w:pPr>
      <w:rPr>
        <w:rFonts w:hAnsi="Arial Unicode MS" w:hint="default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36105191">
    <w:abstractNumId w:val="0"/>
  </w:num>
  <w:num w:numId="2" w16cid:durableId="1026445243">
    <w:abstractNumId w:val="2"/>
  </w:num>
  <w:num w:numId="3" w16cid:durableId="593171272">
    <w:abstractNumId w:val="3"/>
  </w:num>
  <w:num w:numId="4" w16cid:durableId="1008337569">
    <w:abstractNumId w:val="1"/>
  </w:num>
  <w:num w:numId="5" w16cid:durableId="1200053308">
    <w:abstractNumId w:val="4"/>
  </w:num>
  <w:num w:numId="6" w16cid:durableId="2086148160">
    <w:abstractNumId w:val="1"/>
  </w:num>
  <w:num w:numId="7" w16cid:durableId="108204942">
    <w:abstractNumId w:val="0"/>
  </w:num>
  <w:num w:numId="8" w16cid:durableId="1159425561">
    <w:abstractNumId w:val="2"/>
  </w:num>
  <w:num w:numId="9" w16cid:durableId="517307843">
    <w:abstractNumId w:val="3"/>
  </w:num>
  <w:num w:numId="10" w16cid:durableId="1375159396">
    <w:abstractNumId w:val="2"/>
  </w:num>
  <w:num w:numId="11" w16cid:durableId="1855998875">
    <w:abstractNumId w:val="2"/>
  </w:num>
  <w:num w:numId="12" w16cid:durableId="888762083">
    <w:abstractNumId w:val="3"/>
  </w:num>
  <w:num w:numId="13" w16cid:durableId="1421874605">
    <w:abstractNumId w:val="3"/>
  </w:num>
  <w:num w:numId="14" w16cid:durableId="2034304253">
    <w:abstractNumId w:val="1"/>
  </w:num>
  <w:num w:numId="15" w16cid:durableId="244612863">
    <w:abstractNumId w:val="1"/>
  </w:num>
  <w:num w:numId="16" w16cid:durableId="1683697826">
    <w:abstractNumId w:val="1"/>
  </w:num>
  <w:num w:numId="17" w16cid:durableId="1427270423">
    <w:abstractNumId w:val="4"/>
  </w:num>
  <w:num w:numId="18" w16cid:durableId="1286042416">
    <w:abstractNumId w:val="0"/>
  </w:num>
  <w:num w:numId="19" w16cid:durableId="322970271">
    <w:abstractNumId w:val="2"/>
  </w:num>
  <w:num w:numId="20" w16cid:durableId="616446539">
    <w:abstractNumId w:val="3"/>
  </w:num>
  <w:num w:numId="21" w16cid:durableId="1937398501">
    <w:abstractNumId w:val="2"/>
  </w:num>
  <w:num w:numId="22" w16cid:durableId="1575697738">
    <w:abstractNumId w:val="2"/>
  </w:num>
  <w:num w:numId="23" w16cid:durableId="1820882858">
    <w:abstractNumId w:val="3"/>
  </w:num>
  <w:num w:numId="24" w16cid:durableId="517737764">
    <w:abstractNumId w:val="3"/>
  </w:num>
  <w:num w:numId="25" w16cid:durableId="1748528906">
    <w:abstractNumId w:val="1"/>
  </w:num>
  <w:num w:numId="26" w16cid:durableId="1343433185">
    <w:abstractNumId w:val="1"/>
  </w:num>
  <w:num w:numId="27" w16cid:durableId="1574968135">
    <w:abstractNumId w:val="1"/>
  </w:num>
  <w:num w:numId="28" w16cid:durableId="714815390">
    <w:abstractNumId w:val="4"/>
  </w:num>
  <w:num w:numId="29" w16cid:durableId="946811711">
    <w:abstractNumId w:val="1"/>
  </w:num>
  <w:num w:numId="30" w16cid:durableId="996882843">
    <w:abstractNumId w:val="1"/>
  </w:num>
  <w:num w:numId="31" w16cid:durableId="1606185036">
    <w:abstractNumId w:val="4"/>
  </w:num>
  <w:num w:numId="32" w16cid:durableId="1115752548">
    <w:abstractNumId w:val="1"/>
  </w:num>
  <w:num w:numId="33" w16cid:durableId="108551630">
    <w:abstractNumId w:val="1"/>
  </w:num>
  <w:num w:numId="34" w16cid:durableId="1409107347">
    <w:abstractNumId w:val="2"/>
    <w:lvlOverride w:ilvl="0"/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83449300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3633886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5966027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305621149">
    <w:abstractNumId w:val="1"/>
    <w:lvlOverride w:ilvl="0">
      <w:lvl w:ilvl="0">
        <w:start w:val="1"/>
        <w:numFmt w:val="decimal"/>
        <w:pStyle w:val="Kop1-genummerd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lvlRestart w:val="0"/>
        <w:pStyle w:val="Kop2-genummerd"/>
        <w:lvlText w:val="%1.%2.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lvlRestart w:val="0"/>
        <w:pStyle w:val="Kop3-genummerd"/>
        <w:lvlText w:val="%1.%2.%3."/>
        <w:lvlJc w:val="left"/>
        <w:pPr>
          <w:ind w:left="1077" w:hanging="357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0CAF"/>
    <w:rsid w:val="00135AE6"/>
    <w:rsid w:val="0018101F"/>
    <w:rsid w:val="001A71D9"/>
    <w:rsid w:val="00225B02"/>
    <w:rsid w:val="00235ACE"/>
    <w:rsid w:val="003246DC"/>
    <w:rsid w:val="003B626A"/>
    <w:rsid w:val="00445A23"/>
    <w:rsid w:val="00476272"/>
    <w:rsid w:val="004E10E2"/>
    <w:rsid w:val="00505539"/>
    <w:rsid w:val="00506189"/>
    <w:rsid w:val="005147C8"/>
    <w:rsid w:val="00556709"/>
    <w:rsid w:val="005B2AF3"/>
    <w:rsid w:val="005D7A0F"/>
    <w:rsid w:val="005E4B36"/>
    <w:rsid w:val="006E1286"/>
    <w:rsid w:val="007D0955"/>
    <w:rsid w:val="00821D64"/>
    <w:rsid w:val="00840A00"/>
    <w:rsid w:val="008A65D9"/>
    <w:rsid w:val="00915C38"/>
    <w:rsid w:val="00944185"/>
    <w:rsid w:val="009A0CAF"/>
    <w:rsid w:val="009B60D0"/>
    <w:rsid w:val="009B7F51"/>
    <w:rsid w:val="00AC4D1B"/>
    <w:rsid w:val="00AD3036"/>
    <w:rsid w:val="00AF333A"/>
    <w:rsid w:val="00B42813"/>
    <w:rsid w:val="00B43F82"/>
    <w:rsid w:val="00BB0BD6"/>
    <w:rsid w:val="00CD79D1"/>
    <w:rsid w:val="00CF0BFA"/>
    <w:rsid w:val="00D328A3"/>
    <w:rsid w:val="00D66FC4"/>
    <w:rsid w:val="00DF6498"/>
    <w:rsid w:val="00E1684F"/>
    <w:rsid w:val="00E366D2"/>
    <w:rsid w:val="00E55BEF"/>
    <w:rsid w:val="00F17610"/>
    <w:rsid w:val="00FF73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D85AF7"/>
  <w15:chartTrackingRefBased/>
  <w15:docId w15:val="{B3B00440-4138-4938-B042-A243E2F5F2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1" w:unhideWhenUsed="1"/>
    <w:lsdException w:name="heading 6" w:semiHidden="1" w:uiPriority="1" w:unhideWhenUsed="1" w:qFormat="1"/>
    <w:lsdException w:name="heading 7" w:semiHidden="1" w:uiPriority="1" w:unhideWhenUsed="1" w:qFormat="1"/>
    <w:lsdException w:name="heading 8" w:semiHidden="1" w:uiPriority="1" w:unhideWhenUsed="1" w:qFormat="1"/>
    <w:lsdException w:name="heading 9" w:semiHidden="1" w:uiPriority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 w:qFormat="1"/>
    <w:lsdException w:name="List Bullet" w:semiHidden="1" w:uiPriority="3" w:unhideWhenUsed="1" w:qFormat="1"/>
    <w:lsdException w:name="List Number" w:semiHidden="1" w:uiPriority="4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3" w:unhideWhenUsed="1" w:qFormat="1"/>
    <w:lsdException w:name="List Bullet 3" w:semiHidden="1" w:uiPriority="3" w:unhideWhenUsed="1"/>
    <w:lsdException w:name="List Bullet 4" w:semiHidden="1" w:uiPriority="3" w:unhideWhenUsed="1"/>
    <w:lsdException w:name="List Bullet 5" w:semiHidden="1" w:uiPriority="3" w:unhideWhenUsed="1"/>
    <w:lsdException w:name="List Number 2" w:semiHidden="1" w:uiPriority="4" w:unhideWhenUsed="1"/>
    <w:lsdException w:name="List Number 3" w:semiHidden="1" w:uiPriority="4" w:unhideWhenUsed="1"/>
    <w:lsdException w:name="List Number 4" w:semiHidden="1" w:uiPriority="4" w:unhideWhenUsed="1"/>
    <w:lsdException w:name="List Number 5" w:semiHidden="1" w:uiPriority="4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9A0CAF"/>
    <w:rPr>
      <w14:ligatures w14:val="none"/>
    </w:rPr>
  </w:style>
  <w:style w:type="paragraph" w:styleId="Kop1">
    <w:name w:val="heading 1"/>
    <w:basedOn w:val="Standaard"/>
    <w:next w:val="Standaard"/>
    <w:link w:val="Kop1Char"/>
    <w:autoRedefine/>
    <w:uiPriority w:val="1"/>
    <w:qFormat/>
    <w:rsid w:val="00DF6498"/>
    <w:pPr>
      <w:keepNext/>
      <w:spacing w:before="240" w:after="60" w:line="288" w:lineRule="auto"/>
      <w:outlineLvl w:val="0"/>
    </w:pPr>
    <w:rPr>
      <w:rFonts w:ascii="Trebuchet MS" w:eastAsiaTheme="majorEastAsia" w:hAnsi="Trebuchet MS" w:cstheme="majorBidi"/>
      <w:b/>
      <w:bCs/>
      <w:kern w:val="32"/>
      <w:sz w:val="28"/>
      <w:szCs w:val="32"/>
      <w14:ligatures w14:val="standardContextual"/>
    </w:rPr>
  </w:style>
  <w:style w:type="paragraph" w:styleId="Kop2">
    <w:name w:val="heading 2"/>
    <w:basedOn w:val="Standaard"/>
    <w:next w:val="Standaard"/>
    <w:link w:val="Kop2Char"/>
    <w:autoRedefine/>
    <w:uiPriority w:val="1"/>
    <w:qFormat/>
    <w:rsid w:val="00E55BEF"/>
    <w:pPr>
      <w:keepNext/>
      <w:spacing w:before="180" w:after="60" w:line="288" w:lineRule="auto"/>
      <w:outlineLvl w:val="1"/>
    </w:pPr>
    <w:rPr>
      <w:rFonts w:ascii="Trebuchet MS" w:eastAsia="Times New Roman" w:hAnsi="Trebuchet MS"/>
      <w:bCs/>
      <w:iCs/>
      <w:sz w:val="24"/>
      <w:szCs w:val="28"/>
      <w14:ligatures w14:val="standardContextual"/>
    </w:rPr>
  </w:style>
  <w:style w:type="paragraph" w:styleId="Kop3">
    <w:name w:val="heading 3"/>
    <w:basedOn w:val="Standaard"/>
    <w:next w:val="Standaard"/>
    <w:link w:val="Kop3Char"/>
    <w:autoRedefine/>
    <w:uiPriority w:val="1"/>
    <w:unhideWhenUsed/>
    <w:qFormat/>
    <w:rsid w:val="00DF6498"/>
    <w:pPr>
      <w:keepNext/>
      <w:spacing w:before="120" w:after="60" w:line="288" w:lineRule="auto"/>
      <w:contextualSpacing/>
      <w:outlineLvl w:val="2"/>
    </w:pPr>
    <w:rPr>
      <w:rFonts w:ascii="Trebuchet MS" w:eastAsia="Times New Roman" w:hAnsi="Trebuchet MS"/>
      <w:b/>
      <w:bCs/>
      <w:smallCaps/>
      <w:szCs w:val="26"/>
      <w14:ligatures w14:val="standardContextual"/>
    </w:rPr>
  </w:style>
  <w:style w:type="paragraph" w:styleId="Kop4">
    <w:name w:val="heading 4"/>
    <w:basedOn w:val="Standaard"/>
    <w:next w:val="Standaard"/>
    <w:link w:val="Kop4Char"/>
    <w:autoRedefine/>
    <w:uiPriority w:val="1"/>
    <w:unhideWhenUsed/>
    <w:rsid w:val="005B2AF3"/>
    <w:pPr>
      <w:keepNext/>
      <w:spacing w:before="60" w:line="288" w:lineRule="auto"/>
      <w:outlineLvl w:val="3"/>
    </w:pPr>
    <w:rPr>
      <w:rFonts w:ascii="Trebuchet MS" w:eastAsiaTheme="minorEastAsia" w:hAnsi="Trebuchet MS"/>
      <w:b/>
      <w:bCs/>
      <w:szCs w:val="28"/>
      <w14:ligatures w14:val="standardContextua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2Char">
    <w:name w:val="Kop 2 Char"/>
    <w:link w:val="Kop2"/>
    <w:uiPriority w:val="1"/>
    <w:rsid w:val="00E55BEF"/>
    <w:rPr>
      <w:rFonts w:ascii="Trebuchet MS" w:eastAsia="Times New Roman" w:hAnsi="Trebuchet MS"/>
      <w:bCs/>
      <w:iCs/>
      <w:sz w:val="24"/>
      <w:szCs w:val="28"/>
    </w:rPr>
  </w:style>
  <w:style w:type="character" w:customStyle="1" w:styleId="Kop3Char">
    <w:name w:val="Kop 3 Char"/>
    <w:link w:val="Kop3"/>
    <w:uiPriority w:val="1"/>
    <w:rsid w:val="00DF6498"/>
    <w:rPr>
      <w:rFonts w:ascii="Trebuchet MS" w:eastAsia="Times New Roman" w:hAnsi="Trebuchet MS"/>
      <w:b/>
      <w:bCs/>
      <w:smallCaps/>
      <w:sz w:val="22"/>
      <w:szCs w:val="26"/>
    </w:rPr>
  </w:style>
  <w:style w:type="character" w:customStyle="1" w:styleId="Kop1Char">
    <w:name w:val="Kop 1 Char"/>
    <w:link w:val="Kop1"/>
    <w:uiPriority w:val="1"/>
    <w:rsid w:val="00DF6498"/>
    <w:rPr>
      <w:rFonts w:ascii="Trebuchet MS" w:eastAsiaTheme="majorEastAsia" w:hAnsi="Trebuchet MS" w:cstheme="majorBidi"/>
      <w:b/>
      <w:bCs/>
      <w:kern w:val="32"/>
      <w:sz w:val="28"/>
      <w:szCs w:val="32"/>
    </w:rPr>
  </w:style>
  <w:style w:type="paragraph" w:styleId="Titel">
    <w:name w:val="Title"/>
    <w:basedOn w:val="Standaard"/>
    <w:next w:val="Standaard"/>
    <w:link w:val="TitelChar"/>
    <w:autoRedefine/>
    <w:qFormat/>
    <w:rsid w:val="00DF6498"/>
    <w:pPr>
      <w:spacing w:before="240" w:after="60" w:line="288" w:lineRule="auto"/>
      <w:jc w:val="center"/>
      <w:outlineLvl w:val="0"/>
    </w:pPr>
    <w:rPr>
      <w:rFonts w:ascii="Trebuchet MS" w:eastAsiaTheme="majorEastAsia" w:hAnsi="Trebuchet MS" w:cstheme="majorBidi"/>
      <w:b/>
      <w:bCs/>
      <w:kern w:val="28"/>
      <w:sz w:val="32"/>
      <w:szCs w:val="32"/>
      <w14:ligatures w14:val="standardContextual"/>
    </w:rPr>
  </w:style>
  <w:style w:type="character" w:customStyle="1" w:styleId="TitelChar">
    <w:name w:val="Titel Char"/>
    <w:link w:val="Titel"/>
    <w:rsid w:val="00DF6498"/>
    <w:rPr>
      <w:rFonts w:ascii="Trebuchet MS" w:eastAsiaTheme="majorEastAsia" w:hAnsi="Trebuchet MS" w:cstheme="majorBidi"/>
      <w:b/>
      <w:bCs/>
      <w:kern w:val="28"/>
      <w:sz w:val="32"/>
      <w:szCs w:val="32"/>
    </w:rPr>
  </w:style>
  <w:style w:type="paragraph" w:styleId="Ondertitel">
    <w:name w:val="Subtitle"/>
    <w:basedOn w:val="Standaard"/>
    <w:next w:val="Standaard"/>
    <w:link w:val="OndertitelChar"/>
    <w:autoRedefine/>
    <w:uiPriority w:val="11"/>
    <w:qFormat/>
    <w:rsid w:val="00DF6498"/>
    <w:pPr>
      <w:spacing w:after="60" w:line="288" w:lineRule="auto"/>
      <w:jc w:val="center"/>
      <w:outlineLvl w:val="1"/>
    </w:pPr>
    <w:rPr>
      <w:rFonts w:ascii="Trebuchet MS" w:eastAsia="Times New Roman" w:hAnsi="Trebuchet MS"/>
      <w:sz w:val="24"/>
      <w:szCs w:val="24"/>
      <w14:ligatures w14:val="standardContextual"/>
    </w:rPr>
  </w:style>
  <w:style w:type="character" w:customStyle="1" w:styleId="OndertitelChar">
    <w:name w:val="Ondertitel Char"/>
    <w:link w:val="Ondertitel"/>
    <w:uiPriority w:val="11"/>
    <w:rsid w:val="00DF6498"/>
    <w:rPr>
      <w:rFonts w:ascii="Trebuchet MS" w:eastAsia="Times New Roman" w:hAnsi="Trebuchet MS"/>
      <w:sz w:val="24"/>
      <w:szCs w:val="24"/>
    </w:rPr>
  </w:style>
  <w:style w:type="paragraph" w:styleId="Lijstalinea">
    <w:name w:val="List Paragraph"/>
    <w:basedOn w:val="Standaard"/>
    <w:uiPriority w:val="34"/>
    <w:rsid w:val="005B2AF3"/>
    <w:pPr>
      <w:spacing w:line="288" w:lineRule="auto"/>
      <w:ind w:left="708"/>
    </w:pPr>
    <w:rPr>
      <w:rFonts w:ascii="Trebuchet MS" w:hAnsi="Trebuchet MS"/>
      <w14:ligatures w14:val="standardContextual"/>
    </w:rPr>
  </w:style>
  <w:style w:type="character" w:customStyle="1" w:styleId="Kop4Char">
    <w:name w:val="Kop 4 Char"/>
    <w:link w:val="Kop4"/>
    <w:uiPriority w:val="1"/>
    <w:rsid w:val="005B2AF3"/>
    <w:rPr>
      <w:rFonts w:eastAsiaTheme="minorEastAsia" w:cstheme="minorBidi"/>
      <w:b/>
      <w:bCs/>
      <w:sz w:val="22"/>
      <w:szCs w:val="28"/>
    </w:rPr>
  </w:style>
  <w:style w:type="paragraph" w:styleId="Lijstnummering">
    <w:name w:val="List Number"/>
    <w:basedOn w:val="Standaard"/>
    <w:autoRedefine/>
    <w:uiPriority w:val="4"/>
    <w:qFormat/>
    <w:rsid w:val="005B2AF3"/>
    <w:pPr>
      <w:numPr>
        <w:numId w:val="24"/>
      </w:numPr>
      <w:spacing w:before="20" w:after="20" w:line="288" w:lineRule="auto"/>
    </w:pPr>
    <w:rPr>
      <w:rFonts w:ascii="Trebuchet MS" w:hAnsi="Trebuchet MS"/>
      <w:lang w:eastAsia="nl-NL"/>
      <w14:ligatures w14:val="standardContextual"/>
    </w:rPr>
  </w:style>
  <w:style w:type="paragraph" w:styleId="Lijstopsomteken">
    <w:name w:val="List Bullet"/>
    <w:basedOn w:val="Standaard"/>
    <w:autoRedefine/>
    <w:uiPriority w:val="3"/>
    <w:qFormat/>
    <w:rsid w:val="005B2AF3"/>
    <w:pPr>
      <w:numPr>
        <w:numId w:val="22"/>
      </w:numPr>
      <w:spacing w:before="20" w:after="20" w:line="288" w:lineRule="auto"/>
    </w:pPr>
    <w:rPr>
      <w:rFonts w:ascii="Trebuchet MS" w:hAnsi="Trebuchet MS"/>
      <w14:ligatures w14:val="standardContextual"/>
    </w:rPr>
  </w:style>
  <w:style w:type="paragraph" w:styleId="Lijstopsomteken2">
    <w:name w:val="List Bullet 2"/>
    <w:basedOn w:val="Standaard"/>
    <w:autoRedefine/>
    <w:uiPriority w:val="3"/>
    <w:unhideWhenUsed/>
    <w:rsid w:val="005B2AF3"/>
    <w:pPr>
      <w:numPr>
        <w:ilvl w:val="1"/>
        <w:numId w:val="22"/>
      </w:numPr>
      <w:spacing w:before="20" w:after="20" w:line="288" w:lineRule="auto"/>
    </w:pPr>
    <w:rPr>
      <w:rFonts w:ascii="Trebuchet MS" w:hAnsi="Trebuchet MS"/>
      <w14:ligatures w14:val="standardContextual"/>
    </w:rPr>
  </w:style>
  <w:style w:type="paragraph" w:styleId="Lijstopsomteken3">
    <w:name w:val="List Bullet 3"/>
    <w:basedOn w:val="Standaard"/>
    <w:autoRedefine/>
    <w:uiPriority w:val="3"/>
    <w:unhideWhenUsed/>
    <w:rsid w:val="005B2AF3"/>
    <w:pPr>
      <w:numPr>
        <w:ilvl w:val="2"/>
        <w:numId w:val="22"/>
      </w:numPr>
      <w:spacing w:before="20" w:after="20" w:line="288" w:lineRule="auto"/>
    </w:pPr>
    <w:rPr>
      <w:rFonts w:ascii="Trebuchet MS" w:hAnsi="Trebuchet MS"/>
      <w14:ligatures w14:val="standardContextual"/>
    </w:rPr>
  </w:style>
  <w:style w:type="paragraph" w:styleId="Lijst">
    <w:name w:val="List"/>
    <w:basedOn w:val="Standaard"/>
    <w:autoRedefine/>
    <w:uiPriority w:val="99"/>
    <w:semiHidden/>
    <w:unhideWhenUsed/>
    <w:qFormat/>
    <w:rsid w:val="005B2AF3"/>
    <w:pPr>
      <w:numPr>
        <w:numId w:val="18"/>
      </w:numPr>
      <w:spacing w:before="20" w:after="20" w:line="288" w:lineRule="auto"/>
    </w:pPr>
    <w:rPr>
      <w:rFonts w:ascii="Trebuchet MS" w:hAnsi="Trebuchet MS"/>
      <w14:ligatures w14:val="standardContextual"/>
    </w:rPr>
  </w:style>
  <w:style w:type="paragraph" w:styleId="Lijstnummering3">
    <w:name w:val="List Number 3"/>
    <w:basedOn w:val="Standaard"/>
    <w:uiPriority w:val="4"/>
    <w:unhideWhenUsed/>
    <w:rsid w:val="005B2AF3"/>
    <w:pPr>
      <w:numPr>
        <w:ilvl w:val="2"/>
        <w:numId w:val="24"/>
      </w:numPr>
      <w:spacing w:line="288" w:lineRule="auto"/>
      <w:contextualSpacing/>
    </w:pPr>
    <w:rPr>
      <w:rFonts w:ascii="Trebuchet MS" w:hAnsi="Trebuchet MS"/>
      <w14:ligatures w14:val="standardContextual"/>
    </w:rPr>
  </w:style>
  <w:style w:type="paragraph" w:styleId="Lijstnummering2">
    <w:name w:val="List Number 2"/>
    <w:basedOn w:val="Standaard"/>
    <w:uiPriority w:val="4"/>
    <w:unhideWhenUsed/>
    <w:rsid w:val="005B2AF3"/>
    <w:pPr>
      <w:numPr>
        <w:ilvl w:val="1"/>
        <w:numId w:val="24"/>
      </w:numPr>
      <w:spacing w:line="288" w:lineRule="auto"/>
      <w:contextualSpacing/>
    </w:pPr>
    <w:rPr>
      <w:rFonts w:ascii="Trebuchet MS" w:hAnsi="Trebuchet MS"/>
      <w14:ligatures w14:val="standardContextual"/>
    </w:rPr>
  </w:style>
  <w:style w:type="paragraph" w:customStyle="1" w:styleId="Kop2-genummerd">
    <w:name w:val="Kop 2 - genummerd"/>
    <w:basedOn w:val="Kop2"/>
    <w:next w:val="Standaard"/>
    <w:autoRedefine/>
    <w:uiPriority w:val="2"/>
    <w:unhideWhenUsed/>
    <w:qFormat/>
    <w:rsid w:val="00E55BEF"/>
    <w:pPr>
      <w:numPr>
        <w:ilvl w:val="1"/>
        <w:numId w:val="38"/>
      </w:numPr>
    </w:pPr>
  </w:style>
  <w:style w:type="paragraph" w:customStyle="1" w:styleId="Kop1-genummerd">
    <w:name w:val="Kop 1 - genummerd"/>
    <w:basedOn w:val="Kop1"/>
    <w:next w:val="Standaard"/>
    <w:autoRedefine/>
    <w:uiPriority w:val="2"/>
    <w:qFormat/>
    <w:rsid w:val="00E55BEF"/>
    <w:pPr>
      <w:numPr>
        <w:numId w:val="4"/>
      </w:numPr>
    </w:pPr>
    <w:rPr>
      <w:rFonts w:eastAsia="Times New Roman" w:cs="Times New Roman"/>
    </w:rPr>
  </w:style>
  <w:style w:type="paragraph" w:customStyle="1" w:styleId="Kop3-genummerd">
    <w:name w:val="Kop 3 - genummerd"/>
    <w:basedOn w:val="Kop3"/>
    <w:next w:val="Standaard"/>
    <w:autoRedefine/>
    <w:uiPriority w:val="2"/>
    <w:unhideWhenUsed/>
    <w:qFormat/>
    <w:rsid w:val="00D66FC4"/>
    <w:pPr>
      <w:numPr>
        <w:ilvl w:val="2"/>
        <w:numId w:val="33"/>
      </w:numPr>
    </w:pPr>
  </w:style>
  <w:style w:type="paragraph" w:customStyle="1" w:styleId="Bijlage">
    <w:name w:val="Bijlage"/>
    <w:basedOn w:val="Kop1"/>
    <w:next w:val="Standaard"/>
    <w:autoRedefine/>
    <w:uiPriority w:val="3"/>
    <w:qFormat/>
    <w:rsid w:val="00E55BEF"/>
    <w:pPr>
      <w:numPr>
        <w:numId w:val="31"/>
      </w:numPr>
      <w:ind w:left="714" w:hanging="357"/>
      <w:contextualSpacing/>
    </w:pPr>
    <w:rPr>
      <w:rFonts w:eastAsia="Times New Roman" w:cs="Times New Roman"/>
    </w:rPr>
  </w:style>
  <w:style w:type="paragraph" w:styleId="Citaat">
    <w:name w:val="Quote"/>
    <w:basedOn w:val="Standaard"/>
    <w:next w:val="Standaard"/>
    <w:link w:val="CitaatChar"/>
    <w:uiPriority w:val="29"/>
    <w:qFormat/>
    <w:rsid w:val="00FF732F"/>
    <w:pPr>
      <w:spacing w:before="200" w:line="288" w:lineRule="auto"/>
      <w:ind w:left="864" w:right="864"/>
      <w:jc w:val="center"/>
    </w:pPr>
    <w:rPr>
      <w:rFonts w:ascii="Trebuchet MS" w:hAnsi="Trebuchet MS"/>
      <w:i/>
      <w:iCs/>
      <w:color w:val="404040" w:themeColor="text1" w:themeTint="BF"/>
      <w14:ligatures w14:val="standardContextual"/>
    </w:rPr>
  </w:style>
  <w:style w:type="character" w:customStyle="1" w:styleId="CitaatChar">
    <w:name w:val="Citaat Char"/>
    <w:basedOn w:val="Standaardalinea-lettertype"/>
    <w:link w:val="Citaat"/>
    <w:uiPriority w:val="29"/>
    <w:rsid w:val="00FF732F"/>
    <w:rPr>
      <w:rFonts w:ascii="Trebuchet MS" w:hAnsi="Trebuchet MS"/>
      <w:i/>
      <w:iCs/>
      <w:color w:val="404040" w:themeColor="text1" w:themeTint="BF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9A0CAF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9A0CAF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9A0CAF"/>
    <w:rPr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9358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f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5D81473C3445442BDF3E26564559A3B" ma:contentTypeVersion="2" ma:contentTypeDescription="Een nieuw document maken." ma:contentTypeScope="" ma:versionID="1ed84e6ff209cc0ba7e5214966a74913">
  <xsd:schema xmlns:xsd="http://www.w3.org/2001/XMLSchema" xmlns:xs="http://www.w3.org/2001/XMLSchema" xmlns:p="http://schemas.microsoft.com/office/2006/metadata/properties" xmlns:ns2="cfdd5b53-9357-4da0-b98a-83bb99318b32" targetNamespace="http://schemas.microsoft.com/office/2006/metadata/properties" ma:root="true" ma:fieldsID="cdeb3c6ebd7cc2d2934b580c44adbdee" ns2:_="">
    <xsd:import namespace="cfdd5b53-9357-4da0-b98a-83bb99318b3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dd5b53-9357-4da0-b98a-83bb99318b3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D233EB2-64DC-4406-8894-6E9FA12C897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81EA6E3-639A-4968-B0FF-9D4D4193949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5B9D113B-D6E8-413A-A3E9-AD46BCB3EB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fdd5b53-9357-4da0-b98a-83bb99318b3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256</Words>
  <Characters>1408</Characters>
  <Application>Microsoft Office Word</Application>
  <DocSecurity>0</DocSecurity>
  <Lines>11</Lines>
  <Paragraphs>3</Paragraphs>
  <ScaleCrop>false</ScaleCrop>
  <Company/>
  <LinksUpToDate>false</LinksUpToDate>
  <CharactersWithSpaces>1661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Hansen, C.E. (Cathrin)</dc:creator>
  <cp:keywords/>
  <dc:description/>
  <cp:lastModifiedBy>Konings, J. (Julia)</cp:lastModifiedBy>
  <cp:revision>2</cp:revision>
  <dcterms:created xsi:type="dcterms:W3CDTF">2025-03-01T15:38:00Z</dcterms:created>
  <dcterms:modified xsi:type="dcterms:W3CDTF">2025-03-01T15:38:00Z</dcterms:modified>
</cp:coreProperties>
</file>