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BC8DEFB" w14:textId="7EF794A5" w:rsidR="00017328" w:rsidRPr="00B54B65" w:rsidRDefault="004414F2" w:rsidP="007C3E13">
      <w:pPr>
        <w:pStyle w:val="Heading1"/>
        <w:rPr>
          <w:rFonts w:ascii="Times New Roman" w:eastAsia="Calibri" w:hAnsi="Times New Roman" w:cs="Times New Roman"/>
        </w:rPr>
      </w:pPr>
      <w:bookmarkStart w:id="0" w:name="_Hlk166779471"/>
      <w:bookmarkStart w:id="1" w:name="_Hlk168470330"/>
      <w:bookmarkStart w:id="2" w:name="_Hlk195937751"/>
      <w:r w:rsidRPr="00B54B65">
        <w:rPr>
          <w:rFonts w:ascii="Times New Roman" w:eastAsia="Calibri" w:hAnsi="Times New Roman" w:cs="Times New Roman"/>
        </w:rPr>
        <w:t>Supplementa</w:t>
      </w:r>
      <w:r w:rsidR="00711C9C" w:rsidRPr="00B54B65">
        <w:rPr>
          <w:rFonts w:ascii="Times New Roman" w:eastAsia="Calibri" w:hAnsi="Times New Roman" w:cs="Times New Roman"/>
        </w:rPr>
        <w:t>ry</w:t>
      </w:r>
      <w:r w:rsidR="00017328" w:rsidRPr="00B54B65">
        <w:rPr>
          <w:rFonts w:ascii="Times New Roman" w:eastAsia="Calibri" w:hAnsi="Times New Roman" w:cs="Times New Roman"/>
        </w:rPr>
        <w:t xml:space="preserve"> Figures</w:t>
      </w:r>
    </w:p>
    <w:bookmarkEnd w:id="0"/>
    <w:p w14:paraId="0BE637E9" w14:textId="706C8AB6" w:rsidR="00017328" w:rsidRPr="00B54B65" w:rsidRDefault="00017328" w:rsidP="00017328">
      <w:pPr>
        <w:rPr>
          <w:rFonts w:ascii="Times New Roman" w:hAnsi="Times New Roman" w:cs="Times New Roman"/>
        </w:rPr>
      </w:pPr>
    </w:p>
    <w:p w14:paraId="2A90B4CF" w14:textId="5E96D0C2" w:rsidR="00017328" w:rsidRPr="00B54B65" w:rsidRDefault="002A31F4" w:rsidP="00017328">
      <w:pPr>
        <w:rPr>
          <w:rFonts w:ascii="Times New Roman" w:hAnsi="Times New Roman" w:cs="Times New Roman"/>
        </w:rPr>
      </w:pPr>
      <w:r w:rsidRPr="00B54B65">
        <w:rPr>
          <w:rFonts w:ascii="Times New Roman" w:hAnsi="Times New Roman" w:cs="Times New Roman"/>
          <w:noProof/>
          <w:lang w:val="en-IN" w:eastAsia="en-IN"/>
        </w:rPr>
        <w:drawing>
          <wp:inline distT="0" distB="0" distL="0" distR="0" wp14:anchorId="5AD395CA" wp14:editId="27CF56FA">
            <wp:extent cx="5731510" cy="4709494"/>
            <wp:effectExtent l="0" t="0" r="2540" b="0"/>
            <wp:docPr id="1981534649" name="Picture 1" descr="A screenshot of a computer screen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81534649" name="Picture 1" descr="A screenshot of a computer screen&#10;&#10;Description automatically generated"/>
                    <pic:cNvPicPr/>
                  </pic:nvPicPr>
                  <pic:blipFill rotWithShape="1">
                    <a:blip r:embed="rId8"/>
                    <a:srcRect t="2195"/>
                    <a:stretch/>
                  </pic:blipFill>
                  <pic:spPr bwMode="auto">
                    <a:xfrm>
                      <a:off x="0" y="0"/>
                      <a:ext cx="5731510" cy="470949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34A1E0C0" w14:textId="2F048452" w:rsidR="008B08C7" w:rsidRPr="00B54B65" w:rsidRDefault="004414F2" w:rsidP="00472EA6">
      <w:pPr>
        <w:pStyle w:val="Heading3"/>
        <w:spacing w:line="480" w:lineRule="auto"/>
        <w:ind w:left="0"/>
        <w:rPr>
          <w:rFonts w:ascii="Times New Roman" w:hAnsi="Times New Roman" w:cs="Times New Roman"/>
          <w:b w:val="0"/>
          <w:bCs/>
          <w:sz w:val="20"/>
          <w:szCs w:val="20"/>
          <w:lang w:val="en-US"/>
        </w:rPr>
      </w:pPr>
      <w:r w:rsidRPr="00B54B65">
        <w:rPr>
          <w:rFonts w:ascii="Times New Roman" w:hAnsi="Times New Roman" w:cs="Times New Roman"/>
        </w:rPr>
        <w:t>Supplementary</w:t>
      </w:r>
      <w:r w:rsidR="00017328" w:rsidRPr="00B54B65">
        <w:rPr>
          <w:rFonts w:ascii="Times New Roman" w:hAnsi="Times New Roman" w:cs="Times New Roman"/>
        </w:rPr>
        <w:t xml:space="preserve"> Fig</w:t>
      </w:r>
      <w:r w:rsidR="004710E8" w:rsidRPr="00B54B65">
        <w:rPr>
          <w:rFonts w:ascii="Times New Roman" w:hAnsi="Times New Roman" w:cs="Times New Roman"/>
        </w:rPr>
        <w:t>.</w:t>
      </w:r>
      <w:r w:rsidR="00017328" w:rsidRPr="00B54B65">
        <w:rPr>
          <w:rFonts w:ascii="Times New Roman" w:hAnsi="Times New Roman" w:cs="Times New Roman"/>
        </w:rPr>
        <w:t xml:space="preserve"> </w:t>
      </w:r>
      <w:r w:rsidR="00DF4D43" w:rsidRPr="00B54B65">
        <w:rPr>
          <w:rFonts w:ascii="Times New Roman" w:hAnsi="Times New Roman" w:cs="Times New Roman"/>
        </w:rPr>
        <w:t>1</w:t>
      </w:r>
      <w:r w:rsidR="00017328" w:rsidRPr="00B54B65">
        <w:rPr>
          <w:rFonts w:ascii="Times New Roman" w:hAnsi="Times New Roman" w:cs="Times New Roman"/>
        </w:rPr>
        <w:t xml:space="preserve"> No Differences in </w:t>
      </w:r>
      <w:r w:rsidR="00E01516" w:rsidRPr="00B54B65">
        <w:rPr>
          <w:rFonts w:ascii="Times New Roman" w:hAnsi="Times New Roman" w:cs="Times New Roman"/>
        </w:rPr>
        <w:t xml:space="preserve">Neuronal Loss or Neuroinflammation at 5 months nor Serum </w:t>
      </w:r>
      <w:proofErr w:type="spellStart"/>
      <w:r w:rsidR="00E01516" w:rsidRPr="00B54B65">
        <w:rPr>
          <w:rFonts w:ascii="Times New Roman" w:hAnsi="Times New Roman" w:cs="Times New Roman"/>
        </w:rPr>
        <w:t>Nf</w:t>
      </w:r>
      <w:r w:rsidR="00F33BCA" w:rsidRPr="00B54B65">
        <w:rPr>
          <w:rFonts w:ascii="Times New Roman" w:hAnsi="Times New Roman" w:cs="Times New Roman"/>
        </w:rPr>
        <w:t>L</w:t>
      </w:r>
      <w:proofErr w:type="spellEnd"/>
      <w:r w:rsidR="00017328" w:rsidRPr="00B54B65">
        <w:rPr>
          <w:rFonts w:ascii="Times New Roman" w:hAnsi="Times New Roman" w:cs="Times New Roman"/>
          <w:b w:val="0"/>
          <w:sz w:val="20"/>
        </w:rPr>
        <w:t>.</w:t>
      </w:r>
      <w:r w:rsidR="008B08C7" w:rsidRPr="00B54B65">
        <w:rPr>
          <w:rFonts w:ascii="Times New Roman" w:hAnsi="Times New Roman" w:cs="Times New Roman"/>
          <w:b w:val="0"/>
          <w:sz w:val="20"/>
        </w:rPr>
        <w:t xml:space="preserve"> </w:t>
      </w:r>
      <w:r w:rsidR="008B08C7" w:rsidRPr="00B54B65">
        <w:rPr>
          <w:rFonts w:ascii="Times New Roman" w:hAnsi="Times New Roman" w:cs="Times New Roman"/>
          <w:sz w:val="20"/>
          <w:szCs w:val="20"/>
        </w:rPr>
        <w:t>(</w:t>
      </w:r>
      <w:r w:rsidR="00F33BCA" w:rsidRPr="00B54B65">
        <w:rPr>
          <w:rFonts w:ascii="Times New Roman" w:hAnsi="Times New Roman" w:cs="Times New Roman"/>
          <w:sz w:val="20"/>
          <w:szCs w:val="20"/>
        </w:rPr>
        <w:t>a</w:t>
      </w:r>
      <w:r w:rsidR="008B08C7" w:rsidRPr="00B54B65">
        <w:rPr>
          <w:rFonts w:ascii="Times New Roman" w:hAnsi="Times New Roman" w:cs="Times New Roman"/>
          <w:sz w:val="20"/>
          <w:szCs w:val="20"/>
        </w:rPr>
        <w:t>)</w:t>
      </w:r>
      <w:r w:rsidR="008B08C7" w:rsidRPr="00B54B65">
        <w:rPr>
          <w:rFonts w:ascii="Times New Roman" w:hAnsi="Times New Roman" w:cs="Times New Roman"/>
          <w:b w:val="0"/>
          <w:sz w:val="20"/>
          <w:szCs w:val="20"/>
        </w:rPr>
        <w:t xml:space="preserve"> </w:t>
      </w:r>
      <w:r w:rsidR="008B08C7" w:rsidRPr="00B54B65">
        <w:rPr>
          <w:rFonts w:ascii="Times New Roman" w:hAnsi="Times New Roman" w:cs="Times New Roman"/>
          <w:b w:val="0"/>
          <w:bCs/>
          <w:sz w:val="20"/>
          <w:szCs w:val="20"/>
        </w:rPr>
        <w:t xml:space="preserve">Representative images of NeuN staining in the superficial cortex (500 </w:t>
      </w:r>
      <w:proofErr w:type="spellStart"/>
      <w:r w:rsidR="008B08C7" w:rsidRPr="00B54B65">
        <w:rPr>
          <w:rFonts w:ascii="Times New Roman" w:hAnsi="Times New Roman" w:cs="Times New Roman"/>
          <w:b w:val="0"/>
          <w:bCs/>
          <w:sz w:val="20"/>
          <w:szCs w:val="20"/>
        </w:rPr>
        <w:t>μm</w:t>
      </w:r>
      <w:proofErr w:type="spellEnd"/>
      <w:r w:rsidR="008B08C7" w:rsidRPr="00B54B65">
        <w:rPr>
          <w:rFonts w:ascii="Times New Roman" w:hAnsi="Times New Roman" w:cs="Times New Roman"/>
          <w:b w:val="0"/>
          <w:bCs/>
          <w:sz w:val="20"/>
          <w:szCs w:val="20"/>
        </w:rPr>
        <w:t xml:space="preserve"> deep from the cortical surface) in </w:t>
      </w:r>
      <w:r w:rsidR="008B08C7" w:rsidRPr="00B54B65">
        <w:rPr>
          <w:rFonts w:ascii="Times New Roman" w:hAnsi="Times New Roman" w:cs="Times New Roman"/>
          <w:b w:val="0"/>
          <w:bCs/>
          <w:i/>
          <w:iCs/>
          <w:sz w:val="20"/>
          <w:szCs w:val="20"/>
        </w:rPr>
        <w:t>Stx6</w:t>
      </w:r>
      <w:r w:rsidR="008B08C7" w:rsidRPr="00B54B65">
        <w:rPr>
          <w:rFonts w:ascii="Times New Roman" w:hAnsi="Times New Roman" w:cs="Times New Roman"/>
          <w:b w:val="0"/>
          <w:bCs/>
          <w:sz w:val="20"/>
          <w:szCs w:val="20"/>
          <w:vertAlign w:val="superscript"/>
        </w:rPr>
        <w:t>+/</w:t>
      </w:r>
      <w:proofErr w:type="gramStart"/>
      <w:r w:rsidR="008B08C7" w:rsidRPr="00B54B65">
        <w:rPr>
          <w:rFonts w:ascii="Times New Roman" w:hAnsi="Times New Roman" w:cs="Times New Roman"/>
          <w:b w:val="0"/>
          <w:bCs/>
          <w:sz w:val="20"/>
          <w:szCs w:val="20"/>
          <w:vertAlign w:val="superscript"/>
        </w:rPr>
        <w:t>+</w:t>
      </w:r>
      <w:r w:rsidR="008B08C7" w:rsidRPr="00B54B65">
        <w:rPr>
          <w:rFonts w:ascii="Times New Roman" w:hAnsi="Times New Roman" w:cs="Times New Roman"/>
          <w:b w:val="0"/>
          <w:bCs/>
          <w:sz w:val="20"/>
          <w:szCs w:val="20"/>
        </w:rPr>
        <w:t>;h</w:t>
      </w:r>
      <w:r w:rsidR="008B08C7" w:rsidRPr="00B54B65">
        <w:rPr>
          <w:rFonts w:ascii="Times New Roman" w:hAnsi="Times New Roman" w:cs="Times New Roman"/>
          <w:b w:val="0"/>
          <w:bCs/>
          <w:i/>
          <w:iCs/>
          <w:sz w:val="20"/>
          <w:szCs w:val="20"/>
        </w:rPr>
        <w:t>Tau</w:t>
      </w:r>
      <w:r w:rsidR="008B08C7" w:rsidRPr="00B54B65">
        <w:rPr>
          <w:rFonts w:ascii="Times New Roman" w:hAnsi="Times New Roman" w:cs="Times New Roman"/>
          <w:b w:val="0"/>
          <w:bCs/>
          <w:sz w:val="20"/>
          <w:szCs w:val="20"/>
          <w:vertAlign w:val="superscript"/>
        </w:rPr>
        <w:t>P</w:t>
      </w:r>
      <w:proofErr w:type="gramEnd"/>
      <w:r w:rsidR="008B08C7" w:rsidRPr="00B54B65">
        <w:rPr>
          <w:rFonts w:ascii="Times New Roman" w:hAnsi="Times New Roman" w:cs="Times New Roman"/>
          <w:b w:val="0"/>
          <w:bCs/>
          <w:sz w:val="20"/>
          <w:szCs w:val="20"/>
          <w:vertAlign w:val="superscript"/>
        </w:rPr>
        <w:t xml:space="preserve">301S/P301S </w:t>
      </w:r>
      <w:r w:rsidR="008B08C7" w:rsidRPr="00B54B65">
        <w:rPr>
          <w:rFonts w:ascii="Times New Roman" w:hAnsi="Times New Roman" w:cs="Times New Roman"/>
          <w:b w:val="0"/>
          <w:bCs/>
          <w:sz w:val="20"/>
          <w:szCs w:val="20"/>
        </w:rPr>
        <w:t xml:space="preserve">and </w:t>
      </w:r>
      <w:r w:rsidR="008B08C7" w:rsidRPr="00B54B65">
        <w:rPr>
          <w:rFonts w:ascii="Times New Roman" w:hAnsi="Times New Roman" w:cs="Times New Roman"/>
          <w:b w:val="0"/>
          <w:bCs/>
          <w:i/>
          <w:iCs/>
          <w:sz w:val="20"/>
          <w:szCs w:val="20"/>
        </w:rPr>
        <w:t>Stx6</w:t>
      </w:r>
      <w:r w:rsidR="008B08C7" w:rsidRPr="00B54B65">
        <w:rPr>
          <w:rFonts w:ascii="Times New Roman" w:hAnsi="Times New Roman" w:cs="Times New Roman"/>
          <w:b w:val="0"/>
          <w:bCs/>
          <w:i/>
          <w:iCs/>
          <w:sz w:val="20"/>
          <w:szCs w:val="20"/>
          <w:vertAlign w:val="superscript"/>
        </w:rPr>
        <w:t>-</w:t>
      </w:r>
      <w:r w:rsidR="008B08C7" w:rsidRPr="00B54B65">
        <w:rPr>
          <w:rFonts w:ascii="Times New Roman" w:hAnsi="Times New Roman" w:cs="Times New Roman"/>
          <w:b w:val="0"/>
          <w:bCs/>
          <w:sz w:val="20"/>
          <w:szCs w:val="20"/>
          <w:vertAlign w:val="superscript"/>
        </w:rPr>
        <w:t>/-</w:t>
      </w:r>
      <w:r w:rsidR="008B08C7" w:rsidRPr="00B54B65">
        <w:rPr>
          <w:rFonts w:ascii="Times New Roman" w:hAnsi="Times New Roman" w:cs="Times New Roman"/>
          <w:b w:val="0"/>
          <w:bCs/>
          <w:sz w:val="20"/>
          <w:szCs w:val="20"/>
        </w:rPr>
        <w:t>;h</w:t>
      </w:r>
      <w:r w:rsidR="008B08C7" w:rsidRPr="00B54B65">
        <w:rPr>
          <w:rFonts w:ascii="Times New Roman" w:hAnsi="Times New Roman" w:cs="Times New Roman"/>
          <w:b w:val="0"/>
          <w:bCs/>
          <w:i/>
          <w:iCs/>
          <w:sz w:val="20"/>
          <w:szCs w:val="20"/>
        </w:rPr>
        <w:t>Tau</w:t>
      </w:r>
      <w:r w:rsidR="008B08C7" w:rsidRPr="00B54B65">
        <w:rPr>
          <w:rFonts w:ascii="Times New Roman" w:hAnsi="Times New Roman" w:cs="Times New Roman"/>
          <w:b w:val="0"/>
          <w:bCs/>
          <w:sz w:val="20"/>
          <w:szCs w:val="20"/>
          <w:vertAlign w:val="superscript"/>
        </w:rPr>
        <w:t xml:space="preserve">P301S/P301S </w:t>
      </w:r>
      <w:r w:rsidR="008B08C7" w:rsidRPr="00B54B65">
        <w:rPr>
          <w:rFonts w:ascii="Times New Roman" w:hAnsi="Times New Roman" w:cs="Times New Roman"/>
          <w:b w:val="0"/>
          <w:bCs/>
          <w:sz w:val="20"/>
          <w:szCs w:val="20"/>
        </w:rPr>
        <w:t xml:space="preserve">mice (n=10/genotype for main experimental comparison, mixed sex) at 5 months (left). Scale bar represents 250 </w:t>
      </w:r>
      <w:proofErr w:type="spellStart"/>
      <w:r w:rsidR="008B08C7" w:rsidRPr="00B54B65">
        <w:rPr>
          <w:rFonts w:ascii="Times New Roman" w:hAnsi="Times New Roman" w:cs="Times New Roman"/>
          <w:b w:val="0"/>
          <w:bCs/>
          <w:sz w:val="20"/>
          <w:szCs w:val="20"/>
        </w:rPr>
        <w:t>μm</w:t>
      </w:r>
      <w:proofErr w:type="spellEnd"/>
      <w:r w:rsidR="008B08C7" w:rsidRPr="00B54B65">
        <w:rPr>
          <w:rFonts w:ascii="Times New Roman" w:hAnsi="Times New Roman" w:cs="Times New Roman"/>
          <w:b w:val="0"/>
          <w:bCs/>
          <w:sz w:val="20"/>
          <w:szCs w:val="20"/>
        </w:rPr>
        <w:t xml:space="preserve">. Quantification of image-based threshold analysis of NeuN staining in the superficial cortex (right). One-way ANOVA was performed with genotype as the treatment factor and sex as a blocking factor, followed by Fisher’s LSD post-hoc test of pre-planned comparisons. </w:t>
      </w:r>
      <w:r w:rsidR="008B08C7" w:rsidRPr="00B54B65">
        <w:rPr>
          <w:rFonts w:ascii="Times New Roman" w:hAnsi="Times New Roman" w:cs="Times New Roman"/>
          <w:bCs/>
          <w:sz w:val="20"/>
          <w:szCs w:val="20"/>
        </w:rPr>
        <w:t>(</w:t>
      </w:r>
      <w:r w:rsidR="00F33BCA" w:rsidRPr="00B54B65">
        <w:rPr>
          <w:rFonts w:ascii="Times New Roman" w:hAnsi="Times New Roman" w:cs="Times New Roman"/>
          <w:bCs/>
          <w:sz w:val="20"/>
          <w:szCs w:val="20"/>
        </w:rPr>
        <w:t>b</w:t>
      </w:r>
      <w:r w:rsidR="008B08C7" w:rsidRPr="00B54B65">
        <w:rPr>
          <w:rFonts w:ascii="Times New Roman" w:hAnsi="Times New Roman" w:cs="Times New Roman"/>
          <w:bCs/>
          <w:sz w:val="20"/>
          <w:szCs w:val="20"/>
        </w:rPr>
        <w:t xml:space="preserve">) </w:t>
      </w:r>
      <w:r w:rsidR="008B08C7" w:rsidRPr="00B54B65">
        <w:rPr>
          <w:rFonts w:ascii="Times New Roman" w:hAnsi="Times New Roman" w:cs="Times New Roman"/>
          <w:b w:val="0"/>
          <w:bCs/>
          <w:sz w:val="20"/>
          <w:szCs w:val="20"/>
          <w:lang w:val="en-US"/>
        </w:rPr>
        <w:t>Astrogliosis was assessed by staining brain sections from 5-month-old mice with an anti-GFAP antibody.</w:t>
      </w:r>
      <w:r w:rsidR="003F70E2" w:rsidRPr="00B54B65">
        <w:rPr>
          <w:rFonts w:ascii="Times New Roman" w:hAnsi="Times New Roman" w:cs="Times New Roman"/>
          <w:b w:val="0"/>
          <w:bCs/>
          <w:sz w:val="20"/>
          <w:szCs w:val="20"/>
          <w:lang w:val="en-US"/>
        </w:rPr>
        <w:t xml:space="preserve"> Quantification of the staining is shown for brain regions with a disease-associated increase in staining (</w:t>
      </w:r>
      <w:r w:rsidR="008B08C7" w:rsidRPr="00B54B65">
        <w:rPr>
          <w:rFonts w:ascii="Times New Roman" w:hAnsi="Times New Roman" w:cs="Times New Roman"/>
          <w:b w:val="0"/>
          <w:bCs/>
          <w:sz w:val="20"/>
          <w:szCs w:val="20"/>
          <w:lang w:val="en-US"/>
        </w:rPr>
        <w:t xml:space="preserve">cortex, </w:t>
      </w:r>
      <w:proofErr w:type="gramStart"/>
      <w:r w:rsidR="008B08C7" w:rsidRPr="00B54B65">
        <w:rPr>
          <w:rFonts w:ascii="Times New Roman" w:hAnsi="Times New Roman" w:cs="Times New Roman"/>
          <w:b w:val="0"/>
          <w:bCs/>
          <w:sz w:val="20"/>
          <w:szCs w:val="20"/>
          <w:lang w:val="en-US"/>
        </w:rPr>
        <w:t>thalamus</w:t>
      </w:r>
      <w:proofErr w:type="gramEnd"/>
      <w:r w:rsidR="008B08C7" w:rsidRPr="00B54B65">
        <w:rPr>
          <w:rFonts w:ascii="Times New Roman" w:hAnsi="Times New Roman" w:cs="Times New Roman"/>
          <w:b w:val="0"/>
          <w:bCs/>
          <w:sz w:val="20"/>
          <w:szCs w:val="20"/>
          <w:lang w:val="en-US"/>
        </w:rPr>
        <w:t xml:space="preserve"> and brain stem</w:t>
      </w:r>
      <w:r w:rsidR="003F70E2" w:rsidRPr="00B54B65">
        <w:rPr>
          <w:rFonts w:ascii="Times New Roman" w:hAnsi="Times New Roman" w:cs="Times New Roman"/>
          <w:b w:val="0"/>
          <w:bCs/>
          <w:sz w:val="20"/>
          <w:szCs w:val="20"/>
          <w:lang w:val="en-US"/>
        </w:rPr>
        <w:t>)</w:t>
      </w:r>
      <w:r w:rsidR="008B08C7" w:rsidRPr="00B54B65">
        <w:rPr>
          <w:rFonts w:ascii="Times New Roman" w:hAnsi="Times New Roman" w:cs="Times New Roman"/>
          <w:b w:val="0"/>
          <w:bCs/>
          <w:sz w:val="20"/>
          <w:szCs w:val="20"/>
          <w:lang w:val="en-US"/>
        </w:rPr>
        <w:t xml:space="preserve"> (n=10/genotype). </w:t>
      </w:r>
      <w:r w:rsidR="008B08C7" w:rsidRPr="00B54B65">
        <w:rPr>
          <w:rFonts w:ascii="Times New Roman" w:hAnsi="Times New Roman" w:cs="Times New Roman"/>
          <w:b w:val="0"/>
          <w:bCs/>
          <w:sz w:val="20"/>
        </w:rPr>
        <w:t xml:space="preserve">Following rank transformation, a 2-way repeated measures mixed model approach was used for statistical analysis using the unstructured covariance structure to model the within-subject correlations, with genotype as the treatment factor, brain region as the repeated factor and sex as </w:t>
      </w:r>
      <w:r w:rsidR="008B08C7" w:rsidRPr="00B54B65">
        <w:rPr>
          <w:rFonts w:ascii="Times New Roman" w:hAnsi="Times New Roman" w:cs="Times New Roman"/>
          <w:b w:val="0"/>
          <w:bCs/>
          <w:sz w:val="20"/>
        </w:rPr>
        <w:lastRenderedPageBreak/>
        <w:t>a blocking factor. This was followed by planned comparisons on the predicted means to compare the effect of genotype on staining in the different brain regions</w:t>
      </w:r>
      <w:r w:rsidR="008B08C7" w:rsidRPr="00B54B65">
        <w:rPr>
          <w:rFonts w:ascii="Times New Roman" w:hAnsi="Times New Roman" w:cs="Times New Roman"/>
          <w:b w:val="0"/>
          <w:bCs/>
          <w:sz w:val="20"/>
          <w:szCs w:val="20"/>
        </w:rPr>
        <w:t>.</w:t>
      </w:r>
      <w:r w:rsidR="008B08C7" w:rsidRPr="00B54B65">
        <w:rPr>
          <w:rFonts w:ascii="Times New Roman" w:hAnsi="Times New Roman" w:cs="Times New Roman"/>
          <w:b w:val="0"/>
          <w:bCs/>
          <w:sz w:val="20"/>
          <w:szCs w:val="20"/>
          <w:lang w:val="en-US"/>
        </w:rPr>
        <w:t xml:space="preserve"> </w:t>
      </w:r>
      <w:r w:rsidR="008B08C7" w:rsidRPr="00B54B65">
        <w:rPr>
          <w:rFonts w:ascii="Times New Roman" w:hAnsi="Times New Roman" w:cs="Times New Roman"/>
          <w:bCs/>
          <w:sz w:val="20"/>
          <w:szCs w:val="20"/>
          <w:lang w:val="en-US"/>
        </w:rPr>
        <w:t>(</w:t>
      </w:r>
      <w:r w:rsidR="00F33BCA" w:rsidRPr="00B54B65">
        <w:rPr>
          <w:rFonts w:ascii="Times New Roman" w:hAnsi="Times New Roman" w:cs="Times New Roman"/>
          <w:bCs/>
          <w:sz w:val="20"/>
          <w:szCs w:val="20"/>
          <w:lang w:val="en-US"/>
        </w:rPr>
        <w:t>c</w:t>
      </w:r>
      <w:r w:rsidR="008B08C7" w:rsidRPr="00B54B65">
        <w:rPr>
          <w:rFonts w:ascii="Times New Roman" w:hAnsi="Times New Roman" w:cs="Times New Roman"/>
          <w:bCs/>
          <w:sz w:val="20"/>
          <w:szCs w:val="20"/>
          <w:lang w:val="en-US"/>
        </w:rPr>
        <w:t>)</w:t>
      </w:r>
      <w:r w:rsidR="008B08C7" w:rsidRPr="00B54B65">
        <w:rPr>
          <w:rFonts w:ascii="Times New Roman" w:hAnsi="Times New Roman" w:cs="Times New Roman"/>
          <w:b w:val="0"/>
          <w:bCs/>
          <w:sz w:val="20"/>
          <w:szCs w:val="20"/>
          <w:lang w:val="en-US"/>
        </w:rPr>
        <w:t xml:space="preserve"> </w:t>
      </w:r>
      <w:r w:rsidR="008B08C7" w:rsidRPr="00B54B65">
        <w:rPr>
          <w:rFonts w:ascii="Times New Roman" w:hAnsi="Times New Roman" w:cs="Times New Roman"/>
          <w:b w:val="0"/>
          <w:bCs/>
          <w:sz w:val="20"/>
          <w:szCs w:val="20"/>
        </w:rPr>
        <w:t xml:space="preserve">Microgliosis was assessed by staining brain sections </w:t>
      </w:r>
      <w:r w:rsidR="008B08C7" w:rsidRPr="00B54B65">
        <w:rPr>
          <w:rFonts w:ascii="Times New Roman" w:hAnsi="Times New Roman" w:cs="Times New Roman"/>
          <w:b w:val="0"/>
          <w:bCs/>
          <w:sz w:val="20"/>
          <w:szCs w:val="20"/>
          <w:lang w:val="en-US"/>
        </w:rPr>
        <w:t xml:space="preserve">from 5-month-old mice </w:t>
      </w:r>
      <w:r w:rsidR="008B08C7" w:rsidRPr="00B54B65">
        <w:rPr>
          <w:rFonts w:ascii="Times New Roman" w:hAnsi="Times New Roman" w:cs="Times New Roman"/>
          <w:b w:val="0"/>
          <w:bCs/>
          <w:sz w:val="20"/>
          <w:szCs w:val="20"/>
        </w:rPr>
        <w:t xml:space="preserve">with an anti-Iba1 antibody. </w:t>
      </w:r>
      <w:r w:rsidR="003F70E2" w:rsidRPr="00B54B65">
        <w:rPr>
          <w:rFonts w:ascii="Times New Roman" w:hAnsi="Times New Roman" w:cs="Times New Roman"/>
          <w:b w:val="0"/>
          <w:bCs/>
          <w:sz w:val="20"/>
          <w:szCs w:val="20"/>
        </w:rPr>
        <w:t>Quantification of staining</w:t>
      </w:r>
      <w:r w:rsidR="008B08C7" w:rsidRPr="00B54B65">
        <w:rPr>
          <w:rFonts w:ascii="Times New Roman" w:hAnsi="Times New Roman" w:cs="Times New Roman"/>
          <w:b w:val="0"/>
          <w:bCs/>
          <w:sz w:val="20"/>
          <w:szCs w:val="20"/>
        </w:rPr>
        <w:t xml:space="preserve"> from the cortex, the dentate nucleus (DN) region of the cerebellum and brain stem are shown (n=10/genotype). </w:t>
      </w:r>
      <w:r w:rsidR="008B08C7" w:rsidRPr="00B54B65">
        <w:rPr>
          <w:rFonts w:ascii="Times New Roman" w:hAnsi="Times New Roman" w:cs="Times New Roman"/>
          <w:b w:val="0"/>
          <w:bCs/>
          <w:sz w:val="20"/>
        </w:rPr>
        <w:t>Following rank transformation, a 2-way repeated measures mixed model approach was used for statistical analysis using the unstructured covariance structure to model the within-subject correlations, with genotype as the treatment factor, brain region as the repeated factor and sex as a blocking factor. This was followed by planned comparisons on the predicted means to compare the effect of genotype on staining in the different brain regions.</w:t>
      </w:r>
      <w:r w:rsidR="008B08C7" w:rsidRPr="00B54B65">
        <w:rPr>
          <w:rFonts w:ascii="Times New Roman" w:hAnsi="Times New Roman" w:cs="Times New Roman"/>
          <w:b w:val="0"/>
          <w:bCs/>
          <w:sz w:val="20"/>
          <w:szCs w:val="20"/>
        </w:rPr>
        <w:t xml:space="preserve"> Data in graphs represent means ± SEM. The hippocampus and thalamus also showed a disease-associated increase in staining in tauopathy mice, with there being no effect of syntaxin-6 knockout (data not shown). </w:t>
      </w:r>
      <w:r w:rsidR="005F7A71" w:rsidRPr="00B54B65">
        <w:rPr>
          <w:rFonts w:ascii="Times New Roman" w:hAnsi="Times New Roman" w:cs="Times New Roman"/>
          <w:b w:val="0"/>
          <w:bCs/>
          <w:sz w:val="20"/>
          <w:szCs w:val="20"/>
        </w:rPr>
        <w:t>(</w:t>
      </w:r>
      <w:r w:rsidR="005F7A71" w:rsidRPr="00B54B65">
        <w:rPr>
          <w:rFonts w:ascii="Times New Roman" w:hAnsi="Times New Roman" w:cs="Times New Roman"/>
          <w:sz w:val="20"/>
          <w:szCs w:val="20"/>
        </w:rPr>
        <w:t>d</w:t>
      </w:r>
      <w:r w:rsidR="005F7A71" w:rsidRPr="00B54B65">
        <w:rPr>
          <w:rFonts w:ascii="Times New Roman" w:hAnsi="Times New Roman" w:cs="Times New Roman"/>
          <w:b w:val="0"/>
          <w:bCs/>
          <w:sz w:val="20"/>
          <w:szCs w:val="20"/>
        </w:rPr>
        <w:t>) Neurofilament light chain (</w:t>
      </w:r>
      <w:proofErr w:type="spellStart"/>
      <w:r w:rsidR="005F7A71" w:rsidRPr="00B54B65">
        <w:rPr>
          <w:rFonts w:ascii="Times New Roman" w:hAnsi="Times New Roman" w:cs="Times New Roman"/>
          <w:b w:val="0"/>
          <w:bCs/>
          <w:sz w:val="20"/>
          <w:szCs w:val="20"/>
        </w:rPr>
        <w:t>NfL</w:t>
      </w:r>
      <w:proofErr w:type="spellEnd"/>
      <w:r w:rsidR="005F7A71" w:rsidRPr="00B54B65">
        <w:rPr>
          <w:rFonts w:ascii="Times New Roman" w:hAnsi="Times New Roman" w:cs="Times New Roman"/>
          <w:b w:val="0"/>
          <w:bCs/>
          <w:sz w:val="20"/>
          <w:szCs w:val="20"/>
        </w:rPr>
        <w:t xml:space="preserve">) assessment in serum </w:t>
      </w:r>
      <w:r w:rsidR="00472EA6" w:rsidRPr="00B54B65">
        <w:rPr>
          <w:rFonts w:ascii="Times New Roman" w:hAnsi="Times New Roman" w:cs="Times New Roman"/>
          <w:b w:val="0"/>
          <w:bCs/>
          <w:sz w:val="20"/>
          <w:szCs w:val="20"/>
        </w:rPr>
        <w:t xml:space="preserve">at 3 months, 4 </w:t>
      </w:r>
      <w:proofErr w:type="gramStart"/>
      <w:r w:rsidR="00472EA6" w:rsidRPr="00B54B65">
        <w:rPr>
          <w:rFonts w:ascii="Times New Roman" w:hAnsi="Times New Roman" w:cs="Times New Roman"/>
          <w:b w:val="0"/>
          <w:bCs/>
          <w:sz w:val="20"/>
          <w:szCs w:val="20"/>
        </w:rPr>
        <w:t>months</w:t>
      </w:r>
      <w:proofErr w:type="gramEnd"/>
      <w:r w:rsidR="00472EA6" w:rsidRPr="00B54B65">
        <w:rPr>
          <w:rFonts w:ascii="Times New Roman" w:hAnsi="Times New Roman" w:cs="Times New Roman"/>
          <w:b w:val="0"/>
          <w:bCs/>
          <w:sz w:val="20"/>
          <w:szCs w:val="20"/>
        </w:rPr>
        <w:t xml:space="preserve"> and 5 months.</w:t>
      </w:r>
      <w:r w:rsidR="005F7A71" w:rsidRPr="00B54B65">
        <w:rPr>
          <w:rFonts w:ascii="Times New Roman" w:hAnsi="Times New Roman" w:cs="Times New Roman"/>
          <w:b w:val="0"/>
          <w:bCs/>
          <w:sz w:val="20"/>
          <w:szCs w:val="20"/>
        </w:rPr>
        <w:t xml:space="preserve"> </w:t>
      </w:r>
      <w:r w:rsidR="008B08C7" w:rsidRPr="00B54B65">
        <w:rPr>
          <w:rFonts w:ascii="Times New Roman" w:hAnsi="Times New Roman" w:cs="Times New Roman"/>
          <w:b w:val="0"/>
          <w:bCs/>
          <w:sz w:val="20"/>
          <w:szCs w:val="20"/>
        </w:rPr>
        <w:t>*P &lt; 0.05, **P &lt; 0.01, ***P &lt; 0.001, ****P &lt; 0.0001.</w:t>
      </w:r>
    </w:p>
    <w:p w14:paraId="2E42B7E7" w14:textId="77777777" w:rsidR="00017328" w:rsidRPr="00B54B65" w:rsidRDefault="00017328" w:rsidP="002E0D4C">
      <w:pPr>
        <w:pStyle w:val="Heading1"/>
        <w:rPr>
          <w:rFonts w:ascii="Times New Roman" w:eastAsia="Calibri" w:hAnsi="Times New Roman" w:cs="Times New Roman"/>
        </w:rPr>
      </w:pPr>
      <w:r w:rsidRPr="00B54B65">
        <w:rPr>
          <w:rFonts w:ascii="Times New Roman" w:eastAsia="Calibri" w:hAnsi="Times New Roman" w:cs="Times New Roman"/>
        </w:rPr>
        <w:t>Supplementary Tables</w:t>
      </w:r>
    </w:p>
    <w:p w14:paraId="48984D74" w14:textId="4009F391" w:rsidR="00017328" w:rsidRPr="00B54B65" w:rsidRDefault="00017328" w:rsidP="00155AF0">
      <w:pPr>
        <w:rPr>
          <w:rFonts w:ascii="Times New Roman" w:hAnsi="Times New Roman" w:cs="Times New Roman"/>
        </w:rPr>
      </w:pPr>
      <w:r w:rsidRPr="00B54B65">
        <w:rPr>
          <w:rFonts w:ascii="Times New Roman" w:hAnsi="Times New Roman" w:cs="Times New Roman"/>
        </w:rPr>
        <w:tab/>
      </w:r>
      <w:r w:rsidRPr="00B54B65">
        <w:rPr>
          <w:rFonts w:ascii="Times New Roman" w:hAnsi="Times New Roman" w:cs="Times New Roman"/>
        </w:rPr>
        <w:tab/>
      </w:r>
      <w:r w:rsidRPr="00B54B65">
        <w:rPr>
          <w:rFonts w:ascii="Times New Roman" w:hAnsi="Times New Roman" w:cs="Times New Roman"/>
        </w:rPr>
        <w:tab/>
      </w:r>
      <w:r w:rsidRPr="00B54B65">
        <w:rPr>
          <w:rFonts w:ascii="Times New Roman" w:hAnsi="Times New Roman" w:cs="Times New Roman"/>
        </w:rPr>
        <w:tab/>
      </w:r>
    </w:p>
    <w:p w14:paraId="15E03788" w14:textId="007704D8" w:rsidR="00017328" w:rsidRPr="00B54B65" w:rsidRDefault="00017328" w:rsidP="00017328">
      <w:pPr>
        <w:pStyle w:val="Heading3"/>
        <w:rPr>
          <w:rFonts w:ascii="Times New Roman" w:hAnsi="Times New Roman" w:cs="Times New Roman"/>
          <w:b w:val="0"/>
        </w:rPr>
      </w:pPr>
      <w:bookmarkStart w:id="3" w:name="_Hlk172003873"/>
      <w:r w:rsidRPr="00B54B65">
        <w:rPr>
          <w:rFonts w:ascii="Times New Roman" w:hAnsi="Times New Roman" w:cs="Times New Roman"/>
        </w:rPr>
        <w:t xml:space="preserve">Supplementary Table </w:t>
      </w:r>
      <w:r w:rsidR="00514A5E" w:rsidRPr="00B54B65">
        <w:rPr>
          <w:rFonts w:ascii="Times New Roman" w:hAnsi="Times New Roman" w:cs="Times New Roman"/>
        </w:rPr>
        <w:t>1</w:t>
      </w:r>
      <w:r w:rsidRPr="00B54B65">
        <w:rPr>
          <w:rFonts w:ascii="Times New Roman" w:hAnsi="Times New Roman" w:cs="Times New Roman"/>
        </w:rPr>
        <w:t xml:space="preserve">. Percentage Distribution of Frailty Scores in </w:t>
      </w:r>
      <w:r w:rsidRPr="00B54B65">
        <w:rPr>
          <w:rFonts w:ascii="Times New Roman" w:hAnsi="Times New Roman" w:cs="Times New Roman"/>
          <w:i/>
        </w:rPr>
        <w:t>Stx6</w:t>
      </w:r>
      <w:r w:rsidRPr="00B54B65">
        <w:rPr>
          <w:rFonts w:ascii="Times New Roman" w:hAnsi="Times New Roman" w:cs="Times New Roman"/>
          <w:vertAlign w:val="superscript"/>
        </w:rPr>
        <w:t>+/</w:t>
      </w:r>
      <w:proofErr w:type="gramStart"/>
      <w:r w:rsidRPr="00B54B65">
        <w:rPr>
          <w:rFonts w:ascii="Times New Roman" w:hAnsi="Times New Roman" w:cs="Times New Roman"/>
          <w:vertAlign w:val="superscript"/>
        </w:rPr>
        <w:t>+</w:t>
      </w:r>
      <w:r w:rsidRPr="00B54B65">
        <w:rPr>
          <w:rFonts w:ascii="Times New Roman" w:hAnsi="Times New Roman" w:cs="Times New Roman"/>
        </w:rPr>
        <w:t>;h</w:t>
      </w:r>
      <w:r w:rsidRPr="00B54B65">
        <w:rPr>
          <w:rFonts w:ascii="Times New Roman" w:hAnsi="Times New Roman" w:cs="Times New Roman"/>
          <w:i/>
        </w:rPr>
        <w:t>Tau</w:t>
      </w:r>
      <w:r w:rsidRPr="00B54B65">
        <w:rPr>
          <w:rFonts w:ascii="Times New Roman" w:hAnsi="Times New Roman" w:cs="Times New Roman"/>
          <w:vertAlign w:val="superscript"/>
        </w:rPr>
        <w:t>P</w:t>
      </w:r>
      <w:proofErr w:type="gramEnd"/>
      <w:r w:rsidRPr="00B54B65">
        <w:rPr>
          <w:rFonts w:ascii="Times New Roman" w:hAnsi="Times New Roman" w:cs="Times New Roman"/>
          <w:vertAlign w:val="superscript"/>
        </w:rPr>
        <w:t xml:space="preserve">301S/P301S </w:t>
      </w:r>
      <w:r w:rsidRPr="00B54B65">
        <w:rPr>
          <w:rFonts w:ascii="Times New Roman" w:hAnsi="Times New Roman" w:cs="Times New Roman"/>
        </w:rPr>
        <w:t xml:space="preserve">and </w:t>
      </w:r>
      <w:r w:rsidRPr="00B54B65">
        <w:rPr>
          <w:rFonts w:ascii="Times New Roman" w:hAnsi="Times New Roman" w:cs="Times New Roman"/>
          <w:i/>
        </w:rPr>
        <w:t>Stx6</w:t>
      </w:r>
      <w:r w:rsidRPr="00B54B65">
        <w:rPr>
          <w:rFonts w:ascii="Times New Roman" w:hAnsi="Times New Roman" w:cs="Times New Roman"/>
          <w:vertAlign w:val="superscript"/>
        </w:rPr>
        <w:t>-/-</w:t>
      </w:r>
      <w:r w:rsidRPr="00B54B65">
        <w:rPr>
          <w:rFonts w:ascii="Times New Roman" w:hAnsi="Times New Roman" w:cs="Times New Roman"/>
        </w:rPr>
        <w:t>;h</w:t>
      </w:r>
      <w:r w:rsidRPr="00B54B65">
        <w:rPr>
          <w:rFonts w:ascii="Times New Roman" w:hAnsi="Times New Roman" w:cs="Times New Roman"/>
          <w:i/>
        </w:rPr>
        <w:t>Tau</w:t>
      </w:r>
      <w:r w:rsidRPr="00B54B65">
        <w:rPr>
          <w:rFonts w:ascii="Times New Roman" w:hAnsi="Times New Roman" w:cs="Times New Roman"/>
          <w:vertAlign w:val="superscript"/>
        </w:rPr>
        <w:t>P301S/P301S</w:t>
      </w:r>
      <w:r w:rsidRPr="00B54B65">
        <w:rPr>
          <w:rFonts w:ascii="Times New Roman" w:hAnsi="Times New Roman" w:cs="Times New Roman"/>
        </w:rPr>
        <w:t xml:space="preserve"> Mice. </w:t>
      </w:r>
      <w:r w:rsidRPr="00B54B65">
        <w:rPr>
          <w:rFonts w:ascii="Times New Roman" w:hAnsi="Times New Roman" w:cs="Times New Roman"/>
          <w:b w:val="0"/>
          <w:sz w:val="20"/>
        </w:rPr>
        <w:t>Table showing disease-related frailty parameters and the percentage of animals of each genotype that were recorded to have no deficit (score = 0), a mild deficit (score = 0.5) or a severe deficit (score = 1).</w:t>
      </w:r>
    </w:p>
    <w:tbl>
      <w:tblPr>
        <w:tblStyle w:val="TableGrid"/>
        <w:tblW w:w="878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701"/>
        <w:gridCol w:w="1276"/>
        <w:gridCol w:w="1276"/>
        <w:gridCol w:w="1134"/>
        <w:gridCol w:w="1134"/>
        <w:gridCol w:w="1276"/>
        <w:gridCol w:w="992"/>
      </w:tblGrid>
      <w:tr w:rsidR="00B54B65" w:rsidRPr="00B54B65" w14:paraId="37ED272A" w14:textId="77777777" w:rsidTr="009A3B6D">
        <w:trPr>
          <w:trHeight w:hRule="exact" w:val="359"/>
        </w:trPr>
        <w:tc>
          <w:tcPr>
            <w:tcW w:w="1701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</w:tcPr>
          <w:p w14:paraId="55BF0E75" w14:textId="77777777" w:rsidR="00017328" w:rsidRPr="00B54B65" w:rsidRDefault="00017328" w:rsidP="00361E54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686" w:type="dxa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hideMark/>
          </w:tcPr>
          <w:p w14:paraId="1D9A853C" w14:textId="77777777" w:rsidR="00017328" w:rsidRPr="00B54B65" w:rsidRDefault="00017328" w:rsidP="00361E54">
            <w:pPr>
              <w:jc w:val="center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  <w:r w:rsidRPr="00B54B65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Stx6</w:t>
            </w:r>
            <w:r w:rsidRPr="00B54B65"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  <w:t>+/</w:t>
            </w:r>
            <w:proofErr w:type="gramStart"/>
            <w:r w:rsidRPr="00B54B65"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  <w:t>+</w:t>
            </w:r>
            <w:r w:rsidRPr="00B54B65">
              <w:rPr>
                <w:rFonts w:ascii="Times New Roman" w:hAnsi="Times New Roman" w:cs="Times New Roman"/>
                <w:b/>
                <w:sz w:val="20"/>
                <w:szCs w:val="20"/>
              </w:rPr>
              <w:t>;h</w:t>
            </w:r>
            <w:r w:rsidRPr="00B54B65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Tau</w:t>
            </w:r>
            <w:r w:rsidRPr="00B54B65"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  <w:t>P</w:t>
            </w:r>
            <w:proofErr w:type="gramEnd"/>
            <w:r w:rsidRPr="00B54B65"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  <w:t xml:space="preserve">301S/P301S </w:t>
            </w:r>
            <w:r w:rsidRPr="00B54B65">
              <w:rPr>
                <w:rFonts w:ascii="Times New Roman" w:hAnsi="Times New Roman" w:cs="Times New Roman"/>
                <w:b/>
                <w:sz w:val="20"/>
                <w:szCs w:val="20"/>
              </w:rPr>
              <w:t>Mice</w:t>
            </w:r>
          </w:p>
        </w:tc>
        <w:tc>
          <w:tcPr>
            <w:tcW w:w="3402" w:type="dxa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hideMark/>
          </w:tcPr>
          <w:p w14:paraId="4BF60365" w14:textId="77777777" w:rsidR="00017328" w:rsidRPr="00B54B65" w:rsidRDefault="00017328" w:rsidP="00361E54">
            <w:pPr>
              <w:jc w:val="center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  <w:r w:rsidRPr="00B54B65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Stx6</w:t>
            </w:r>
            <w:r w:rsidRPr="00B54B65"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  <w:t>-/</w:t>
            </w:r>
            <w:proofErr w:type="gramStart"/>
            <w:r w:rsidRPr="00B54B65"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  <w:t>-</w:t>
            </w:r>
            <w:r w:rsidRPr="00B54B65">
              <w:rPr>
                <w:rFonts w:ascii="Times New Roman" w:hAnsi="Times New Roman" w:cs="Times New Roman"/>
                <w:b/>
                <w:sz w:val="20"/>
                <w:szCs w:val="20"/>
              </w:rPr>
              <w:t>;h</w:t>
            </w:r>
            <w:r w:rsidRPr="00B54B65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Tau</w:t>
            </w:r>
            <w:r w:rsidRPr="00B54B65"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  <w:t>P</w:t>
            </w:r>
            <w:proofErr w:type="gramEnd"/>
            <w:r w:rsidRPr="00B54B65"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  <w:t xml:space="preserve">301S/P301S </w:t>
            </w:r>
            <w:r w:rsidRPr="00B54B65">
              <w:rPr>
                <w:rFonts w:ascii="Times New Roman" w:hAnsi="Times New Roman" w:cs="Times New Roman"/>
                <w:b/>
                <w:sz w:val="20"/>
                <w:szCs w:val="20"/>
              </w:rPr>
              <w:t>Mice</w:t>
            </w:r>
          </w:p>
        </w:tc>
      </w:tr>
      <w:tr w:rsidR="00B54B65" w:rsidRPr="00B54B65" w14:paraId="57464C30" w14:textId="77777777" w:rsidTr="009A3B6D">
        <w:trPr>
          <w:trHeight w:hRule="exact" w:val="359"/>
        </w:trPr>
        <w:tc>
          <w:tcPr>
            <w:tcW w:w="1701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hideMark/>
          </w:tcPr>
          <w:p w14:paraId="20043832" w14:textId="77777777" w:rsidR="00017328" w:rsidRPr="00B54B65" w:rsidRDefault="00017328" w:rsidP="00361E5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54B65">
              <w:rPr>
                <w:rFonts w:ascii="Times New Roman" w:hAnsi="Times New Roman" w:cs="Times New Roman"/>
                <w:b/>
                <w:sz w:val="20"/>
                <w:szCs w:val="20"/>
              </w:rPr>
              <w:t>Parameter</w:t>
            </w:r>
          </w:p>
        </w:tc>
        <w:tc>
          <w:tcPr>
            <w:tcW w:w="1276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hideMark/>
          </w:tcPr>
          <w:p w14:paraId="5CECAA02" w14:textId="77777777" w:rsidR="00017328" w:rsidRPr="00B54B65" w:rsidRDefault="00017328" w:rsidP="00361E5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54B65">
              <w:rPr>
                <w:rFonts w:ascii="Times New Roman" w:hAnsi="Times New Roman" w:cs="Times New Roman"/>
                <w:b/>
                <w:sz w:val="20"/>
                <w:szCs w:val="20"/>
              </w:rPr>
              <w:t>Normal</w:t>
            </w:r>
          </w:p>
        </w:tc>
        <w:tc>
          <w:tcPr>
            <w:tcW w:w="1276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hideMark/>
          </w:tcPr>
          <w:p w14:paraId="7E42F261" w14:textId="77777777" w:rsidR="00017328" w:rsidRPr="00B54B65" w:rsidRDefault="00017328" w:rsidP="00361E5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54B65">
              <w:rPr>
                <w:rFonts w:ascii="Times New Roman" w:hAnsi="Times New Roman" w:cs="Times New Roman"/>
                <w:b/>
                <w:sz w:val="20"/>
                <w:szCs w:val="20"/>
              </w:rPr>
              <w:t>Moderate</w:t>
            </w:r>
          </w:p>
        </w:tc>
        <w:tc>
          <w:tcPr>
            <w:tcW w:w="1134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</w:tcPr>
          <w:p w14:paraId="69596367" w14:textId="77777777" w:rsidR="00017328" w:rsidRPr="00B54B65" w:rsidRDefault="00017328" w:rsidP="00361E5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54B65">
              <w:rPr>
                <w:rFonts w:ascii="Times New Roman" w:hAnsi="Times New Roman" w:cs="Times New Roman"/>
                <w:b/>
                <w:sz w:val="20"/>
                <w:szCs w:val="20"/>
              </w:rPr>
              <w:t>Severe</w:t>
            </w:r>
          </w:p>
        </w:tc>
        <w:tc>
          <w:tcPr>
            <w:tcW w:w="1134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hideMark/>
          </w:tcPr>
          <w:p w14:paraId="2547637A" w14:textId="77777777" w:rsidR="00017328" w:rsidRPr="00B54B65" w:rsidRDefault="00017328" w:rsidP="00361E5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54B65">
              <w:rPr>
                <w:rFonts w:ascii="Times New Roman" w:hAnsi="Times New Roman" w:cs="Times New Roman"/>
                <w:b/>
                <w:sz w:val="20"/>
                <w:szCs w:val="20"/>
              </w:rPr>
              <w:t>Normal</w:t>
            </w:r>
          </w:p>
        </w:tc>
        <w:tc>
          <w:tcPr>
            <w:tcW w:w="1276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hideMark/>
          </w:tcPr>
          <w:p w14:paraId="3EBFF8DE" w14:textId="77777777" w:rsidR="00017328" w:rsidRPr="00B54B65" w:rsidRDefault="00017328" w:rsidP="00361E5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54B65">
              <w:rPr>
                <w:rFonts w:ascii="Times New Roman" w:hAnsi="Times New Roman" w:cs="Times New Roman"/>
                <w:b/>
                <w:sz w:val="20"/>
                <w:szCs w:val="20"/>
              </w:rPr>
              <w:t>Moderate</w:t>
            </w:r>
          </w:p>
        </w:tc>
        <w:tc>
          <w:tcPr>
            <w:tcW w:w="992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</w:tcPr>
          <w:p w14:paraId="65BB234E" w14:textId="77777777" w:rsidR="00017328" w:rsidRPr="00B54B65" w:rsidRDefault="00017328" w:rsidP="00361E5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54B65">
              <w:rPr>
                <w:rFonts w:ascii="Times New Roman" w:hAnsi="Times New Roman" w:cs="Times New Roman"/>
                <w:b/>
                <w:sz w:val="20"/>
                <w:szCs w:val="20"/>
              </w:rPr>
              <w:t>Severe</w:t>
            </w:r>
          </w:p>
        </w:tc>
      </w:tr>
      <w:tr w:rsidR="00B54B65" w:rsidRPr="00B54B65" w14:paraId="3134AE02" w14:textId="77777777" w:rsidTr="009A3B6D">
        <w:trPr>
          <w:trHeight w:hRule="exact" w:val="340"/>
        </w:trPr>
        <w:tc>
          <w:tcPr>
            <w:tcW w:w="1701" w:type="dxa"/>
            <w:tcBorders>
              <w:top w:val="single" w:sz="8" w:space="0" w:color="auto"/>
              <w:left w:val="nil"/>
              <w:bottom w:val="nil"/>
              <w:right w:val="nil"/>
            </w:tcBorders>
            <w:hideMark/>
          </w:tcPr>
          <w:p w14:paraId="3EE5BA02" w14:textId="77777777" w:rsidR="00017328" w:rsidRPr="00B54B65" w:rsidRDefault="00017328" w:rsidP="00361E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4B65">
              <w:rPr>
                <w:rFonts w:ascii="Times New Roman" w:hAnsi="Times New Roman" w:cs="Times New Roman"/>
                <w:sz w:val="20"/>
                <w:szCs w:val="20"/>
              </w:rPr>
              <w:t>Fur colour loss</w:t>
            </w:r>
          </w:p>
        </w:tc>
        <w:tc>
          <w:tcPr>
            <w:tcW w:w="1276" w:type="dxa"/>
            <w:tcBorders>
              <w:top w:val="single" w:sz="8" w:space="0" w:color="auto"/>
              <w:left w:val="nil"/>
              <w:bottom w:val="nil"/>
              <w:right w:val="nil"/>
            </w:tcBorders>
          </w:tcPr>
          <w:p w14:paraId="0E1DC023" w14:textId="77777777" w:rsidR="00017328" w:rsidRPr="00B54B65" w:rsidRDefault="00017328" w:rsidP="00361E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4B65">
              <w:rPr>
                <w:rFonts w:ascii="Times New Roman" w:hAnsi="Times New Roman" w:cs="Times New Roman"/>
                <w:sz w:val="20"/>
                <w:szCs w:val="20"/>
              </w:rPr>
              <w:t>34.6</w:t>
            </w:r>
          </w:p>
        </w:tc>
        <w:tc>
          <w:tcPr>
            <w:tcW w:w="1276" w:type="dxa"/>
            <w:tcBorders>
              <w:top w:val="single" w:sz="8" w:space="0" w:color="auto"/>
              <w:left w:val="nil"/>
              <w:bottom w:val="nil"/>
              <w:right w:val="nil"/>
            </w:tcBorders>
          </w:tcPr>
          <w:p w14:paraId="2660B74A" w14:textId="77777777" w:rsidR="00017328" w:rsidRPr="00B54B65" w:rsidRDefault="00017328" w:rsidP="00361E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4B65">
              <w:rPr>
                <w:rFonts w:ascii="Times New Roman" w:hAnsi="Times New Roman" w:cs="Times New Roman"/>
                <w:sz w:val="20"/>
                <w:szCs w:val="20"/>
              </w:rPr>
              <w:t>65.4</w:t>
            </w:r>
          </w:p>
        </w:tc>
        <w:tc>
          <w:tcPr>
            <w:tcW w:w="1134" w:type="dxa"/>
            <w:tcBorders>
              <w:top w:val="single" w:sz="8" w:space="0" w:color="auto"/>
              <w:left w:val="nil"/>
              <w:bottom w:val="nil"/>
              <w:right w:val="nil"/>
            </w:tcBorders>
          </w:tcPr>
          <w:p w14:paraId="67644AAD" w14:textId="77777777" w:rsidR="00017328" w:rsidRPr="00B54B65" w:rsidRDefault="00017328" w:rsidP="00361E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4B65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134" w:type="dxa"/>
            <w:tcBorders>
              <w:top w:val="single" w:sz="8" w:space="0" w:color="auto"/>
              <w:left w:val="nil"/>
              <w:bottom w:val="nil"/>
              <w:right w:val="nil"/>
            </w:tcBorders>
          </w:tcPr>
          <w:p w14:paraId="0D91C2EA" w14:textId="77777777" w:rsidR="00017328" w:rsidRPr="00B54B65" w:rsidRDefault="00017328" w:rsidP="00361E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4B65">
              <w:rPr>
                <w:rFonts w:ascii="Times New Roman" w:hAnsi="Times New Roman" w:cs="Times New Roman"/>
                <w:sz w:val="20"/>
                <w:szCs w:val="20"/>
              </w:rPr>
              <w:t>50</w:t>
            </w:r>
          </w:p>
        </w:tc>
        <w:tc>
          <w:tcPr>
            <w:tcW w:w="1276" w:type="dxa"/>
            <w:tcBorders>
              <w:top w:val="single" w:sz="8" w:space="0" w:color="auto"/>
              <w:left w:val="nil"/>
              <w:bottom w:val="nil"/>
              <w:right w:val="nil"/>
            </w:tcBorders>
          </w:tcPr>
          <w:p w14:paraId="2BEF4C59" w14:textId="77777777" w:rsidR="00017328" w:rsidRPr="00B54B65" w:rsidRDefault="00017328" w:rsidP="00361E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4B65">
              <w:rPr>
                <w:rFonts w:ascii="Times New Roman" w:hAnsi="Times New Roman" w:cs="Times New Roman"/>
                <w:sz w:val="20"/>
                <w:szCs w:val="20"/>
              </w:rPr>
              <w:t>50</w:t>
            </w:r>
          </w:p>
        </w:tc>
        <w:tc>
          <w:tcPr>
            <w:tcW w:w="992" w:type="dxa"/>
            <w:tcBorders>
              <w:top w:val="single" w:sz="8" w:space="0" w:color="auto"/>
              <w:left w:val="nil"/>
              <w:bottom w:val="nil"/>
              <w:right w:val="nil"/>
            </w:tcBorders>
          </w:tcPr>
          <w:p w14:paraId="1650B4CC" w14:textId="77777777" w:rsidR="00017328" w:rsidRPr="00B54B65" w:rsidRDefault="00017328" w:rsidP="00361E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4B65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B54B65" w:rsidRPr="00B54B65" w14:paraId="4A3FEE44" w14:textId="77777777" w:rsidTr="00361E54">
        <w:trPr>
          <w:trHeight w:hRule="exact" w:val="340"/>
        </w:trPr>
        <w:tc>
          <w:tcPr>
            <w:tcW w:w="1701" w:type="dxa"/>
            <w:hideMark/>
          </w:tcPr>
          <w:p w14:paraId="4D044989" w14:textId="77777777" w:rsidR="00017328" w:rsidRPr="00B54B65" w:rsidRDefault="00017328" w:rsidP="00361E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4B65">
              <w:rPr>
                <w:rFonts w:ascii="Times New Roman" w:hAnsi="Times New Roman" w:cs="Times New Roman"/>
                <w:sz w:val="20"/>
                <w:szCs w:val="20"/>
              </w:rPr>
              <w:t>Coat condition</w:t>
            </w:r>
          </w:p>
        </w:tc>
        <w:tc>
          <w:tcPr>
            <w:tcW w:w="1276" w:type="dxa"/>
          </w:tcPr>
          <w:p w14:paraId="3885D932" w14:textId="77777777" w:rsidR="00017328" w:rsidRPr="00B54B65" w:rsidRDefault="00017328" w:rsidP="00361E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4B65">
              <w:rPr>
                <w:rFonts w:ascii="Times New Roman" w:hAnsi="Times New Roman" w:cs="Times New Roman"/>
                <w:sz w:val="20"/>
                <w:szCs w:val="20"/>
              </w:rPr>
              <w:t>65.4</w:t>
            </w:r>
          </w:p>
        </w:tc>
        <w:tc>
          <w:tcPr>
            <w:tcW w:w="1276" w:type="dxa"/>
          </w:tcPr>
          <w:p w14:paraId="01EA377F" w14:textId="77777777" w:rsidR="00017328" w:rsidRPr="00B54B65" w:rsidRDefault="00017328" w:rsidP="00361E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4B65">
              <w:rPr>
                <w:rFonts w:ascii="Times New Roman" w:hAnsi="Times New Roman" w:cs="Times New Roman"/>
                <w:sz w:val="20"/>
                <w:szCs w:val="20"/>
              </w:rPr>
              <w:t>34.6</w:t>
            </w:r>
          </w:p>
        </w:tc>
        <w:tc>
          <w:tcPr>
            <w:tcW w:w="1134" w:type="dxa"/>
          </w:tcPr>
          <w:p w14:paraId="115FBEEF" w14:textId="77777777" w:rsidR="00017328" w:rsidRPr="00B54B65" w:rsidRDefault="00017328" w:rsidP="00361E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4B65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134" w:type="dxa"/>
          </w:tcPr>
          <w:p w14:paraId="212C885B" w14:textId="77777777" w:rsidR="00017328" w:rsidRPr="00B54B65" w:rsidRDefault="00017328" w:rsidP="00361E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4B65">
              <w:rPr>
                <w:rFonts w:ascii="Times New Roman" w:hAnsi="Times New Roman" w:cs="Times New Roman"/>
                <w:sz w:val="20"/>
                <w:szCs w:val="20"/>
              </w:rPr>
              <w:t>72.2</w:t>
            </w:r>
          </w:p>
        </w:tc>
        <w:tc>
          <w:tcPr>
            <w:tcW w:w="1276" w:type="dxa"/>
          </w:tcPr>
          <w:p w14:paraId="4477D803" w14:textId="77777777" w:rsidR="00017328" w:rsidRPr="00B54B65" w:rsidRDefault="00017328" w:rsidP="00361E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4B65">
              <w:rPr>
                <w:rFonts w:ascii="Times New Roman" w:hAnsi="Times New Roman" w:cs="Times New Roman"/>
                <w:sz w:val="20"/>
                <w:szCs w:val="20"/>
              </w:rPr>
              <w:t>27.8</w:t>
            </w:r>
          </w:p>
        </w:tc>
        <w:tc>
          <w:tcPr>
            <w:tcW w:w="992" w:type="dxa"/>
          </w:tcPr>
          <w:p w14:paraId="44A6B378" w14:textId="77777777" w:rsidR="00017328" w:rsidRPr="00B54B65" w:rsidRDefault="00017328" w:rsidP="00361E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4B65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B54B65" w:rsidRPr="00B54B65" w14:paraId="496860DB" w14:textId="77777777" w:rsidTr="00361E54">
        <w:trPr>
          <w:trHeight w:hRule="exact" w:val="340"/>
        </w:trPr>
        <w:tc>
          <w:tcPr>
            <w:tcW w:w="1701" w:type="dxa"/>
            <w:hideMark/>
          </w:tcPr>
          <w:p w14:paraId="11A48138" w14:textId="77777777" w:rsidR="00017328" w:rsidRPr="00B54B65" w:rsidRDefault="00017328" w:rsidP="00361E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4B65">
              <w:rPr>
                <w:rFonts w:ascii="Times New Roman" w:hAnsi="Times New Roman" w:cs="Times New Roman"/>
                <w:sz w:val="20"/>
                <w:szCs w:val="20"/>
              </w:rPr>
              <w:t>Kyphosis</w:t>
            </w:r>
          </w:p>
        </w:tc>
        <w:tc>
          <w:tcPr>
            <w:tcW w:w="1276" w:type="dxa"/>
          </w:tcPr>
          <w:p w14:paraId="6EFE0500" w14:textId="77777777" w:rsidR="00017328" w:rsidRPr="00B54B65" w:rsidRDefault="00017328" w:rsidP="00361E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4B65">
              <w:rPr>
                <w:rFonts w:ascii="Times New Roman" w:hAnsi="Times New Roman" w:cs="Times New Roman"/>
                <w:sz w:val="20"/>
                <w:szCs w:val="20"/>
              </w:rPr>
              <w:t>26.9</w:t>
            </w:r>
          </w:p>
        </w:tc>
        <w:tc>
          <w:tcPr>
            <w:tcW w:w="1276" w:type="dxa"/>
          </w:tcPr>
          <w:p w14:paraId="2212D207" w14:textId="77777777" w:rsidR="00017328" w:rsidRPr="00B54B65" w:rsidRDefault="00017328" w:rsidP="00361E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4B65">
              <w:rPr>
                <w:rFonts w:ascii="Times New Roman" w:hAnsi="Times New Roman" w:cs="Times New Roman"/>
                <w:sz w:val="20"/>
                <w:szCs w:val="20"/>
              </w:rPr>
              <w:t>69.2</w:t>
            </w:r>
          </w:p>
        </w:tc>
        <w:tc>
          <w:tcPr>
            <w:tcW w:w="1134" w:type="dxa"/>
          </w:tcPr>
          <w:p w14:paraId="4710284A" w14:textId="77777777" w:rsidR="00017328" w:rsidRPr="00B54B65" w:rsidRDefault="00017328" w:rsidP="00361E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4B65">
              <w:rPr>
                <w:rFonts w:ascii="Times New Roman" w:hAnsi="Times New Roman" w:cs="Times New Roman"/>
                <w:sz w:val="20"/>
                <w:szCs w:val="20"/>
              </w:rPr>
              <w:t>3.8</w:t>
            </w:r>
          </w:p>
        </w:tc>
        <w:tc>
          <w:tcPr>
            <w:tcW w:w="1134" w:type="dxa"/>
          </w:tcPr>
          <w:p w14:paraId="51E67F3D" w14:textId="77777777" w:rsidR="00017328" w:rsidRPr="00B54B65" w:rsidRDefault="00017328" w:rsidP="00361E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4B65">
              <w:rPr>
                <w:rFonts w:ascii="Times New Roman" w:hAnsi="Times New Roman" w:cs="Times New Roman"/>
                <w:sz w:val="20"/>
                <w:szCs w:val="20"/>
              </w:rPr>
              <w:t>38.9</w:t>
            </w:r>
          </w:p>
        </w:tc>
        <w:tc>
          <w:tcPr>
            <w:tcW w:w="1276" w:type="dxa"/>
          </w:tcPr>
          <w:p w14:paraId="12AC37A1" w14:textId="77777777" w:rsidR="00017328" w:rsidRPr="00B54B65" w:rsidRDefault="00017328" w:rsidP="00361E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4B65">
              <w:rPr>
                <w:rFonts w:ascii="Times New Roman" w:hAnsi="Times New Roman" w:cs="Times New Roman"/>
                <w:sz w:val="20"/>
                <w:szCs w:val="20"/>
              </w:rPr>
              <w:t>61.1</w:t>
            </w:r>
          </w:p>
        </w:tc>
        <w:tc>
          <w:tcPr>
            <w:tcW w:w="992" w:type="dxa"/>
          </w:tcPr>
          <w:p w14:paraId="73DEE79D" w14:textId="77777777" w:rsidR="00017328" w:rsidRPr="00B54B65" w:rsidRDefault="00017328" w:rsidP="00361E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4B65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B54B65" w:rsidRPr="00B54B65" w14:paraId="0A32809E" w14:textId="77777777" w:rsidTr="00361E54">
        <w:trPr>
          <w:trHeight w:hRule="exact" w:val="340"/>
        </w:trPr>
        <w:tc>
          <w:tcPr>
            <w:tcW w:w="1701" w:type="dxa"/>
            <w:hideMark/>
          </w:tcPr>
          <w:p w14:paraId="44587DE9" w14:textId="77777777" w:rsidR="00017328" w:rsidRPr="00B54B65" w:rsidRDefault="00017328" w:rsidP="00361E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4B65">
              <w:rPr>
                <w:rFonts w:ascii="Times New Roman" w:hAnsi="Times New Roman" w:cs="Times New Roman"/>
                <w:sz w:val="20"/>
                <w:szCs w:val="20"/>
              </w:rPr>
              <w:t>Gait disorder</w:t>
            </w:r>
          </w:p>
        </w:tc>
        <w:tc>
          <w:tcPr>
            <w:tcW w:w="1276" w:type="dxa"/>
          </w:tcPr>
          <w:p w14:paraId="11E33102" w14:textId="77777777" w:rsidR="00017328" w:rsidRPr="00B54B65" w:rsidRDefault="00017328" w:rsidP="00361E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4B65">
              <w:rPr>
                <w:rFonts w:ascii="Times New Roman" w:hAnsi="Times New Roman" w:cs="Times New Roman"/>
                <w:sz w:val="20"/>
                <w:szCs w:val="20"/>
              </w:rPr>
              <w:t>3.8</w:t>
            </w:r>
          </w:p>
        </w:tc>
        <w:tc>
          <w:tcPr>
            <w:tcW w:w="1276" w:type="dxa"/>
          </w:tcPr>
          <w:p w14:paraId="53DBD9A4" w14:textId="77777777" w:rsidR="00017328" w:rsidRPr="00B54B65" w:rsidRDefault="00017328" w:rsidP="00361E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4B65">
              <w:rPr>
                <w:rFonts w:ascii="Times New Roman" w:hAnsi="Times New Roman" w:cs="Times New Roman"/>
                <w:sz w:val="20"/>
                <w:szCs w:val="20"/>
              </w:rPr>
              <w:t>96.2</w:t>
            </w:r>
          </w:p>
        </w:tc>
        <w:tc>
          <w:tcPr>
            <w:tcW w:w="1134" w:type="dxa"/>
          </w:tcPr>
          <w:p w14:paraId="34394018" w14:textId="77777777" w:rsidR="00017328" w:rsidRPr="00B54B65" w:rsidRDefault="00017328" w:rsidP="00361E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4B65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134" w:type="dxa"/>
          </w:tcPr>
          <w:p w14:paraId="135CB88E" w14:textId="77777777" w:rsidR="00017328" w:rsidRPr="00B54B65" w:rsidRDefault="00017328" w:rsidP="00361E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4B65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276" w:type="dxa"/>
          </w:tcPr>
          <w:p w14:paraId="6720DF46" w14:textId="77777777" w:rsidR="00017328" w:rsidRPr="00B54B65" w:rsidRDefault="00017328" w:rsidP="00361E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4B65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992" w:type="dxa"/>
          </w:tcPr>
          <w:p w14:paraId="73226967" w14:textId="77777777" w:rsidR="00017328" w:rsidRPr="00B54B65" w:rsidRDefault="00017328" w:rsidP="00361E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4B65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B54B65" w:rsidRPr="00B54B65" w14:paraId="08A3B867" w14:textId="77777777" w:rsidTr="00361E54">
        <w:trPr>
          <w:trHeight w:hRule="exact" w:val="340"/>
        </w:trPr>
        <w:tc>
          <w:tcPr>
            <w:tcW w:w="1701" w:type="dxa"/>
          </w:tcPr>
          <w:p w14:paraId="4E7CEBF7" w14:textId="77777777" w:rsidR="00017328" w:rsidRPr="00B54B65" w:rsidRDefault="00017328" w:rsidP="00361E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4B65">
              <w:rPr>
                <w:rFonts w:ascii="Times New Roman" w:hAnsi="Times New Roman" w:cs="Times New Roman"/>
                <w:sz w:val="20"/>
                <w:szCs w:val="20"/>
              </w:rPr>
              <w:t>Tremor</w:t>
            </w:r>
          </w:p>
        </w:tc>
        <w:tc>
          <w:tcPr>
            <w:tcW w:w="1276" w:type="dxa"/>
          </w:tcPr>
          <w:p w14:paraId="29752FE9" w14:textId="77777777" w:rsidR="00017328" w:rsidRPr="00B54B65" w:rsidRDefault="00017328" w:rsidP="00361E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4B65">
              <w:rPr>
                <w:rFonts w:ascii="Times New Roman" w:hAnsi="Times New Roman" w:cs="Times New Roman"/>
                <w:sz w:val="20"/>
                <w:szCs w:val="20"/>
              </w:rPr>
              <w:t>61.5</w:t>
            </w:r>
          </w:p>
        </w:tc>
        <w:tc>
          <w:tcPr>
            <w:tcW w:w="1276" w:type="dxa"/>
          </w:tcPr>
          <w:p w14:paraId="0FBBB492" w14:textId="77777777" w:rsidR="00017328" w:rsidRPr="00B54B65" w:rsidRDefault="00017328" w:rsidP="00361E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4B65">
              <w:rPr>
                <w:rFonts w:ascii="Times New Roman" w:hAnsi="Times New Roman" w:cs="Times New Roman"/>
                <w:sz w:val="20"/>
                <w:szCs w:val="20"/>
              </w:rPr>
              <w:t>38.5</w:t>
            </w:r>
          </w:p>
        </w:tc>
        <w:tc>
          <w:tcPr>
            <w:tcW w:w="1134" w:type="dxa"/>
          </w:tcPr>
          <w:p w14:paraId="2F0AFDFC" w14:textId="77777777" w:rsidR="00017328" w:rsidRPr="00B54B65" w:rsidRDefault="00017328" w:rsidP="00361E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4B65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134" w:type="dxa"/>
          </w:tcPr>
          <w:p w14:paraId="53BE882F" w14:textId="77777777" w:rsidR="00017328" w:rsidRPr="00B54B65" w:rsidRDefault="00017328" w:rsidP="00361E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4B65">
              <w:rPr>
                <w:rFonts w:ascii="Times New Roman" w:hAnsi="Times New Roman" w:cs="Times New Roman"/>
                <w:sz w:val="20"/>
                <w:szCs w:val="20"/>
              </w:rPr>
              <w:t>72.2</w:t>
            </w:r>
          </w:p>
        </w:tc>
        <w:tc>
          <w:tcPr>
            <w:tcW w:w="1276" w:type="dxa"/>
          </w:tcPr>
          <w:p w14:paraId="4F7B5288" w14:textId="77777777" w:rsidR="00017328" w:rsidRPr="00B54B65" w:rsidRDefault="00017328" w:rsidP="00361E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4B65">
              <w:rPr>
                <w:rFonts w:ascii="Times New Roman" w:hAnsi="Times New Roman" w:cs="Times New Roman"/>
                <w:sz w:val="20"/>
                <w:szCs w:val="20"/>
              </w:rPr>
              <w:t>27.8</w:t>
            </w:r>
          </w:p>
        </w:tc>
        <w:tc>
          <w:tcPr>
            <w:tcW w:w="992" w:type="dxa"/>
          </w:tcPr>
          <w:p w14:paraId="491A14FB" w14:textId="77777777" w:rsidR="00017328" w:rsidRPr="00B54B65" w:rsidRDefault="00017328" w:rsidP="00361E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4B65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B54B65" w:rsidRPr="00B54B65" w14:paraId="6D330845" w14:textId="77777777" w:rsidTr="009A3B6D">
        <w:trPr>
          <w:trHeight w:hRule="exact" w:val="340"/>
        </w:trPr>
        <w:tc>
          <w:tcPr>
            <w:tcW w:w="1701" w:type="dxa"/>
          </w:tcPr>
          <w:p w14:paraId="0BE60B62" w14:textId="77777777" w:rsidR="00017328" w:rsidRPr="00B54B65" w:rsidRDefault="00017328" w:rsidP="00361E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4B65">
              <w:rPr>
                <w:rFonts w:ascii="Times New Roman" w:hAnsi="Times New Roman" w:cs="Times New Roman"/>
                <w:sz w:val="20"/>
                <w:szCs w:val="20"/>
              </w:rPr>
              <w:t>Breathing</w:t>
            </w:r>
          </w:p>
        </w:tc>
        <w:tc>
          <w:tcPr>
            <w:tcW w:w="1276" w:type="dxa"/>
          </w:tcPr>
          <w:p w14:paraId="134F586A" w14:textId="77777777" w:rsidR="00017328" w:rsidRPr="00B54B65" w:rsidRDefault="00017328" w:rsidP="00361E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4B65">
              <w:rPr>
                <w:rFonts w:ascii="Times New Roman" w:hAnsi="Times New Roman" w:cs="Times New Roman"/>
                <w:sz w:val="20"/>
                <w:szCs w:val="20"/>
              </w:rPr>
              <w:t>50</w:t>
            </w:r>
          </w:p>
        </w:tc>
        <w:tc>
          <w:tcPr>
            <w:tcW w:w="1276" w:type="dxa"/>
          </w:tcPr>
          <w:p w14:paraId="65FF9B9E" w14:textId="77777777" w:rsidR="00017328" w:rsidRPr="00B54B65" w:rsidRDefault="00017328" w:rsidP="00361E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4B65">
              <w:rPr>
                <w:rFonts w:ascii="Times New Roman" w:hAnsi="Times New Roman" w:cs="Times New Roman"/>
                <w:sz w:val="20"/>
                <w:szCs w:val="20"/>
              </w:rPr>
              <w:t>50</w:t>
            </w:r>
          </w:p>
        </w:tc>
        <w:tc>
          <w:tcPr>
            <w:tcW w:w="1134" w:type="dxa"/>
          </w:tcPr>
          <w:p w14:paraId="1A01F6AF" w14:textId="77777777" w:rsidR="00017328" w:rsidRPr="00B54B65" w:rsidRDefault="00017328" w:rsidP="00361E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4B65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134" w:type="dxa"/>
          </w:tcPr>
          <w:p w14:paraId="58615BD5" w14:textId="77777777" w:rsidR="00017328" w:rsidRPr="00B54B65" w:rsidRDefault="00017328" w:rsidP="00361E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4B65">
              <w:rPr>
                <w:rFonts w:ascii="Times New Roman" w:hAnsi="Times New Roman" w:cs="Times New Roman"/>
                <w:sz w:val="20"/>
                <w:szCs w:val="20"/>
              </w:rPr>
              <w:t>72.2</w:t>
            </w:r>
          </w:p>
        </w:tc>
        <w:tc>
          <w:tcPr>
            <w:tcW w:w="1276" w:type="dxa"/>
          </w:tcPr>
          <w:p w14:paraId="2A0CE66D" w14:textId="77777777" w:rsidR="00017328" w:rsidRPr="00B54B65" w:rsidRDefault="00017328" w:rsidP="00361E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4B65">
              <w:rPr>
                <w:rFonts w:ascii="Times New Roman" w:hAnsi="Times New Roman" w:cs="Times New Roman"/>
                <w:sz w:val="20"/>
                <w:szCs w:val="20"/>
              </w:rPr>
              <w:t>27.8</w:t>
            </w:r>
          </w:p>
        </w:tc>
        <w:tc>
          <w:tcPr>
            <w:tcW w:w="992" w:type="dxa"/>
          </w:tcPr>
          <w:p w14:paraId="4BF0BA97" w14:textId="77777777" w:rsidR="00017328" w:rsidRPr="00B54B65" w:rsidRDefault="00017328" w:rsidP="00361E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4B65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017328" w:rsidRPr="00B54B65" w14:paraId="0369BA75" w14:textId="77777777" w:rsidTr="009A3B6D">
        <w:trPr>
          <w:trHeight w:hRule="exact" w:val="340"/>
        </w:trPr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nil"/>
            </w:tcBorders>
          </w:tcPr>
          <w:p w14:paraId="59D141F7" w14:textId="77777777" w:rsidR="00017328" w:rsidRPr="00B54B65" w:rsidRDefault="00017328" w:rsidP="00361E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4B65">
              <w:rPr>
                <w:rFonts w:ascii="Times New Roman" w:hAnsi="Times New Roman" w:cs="Times New Roman"/>
                <w:sz w:val="20"/>
                <w:szCs w:val="20"/>
              </w:rPr>
              <w:t>Tail Stiffening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nil"/>
            </w:tcBorders>
          </w:tcPr>
          <w:p w14:paraId="4BDC8728" w14:textId="77777777" w:rsidR="00017328" w:rsidRPr="00B54B65" w:rsidRDefault="00017328" w:rsidP="00361E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4B65">
              <w:rPr>
                <w:rFonts w:ascii="Times New Roman" w:hAnsi="Times New Roman" w:cs="Times New Roman"/>
                <w:sz w:val="20"/>
                <w:szCs w:val="20"/>
              </w:rPr>
              <w:t>11.5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nil"/>
            </w:tcBorders>
          </w:tcPr>
          <w:p w14:paraId="6639EEFB" w14:textId="77777777" w:rsidR="00017328" w:rsidRPr="00B54B65" w:rsidRDefault="00017328" w:rsidP="00361E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4B65">
              <w:rPr>
                <w:rFonts w:ascii="Times New Roman" w:hAnsi="Times New Roman" w:cs="Times New Roman"/>
                <w:sz w:val="20"/>
                <w:szCs w:val="20"/>
              </w:rPr>
              <w:t>88.5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nil"/>
            </w:tcBorders>
          </w:tcPr>
          <w:p w14:paraId="57921123" w14:textId="77777777" w:rsidR="00017328" w:rsidRPr="00B54B65" w:rsidRDefault="00017328" w:rsidP="00361E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4B65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nil"/>
            </w:tcBorders>
          </w:tcPr>
          <w:p w14:paraId="19A85285" w14:textId="77777777" w:rsidR="00017328" w:rsidRPr="00B54B65" w:rsidRDefault="00017328" w:rsidP="00361E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4B65">
              <w:rPr>
                <w:rFonts w:ascii="Times New Roman" w:hAnsi="Times New Roman" w:cs="Times New Roman"/>
                <w:sz w:val="20"/>
                <w:szCs w:val="20"/>
              </w:rPr>
              <w:t>77.8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nil"/>
            </w:tcBorders>
          </w:tcPr>
          <w:p w14:paraId="697273E2" w14:textId="77777777" w:rsidR="00017328" w:rsidRPr="00B54B65" w:rsidRDefault="00017328" w:rsidP="00361E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4B65">
              <w:rPr>
                <w:rFonts w:ascii="Times New Roman" w:hAnsi="Times New Roman" w:cs="Times New Roman"/>
                <w:sz w:val="20"/>
                <w:szCs w:val="20"/>
              </w:rPr>
              <w:t>22.2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nil"/>
            </w:tcBorders>
          </w:tcPr>
          <w:p w14:paraId="66D48E73" w14:textId="77777777" w:rsidR="00017328" w:rsidRPr="00B54B65" w:rsidRDefault="00017328" w:rsidP="00361E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4B65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</w:tbl>
    <w:p w14:paraId="0A22C478" w14:textId="77777777" w:rsidR="00017328" w:rsidRPr="00B54B65" w:rsidRDefault="00017328" w:rsidP="00017328">
      <w:pPr>
        <w:rPr>
          <w:rFonts w:ascii="Times New Roman" w:hAnsi="Times New Roman" w:cs="Times New Roman"/>
        </w:rPr>
      </w:pPr>
    </w:p>
    <w:bookmarkEnd w:id="3"/>
    <w:p w14:paraId="72D7D847" w14:textId="5F772960" w:rsidR="00017328" w:rsidRPr="00B54B65" w:rsidRDefault="00017328" w:rsidP="00017328">
      <w:pPr>
        <w:pStyle w:val="Heading3"/>
        <w:rPr>
          <w:rFonts w:ascii="Times New Roman" w:hAnsi="Times New Roman" w:cs="Times New Roman"/>
        </w:rPr>
      </w:pPr>
      <w:r w:rsidRPr="00B54B65">
        <w:rPr>
          <w:rFonts w:ascii="Times New Roman" w:hAnsi="Times New Roman" w:cs="Times New Roman"/>
        </w:rPr>
        <w:t xml:space="preserve">Supplementary Table </w:t>
      </w:r>
      <w:r w:rsidR="00514A5E" w:rsidRPr="00B54B65">
        <w:rPr>
          <w:rFonts w:ascii="Times New Roman" w:hAnsi="Times New Roman" w:cs="Times New Roman"/>
        </w:rPr>
        <w:t>2</w:t>
      </w:r>
      <w:r w:rsidRPr="00B54B65">
        <w:rPr>
          <w:rFonts w:ascii="Times New Roman" w:hAnsi="Times New Roman" w:cs="Times New Roman"/>
        </w:rPr>
        <w:t xml:space="preserve">. Time to First Symptom and Time to Culling in </w:t>
      </w:r>
      <w:r w:rsidRPr="00B54B65">
        <w:rPr>
          <w:rFonts w:ascii="Times New Roman" w:hAnsi="Times New Roman" w:cs="Times New Roman"/>
          <w:i/>
        </w:rPr>
        <w:t>Stx6</w:t>
      </w:r>
      <w:r w:rsidRPr="00B54B65">
        <w:rPr>
          <w:rFonts w:ascii="Times New Roman" w:hAnsi="Times New Roman" w:cs="Times New Roman"/>
          <w:vertAlign w:val="superscript"/>
        </w:rPr>
        <w:t>+/</w:t>
      </w:r>
      <w:proofErr w:type="gramStart"/>
      <w:r w:rsidRPr="00B54B65">
        <w:rPr>
          <w:rFonts w:ascii="Times New Roman" w:hAnsi="Times New Roman" w:cs="Times New Roman"/>
          <w:vertAlign w:val="superscript"/>
        </w:rPr>
        <w:t>+</w:t>
      </w:r>
      <w:r w:rsidRPr="00B54B65">
        <w:rPr>
          <w:rFonts w:ascii="Times New Roman" w:hAnsi="Times New Roman" w:cs="Times New Roman"/>
        </w:rPr>
        <w:t>;h</w:t>
      </w:r>
      <w:r w:rsidRPr="00B54B65">
        <w:rPr>
          <w:rFonts w:ascii="Times New Roman" w:hAnsi="Times New Roman" w:cs="Times New Roman"/>
          <w:i/>
        </w:rPr>
        <w:t>Tau</w:t>
      </w:r>
      <w:r w:rsidRPr="00B54B65">
        <w:rPr>
          <w:rFonts w:ascii="Times New Roman" w:hAnsi="Times New Roman" w:cs="Times New Roman"/>
          <w:vertAlign w:val="superscript"/>
        </w:rPr>
        <w:t>P</w:t>
      </w:r>
      <w:proofErr w:type="gramEnd"/>
      <w:r w:rsidRPr="00B54B65">
        <w:rPr>
          <w:rFonts w:ascii="Times New Roman" w:hAnsi="Times New Roman" w:cs="Times New Roman"/>
          <w:vertAlign w:val="superscript"/>
        </w:rPr>
        <w:t xml:space="preserve">301S/P301S </w:t>
      </w:r>
      <w:r w:rsidRPr="00B54B65">
        <w:rPr>
          <w:rFonts w:ascii="Times New Roman" w:hAnsi="Times New Roman" w:cs="Times New Roman"/>
        </w:rPr>
        <w:t xml:space="preserve">and </w:t>
      </w:r>
      <w:r w:rsidRPr="00B54B65">
        <w:rPr>
          <w:rFonts w:ascii="Times New Roman" w:hAnsi="Times New Roman" w:cs="Times New Roman"/>
          <w:i/>
        </w:rPr>
        <w:t>Stx6</w:t>
      </w:r>
      <w:r w:rsidRPr="00B54B65">
        <w:rPr>
          <w:rFonts w:ascii="Times New Roman" w:hAnsi="Times New Roman" w:cs="Times New Roman"/>
          <w:vertAlign w:val="superscript"/>
        </w:rPr>
        <w:t>-/-</w:t>
      </w:r>
      <w:r w:rsidRPr="00B54B65">
        <w:rPr>
          <w:rFonts w:ascii="Times New Roman" w:hAnsi="Times New Roman" w:cs="Times New Roman"/>
        </w:rPr>
        <w:t>;h</w:t>
      </w:r>
      <w:r w:rsidRPr="00B54B65">
        <w:rPr>
          <w:rFonts w:ascii="Times New Roman" w:hAnsi="Times New Roman" w:cs="Times New Roman"/>
          <w:i/>
        </w:rPr>
        <w:t>Tau</w:t>
      </w:r>
      <w:r w:rsidRPr="00B54B65">
        <w:rPr>
          <w:rFonts w:ascii="Times New Roman" w:hAnsi="Times New Roman" w:cs="Times New Roman"/>
          <w:vertAlign w:val="superscript"/>
        </w:rPr>
        <w:t>P301S/P301S</w:t>
      </w:r>
      <w:r w:rsidRPr="00B54B65">
        <w:rPr>
          <w:rFonts w:ascii="Times New Roman" w:hAnsi="Times New Roman" w:cs="Times New Roman"/>
        </w:rPr>
        <w:t xml:space="preserve"> Mice. </w:t>
      </w:r>
      <w:r w:rsidRPr="00B54B65">
        <w:rPr>
          <w:rFonts w:ascii="Times New Roman" w:hAnsi="Times New Roman" w:cs="Times New Roman"/>
          <w:b w:val="0"/>
          <w:sz w:val="20"/>
        </w:rPr>
        <w:t xml:space="preserve">Results of the Kaplan-Meier survival analysis and log rank test assessing differences in time to humane culling or time to first symptom based on </w:t>
      </w:r>
      <w:r w:rsidRPr="00B54B65">
        <w:rPr>
          <w:rFonts w:ascii="Times New Roman" w:hAnsi="Times New Roman" w:cs="Times New Roman"/>
          <w:b w:val="0"/>
          <w:i/>
          <w:sz w:val="20"/>
        </w:rPr>
        <w:t xml:space="preserve">Stx6 </w:t>
      </w:r>
      <w:r w:rsidRPr="00B54B65">
        <w:rPr>
          <w:rFonts w:ascii="Times New Roman" w:hAnsi="Times New Roman" w:cs="Times New Roman"/>
          <w:b w:val="0"/>
          <w:sz w:val="20"/>
        </w:rPr>
        <w:t>expression level. Median time (days) is detailed with corresponding 95% confidence intervals (CI).</w:t>
      </w:r>
    </w:p>
    <w:tbl>
      <w:tblPr>
        <w:tblpPr w:leftFromText="180" w:rightFromText="180" w:bottomFromText="160" w:vertAnchor="text" w:horzAnchor="margin" w:tblpY="-10"/>
        <w:tblW w:w="4871" w:type="pct"/>
        <w:tblLook w:val="0600" w:firstRow="0" w:lastRow="0" w:firstColumn="0" w:lastColumn="0" w:noHBand="1" w:noVBand="1"/>
      </w:tblPr>
      <w:tblGrid>
        <w:gridCol w:w="750"/>
        <w:gridCol w:w="1826"/>
        <w:gridCol w:w="822"/>
        <w:gridCol w:w="822"/>
        <w:gridCol w:w="822"/>
        <w:gridCol w:w="823"/>
        <w:gridCol w:w="817"/>
        <w:gridCol w:w="1016"/>
        <w:gridCol w:w="1090"/>
      </w:tblGrid>
      <w:tr w:rsidR="00B54B65" w:rsidRPr="00B54B65" w14:paraId="43DEDDCA" w14:textId="77777777" w:rsidTr="009A3B6D">
        <w:trPr>
          <w:trHeight w:val="315"/>
        </w:trPr>
        <w:tc>
          <w:tcPr>
            <w:tcW w:w="435" w:type="pct"/>
            <w:tcBorders>
              <w:top w:val="nil"/>
              <w:left w:val="nil"/>
              <w:bottom w:val="single" w:sz="8" w:space="0" w:color="auto"/>
              <w:right w:val="single" w:sz="4" w:space="0" w:color="000000"/>
            </w:tcBorders>
            <w:tcMar>
              <w:top w:w="51" w:type="dxa"/>
              <w:left w:w="96" w:type="dxa"/>
              <w:bottom w:w="51" w:type="dxa"/>
              <w:right w:w="96" w:type="dxa"/>
            </w:tcMar>
            <w:vAlign w:val="center"/>
            <w:hideMark/>
          </w:tcPr>
          <w:p w14:paraId="5D910DD5" w14:textId="77777777" w:rsidR="00017328" w:rsidRPr="00B54B65" w:rsidRDefault="00017328" w:rsidP="00361E54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993" w:type="pct"/>
            <w:tcBorders>
              <w:top w:val="single" w:sz="4" w:space="0" w:color="000000"/>
              <w:left w:val="single" w:sz="4" w:space="0" w:color="000000"/>
              <w:bottom w:val="single" w:sz="8" w:space="0" w:color="auto"/>
              <w:right w:val="single" w:sz="4" w:space="0" w:color="000000"/>
            </w:tcBorders>
            <w:tcMar>
              <w:top w:w="51" w:type="dxa"/>
              <w:left w:w="96" w:type="dxa"/>
              <w:bottom w:w="51" w:type="dxa"/>
              <w:right w:w="96" w:type="dxa"/>
            </w:tcMar>
            <w:vAlign w:val="center"/>
            <w:hideMark/>
          </w:tcPr>
          <w:p w14:paraId="20CC8FE7" w14:textId="77777777" w:rsidR="00017328" w:rsidRPr="00B54B65" w:rsidRDefault="00017328" w:rsidP="00361E54">
            <w:pPr>
              <w:spacing w:after="0" w:line="240" w:lineRule="auto"/>
              <w:textAlignment w:val="bottom"/>
              <w:rPr>
                <w:rFonts w:ascii="Times New Roman" w:eastAsia="Times New Roman" w:hAnsi="Times New Roman" w:cs="Times New Roman"/>
                <w:sz w:val="18"/>
                <w:szCs w:val="18"/>
                <w:lang w:eastAsia="en-GB"/>
              </w:rPr>
            </w:pPr>
            <w:r w:rsidRPr="00B54B65">
              <w:rPr>
                <w:rFonts w:ascii="Times New Roman" w:eastAsia="Times New Roman" w:hAnsi="Times New Roman" w:cs="Times New Roman"/>
                <w:b/>
                <w:bCs/>
                <w:kern w:val="24"/>
                <w:sz w:val="18"/>
                <w:szCs w:val="18"/>
                <w:lang w:eastAsia="en-GB"/>
              </w:rPr>
              <w:t>Genotype</w:t>
            </w:r>
          </w:p>
        </w:tc>
        <w:tc>
          <w:tcPr>
            <w:tcW w:w="476" w:type="pct"/>
            <w:tcBorders>
              <w:top w:val="single" w:sz="4" w:space="0" w:color="000000"/>
              <w:left w:val="single" w:sz="4" w:space="0" w:color="000000"/>
              <w:bottom w:val="single" w:sz="8" w:space="0" w:color="auto"/>
              <w:right w:val="single" w:sz="4" w:space="0" w:color="000000"/>
            </w:tcBorders>
            <w:tcMar>
              <w:top w:w="51" w:type="dxa"/>
              <w:left w:w="96" w:type="dxa"/>
              <w:bottom w:w="51" w:type="dxa"/>
              <w:right w:w="96" w:type="dxa"/>
            </w:tcMar>
            <w:vAlign w:val="center"/>
            <w:hideMark/>
          </w:tcPr>
          <w:p w14:paraId="62B95D7E" w14:textId="77777777" w:rsidR="00017328" w:rsidRPr="00B54B65" w:rsidRDefault="00017328" w:rsidP="00C20096">
            <w:pPr>
              <w:spacing w:after="0" w:line="240" w:lineRule="auto"/>
              <w:jc w:val="center"/>
              <w:textAlignment w:val="bottom"/>
              <w:rPr>
                <w:rFonts w:ascii="Times New Roman" w:eastAsia="Times New Roman" w:hAnsi="Times New Roman" w:cs="Times New Roman"/>
                <w:sz w:val="18"/>
                <w:szCs w:val="18"/>
                <w:lang w:eastAsia="en-GB"/>
              </w:rPr>
            </w:pPr>
            <w:r w:rsidRPr="00B54B65">
              <w:rPr>
                <w:rFonts w:ascii="Times New Roman" w:eastAsia="Times New Roman" w:hAnsi="Times New Roman" w:cs="Times New Roman"/>
                <w:b/>
                <w:bCs/>
                <w:kern w:val="24"/>
                <w:sz w:val="18"/>
                <w:szCs w:val="18"/>
                <w:lang w:eastAsia="en-GB"/>
              </w:rPr>
              <w:t>N start</w:t>
            </w:r>
          </w:p>
        </w:tc>
        <w:tc>
          <w:tcPr>
            <w:tcW w:w="476" w:type="pct"/>
            <w:tcBorders>
              <w:top w:val="single" w:sz="4" w:space="0" w:color="000000"/>
              <w:left w:val="single" w:sz="4" w:space="0" w:color="000000"/>
              <w:bottom w:val="single" w:sz="8" w:space="0" w:color="auto"/>
              <w:right w:val="single" w:sz="4" w:space="0" w:color="000000"/>
            </w:tcBorders>
            <w:tcMar>
              <w:top w:w="51" w:type="dxa"/>
              <w:left w:w="96" w:type="dxa"/>
              <w:bottom w:w="51" w:type="dxa"/>
              <w:right w:w="96" w:type="dxa"/>
            </w:tcMar>
            <w:vAlign w:val="center"/>
            <w:hideMark/>
          </w:tcPr>
          <w:p w14:paraId="7C449D09" w14:textId="77777777" w:rsidR="00017328" w:rsidRPr="00B54B65" w:rsidRDefault="00017328" w:rsidP="00C20096">
            <w:pPr>
              <w:spacing w:after="0" w:line="240" w:lineRule="auto"/>
              <w:jc w:val="center"/>
              <w:textAlignment w:val="bottom"/>
              <w:rPr>
                <w:rFonts w:ascii="Times New Roman" w:eastAsia="Times New Roman" w:hAnsi="Times New Roman" w:cs="Times New Roman"/>
                <w:sz w:val="18"/>
                <w:szCs w:val="18"/>
                <w:lang w:eastAsia="en-GB"/>
              </w:rPr>
            </w:pPr>
            <w:r w:rsidRPr="00B54B65">
              <w:rPr>
                <w:rFonts w:ascii="Times New Roman" w:eastAsia="Times New Roman" w:hAnsi="Times New Roman" w:cs="Times New Roman"/>
                <w:b/>
                <w:bCs/>
                <w:kern w:val="24"/>
                <w:sz w:val="18"/>
                <w:szCs w:val="18"/>
                <w:lang w:eastAsia="en-GB"/>
              </w:rPr>
              <w:t>N events</w:t>
            </w:r>
          </w:p>
        </w:tc>
        <w:tc>
          <w:tcPr>
            <w:tcW w:w="476" w:type="pct"/>
            <w:tcBorders>
              <w:top w:val="single" w:sz="4" w:space="0" w:color="000000"/>
              <w:left w:val="single" w:sz="4" w:space="0" w:color="000000"/>
              <w:bottom w:val="single" w:sz="8" w:space="0" w:color="auto"/>
              <w:right w:val="single" w:sz="4" w:space="0" w:color="000000"/>
            </w:tcBorders>
            <w:tcMar>
              <w:top w:w="51" w:type="dxa"/>
              <w:left w:w="96" w:type="dxa"/>
              <w:bottom w:w="51" w:type="dxa"/>
              <w:right w:w="96" w:type="dxa"/>
            </w:tcMar>
            <w:vAlign w:val="center"/>
            <w:hideMark/>
          </w:tcPr>
          <w:p w14:paraId="6F49628B" w14:textId="77777777" w:rsidR="00017328" w:rsidRPr="00B54B65" w:rsidRDefault="00017328" w:rsidP="00C20096">
            <w:pPr>
              <w:spacing w:after="0" w:line="240" w:lineRule="auto"/>
              <w:jc w:val="center"/>
              <w:textAlignment w:val="bottom"/>
              <w:rPr>
                <w:rFonts w:ascii="Times New Roman" w:eastAsia="Times New Roman" w:hAnsi="Times New Roman" w:cs="Times New Roman"/>
                <w:sz w:val="18"/>
                <w:szCs w:val="18"/>
                <w:lang w:eastAsia="en-GB"/>
              </w:rPr>
            </w:pPr>
            <w:r w:rsidRPr="00B54B65">
              <w:rPr>
                <w:rFonts w:ascii="Times New Roman" w:eastAsia="Times New Roman" w:hAnsi="Times New Roman" w:cs="Times New Roman"/>
                <w:b/>
                <w:bCs/>
                <w:kern w:val="24"/>
                <w:sz w:val="18"/>
                <w:szCs w:val="18"/>
                <w:lang w:eastAsia="en-GB"/>
              </w:rPr>
              <w:t>Median (days)</w:t>
            </w:r>
          </w:p>
        </w:tc>
        <w:tc>
          <w:tcPr>
            <w:tcW w:w="476" w:type="pct"/>
            <w:tcBorders>
              <w:top w:val="single" w:sz="4" w:space="0" w:color="000000"/>
              <w:left w:val="single" w:sz="4" w:space="0" w:color="000000"/>
              <w:bottom w:val="single" w:sz="8" w:space="0" w:color="auto"/>
              <w:right w:val="single" w:sz="4" w:space="0" w:color="000000"/>
            </w:tcBorders>
            <w:tcMar>
              <w:top w:w="51" w:type="dxa"/>
              <w:left w:w="96" w:type="dxa"/>
              <w:bottom w:w="51" w:type="dxa"/>
              <w:right w:w="96" w:type="dxa"/>
            </w:tcMar>
            <w:vAlign w:val="center"/>
            <w:hideMark/>
          </w:tcPr>
          <w:p w14:paraId="6D566D7F" w14:textId="69BC0515" w:rsidR="00017328" w:rsidRPr="00B54B65" w:rsidRDefault="00017328" w:rsidP="00C20096">
            <w:pPr>
              <w:spacing w:after="0" w:line="240" w:lineRule="auto"/>
              <w:jc w:val="center"/>
              <w:textAlignment w:val="bottom"/>
              <w:rPr>
                <w:rFonts w:ascii="Times New Roman" w:eastAsia="Times New Roman" w:hAnsi="Times New Roman" w:cs="Times New Roman"/>
                <w:b/>
                <w:bCs/>
                <w:kern w:val="24"/>
                <w:sz w:val="18"/>
                <w:szCs w:val="18"/>
                <w:lang w:eastAsia="en-GB"/>
              </w:rPr>
            </w:pPr>
            <w:r w:rsidRPr="00B54B65">
              <w:rPr>
                <w:rFonts w:ascii="Times New Roman" w:eastAsia="Times New Roman" w:hAnsi="Times New Roman" w:cs="Times New Roman"/>
                <w:b/>
                <w:bCs/>
                <w:kern w:val="24"/>
                <w:sz w:val="18"/>
                <w:szCs w:val="18"/>
                <w:lang w:eastAsia="en-GB"/>
              </w:rPr>
              <w:t>Lower</w:t>
            </w:r>
          </w:p>
          <w:p w14:paraId="27B39CD8" w14:textId="77777777" w:rsidR="00017328" w:rsidRPr="00B54B65" w:rsidRDefault="00017328" w:rsidP="00C20096">
            <w:pPr>
              <w:spacing w:after="0" w:line="240" w:lineRule="auto"/>
              <w:jc w:val="center"/>
              <w:textAlignment w:val="bottom"/>
              <w:rPr>
                <w:rFonts w:ascii="Times New Roman" w:eastAsia="Times New Roman" w:hAnsi="Times New Roman" w:cs="Times New Roman"/>
                <w:sz w:val="18"/>
                <w:szCs w:val="18"/>
                <w:lang w:eastAsia="en-GB"/>
              </w:rPr>
            </w:pPr>
            <w:r w:rsidRPr="00B54B65">
              <w:rPr>
                <w:rFonts w:ascii="Times New Roman" w:eastAsia="Times New Roman" w:hAnsi="Times New Roman" w:cs="Times New Roman"/>
                <w:b/>
                <w:bCs/>
                <w:kern w:val="24"/>
                <w:sz w:val="18"/>
                <w:szCs w:val="18"/>
                <w:lang w:eastAsia="en-GB"/>
              </w:rPr>
              <w:t>95% CI</w:t>
            </w:r>
          </w:p>
        </w:tc>
        <w:tc>
          <w:tcPr>
            <w:tcW w:w="473" w:type="pct"/>
            <w:tcBorders>
              <w:top w:val="single" w:sz="4" w:space="0" w:color="000000"/>
              <w:left w:val="single" w:sz="4" w:space="0" w:color="000000"/>
              <w:bottom w:val="single" w:sz="8" w:space="0" w:color="auto"/>
              <w:right w:val="single" w:sz="4" w:space="0" w:color="000000"/>
            </w:tcBorders>
            <w:tcMar>
              <w:top w:w="51" w:type="dxa"/>
              <w:left w:w="96" w:type="dxa"/>
              <w:bottom w:w="51" w:type="dxa"/>
              <w:right w:w="96" w:type="dxa"/>
            </w:tcMar>
            <w:vAlign w:val="center"/>
            <w:hideMark/>
          </w:tcPr>
          <w:p w14:paraId="3094E01D" w14:textId="77777777" w:rsidR="00017328" w:rsidRPr="00B54B65" w:rsidRDefault="00017328" w:rsidP="00C20096">
            <w:pPr>
              <w:spacing w:after="0" w:line="240" w:lineRule="auto"/>
              <w:jc w:val="center"/>
              <w:textAlignment w:val="bottom"/>
              <w:rPr>
                <w:rFonts w:ascii="Times New Roman" w:eastAsia="Times New Roman" w:hAnsi="Times New Roman" w:cs="Times New Roman"/>
                <w:sz w:val="18"/>
                <w:szCs w:val="18"/>
                <w:lang w:eastAsia="en-GB"/>
              </w:rPr>
            </w:pPr>
            <w:r w:rsidRPr="00B54B65">
              <w:rPr>
                <w:rFonts w:ascii="Times New Roman" w:eastAsia="Times New Roman" w:hAnsi="Times New Roman" w:cs="Times New Roman"/>
                <w:b/>
                <w:bCs/>
                <w:kern w:val="24"/>
                <w:sz w:val="18"/>
                <w:szCs w:val="18"/>
                <w:lang w:eastAsia="en-GB"/>
              </w:rPr>
              <w:t>Upper 95% CI</w:t>
            </w:r>
          </w:p>
        </w:tc>
        <w:tc>
          <w:tcPr>
            <w:tcW w:w="567" w:type="pct"/>
            <w:tcBorders>
              <w:top w:val="single" w:sz="4" w:space="0" w:color="000000"/>
              <w:left w:val="single" w:sz="4" w:space="0" w:color="000000"/>
              <w:bottom w:val="single" w:sz="8" w:space="0" w:color="auto"/>
              <w:right w:val="single" w:sz="4" w:space="0" w:color="000000"/>
            </w:tcBorders>
            <w:vAlign w:val="center"/>
            <w:hideMark/>
          </w:tcPr>
          <w:p w14:paraId="5A66839D" w14:textId="77777777" w:rsidR="00017328" w:rsidRPr="00B54B65" w:rsidRDefault="00017328" w:rsidP="00C20096">
            <w:pPr>
              <w:spacing w:after="0" w:line="240" w:lineRule="auto"/>
              <w:jc w:val="center"/>
              <w:textAlignment w:val="bottom"/>
              <w:rPr>
                <w:rFonts w:ascii="Times New Roman" w:eastAsia="Times New Roman" w:hAnsi="Times New Roman" w:cs="Times New Roman"/>
                <w:b/>
                <w:bCs/>
                <w:kern w:val="24"/>
                <w:sz w:val="18"/>
                <w:szCs w:val="18"/>
                <w:lang w:eastAsia="en-GB"/>
              </w:rPr>
            </w:pPr>
            <w:r w:rsidRPr="00B54B65">
              <w:rPr>
                <w:rFonts w:ascii="Times New Roman" w:eastAsia="Times New Roman" w:hAnsi="Times New Roman" w:cs="Times New Roman"/>
                <w:b/>
                <w:bCs/>
                <w:kern w:val="24"/>
                <w:sz w:val="18"/>
                <w:szCs w:val="18"/>
                <w:lang w:eastAsia="en-GB"/>
              </w:rPr>
              <w:t>Difference (days)</w:t>
            </w:r>
          </w:p>
        </w:tc>
        <w:tc>
          <w:tcPr>
            <w:tcW w:w="628" w:type="pct"/>
            <w:tcBorders>
              <w:top w:val="single" w:sz="4" w:space="0" w:color="000000"/>
              <w:left w:val="single" w:sz="4" w:space="0" w:color="000000"/>
              <w:bottom w:val="single" w:sz="8" w:space="0" w:color="auto"/>
              <w:right w:val="single" w:sz="4" w:space="0" w:color="000000"/>
            </w:tcBorders>
            <w:tcMar>
              <w:top w:w="51" w:type="dxa"/>
              <w:left w:w="96" w:type="dxa"/>
              <w:bottom w:w="51" w:type="dxa"/>
              <w:right w:w="96" w:type="dxa"/>
            </w:tcMar>
            <w:vAlign w:val="center"/>
            <w:hideMark/>
          </w:tcPr>
          <w:p w14:paraId="29D3F807" w14:textId="77777777" w:rsidR="00017328" w:rsidRPr="00B54B65" w:rsidRDefault="00017328" w:rsidP="00C20096">
            <w:pPr>
              <w:spacing w:after="0" w:line="240" w:lineRule="auto"/>
              <w:jc w:val="center"/>
              <w:textAlignment w:val="bottom"/>
              <w:rPr>
                <w:rFonts w:ascii="Times New Roman" w:eastAsia="Times New Roman" w:hAnsi="Times New Roman" w:cs="Times New Roman"/>
                <w:sz w:val="18"/>
                <w:szCs w:val="18"/>
                <w:lang w:eastAsia="en-GB"/>
              </w:rPr>
            </w:pPr>
            <w:r w:rsidRPr="00B54B65">
              <w:rPr>
                <w:rFonts w:ascii="Times New Roman" w:eastAsia="Times New Roman" w:hAnsi="Times New Roman" w:cs="Times New Roman"/>
                <w:b/>
                <w:bCs/>
                <w:kern w:val="24"/>
                <w:sz w:val="18"/>
                <w:szCs w:val="18"/>
                <w:lang w:eastAsia="en-GB"/>
              </w:rPr>
              <w:t>P-Value Log Rank Test</w:t>
            </w:r>
          </w:p>
        </w:tc>
      </w:tr>
      <w:tr w:rsidR="00B54B65" w:rsidRPr="00B54B65" w14:paraId="5A80695C" w14:textId="77777777" w:rsidTr="009A3B6D">
        <w:trPr>
          <w:trHeight w:hRule="exact" w:val="567"/>
        </w:trPr>
        <w:tc>
          <w:tcPr>
            <w:tcW w:w="435" w:type="pct"/>
            <w:vMerge w:val="restart"/>
            <w:tcBorders>
              <w:top w:val="single" w:sz="8" w:space="0" w:color="auto"/>
              <w:left w:val="single" w:sz="4" w:space="0" w:color="000000"/>
              <w:bottom w:val="single" w:sz="8" w:space="0" w:color="auto"/>
              <w:right w:val="single" w:sz="4" w:space="0" w:color="000000"/>
            </w:tcBorders>
            <w:tcMar>
              <w:top w:w="51" w:type="dxa"/>
              <w:left w:w="96" w:type="dxa"/>
              <w:bottom w:w="51" w:type="dxa"/>
              <w:right w:w="96" w:type="dxa"/>
            </w:tcMar>
            <w:textDirection w:val="btLr"/>
            <w:vAlign w:val="center"/>
            <w:hideMark/>
          </w:tcPr>
          <w:p w14:paraId="57EF5F87" w14:textId="77777777" w:rsidR="00017328" w:rsidRPr="00B54B65" w:rsidRDefault="00017328" w:rsidP="00361E54">
            <w:pPr>
              <w:spacing w:after="0" w:line="240" w:lineRule="auto"/>
              <w:jc w:val="center"/>
              <w:textAlignment w:val="bottom"/>
              <w:rPr>
                <w:rFonts w:ascii="Times New Roman" w:eastAsia="Times New Roman" w:hAnsi="Times New Roman" w:cs="Times New Roman"/>
                <w:b/>
                <w:sz w:val="18"/>
                <w:szCs w:val="20"/>
                <w:lang w:eastAsia="en-GB"/>
              </w:rPr>
            </w:pPr>
            <w:r w:rsidRPr="00B54B65">
              <w:rPr>
                <w:rFonts w:ascii="Times New Roman" w:eastAsia="Times New Roman" w:hAnsi="Times New Roman" w:cs="Times New Roman"/>
                <w:b/>
                <w:kern w:val="24"/>
                <w:sz w:val="18"/>
                <w:szCs w:val="20"/>
                <w:lang w:eastAsia="en-GB"/>
              </w:rPr>
              <w:t>Time to Cull</w:t>
            </w:r>
          </w:p>
        </w:tc>
        <w:tc>
          <w:tcPr>
            <w:tcW w:w="993" w:type="pct"/>
            <w:tcBorders>
              <w:top w:val="single" w:sz="8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1" w:type="dxa"/>
              <w:left w:w="96" w:type="dxa"/>
              <w:bottom w:w="51" w:type="dxa"/>
              <w:right w:w="96" w:type="dxa"/>
            </w:tcMar>
            <w:vAlign w:val="center"/>
            <w:hideMark/>
          </w:tcPr>
          <w:p w14:paraId="1530B362" w14:textId="77777777" w:rsidR="00017328" w:rsidRPr="00B54B65" w:rsidRDefault="00017328" w:rsidP="00361E54">
            <w:pPr>
              <w:spacing w:after="0" w:line="240" w:lineRule="auto"/>
              <w:textAlignment w:val="bottom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en-GB"/>
              </w:rPr>
            </w:pPr>
            <w:r w:rsidRPr="00B54B65">
              <w:rPr>
                <w:rFonts w:ascii="Times New Roman" w:eastAsia="Times New Roman" w:hAnsi="Times New Roman" w:cs="Times New Roman"/>
                <w:b/>
                <w:bCs/>
                <w:i/>
                <w:kern w:val="24"/>
                <w:sz w:val="18"/>
                <w:szCs w:val="18"/>
                <w:lang w:eastAsia="en-GB"/>
              </w:rPr>
              <w:t>Stx6</w:t>
            </w:r>
            <w:r w:rsidRPr="00B54B65">
              <w:rPr>
                <w:rFonts w:ascii="Times New Roman" w:eastAsia="Times New Roman" w:hAnsi="Times New Roman" w:cs="Times New Roman"/>
                <w:b/>
                <w:bCs/>
                <w:i/>
                <w:kern w:val="24"/>
                <w:sz w:val="18"/>
                <w:szCs w:val="18"/>
                <w:vertAlign w:val="superscript"/>
                <w:lang w:eastAsia="en-GB"/>
              </w:rPr>
              <w:t>+/</w:t>
            </w:r>
            <w:proofErr w:type="gramStart"/>
            <w:r w:rsidRPr="00B54B65">
              <w:rPr>
                <w:rFonts w:ascii="Times New Roman" w:eastAsia="Times New Roman" w:hAnsi="Times New Roman" w:cs="Times New Roman"/>
                <w:b/>
                <w:bCs/>
                <w:i/>
                <w:kern w:val="24"/>
                <w:sz w:val="18"/>
                <w:szCs w:val="18"/>
                <w:vertAlign w:val="superscript"/>
                <w:lang w:eastAsia="en-GB"/>
              </w:rPr>
              <w:t>+</w:t>
            </w:r>
            <w:r w:rsidRPr="00B54B65">
              <w:rPr>
                <w:rFonts w:ascii="Times New Roman" w:eastAsia="Times New Roman" w:hAnsi="Times New Roman" w:cs="Times New Roman"/>
                <w:b/>
                <w:bCs/>
                <w:kern w:val="24"/>
                <w:sz w:val="18"/>
                <w:szCs w:val="18"/>
                <w:lang w:eastAsia="en-GB"/>
              </w:rPr>
              <w:t>;h</w:t>
            </w:r>
            <w:r w:rsidRPr="00B54B65">
              <w:rPr>
                <w:rFonts w:ascii="Times New Roman" w:eastAsia="Times New Roman" w:hAnsi="Times New Roman" w:cs="Times New Roman"/>
                <w:b/>
                <w:bCs/>
                <w:i/>
                <w:kern w:val="24"/>
                <w:sz w:val="18"/>
                <w:szCs w:val="18"/>
                <w:lang w:eastAsia="en-GB"/>
              </w:rPr>
              <w:t>Tau</w:t>
            </w:r>
            <w:r w:rsidRPr="00B54B65">
              <w:rPr>
                <w:rFonts w:ascii="Times New Roman" w:eastAsia="Times New Roman" w:hAnsi="Times New Roman" w:cs="Times New Roman"/>
                <w:b/>
                <w:bCs/>
                <w:kern w:val="24"/>
                <w:sz w:val="18"/>
                <w:szCs w:val="18"/>
                <w:vertAlign w:val="superscript"/>
                <w:lang w:eastAsia="en-GB"/>
              </w:rPr>
              <w:t>P</w:t>
            </w:r>
            <w:proofErr w:type="gramEnd"/>
            <w:r w:rsidRPr="00B54B65">
              <w:rPr>
                <w:rFonts w:ascii="Times New Roman" w:eastAsia="Times New Roman" w:hAnsi="Times New Roman" w:cs="Times New Roman"/>
                <w:b/>
                <w:bCs/>
                <w:kern w:val="24"/>
                <w:sz w:val="18"/>
                <w:szCs w:val="18"/>
                <w:vertAlign w:val="superscript"/>
                <w:lang w:eastAsia="en-GB"/>
              </w:rPr>
              <w:t>301S/P301S</w:t>
            </w:r>
          </w:p>
        </w:tc>
        <w:tc>
          <w:tcPr>
            <w:tcW w:w="476" w:type="pct"/>
            <w:tcBorders>
              <w:top w:val="single" w:sz="8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1" w:type="dxa"/>
              <w:left w:w="96" w:type="dxa"/>
              <w:bottom w:w="51" w:type="dxa"/>
              <w:right w:w="96" w:type="dxa"/>
            </w:tcMar>
            <w:vAlign w:val="center"/>
          </w:tcPr>
          <w:p w14:paraId="085E7B51" w14:textId="77777777" w:rsidR="00017328" w:rsidRPr="00B54B65" w:rsidRDefault="00017328" w:rsidP="00C20096">
            <w:pPr>
              <w:spacing w:after="0" w:line="240" w:lineRule="auto"/>
              <w:jc w:val="center"/>
              <w:textAlignment w:val="bottom"/>
              <w:rPr>
                <w:rFonts w:ascii="Times New Roman" w:eastAsia="Times New Roman" w:hAnsi="Times New Roman" w:cs="Times New Roman"/>
                <w:sz w:val="18"/>
                <w:szCs w:val="18"/>
                <w:lang w:eastAsia="en-GB"/>
              </w:rPr>
            </w:pPr>
            <w:r w:rsidRPr="00B54B65">
              <w:rPr>
                <w:rFonts w:ascii="Times New Roman" w:eastAsia="Times New Roman" w:hAnsi="Times New Roman" w:cs="Times New Roman"/>
                <w:sz w:val="18"/>
                <w:szCs w:val="18"/>
                <w:lang w:eastAsia="en-GB"/>
              </w:rPr>
              <w:t>20</w:t>
            </w:r>
          </w:p>
        </w:tc>
        <w:tc>
          <w:tcPr>
            <w:tcW w:w="476" w:type="pct"/>
            <w:tcBorders>
              <w:top w:val="single" w:sz="8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1" w:type="dxa"/>
              <w:left w:w="96" w:type="dxa"/>
              <w:bottom w:w="51" w:type="dxa"/>
              <w:right w:w="96" w:type="dxa"/>
            </w:tcMar>
            <w:vAlign w:val="center"/>
          </w:tcPr>
          <w:p w14:paraId="2BAD7532" w14:textId="77777777" w:rsidR="00017328" w:rsidRPr="00181C1A" w:rsidRDefault="00017328" w:rsidP="00C20096">
            <w:pPr>
              <w:spacing w:after="0" w:line="240" w:lineRule="auto"/>
              <w:jc w:val="center"/>
              <w:textAlignment w:val="bottom"/>
              <w:rPr>
                <w:rFonts w:ascii="Times New Roman" w:eastAsia="Times New Roman" w:hAnsi="Times New Roman" w:cs="Times New Roman"/>
                <w:sz w:val="18"/>
                <w:szCs w:val="18"/>
                <w:lang w:eastAsia="en-GB"/>
              </w:rPr>
            </w:pPr>
            <w:r w:rsidRPr="00181C1A">
              <w:rPr>
                <w:rFonts w:ascii="Times New Roman" w:eastAsia="Times New Roman" w:hAnsi="Times New Roman" w:cs="Times New Roman"/>
                <w:sz w:val="18"/>
                <w:szCs w:val="18"/>
                <w:lang w:eastAsia="en-GB"/>
              </w:rPr>
              <w:t>20</w:t>
            </w:r>
          </w:p>
        </w:tc>
        <w:tc>
          <w:tcPr>
            <w:tcW w:w="476" w:type="pct"/>
            <w:tcBorders>
              <w:top w:val="single" w:sz="8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1" w:type="dxa"/>
              <w:left w:w="96" w:type="dxa"/>
              <w:bottom w:w="51" w:type="dxa"/>
              <w:right w:w="96" w:type="dxa"/>
            </w:tcMar>
            <w:vAlign w:val="center"/>
          </w:tcPr>
          <w:p w14:paraId="3875BD6E" w14:textId="41C2D1D4" w:rsidR="00017328" w:rsidRPr="00181C1A" w:rsidRDefault="00017328" w:rsidP="00C20096">
            <w:pPr>
              <w:spacing w:after="0" w:line="240" w:lineRule="auto"/>
              <w:jc w:val="center"/>
              <w:textAlignment w:val="bottom"/>
              <w:rPr>
                <w:rFonts w:ascii="Times New Roman" w:eastAsia="Times New Roman" w:hAnsi="Times New Roman" w:cs="Times New Roman"/>
                <w:sz w:val="18"/>
                <w:szCs w:val="18"/>
                <w:lang w:eastAsia="en-GB"/>
              </w:rPr>
            </w:pPr>
            <w:r w:rsidRPr="00181C1A">
              <w:rPr>
                <w:rFonts w:ascii="Times New Roman" w:eastAsia="Times New Roman" w:hAnsi="Times New Roman" w:cs="Times New Roman"/>
                <w:sz w:val="18"/>
                <w:szCs w:val="18"/>
                <w:lang w:eastAsia="en-GB"/>
              </w:rPr>
              <w:t>211</w:t>
            </w:r>
          </w:p>
        </w:tc>
        <w:tc>
          <w:tcPr>
            <w:tcW w:w="476" w:type="pct"/>
            <w:tcBorders>
              <w:top w:val="single" w:sz="8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1" w:type="dxa"/>
              <w:left w:w="96" w:type="dxa"/>
              <w:bottom w:w="51" w:type="dxa"/>
              <w:right w:w="96" w:type="dxa"/>
            </w:tcMar>
            <w:vAlign w:val="center"/>
          </w:tcPr>
          <w:p w14:paraId="17F0FCA1" w14:textId="140CA68E" w:rsidR="00017328" w:rsidRPr="00181C1A" w:rsidRDefault="00017328" w:rsidP="00C20096">
            <w:pPr>
              <w:spacing w:after="0" w:line="240" w:lineRule="auto"/>
              <w:jc w:val="center"/>
              <w:textAlignment w:val="bottom"/>
              <w:rPr>
                <w:rFonts w:ascii="Times New Roman" w:eastAsia="Times New Roman" w:hAnsi="Times New Roman" w:cs="Times New Roman"/>
                <w:sz w:val="18"/>
                <w:szCs w:val="18"/>
                <w:lang w:eastAsia="en-GB"/>
              </w:rPr>
            </w:pPr>
            <w:r w:rsidRPr="00181C1A">
              <w:rPr>
                <w:rFonts w:ascii="Times New Roman" w:eastAsia="Times New Roman" w:hAnsi="Times New Roman" w:cs="Times New Roman"/>
                <w:sz w:val="18"/>
                <w:szCs w:val="18"/>
                <w:lang w:eastAsia="en-GB"/>
              </w:rPr>
              <w:t>20</w:t>
            </w:r>
            <w:r w:rsidR="00DD7F62" w:rsidRPr="00181C1A">
              <w:rPr>
                <w:rFonts w:ascii="Times New Roman" w:eastAsia="Times New Roman" w:hAnsi="Times New Roman" w:cs="Times New Roman"/>
                <w:sz w:val="18"/>
                <w:szCs w:val="18"/>
                <w:lang w:eastAsia="en-GB"/>
              </w:rPr>
              <w:t>7</w:t>
            </w:r>
          </w:p>
        </w:tc>
        <w:tc>
          <w:tcPr>
            <w:tcW w:w="473" w:type="pct"/>
            <w:tcBorders>
              <w:top w:val="single" w:sz="8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1" w:type="dxa"/>
              <w:left w:w="96" w:type="dxa"/>
              <w:bottom w:w="51" w:type="dxa"/>
              <w:right w:w="96" w:type="dxa"/>
            </w:tcMar>
            <w:vAlign w:val="center"/>
          </w:tcPr>
          <w:p w14:paraId="131873E6" w14:textId="77777777" w:rsidR="00017328" w:rsidRPr="00181C1A" w:rsidRDefault="00017328" w:rsidP="00C20096">
            <w:pPr>
              <w:spacing w:after="0" w:line="240" w:lineRule="auto"/>
              <w:jc w:val="center"/>
              <w:textAlignment w:val="bottom"/>
              <w:rPr>
                <w:rFonts w:ascii="Times New Roman" w:eastAsia="Times New Roman" w:hAnsi="Times New Roman" w:cs="Times New Roman"/>
                <w:sz w:val="18"/>
                <w:szCs w:val="18"/>
                <w:lang w:eastAsia="en-GB"/>
              </w:rPr>
            </w:pPr>
            <w:r w:rsidRPr="00181C1A">
              <w:rPr>
                <w:rFonts w:ascii="Times New Roman" w:eastAsia="Times New Roman" w:hAnsi="Times New Roman" w:cs="Times New Roman"/>
                <w:sz w:val="18"/>
                <w:szCs w:val="18"/>
                <w:lang w:eastAsia="en-GB"/>
              </w:rPr>
              <w:t>225</w:t>
            </w:r>
          </w:p>
        </w:tc>
        <w:tc>
          <w:tcPr>
            <w:tcW w:w="567" w:type="pct"/>
            <w:vMerge w:val="restart"/>
            <w:tcBorders>
              <w:top w:val="single" w:sz="8" w:space="0" w:color="auto"/>
              <w:left w:val="single" w:sz="4" w:space="0" w:color="000000"/>
              <w:bottom w:val="single" w:sz="12" w:space="0" w:color="auto"/>
              <w:right w:val="single" w:sz="4" w:space="0" w:color="000000"/>
            </w:tcBorders>
            <w:vAlign w:val="center"/>
          </w:tcPr>
          <w:p w14:paraId="2C22F601" w14:textId="170B97CB" w:rsidR="00017328" w:rsidRPr="00181C1A" w:rsidRDefault="00017328" w:rsidP="00C20096">
            <w:pPr>
              <w:spacing w:after="0" w:line="240" w:lineRule="auto"/>
              <w:jc w:val="center"/>
              <w:textAlignment w:val="bottom"/>
              <w:rPr>
                <w:rFonts w:ascii="Times New Roman" w:eastAsia="Times New Roman" w:hAnsi="Times New Roman" w:cs="Times New Roman"/>
                <w:kern w:val="24"/>
                <w:sz w:val="18"/>
                <w:szCs w:val="18"/>
                <w:lang w:eastAsia="en-GB"/>
              </w:rPr>
            </w:pPr>
            <w:r w:rsidRPr="00181C1A">
              <w:rPr>
                <w:rFonts w:ascii="Times New Roman" w:eastAsia="Times New Roman" w:hAnsi="Times New Roman" w:cs="Times New Roman"/>
                <w:kern w:val="24"/>
                <w:sz w:val="18"/>
                <w:szCs w:val="18"/>
                <w:lang w:eastAsia="en-GB"/>
              </w:rPr>
              <w:t>-</w:t>
            </w:r>
            <w:r w:rsidR="00DE4A57" w:rsidRPr="00181C1A">
              <w:rPr>
                <w:rFonts w:ascii="Times New Roman" w:eastAsia="Times New Roman" w:hAnsi="Times New Roman" w:cs="Times New Roman"/>
                <w:kern w:val="24"/>
                <w:sz w:val="18"/>
                <w:szCs w:val="18"/>
                <w:lang w:eastAsia="en-GB"/>
              </w:rPr>
              <w:t>8</w:t>
            </w:r>
          </w:p>
        </w:tc>
        <w:tc>
          <w:tcPr>
            <w:tcW w:w="628" w:type="pct"/>
            <w:vMerge w:val="restart"/>
            <w:tcBorders>
              <w:top w:val="single" w:sz="8" w:space="0" w:color="auto"/>
              <w:left w:val="single" w:sz="4" w:space="0" w:color="000000"/>
              <w:bottom w:val="single" w:sz="12" w:space="0" w:color="auto"/>
              <w:right w:val="single" w:sz="4" w:space="0" w:color="000000"/>
            </w:tcBorders>
            <w:tcMar>
              <w:top w:w="51" w:type="dxa"/>
              <w:left w:w="96" w:type="dxa"/>
              <w:bottom w:w="51" w:type="dxa"/>
              <w:right w:w="96" w:type="dxa"/>
            </w:tcMar>
            <w:vAlign w:val="center"/>
          </w:tcPr>
          <w:p w14:paraId="544447B9" w14:textId="77777777" w:rsidR="00017328" w:rsidRPr="00181C1A" w:rsidRDefault="00017328" w:rsidP="00C20096">
            <w:pPr>
              <w:spacing w:after="0" w:line="240" w:lineRule="auto"/>
              <w:jc w:val="center"/>
              <w:textAlignment w:val="bottom"/>
              <w:rPr>
                <w:rFonts w:ascii="Times New Roman" w:eastAsia="Times New Roman" w:hAnsi="Times New Roman" w:cs="Times New Roman"/>
                <w:sz w:val="18"/>
                <w:szCs w:val="18"/>
                <w:lang w:eastAsia="en-GB"/>
              </w:rPr>
            </w:pPr>
            <w:r w:rsidRPr="00181C1A">
              <w:rPr>
                <w:rFonts w:ascii="Times New Roman" w:eastAsia="Times New Roman" w:hAnsi="Times New Roman" w:cs="Times New Roman"/>
                <w:sz w:val="18"/>
                <w:szCs w:val="18"/>
                <w:lang w:eastAsia="en-GB"/>
              </w:rPr>
              <w:t>0.258</w:t>
            </w:r>
          </w:p>
        </w:tc>
      </w:tr>
      <w:tr w:rsidR="00B54B65" w:rsidRPr="00B54B65" w14:paraId="6599990E" w14:textId="77777777" w:rsidTr="009A3B6D">
        <w:trPr>
          <w:trHeight w:hRule="exact" w:val="567"/>
        </w:trPr>
        <w:tc>
          <w:tcPr>
            <w:tcW w:w="435" w:type="pct"/>
            <w:vMerge/>
            <w:tcBorders>
              <w:top w:val="single" w:sz="12" w:space="0" w:color="auto"/>
              <w:left w:val="single" w:sz="4" w:space="0" w:color="000000"/>
              <w:bottom w:val="single" w:sz="8" w:space="0" w:color="auto"/>
              <w:right w:val="single" w:sz="4" w:space="0" w:color="000000"/>
            </w:tcBorders>
            <w:vAlign w:val="center"/>
            <w:hideMark/>
          </w:tcPr>
          <w:p w14:paraId="0B56D082" w14:textId="77777777" w:rsidR="00017328" w:rsidRPr="00B54B65" w:rsidRDefault="00017328" w:rsidP="00361E54">
            <w:pPr>
              <w:spacing w:after="0"/>
              <w:rPr>
                <w:rFonts w:ascii="Times New Roman" w:eastAsia="Times New Roman" w:hAnsi="Times New Roman" w:cs="Times New Roman"/>
                <w:b/>
                <w:sz w:val="18"/>
                <w:szCs w:val="20"/>
                <w:lang w:eastAsia="en-GB"/>
              </w:rPr>
            </w:pPr>
          </w:p>
        </w:tc>
        <w:tc>
          <w:tcPr>
            <w:tcW w:w="993" w:type="pct"/>
            <w:tcBorders>
              <w:top w:val="single" w:sz="4" w:space="0" w:color="000000"/>
              <w:left w:val="single" w:sz="4" w:space="0" w:color="000000"/>
              <w:bottom w:val="single" w:sz="8" w:space="0" w:color="auto"/>
              <w:right w:val="single" w:sz="4" w:space="0" w:color="000000"/>
            </w:tcBorders>
            <w:tcMar>
              <w:top w:w="51" w:type="dxa"/>
              <w:left w:w="96" w:type="dxa"/>
              <w:bottom w:w="51" w:type="dxa"/>
              <w:right w:w="96" w:type="dxa"/>
            </w:tcMar>
            <w:vAlign w:val="center"/>
            <w:hideMark/>
          </w:tcPr>
          <w:p w14:paraId="1C89B5CA" w14:textId="77777777" w:rsidR="00017328" w:rsidRPr="00B54B65" w:rsidRDefault="00017328" w:rsidP="00361E54">
            <w:pPr>
              <w:spacing w:after="0" w:line="240" w:lineRule="auto"/>
              <w:textAlignment w:val="bottom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en-GB"/>
              </w:rPr>
            </w:pPr>
            <w:r w:rsidRPr="00B54B65">
              <w:rPr>
                <w:rFonts w:ascii="Times New Roman" w:eastAsia="Times New Roman" w:hAnsi="Times New Roman" w:cs="Times New Roman"/>
                <w:b/>
                <w:bCs/>
                <w:i/>
                <w:kern w:val="24"/>
                <w:sz w:val="18"/>
                <w:szCs w:val="18"/>
                <w:lang w:eastAsia="en-GB"/>
              </w:rPr>
              <w:t>Stx6</w:t>
            </w:r>
            <w:r w:rsidRPr="00B54B65">
              <w:rPr>
                <w:rFonts w:ascii="Times New Roman" w:eastAsia="Times New Roman" w:hAnsi="Times New Roman" w:cs="Times New Roman"/>
                <w:b/>
                <w:bCs/>
                <w:kern w:val="24"/>
                <w:sz w:val="18"/>
                <w:szCs w:val="18"/>
                <w:vertAlign w:val="superscript"/>
                <w:lang w:eastAsia="en-GB"/>
              </w:rPr>
              <w:t>-/</w:t>
            </w:r>
            <w:proofErr w:type="gramStart"/>
            <w:r w:rsidRPr="00B54B65">
              <w:rPr>
                <w:rFonts w:ascii="Times New Roman" w:eastAsia="Times New Roman" w:hAnsi="Times New Roman" w:cs="Times New Roman"/>
                <w:b/>
                <w:bCs/>
                <w:kern w:val="24"/>
                <w:sz w:val="18"/>
                <w:szCs w:val="18"/>
                <w:vertAlign w:val="superscript"/>
                <w:lang w:eastAsia="en-GB"/>
              </w:rPr>
              <w:t>-</w:t>
            </w:r>
            <w:r w:rsidRPr="00B54B65">
              <w:rPr>
                <w:rFonts w:ascii="Times New Roman" w:eastAsia="Times New Roman" w:hAnsi="Times New Roman" w:cs="Times New Roman"/>
                <w:b/>
                <w:bCs/>
                <w:kern w:val="24"/>
                <w:sz w:val="18"/>
                <w:szCs w:val="18"/>
                <w:lang w:eastAsia="en-GB"/>
              </w:rPr>
              <w:t>;h</w:t>
            </w:r>
            <w:r w:rsidRPr="00B54B65">
              <w:rPr>
                <w:rFonts w:ascii="Times New Roman" w:eastAsia="Times New Roman" w:hAnsi="Times New Roman" w:cs="Times New Roman"/>
                <w:b/>
                <w:bCs/>
                <w:i/>
                <w:kern w:val="24"/>
                <w:sz w:val="18"/>
                <w:szCs w:val="18"/>
                <w:lang w:eastAsia="en-GB"/>
              </w:rPr>
              <w:t>Tau</w:t>
            </w:r>
            <w:r w:rsidRPr="00B54B65">
              <w:rPr>
                <w:rFonts w:ascii="Times New Roman" w:eastAsia="Times New Roman" w:hAnsi="Times New Roman" w:cs="Times New Roman"/>
                <w:b/>
                <w:bCs/>
                <w:kern w:val="24"/>
                <w:sz w:val="18"/>
                <w:szCs w:val="18"/>
                <w:vertAlign w:val="superscript"/>
                <w:lang w:eastAsia="en-GB"/>
              </w:rPr>
              <w:t>P</w:t>
            </w:r>
            <w:proofErr w:type="gramEnd"/>
            <w:r w:rsidRPr="00B54B65">
              <w:rPr>
                <w:rFonts w:ascii="Times New Roman" w:eastAsia="Times New Roman" w:hAnsi="Times New Roman" w:cs="Times New Roman"/>
                <w:b/>
                <w:bCs/>
                <w:kern w:val="24"/>
                <w:sz w:val="18"/>
                <w:szCs w:val="18"/>
                <w:vertAlign w:val="superscript"/>
                <w:lang w:eastAsia="en-GB"/>
              </w:rPr>
              <w:t>301S/P301S</w:t>
            </w:r>
          </w:p>
        </w:tc>
        <w:tc>
          <w:tcPr>
            <w:tcW w:w="476" w:type="pct"/>
            <w:tcBorders>
              <w:top w:val="single" w:sz="4" w:space="0" w:color="000000"/>
              <w:left w:val="single" w:sz="4" w:space="0" w:color="000000"/>
              <w:bottom w:val="single" w:sz="8" w:space="0" w:color="auto"/>
              <w:right w:val="single" w:sz="4" w:space="0" w:color="000000"/>
            </w:tcBorders>
            <w:tcMar>
              <w:top w:w="51" w:type="dxa"/>
              <w:left w:w="96" w:type="dxa"/>
              <w:bottom w:w="51" w:type="dxa"/>
              <w:right w:w="96" w:type="dxa"/>
            </w:tcMar>
            <w:vAlign w:val="center"/>
          </w:tcPr>
          <w:p w14:paraId="6A0FC073" w14:textId="77777777" w:rsidR="00017328" w:rsidRPr="00B54B65" w:rsidRDefault="00017328" w:rsidP="00C20096">
            <w:pPr>
              <w:spacing w:after="0" w:line="240" w:lineRule="auto"/>
              <w:jc w:val="center"/>
              <w:textAlignment w:val="bottom"/>
              <w:rPr>
                <w:rFonts w:ascii="Times New Roman" w:eastAsia="Times New Roman" w:hAnsi="Times New Roman" w:cs="Times New Roman"/>
                <w:sz w:val="18"/>
                <w:szCs w:val="18"/>
                <w:lang w:eastAsia="en-GB"/>
              </w:rPr>
            </w:pPr>
            <w:r w:rsidRPr="00B54B65">
              <w:rPr>
                <w:rFonts w:ascii="Times New Roman" w:eastAsia="Times New Roman" w:hAnsi="Times New Roman" w:cs="Times New Roman"/>
                <w:sz w:val="18"/>
                <w:szCs w:val="18"/>
                <w:lang w:eastAsia="en-GB"/>
              </w:rPr>
              <w:t>20</w:t>
            </w:r>
          </w:p>
        </w:tc>
        <w:tc>
          <w:tcPr>
            <w:tcW w:w="476" w:type="pct"/>
            <w:tcBorders>
              <w:top w:val="single" w:sz="4" w:space="0" w:color="000000"/>
              <w:left w:val="single" w:sz="4" w:space="0" w:color="000000"/>
              <w:bottom w:val="single" w:sz="8" w:space="0" w:color="auto"/>
              <w:right w:val="single" w:sz="4" w:space="0" w:color="000000"/>
            </w:tcBorders>
            <w:tcMar>
              <w:top w:w="51" w:type="dxa"/>
              <w:left w:w="96" w:type="dxa"/>
              <w:bottom w:w="51" w:type="dxa"/>
              <w:right w:w="96" w:type="dxa"/>
            </w:tcMar>
            <w:vAlign w:val="center"/>
          </w:tcPr>
          <w:p w14:paraId="7956F336" w14:textId="77777777" w:rsidR="00017328" w:rsidRPr="00181C1A" w:rsidRDefault="00017328" w:rsidP="00C20096">
            <w:pPr>
              <w:spacing w:after="0" w:line="240" w:lineRule="auto"/>
              <w:jc w:val="center"/>
              <w:textAlignment w:val="bottom"/>
              <w:rPr>
                <w:rFonts w:ascii="Times New Roman" w:eastAsia="Times New Roman" w:hAnsi="Times New Roman" w:cs="Times New Roman"/>
                <w:sz w:val="18"/>
                <w:szCs w:val="18"/>
                <w:lang w:eastAsia="en-GB"/>
              </w:rPr>
            </w:pPr>
            <w:r w:rsidRPr="00181C1A">
              <w:rPr>
                <w:rFonts w:ascii="Times New Roman" w:eastAsia="Times New Roman" w:hAnsi="Times New Roman" w:cs="Times New Roman"/>
                <w:sz w:val="18"/>
                <w:szCs w:val="18"/>
                <w:lang w:eastAsia="en-GB"/>
              </w:rPr>
              <w:t>19</w:t>
            </w:r>
          </w:p>
        </w:tc>
        <w:tc>
          <w:tcPr>
            <w:tcW w:w="476" w:type="pct"/>
            <w:tcBorders>
              <w:top w:val="single" w:sz="4" w:space="0" w:color="000000"/>
              <w:left w:val="single" w:sz="4" w:space="0" w:color="000000"/>
              <w:bottom w:val="single" w:sz="8" w:space="0" w:color="auto"/>
              <w:right w:val="single" w:sz="4" w:space="0" w:color="000000"/>
            </w:tcBorders>
            <w:tcMar>
              <w:top w:w="51" w:type="dxa"/>
              <w:left w:w="96" w:type="dxa"/>
              <w:bottom w:w="51" w:type="dxa"/>
              <w:right w:w="96" w:type="dxa"/>
            </w:tcMar>
            <w:vAlign w:val="center"/>
          </w:tcPr>
          <w:p w14:paraId="17BD4CFD" w14:textId="77777777" w:rsidR="00017328" w:rsidRPr="00181C1A" w:rsidRDefault="00017328" w:rsidP="00C20096">
            <w:pPr>
              <w:spacing w:after="0" w:line="240" w:lineRule="auto"/>
              <w:jc w:val="center"/>
              <w:textAlignment w:val="bottom"/>
              <w:rPr>
                <w:rFonts w:ascii="Times New Roman" w:eastAsia="Times New Roman" w:hAnsi="Times New Roman" w:cs="Times New Roman"/>
                <w:sz w:val="18"/>
                <w:szCs w:val="18"/>
                <w:lang w:eastAsia="en-GB"/>
              </w:rPr>
            </w:pPr>
            <w:r w:rsidRPr="00181C1A">
              <w:rPr>
                <w:rFonts w:ascii="Times New Roman" w:eastAsia="Times New Roman" w:hAnsi="Times New Roman" w:cs="Times New Roman"/>
                <w:sz w:val="18"/>
                <w:szCs w:val="18"/>
                <w:lang w:eastAsia="en-GB"/>
              </w:rPr>
              <w:t>203</w:t>
            </w:r>
          </w:p>
        </w:tc>
        <w:tc>
          <w:tcPr>
            <w:tcW w:w="476" w:type="pct"/>
            <w:tcBorders>
              <w:top w:val="single" w:sz="4" w:space="0" w:color="000000"/>
              <w:left w:val="single" w:sz="4" w:space="0" w:color="000000"/>
              <w:bottom w:val="single" w:sz="8" w:space="0" w:color="auto"/>
              <w:right w:val="single" w:sz="4" w:space="0" w:color="000000"/>
            </w:tcBorders>
            <w:tcMar>
              <w:top w:w="51" w:type="dxa"/>
              <w:left w:w="96" w:type="dxa"/>
              <w:bottom w:w="51" w:type="dxa"/>
              <w:right w:w="96" w:type="dxa"/>
            </w:tcMar>
            <w:vAlign w:val="center"/>
          </w:tcPr>
          <w:p w14:paraId="543F4ED1" w14:textId="77777777" w:rsidR="00017328" w:rsidRPr="00181C1A" w:rsidRDefault="00017328" w:rsidP="00C20096">
            <w:pPr>
              <w:spacing w:after="0" w:line="240" w:lineRule="auto"/>
              <w:jc w:val="center"/>
              <w:textAlignment w:val="bottom"/>
              <w:rPr>
                <w:rFonts w:ascii="Times New Roman" w:eastAsia="Times New Roman" w:hAnsi="Times New Roman" w:cs="Times New Roman"/>
                <w:sz w:val="18"/>
                <w:szCs w:val="18"/>
                <w:lang w:eastAsia="en-GB"/>
              </w:rPr>
            </w:pPr>
            <w:r w:rsidRPr="00181C1A">
              <w:rPr>
                <w:rFonts w:ascii="Times New Roman" w:eastAsia="Times New Roman" w:hAnsi="Times New Roman" w:cs="Times New Roman"/>
                <w:sz w:val="18"/>
                <w:szCs w:val="18"/>
                <w:lang w:eastAsia="en-GB"/>
              </w:rPr>
              <w:t>198</w:t>
            </w:r>
          </w:p>
        </w:tc>
        <w:tc>
          <w:tcPr>
            <w:tcW w:w="473" w:type="pct"/>
            <w:tcBorders>
              <w:top w:val="single" w:sz="4" w:space="0" w:color="000000"/>
              <w:left w:val="single" w:sz="4" w:space="0" w:color="000000"/>
              <w:bottom w:val="single" w:sz="8" w:space="0" w:color="auto"/>
              <w:right w:val="single" w:sz="4" w:space="0" w:color="000000"/>
            </w:tcBorders>
            <w:tcMar>
              <w:top w:w="51" w:type="dxa"/>
              <w:left w:w="96" w:type="dxa"/>
              <w:bottom w:w="51" w:type="dxa"/>
              <w:right w:w="96" w:type="dxa"/>
            </w:tcMar>
            <w:vAlign w:val="center"/>
          </w:tcPr>
          <w:p w14:paraId="1BBF77A7" w14:textId="5F6AC116" w:rsidR="00017328" w:rsidRPr="00181C1A" w:rsidRDefault="00017328" w:rsidP="00C20096">
            <w:pPr>
              <w:spacing w:after="0" w:line="240" w:lineRule="auto"/>
              <w:jc w:val="center"/>
              <w:textAlignment w:val="bottom"/>
              <w:rPr>
                <w:rFonts w:ascii="Times New Roman" w:eastAsia="Times New Roman" w:hAnsi="Times New Roman" w:cs="Times New Roman"/>
                <w:sz w:val="18"/>
                <w:szCs w:val="18"/>
                <w:lang w:eastAsia="en-GB"/>
              </w:rPr>
            </w:pPr>
            <w:r w:rsidRPr="00181C1A">
              <w:rPr>
                <w:rFonts w:ascii="Times New Roman" w:eastAsia="Times New Roman" w:hAnsi="Times New Roman" w:cs="Times New Roman"/>
                <w:sz w:val="18"/>
                <w:szCs w:val="18"/>
                <w:lang w:eastAsia="en-GB"/>
              </w:rPr>
              <w:t>22</w:t>
            </w:r>
            <w:r w:rsidR="00DD7F62" w:rsidRPr="00181C1A">
              <w:rPr>
                <w:rFonts w:ascii="Times New Roman" w:eastAsia="Times New Roman" w:hAnsi="Times New Roman" w:cs="Times New Roman"/>
                <w:sz w:val="18"/>
                <w:szCs w:val="18"/>
                <w:lang w:eastAsia="en-GB"/>
              </w:rPr>
              <w:t>0</w:t>
            </w:r>
          </w:p>
        </w:tc>
        <w:tc>
          <w:tcPr>
            <w:tcW w:w="567" w:type="pct"/>
            <w:vMerge/>
            <w:tcBorders>
              <w:top w:val="single" w:sz="12" w:space="0" w:color="auto"/>
              <w:left w:val="single" w:sz="4" w:space="0" w:color="000000"/>
              <w:bottom w:val="single" w:sz="8" w:space="0" w:color="auto"/>
              <w:right w:val="single" w:sz="4" w:space="0" w:color="000000"/>
            </w:tcBorders>
            <w:vAlign w:val="center"/>
          </w:tcPr>
          <w:p w14:paraId="1B5DFF56" w14:textId="77777777" w:rsidR="00017328" w:rsidRPr="00181C1A" w:rsidRDefault="00017328" w:rsidP="00C20096">
            <w:pPr>
              <w:spacing w:after="0"/>
              <w:jc w:val="center"/>
              <w:rPr>
                <w:rFonts w:ascii="Times New Roman" w:eastAsia="Times New Roman" w:hAnsi="Times New Roman" w:cs="Times New Roman"/>
                <w:kern w:val="24"/>
                <w:sz w:val="18"/>
                <w:szCs w:val="18"/>
                <w:lang w:eastAsia="en-GB"/>
              </w:rPr>
            </w:pPr>
          </w:p>
        </w:tc>
        <w:tc>
          <w:tcPr>
            <w:tcW w:w="628" w:type="pct"/>
            <w:vMerge/>
            <w:tcBorders>
              <w:top w:val="single" w:sz="12" w:space="0" w:color="auto"/>
              <w:left w:val="single" w:sz="4" w:space="0" w:color="000000"/>
              <w:bottom w:val="single" w:sz="8" w:space="0" w:color="auto"/>
              <w:right w:val="single" w:sz="4" w:space="0" w:color="000000"/>
            </w:tcBorders>
            <w:vAlign w:val="center"/>
          </w:tcPr>
          <w:p w14:paraId="00194C87" w14:textId="77777777" w:rsidR="00017328" w:rsidRPr="00181C1A" w:rsidRDefault="00017328" w:rsidP="00C2009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GB"/>
              </w:rPr>
            </w:pPr>
          </w:p>
        </w:tc>
      </w:tr>
      <w:tr w:rsidR="00B54B65" w:rsidRPr="00B54B65" w14:paraId="20090CA8" w14:textId="77777777" w:rsidTr="009A3B6D">
        <w:trPr>
          <w:trHeight w:hRule="exact" w:val="567"/>
        </w:trPr>
        <w:tc>
          <w:tcPr>
            <w:tcW w:w="435" w:type="pct"/>
            <w:vMerge w:val="restart"/>
            <w:tcBorders>
              <w:top w:val="single" w:sz="8" w:space="0" w:color="auto"/>
              <w:left w:val="single" w:sz="4" w:space="0" w:color="000000"/>
              <w:bottom w:val="single" w:sz="8" w:space="0" w:color="auto"/>
              <w:right w:val="single" w:sz="4" w:space="0" w:color="000000"/>
            </w:tcBorders>
            <w:tcMar>
              <w:top w:w="51" w:type="dxa"/>
              <w:left w:w="96" w:type="dxa"/>
              <w:bottom w:w="51" w:type="dxa"/>
              <w:right w:w="96" w:type="dxa"/>
            </w:tcMar>
            <w:textDirection w:val="btLr"/>
            <w:vAlign w:val="center"/>
            <w:hideMark/>
          </w:tcPr>
          <w:p w14:paraId="509188E6" w14:textId="77777777" w:rsidR="00017328" w:rsidRPr="00B54B65" w:rsidRDefault="00017328" w:rsidP="00361E54">
            <w:pPr>
              <w:spacing w:after="0" w:line="240" w:lineRule="auto"/>
              <w:jc w:val="center"/>
              <w:textAlignment w:val="bottom"/>
              <w:rPr>
                <w:rFonts w:ascii="Times New Roman" w:eastAsia="Times New Roman" w:hAnsi="Times New Roman" w:cs="Times New Roman"/>
                <w:b/>
                <w:sz w:val="18"/>
                <w:szCs w:val="20"/>
                <w:lang w:eastAsia="en-GB"/>
              </w:rPr>
            </w:pPr>
            <w:r w:rsidRPr="00B54B65">
              <w:rPr>
                <w:rFonts w:ascii="Times New Roman" w:eastAsia="Times New Roman" w:hAnsi="Times New Roman" w:cs="Times New Roman"/>
                <w:b/>
                <w:kern w:val="24"/>
                <w:sz w:val="18"/>
                <w:szCs w:val="20"/>
                <w:lang w:eastAsia="en-GB"/>
              </w:rPr>
              <w:t>First Symptom</w:t>
            </w:r>
          </w:p>
        </w:tc>
        <w:tc>
          <w:tcPr>
            <w:tcW w:w="993" w:type="pct"/>
            <w:tcBorders>
              <w:top w:val="single" w:sz="8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1" w:type="dxa"/>
              <w:left w:w="96" w:type="dxa"/>
              <w:bottom w:w="51" w:type="dxa"/>
              <w:right w:w="96" w:type="dxa"/>
            </w:tcMar>
            <w:vAlign w:val="center"/>
          </w:tcPr>
          <w:p w14:paraId="7A3DCCB9" w14:textId="77777777" w:rsidR="00017328" w:rsidRPr="00B54B65" w:rsidRDefault="00017328" w:rsidP="00361E54">
            <w:pPr>
              <w:spacing w:after="0" w:line="240" w:lineRule="auto"/>
              <w:textAlignment w:val="bottom"/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lang w:eastAsia="en-GB"/>
              </w:rPr>
            </w:pPr>
            <w:r w:rsidRPr="00B54B65">
              <w:rPr>
                <w:rFonts w:ascii="Times New Roman" w:eastAsia="Times New Roman" w:hAnsi="Times New Roman" w:cs="Times New Roman"/>
                <w:b/>
                <w:bCs/>
                <w:i/>
                <w:kern w:val="24"/>
                <w:sz w:val="18"/>
                <w:szCs w:val="18"/>
                <w:lang w:eastAsia="en-GB"/>
              </w:rPr>
              <w:t>Stx6</w:t>
            </w:r>
            <w:r w:rsidRPr="00B54B65">
              <w:rPr>
                <w:rFonts w:ascii="Times New Roman" w:eastAsia="Times New Roman" w:hAnsi="Times New Roman" w:cs="Times New Roman"/>
                <w:b/>
                <w:bCs/>
                <w:i/>
                <w:kern w:val="24"/>
                <w:sz w:val="18"/>
                <w:szCs w:val="18"/>
                <w:vertAlign w:val="superscript"/>
                <w:lang w:eastAsia="en-GB"/>
              </w:rPr>
              <w:t>+/</w:t>
            </w:r>
            <w:proofErr w:type="gramStart"/>
            <w:r w:rsidRPr="00B54B65">
              <w:rPr>
                <w:rFonts w:ascii="Times New Roman" w:eastAsia="Times New Roman" w:hAnsi="Times New Roman" w:cs="Times New Roman"/>
                <w:b/>
                <w:bCs/>
                <w:i/>
                <w:kern w:val="24"/>
                <w:sz w:val="18"/>
                <w:szCs w:val="18"/>
                <w:vertAlign w:val="superscript"/>
                <w:lang w:eastAsia="en-GB"/>
              </w:rPr>
              <w:t>+</w:t>
            </w:r>
            <w:r w:rsidRPr="00B54B65">
              <w:rPr>
                <w:rFonts w:ascii="Times New Roman" w:eastAsia="Times New Roman" w:hAnsi="Times New Roman" w:cs="Times New Roman"/>
                <w:b/>
                <w:bCs/>
                <w:kern w:val="24"/>
                <w:sz w:val="18"/>
                <w:szCs w:val="18"/>
                <w:lang w:eastAsia="en-GB"/>
              </w:rPr>
              <w:t>;h</w:t>
            </w:r>
            <w:r w:rsidRPr="00B54B65">
              <w:rPr>
                <w:rFonts w:ascii="Times New Roman" w:eastAsia="Times New Roman" w:hAnsi="Times New Roman" w:cs="Times New Roman"/>
                <w:b/>
                <w:bCs/>
                <w:i/>
                <w:kern w:val="24"/>
                <w:sz w:val="18"/>
                <w:szCs w:val="18"/>
                <w:lang w:eastAsia="en-GB"/>
              </w:rPr>
              <w:t>Tau</w:t>
            </w:r>
            <w:r w:rsidRPr="00B54B65">
              <w:rPr>
                <w:rFonts w:ascii="Times New Roman" w:eastAsia="Times New Roman" w:hAnsi="Times New Roman" w:cs="Times New Roman"/>
                <w:b/>
                <w:bCs/>
                <w:kern w:val="24"/>
                <w:sz w:val="18"/>
                <w:szCs w:val="18"/>
                <w:vertAlign w:val="superscript"/>
                <w:lang w:eastAsia="en-GB"/>
              </w:rPr>
              <w:t>P</w:t>
            </w:r>
            <w:proofErr w:type="gramEnd"/>
            <w:r w:rsidRPr="00B54B65">
              <w:rPr>
                <w:rFonts w:ascii="Times New Roman" w:eastAsia="Times New Roman" w:hAnsi="Times New Roman" w:cs="Times New Roman"/>
                <w:b/>
                <w:bCs/>
                <w:kern w:val="24"/>
                <w:sz w:val="18"/>
                <w:szCs w:val="18"/>
                <w:vertAlign w:val="superscript"/>
                <w:lang w:eastAsia="en-GB"/>
              </w:rPr>
              <w:t>301S/P301S</w:t>
            </w:r>
          </w:p>
        </w:tc>
        <w:tc>
          <w:tcPr>
            <w:tcW w:w="476" w:type="pct"/>
            <w:tcBorders>
              <w:top w:val="single" w:sz="8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1" w:type="dxa"/>
              <w:left w:w="96" w:type="dxa"/>
              <w:bottom w:w="51" w:type="dxa"/>
              <w:right w:w="96" w:type="dxa"/>
            </w:tcMar>
            <w:vAlign w:val="center"/>
          </w:tcPr>
          <w:p w14:paraId="2FE3C800" w14:textId="77777777" w:rsidR="00017328" w:rsidRPr="00B54B65" w:rsidRDefault="00017328" w:rsidP="00C20096">
            <w:pPr>
              <w:spacing w:after="0" w:line="240" w:lineRule="auto"/>
              <w:jc w:val="center"/>
              <w:textAlignment w:val="bottom"/>
              <w:rPr>
                <w:rFonts w:ascii="Times New Roman" w:eastAsia="Times New Roman" w:hAnsi="Times New Roman" w:cs="Times New Roman"/>
                <w:sz w:val="18"/>
                <w:szCs w:val="18"/>
                <w:lang w:eastAsia="en-GB"/>
              </w:rPr>
            </w:pPr>
            <w:r w:rsidRPr="00B54B65">
              <w:rPr>
                <w:rFonts w:ascii="Times New Roman" w:eastAsia="Times New Roman" w:hAnsi="Times New Roman" w:cs="Times New Roman"/>
                <w:sz w:val="18"/>
                <w:szCs w:val="18"/>
                <w:lang w:eastAsia="en-GB"/>
              </w:rPr>
              <w:t>20</w:t>
            </w:r>
          </w:p>
        </w:tc>
        <w:tc>
          <w:tcPr>
            <w:tcW w:w="476" w:type="pct"/>
            <w:tcBorders>
              <w:top w:val="single" w:sz="8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1" w:type="dxa"/>
              <w:left w:w="96" w:type="dxa"/>
              <w:bottom w:w="51" w:type="dxa"/>
              <w:right w:w="96" w:type="dxa"/>
            </w:tcMar>
            <w:vAlign w:val="center"/>
          </w:tcPr>
          <w:p w14:paraId="507C65F7" w14:textId="77777777" w:rsidR="00017328" w:rsidRPr="00181C1A" w:rsidRDefault="00017328" w:rsidP="00C20096">
            <w:pPr>
              <w:spacing w:after="0" w:line="240" w:lineRule="auto"/>
              <w:jc w:val="center"/>
              <w:textAlignment w:val="bottom"/>
              <w:rPr>
                <w:rFonts w:ascii="Times New Roman" w:eastAsia="Times New Roman" w:hAnsi="Times New Roman" w:cs="Times New Roman"/>
                <w:i/>
                <w:sz w:val="18"/>
                <w:szCs w:val="18"/>
                <w:lang w:eastAsia="en-GB"/>
              </w:rPr>
            </w:pPr>
            <w:r w:rsidRPr="00181C1A">
              <w:rPr>
                <w:rFonts w:ascii="Times New Roman" w:eastAsia="Times New Roman" w:hAnsi="Times New Roman" w:cs="Times New Roman"/>
                <w:sz w:val="18"/>
                <w:szCs w:val="18"/>
                <w:lang w:eastAsia="en-GB"/>
              </w:rPr>
              <w:t>20</w:t>
            </w:r>
          </w:p>
        </w:tc>
        <w:tc>
          <w:tcPr>
            <w:tcW w:w="476" w:type="pct"/>
            <w:tcBorders>
              <w:top w:val="single" w:sz="8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1" w:type="dxa"/>
              <w:left w:w="96" w:type="dxa"/>
              <w:bottom w:w="51" w:type="dxa"/>
              <w:right w:w="96" w:type="dxa"/>
            </w:tcMar>
            <w:vAlign w:val="center"/>
          </w:tcPr>
          <w:p w14:paraId="4F6096E3" w14:textId="77777777" w:rsidR="00017328" w:rsidRPr="00181C1A" w:rsidRDefault="00017328" w:rsidP="00C20096">
            <w:pPr>
              <w:spacing w:after="0" w:line="240" w:lineRule="auto"/>
              <w:jc w:val="center"/>
              <w:textAlignment w:val="bottom"/>
              <w:rPr>
                <w:rFonts w:ascii="Times New Roman" w:eastAsia="Times New Roman" w:hAnsi="Times New Roman" w:cs="Times New Roman"/>
                <w:sz w:val="18"/>
                <w:szCs w:val="18"/>
                <w:lang w:eastAsia="en-GB"/>
              </w:rPr>
            </w:pPr>
            <w:r w:rsidRPr="00181C1A">
              <w:rPr>
                <w:rFonts w:ascii="Times New Roman" w:eastAsia="Times New Roman" w:hAnsi="Times New Roman" w:cs="Times New Roman"/>
                <w:sz w:val="18"/>
                <w:szCs w:val="18"/>
                <w:lang w:eastAsia="en-GB"/>
              </w:rPr>
              <w:t>172</w:t>
            </w:r>
          </w:p>
        </w:tc>
        <w:tc>
          <w:tcPr>
            <w:tcW w:w="476" w:type="pct"/>
            <w:tcBorders>
              <w:top w:val="single" w:sz="8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1" w:type="dxa"/>
              <w:left w:w="96" w:type="dxa"/>
              <w:bottom w:w="51" w:type="dxa"/>
              <w:right w:w="96" w:type="dxa"/>
            </w:tcMar>
            <w:vAlign w:val="center"/>
          </w:tcPr>
          <w:p w14:paraId="47895A5B" w14:textId="74336DCB" w:rsidR="00017328" w:rsidRPr="00181C1A" w:rsidRDefault="00017328" w:rsidP="00C20096">
            <w:pPr>
              <w:spacing w:after="0" w:line="240" w:lineRule="auto"/>
              <w:jc w:val="center"/>
              <w:textAlignment w:val="bottom"/>
              <w:rPr>
                <w:rFonts w:ascii="Times New Roman" w:eastAsia="Times New Roman" w:hAnsi="Times New Roman" w:cs="Times New Roman"/>
                <w:i/>
                <w:sz w:val="18"/>
                <w:szCs w:val="18"/>
                <w:lang w:eastAsia="en-GB"/>
              </w:rPr>
            </w:pPr>
            <w:r w:rsidRPr="00181C1A">
              <w:rPr>
                <w:rFonts w:ascii="Times New Roman" w:eastAsia="Times New Roman" w:hAnsi="Times New Roman" w:cs="Times New Roman"/>
                <w:i/>
                <w:sz w:val="18"/>
                <w:szCs w:val="18"/>
                <w:lang w:eastAsia="en-GB"/>
              </w:rPr>
              <w:t>17</w:t>
            </w:r>
            <w:r w:rsidR="00DD7F62" w:rsidRPr="00181C1A">
              <w:rPr>
                <w:rFonts w:ascii="Times New Roman" w:eastAsia="Times New Roman" w:hAnsi="Times New Roman" w:cs="Times New Roman"/>
                <w:i/>
                <w:sz w:val="18"/>
                <w:szCs w:val="18"/>
                <w:lang w:eastAsia="en-GB"/>
              </w:rPr>
              <w:t>0</w:t>
            </w:r>
          </w:p>
        </w:tc>
        <w:tc>
          <w:tcPr>
            <w:tcW w:w="473" w:type="pct"/>
            <w:tcBorders>
              <w:top w:val="single" w:sz="8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1" w:type="dxa"/>
              <w:left w:w="96" w:type="dxa"/>
              <w:bottom w:w="51" w:type="dxa"/>
              <w:right w:w="96" w:type="dxa"/>
            </w:tcMar>
            <w:vAlign w:val="center"/>
          </w:tcPr>
          <w:p w14:paraId="7B5C315E" w14:textId="77777777" w:rsidR="00017328" w:rsidRPr="00181C1A" w:rsidRDefault="00017328" w:rsidP="00C20096">
            <w:pPr>
              <w:spacing w:after="0" w:line="240" w:lineRule="auto"/>
              <w:jc w:val="center"/>
              <w:textAlignment w:val="bottom"/>
              <w:rPr>
                <w:rFonts w:ascii="Times New Roman" w:eastAsia="Times New Roman" w:hAnsi="Times New Roman" w:cs="Times New Roman"/>
                <w:i/>
                <w:sz w:val="18"/>
                <w:szCs w:val="18"/>
                <w:lang w:eastAsia="en-GB"/>
              </w:rPr>
            </w:pPr>
            <w:r w:rsidRPr="00181C1A">
              <w:rPr>
                <w:rFonts w:ascii="Times New Roman" w:eastAsia="Times New Roman" w:hAnsi="Times New Roman" w:cs="Times New Roman"/>
                <w:i/>
                <w:sz w:val="18"/>
                <w:szCs w:val="18"/>
                <w:lang w:eastAsia="en-GB"/>
              </w:rPr>
              <w:t>175</w:t>
            </w:r>
          </w:p>
        </w:tc>
        <w:tc>
          <w:tcPr>
            <w:tcW w:w="567" w:type="pct"/>
            <w:vMerge w:val="restart"/>
            <w:tcBorders>
              <w:top w:val="single" w:sz="8" w:space="0" w:color="auto"/>
              <w:left w:val="single" w:sz="4" w:space="0" w:color="000000"/>
              <w:bottom w:val="single" w:sz="12" w:space="0" w:color="auto"/>
              <w:right w:val="single" w:sz="4" w:space="0" w:color="000000"/>
            </w:tcBorders>
            <w:vAlign w:val="center"/>
          </w:tcPr>
          <w:p w14:paraId="1ADEDAF6" w14:textId="62E5E4D5" w:rsidR="00017328" w:rsidRPr="00181C1A" w:rsidRDefault="00017328" w:rsidP="00C20096">
            <w:pPr>
              <w:spacing w:after="0" w:line="240" w:lineRule="auto"/>
              <w:jc w:val="center"/>
              <w:textAlignment w:val="bottom"/>
              <w:rPr>
                <w:rFonts w:ascii="Times New Roman" w:eastAsia="Times New Roman" w:hAnsi="Times New Roman" w:cs="Times New Roman"/>
                <w:kern w:val="24"/>
                <w:sz w:val="18"/>
                <w:szCs w:val="18"/>
                <w:lang w:eastAsia="en-GB"/>
              </w:rPr>
            </w:pPr>
            <w:r w:rsidRPr="00181C1A">
              <w:rPr>
                <w:rFonts w:ascii="Times New Roman" w:eastAsia="Times New Roman" w:hAnsi="Times New Roman" w:cs="Times New Roman"/>
                <w:kern w:val="24"/>
                <w:sz w:val="18"/>
                <w:szCs w:val="18"/>
                <w:lang w:eastAsia="en-GB"/>
              </w:rPr>
              <w:t>+</w:t>
            </w:r>
            <w:r w:rsidR="00181C1A" w:rsidRPr="00181C1A">
              <w:rPr>
                <w:rFonts w:ascii="Times New Roman" w:eastAsia="Times New Roman" w:hAnsi="Times New Roman" w:cs="Times New Roman"/>
                <w:kern w:val="24"/>
                <w:sz w:val="18"/>
                <w:szCs w:val="18"/>
                <w:lang w:eastAsia="en-GB"/>
              </w:rPr>
              <w:t>5</w:t>
            </w:r>
          </w:p>
        </w:tc>
        <w:tc>
          <w:tcPr>
            <w:tcW w:w="628" w:type="pct"/>
            <w:vMerge w:val="restart"/>
            <w:tcBorders>
              <w:top w:val="single" w:sz="8" w:space="0" w:color="auto"/>
              <w:left w:val="single" w:sz="4" w:space="0" w:color="000000"/>
              <w:bottom w:val="single" w:sz="12" w:space="0" w:color="auto"/>
              <w:right w:val="single" w:sz="4" w:space="0" w:color="000000"/>
            </w:tcBorders>
            <w:tcMar>
              <w:top w:w="51" w:type="dxa"/>
              <w:left w:w="96" w:type="dxa"/>
              <w:bottom w:w="51" w:type="dxa"/>
              <w:right w:w="96" w:type="dxa"/>
            </w:tcMar>
            <w:vAlign w:val="center"/>
          </w:tcPr>
          <w:p w14:paraId="7282D3EC" w14:textId="77777777" w:rsidR="00017328" w:rsidRPr="00181C1A" w:rsidRDefault="00017328" w:rsidP="00C20096">
            <w:pPr>
              <w:spacing w:after="0" w:line="240" w:lineRule="auto"/>
              <w:jc w:val="center"/>
              <w:textAlignment w:val="bottom"/>
              <w:rPr>
                <w:rFonts w:ascii="Times New Roman" w:eastAsia="Times New Roman" w:hAnsi="Times New Roman" w:cs="Times New Roman"/>
                <w:sz w:val="18"/>
                <w:szCs w:val="18"/>
                <w:lang w:eastAsia="en-GB"/>
              </w:rPr>
            </w:pPr>
            <w:r w:rsidRPr="00181C1A">
              <w:rPr>
                <w:rFonts w:ascii="Times New Roman" w:eastAsia="Times New Roman" w:hAnsi="Times New Roman" w:cs="Times New Roman"/>
                <w:sz w:val="18"/>
                <w:szCs w:val="18"/>
                <w:lang w:eastAsia="en-GB"/>
              </w:rPr>
              <w:t>0.154</w:t>
            </w:r>
          </w:p>
        </w:tc>
      </w:tr>
      <w:tr w:rsidR="00B54B65" w:rsidRPr="00B54B65" w14:paraId="1BE689DC" w14:textId="77777777" w:rsidTr="009A3B6D">
        <w:trPr>
          <w:trHeight w:hRule="exact" w:val="567"/>
        </w:trPr>
        <w:tc>
          <w:tcPr>
            <w:tcW w:w="435" w:type="pct"/>
            <w:vMerge/>
            <w:tcBorders>
              <w:top w:val="single" w:sz="12" w:space="0" w:color="auto"/>
              <w:left w:val="single" w:sz="4" w:space="0" w:color="000000"/>
              <w:bottom w:val="single" w:sz="8" w:space="0" w:color="auto"/>
              <w:right w:val="single" w:sz="4" w:space="0" w:color="000000"/>
            </w:tcBorders>
            <w:vAlign w:val="center"/>
            <w:hideMark/>
          </w:tcPr>
          <w:p w14:paraId="16374FB1" w14:textId="77777777" w:rsidR="00017328" w:rsidRPr="00B54B65" w:rsidRDefault="00017328" w:rsidP="00361E54">
            <w:pPr>
              <w:spacing w:after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GB"/>
              </w:rPr>
            </w:pPr>
          </w:p>
        </w:tc>
        <w:tc>
          <w:tcPr>
            <w:tcW w:w="993" w:type="pct"/>
            <w:tcBorders>
              <w:top w:val="single" w:sz="4" w:space="0" w:color="000000"/>
              <w:left w:val="single" w:sz="4" w:space="0" w:color="000000"/>
              <w:bottom w:val="single" w:sz="8" w:space="0" w:color="auto"/>
              <w:right w:val="single" w:sz="4" w:space="0" w:color="000000"/>
            </w:tcBorders>
            <w:tcMar>
              <w:top w:w="51" w:type="dxa"/>
              <w:left w:w="96" w:type="dxa"/>
              <w:bottom w:w="51" w:type="dxa"/>
              <w:right w:w="96" w:type="dxa"/>
            </w:tcMar>
            <w:vAlign w:val="center"/>
          </w:tcPr>
          <w:p w14:paraId="62F8F7CA" w14:textId="77777777" w:rsidR="00017328" w:rsidRPr="00B54B65" w:rsidRDefault="00017328" w:rsidP="00361E54">
            <w:pPr>
              <w:spacing w:after="0" w:line="240" w:lineRule="auto"/>
              <w:textAlignment w:val="bottom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en-GB"/>
              </w:rPr>
            </w:pPr>
            <w:r w:rsidRPr="00B54B65">
              <w:rPr>
                <w:rFonts w:ascii="Times New Roman" w:eastAsia="Times New Roman" w:hAnsi="Times New Roman" w:cs="Times New Roman"/>
                <w:b/>
                <w:bCs/>
                <w:i/>
                <w:kern w:val="24"/>
                <w:sz w:val="18"/>
                <w:szCs w:val="18"/>
                <w:lang w:eastAsia="en-GB"/>
              </w:rPr>
              <w:t>Stx6</w:t>
            </w:r>
            <w:r w:rsidRPr="00B54B65">
              <w:rPr>
                <w:rFonts w:ascii="Times New Roman" w:eastAsia="Times New Roman" w:hAnsi="Times New Roman" w:cs="Times New Roman"/>
                <w:b/>
                <w:bCs/>
                <w:kern w:val="24"/>
                <w:sz w:val="18"/>
                <w:szCs w:val="18"/>
                <w:vertAlign w:val="superscript"/>
                <w:lang w:eastAsia="en-GB"/>
              </w:rPr>
              <w:t>-/</w:t>
            </w:r>
            <w:proofErr w:type="gramStart"/>
            <w:r w:rsidRPr="00B54B65">
              <w:rPr>
                <w:rFonts w:ascii="Times New Roman" w:eastAsia="Times New Roman" w:hAnsi="Times New Roman" w:cs="Times New Roman"/>
                <w:b/>
                <w:bCs/>
                <w:kern w:val="24"/>
                <w:sz w:val="18"/>
                <w:szCs w:val="18"/>
                <w:vertAlign w:val="superscript"/>
                <w:lang w:eastAsia="en-GB"/>
              </w:rPr>
              <w:t>-</w:t>
            </w:r>
            <w:r w:rsidRPr="00B54B65">
              <w:rPr>
                <w:rFonts w:ascii="Times New Roman" w:eastAsia="Times New Roman" w:hAnsi="Times New Roman" w:cs="Times New Roman"/>
                <w:b/>
                <w:bCs/>
                <w:kern w:val="24"/>
                <w:sz w:val="18"/>
                <w:szCs w:val="18"/>
                <w:lang w:eastAsia="en-GB"/>
              </w:rPr>
              <w:t>;h</w:t>
            </w:r>
            <w:r w:rsidRPr="00B54B65">
              <w:rPr>
                <w:rFonts w:ascii="Times New Roman" w:eastAsia="Times New Roman" w:hAnsi="Times New Roman" w:cs="Times New Roman"/>
                <w:b/>
                <w:bCs/>
                <w:i/>
                <w:kern w:val="24"/>
                <w:sz w:val="18"/>
                <w:szCs w:val="18"/>
                <w:lang w:eastAsia="en-GB"/>
              </w:rPr>
              <w:t>Tau</w:t>
            </w:r>
            <w:r w:rsidRPr="00B54B65">
              <w:rPr>
                <w:rFonts w:ascii="Times New Roman" w:eastAsia="Times New Roman" w:hAnsi="Times New Roman" w:cs="Times New Roman"/>
                <w:b/>
                <w:bCs/>
                <w:kern w:val="24"/>
                <w:sz w:val="18"/>
                <w:szCs w:val="18"/>
                <w:vertAlign w:val="superscript"/>
                <w:lang w:eastAsia="en-GB"/>
              </w:rPr>
              <w:t>P</w:t>
            </w:r>
            <w:proofErr w:type="gramEnd"/>
            <w:r w:rsidRPr="00B54B65">
              <w:rPr>
                <w:rFonts w:ascii="Times New Roman" w:eastAsia="Times New Roman" w:hAnsi="Times New Roman" w:cs="Times New Roman"/>
                <w:b/>
                <w:bCs/>
                <w:kern w:val="24"/>
                <w:sz w:val="18"/>
                <w:szCs w:val="18"/>
                <w:vertAlign w:val="superscript"/>
                <w:lang w:eastAsia="en-GB"/>
              </w:rPr>
              <w:t>301S/P301S</w:t>
            </w:r>
          </w:p>
        </w:tc>
        <w:tc>
          <w:tcPr>
            <w:tcW w:w="476" w:type="pct"/>
            <w:tcBorders>
              <w:top w:val="single" w:sz="4" w:space="0" w:color="000000"/>
              <w:left w:val="single" w:sz="4" w:space="0" w:color="000000"/>
              <w:bottom w:val="single" w:sz="8" w:space="0" w:color="auto"/>
              <w:right w:val="single" w:sz="4" w:space="0" w:color="000000"/>
            </w:tcBorders>
            <w:tcMar>
              <w:top w:w="51" w:type="dxa"/>
              <w:left w:w="96" w:type="dxa"/>
              <w:bottom w:w="51" w:type="dxa"/>
              <w:right w:w="96" w:type="dxa"/>
            </w:tcMar>
            <w:vAlign w:val="center"/>
          </w:tcPr>
          <w:p w14:paraId="0446ECF5" w14:textId="77777777" w:rsidR="00017328" w:rsidRPr="00B54B65" w:rsidRDefault="00017328" w:rsidP="00C20096">
            <w:pPr>
              <w:spacing w:after="0" w:line="240" w:lineRule="auto"/>
              <w:jc w:val="center"/>
              <w:textAlignment w:val="bottom"/>
              <w:rPr>
                <w:rFonts w:ascii="Times New Roman" w:eastAsia="Times New Roman" w:hAnsi="Times New Roman" w:cs="Times New Roman"/>
                <w:sz w:val="18"/>
                <w:szCs w:val="18"/>
                <w:lang w:eastAsia="en-GB"/>
              </w:rPr>
            </w:pPr>
            <w:r w:rsidRPr="00B54B65">
              <w:rPr>
                <w:rFonts w:ascii="Times New Roman" w:eastAsia="Times New Roman" w:hAnsi="Times New Roman" w:cs="Times New Roman"/>
                <w:sz w:val="18"/>
                <w:szCs w:val="18"/>
                <w:lang w:eastAsia="en-GB"/>
              </w:rPr>
              <w:t>20</w:t>
            </w:r>
          </w:p>
        </w:tc>
        <w:tc>
          <w:tcPr>
            <w:tcW w:w="476" w:type="pct"/>
            <w:tcBorders>
              <w:top w:val="single" w:sz="4" w:space="0" w:color="000000"/>
              <w:left w:val="single" w:sz="4" w:space="0" w:color="000000"/>
              <w:bottom w:val="single" w:sz="8" w:space="0" w:color="auto"/>
              <w:right w:val="single" w:sz="4" w:space="0" w:color="000000"/>
            </w:tcBorders>
            <w:tcMar>
              <w:top w:w="51" w:type="dxa"/>
              <w:left w:w="96" w:type="dxa"/>
              <w:bottom w:w="51" w:type="dxa"/>
              <w:right w:w="96" w:type="dxa"/>
            </w:tcMar>
            <w:vAlign w:val="center"/>
          </w:tcPr>
          <w:p w14:paraId="2FFD2E0C" w14:textId="77777777" w:rsidR="00017328" w:rsidRPr="00B54B65" w:rsidRDefault="00017328" w:rsidP="00C20096">
            <w:pPr>
              <w:spacing w:after="0" w:line="240" w:lineRule="auto"/>
              <w:jc w:val="center"/>
              <w:textAlignment w:val="bottom"/>
              <w:rPr>
                <w:rFonts w:ascii="Times New Roman" w:eastAsia="Times New Roman" w:hAnsi="Times New Roman" w:cs="Times New Roman"/>
                <w:sz w:val="18"/>
                <w:szCs w:val="18"/>
                <w:lang w:eastAsia="en-GB"/>
              </w:rPr>
            </w:pPr>
            <w:r w:rsidRPr="00B54B65">
              <w:rPr>
                <w:rFonts w:ascii="Times New Roman" w:eastAsia="Times New Roman" w:hAnsi="Times New Roman" w:cs="Times New Roman"/>
                <w:sz w:val="18"/>
                <w:szCs w:val="18"/>
                <w:lang w:eastAsia="en-GB"/>
              </w:rPr>
              <w:t>20</w:t>
            </w:r>
          </w:p>
        </w:tc>
        <w:tc>
          <w:tcPr>
            <w:tcW w:w="476" w:type="pct"/>
            <w:tcBorders>
              <w:top w:val="single" w:sz="4" w:space="0" w:color="000000"/>
              <w:left w:val="single" w:sz="4" w:space="0" w:color="000000"/>
              <w:bottom w:val="single" w:sz="8" w:space="0" w:color="auto"/>
              <w:right w:val="single" w:sz="4" w:space="0" w:color="000000"/>
            </w:tcBorders>
            <w:tcMar>
              <w:top w:w="51" w:type="dxa"/>
              <w:left w:w="96" w:type="dxa"/>
              <w:bottom w:w="51" w:type="dxa"/>
              <w:right w:w="96" w:type="dxa"/>
            </w:tcMar>
            <w:vAlign w:val="center"/>
          </w:tcPr>
          <w:p w14:paraId="1EDC614C" w14:textId="77777777" w:rsidR="00017328" w:rsidRPr="00B54B65" w:rsidRDefault="00017328" w:rsidP="00C20096">
            <w:pPr>
              <w:spacing w:after="0" w:line="240" w:lineRule="auto"/>
              <w:jc w:val="center"/>
              <w:textAlignment w:val="bottom"/>
              <w:rPr>
                <w:rFonts w:ascii="Times New Roman" w:eastAsia="Times New Roman" w:hAnsi="Times New Roman" w:cs="Times New Roman"/>
                <w:sz w:val="18"/>
                <w:szCs w:val="18"/>
                <w:lang w:eastAsia="en-GB"/>
              </w:rPr>
            </w:pPr>
            <w:r w:rsidRPr="00B54B65">
              <w:rPr>
                <w:rFonts w:ascii="Times New Roman" w:eastAsia="Times New Roman" w:hAnsi="Times New Roman" w:cs="Times New Roman"/>
                <w:sz w:val="18"/>
                <w:szCs w:val="18"/>
                <w:lang w:eastAsia="en-GB"/>
              </w:rPr>
              <w:t>177</w:t>
            </w:r>
          </w:p>
        </w:tc>
        <w:tc>
          <w:tcPr>
            <w:tcW w:w="476" w:type="pct"/>
            <w:tcBorders>
              <w:top w:val="single" w:sz="4" w:space="0" w:color="000000"/>
              <w:left w:val="single" w:sz="4" w:space="0" w:color="000000"/>
              <w:bottom w:val="single" w:sz="8" w:space="0" w:color="auto"/>
              <w:right w:val="single" w:sz="4" w:space="0" w:color="000000"/>
            </w:tcBorders>
            <w:tcMar>
              <w:top w:w="51" w:type="dxa"/>
              <w:left w:w="96" w:type="dxa"/>
              <w:bottom w:w="51" w:type="dxa"/>
              <w:right w:w="96" w:type="dxa"/>
            </w:tcMar>
            <w:vAlign w:val="center"/>
          </w:tcPr>
          <w:p w14:paraId="078D5969" w14:textId="73E64242" w:rsidR="00017328" w:rsidRPr="00B54B65" w:rsidRDefault="00017328" w:rsidP="00C20096">
            <w:pPr>
              <w:spacing w:after="0" w:line="240" w:lineRule="auto"/>
              <w:jc w:val="center"/>
              <w:textAlignment w:val="bottom"/>
              <w:rPr>
                <w:rFonts w:ascii="Times New Roman" w:eastAsia="Times New Roman" w:hAnsi="Times New Roman" w:cs="Times New Roman"/>
                <w:sz w:val="18"/>
                <w:szCs w:val="18"/>
                <w:lang w:eastAsia="en-GB"/>
              </w:rPr>
            </w:pPr>
            <w:r w:rsidRPr="00B54B65">
              <w:rPr>
                <w:rFonts w:ascii="Times New Roman" w:eastAsia="Times New Roman" w:hAnsi="Times New Roman" w:cs="Times New Roman"/>
                <w:sz w:val="18"/>
                <w:szCs w:val="18"/>
                <w:lang w:eastAsia="en-GB"/>
              </w:rPr>
              <w:t>17</w:t>
            </w:r>
            <w:r w:rsidR="00DD7F62">
              <w:rPr>
                <w:rFonts w:ascii="Times New Roman" w:eastAsia="Times New Roman" w:hAnsi="Times New Roman" w:cs="Times New Roman"/>
                <w:sz w:val="18"/>
                <w:szCs w:val="18"/>
                <w:lang w:eastAsia="en-GB"/>
              </w:rPr>
              <w:t>2</w:t>
            </w:r>
          </w:p>
        </w:tc>
        <w:tc>
          <w:tcPr>
            <w:tcW w:w="473" w:type="pct"/>
            <w:tcBorders>
              <w:top w:val="single" w:sz="4" w:space="0" w:color="000000"/>
              <w:left w:val="single" w:sz="4" w:space="0" w:color="000000"/>
              <w:bottom w:val="single" w:sz="8" w:space="0" w:color="auto"/>
              <w:right w:val="single" w:sz="4" w:space="0" w:color="000000"/>
            </w:tcBorders>
            <w:tcMar>
              <w:top w:w="51" w:type="dxa"/>
              <w:left w:w="96" w:type="dxa"/>
              <w:bottom w:w="51" w:type="dxa"/>
              <w:right w:w="96" w:type="dxa"/>
            </w:tcMar>
            <w:vAlign w:val="center"/>
          </w:tcPr>
          <w:p w14:paraId="54ABB87B" w14:textId="77777777" w:rsidR="00017328" w:rsidRPr="00B54B65" w:rsidRDefault="00017328" w:rsidP="00C20096">
            <w:pPr>
              <w:spacing w:after="0" w:line="240" w:lineRule="auto"/>
              <w:jc w:val="center"/>
              <w:textAlignment w:val="bottom"/>
              <w:rPr>
                <w:rFonts w:ascii="Times New Roman" w:eastAsia="Times New Roman" w:hAnsi="Times New Roman" w:cs="Times New Roman"/>
                <w:sz w:val="18"/>
                <w:szCs w:val="18"/>
                <w:lang w:eastAsia="en-GB"/>
              </w:rPr>
            </w:pPr>
            <w:r w:rsidRPr="00B54B65">
              <w:rPr>
                <w:rFonts w:ascii="Times New Roman" w:eastAsia="Times New Roman" w:hAnsi="Times New Roman" w:cs="Times New Roman"/>
                <w:sz w:val="18"/>
                <w:szCs w:val="18"/>
                <w:lang w:eastAsia="en-GB"/>
              </w:rPr>
              <w:t>178</w:t>
            </w:r>
          </w:p>
        </w:tc>
        <w:tc>
          <w:tcPr>
            <w:tcW w:w="567" w:type="pct"/>
            <w:vMerge/>
            <w:tcBorders>
              <w:top w:val="single" w:sz="12" w:space="0" w:color="auto"/>
              <w:left w:val="single" w:sz="4" w:space="0" w:color="000000"/>
              <w:bottom w:val="single" w:sz="8" w:space="0" w:color="auto"/>
              <w:right w:val="single" w:sz="4" w:space="0" w:color="000000"/>
            </w:tcBorders>
            <w:vAlign w:val="center"/>
            <w:hideMark/>
          </w:tcPr>
          <w:p w14:paraId="5AD12E62" w14:textId="77777777" w:rsidR="00017328" w:rsidRPr="00B54B65" w:rsidRDefault="00017328" w:rsidP="00361E54">
            <w:pPr>
              <w:spacing w:after="0"/>
              <w:rPr>
                <w:rFonts w:ascii="Times New Roman" w:eastAsia="Times New Roman" w:hAnsi="Times New Roman" w:cs="Times New Roman"/>
                <w:kern w:val="24"/>
                <w:sz w:val="18"/>
                <w:szCs w:val="18"/>
                <w:lang w:eastAsia="en-GB"/>
              </w:rPr>
            </w:pPr>
          </w:p>
        </w:tc>
        <w:tc>
          <w:tcPr>
            <w:tcW w:w="628" w:type="pct"/>
            <w:vMerge/>
            <w:tcBorders>
              <w:top w:val="single" w:sz="12" w:space="0" w:color="auto"/>
              <w:left w:val="single" w:sz="4" w:space="0" w:color="000000"/>
              <w:bottom w:val="single" w:sz="8" w:space="0" w:color="auto"/>
              <w:right w:val="single" w:sz="4" w:space="0" w:color="000000"/>
            </w:tcBorders>
            <w:vAlign w:val="center"/>
            <w:hideMark/>
          </w:tcPr>
          <w:p w14:paraId="25ED4E6E" w14:textId="77777777" w:rsidR="00017328" w:rsidRPr="00B54B65" w:rsidRDefault="00017328" w:rsidP="00361E54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en-GB"/>
              </w:rPr>
            </w:pPr>
          </w:p>
        </w:tc>
      </w:tr>
      <w:bookmarkEnd w:id="1"/>
    </w:tbl>
    <w:p w14:paraId="48514395" w14:textId="77777777" w:rsidR="00017328" w:rsidRPr="00B54B65" w:rsidRDefault="00017328" w:rsidP="00C14165">
      <w:pPr>
        <w:jc w:val="both"/>
        <w:rPr>
          <w:rFonts w:ascii="Times New Roman" w:hAnsi="Times New Roman" w:cs="Times New Roman"/>
        </w:rPr>
      </w:pPr>
    </w:p>
    <w:bookmarkEnd w:id="2"/>
    <w:p w14:paraId="5D44BB71" w14:textId="77777777" w:rsidR="00432567" w:rsidRPr="00B54B65" w:rsidRDefault="00432567" w:rsidP="00CE6EB6">
      <w:pPr>
        <w:jc w:val="both"/>
        <w:rPr>
          <w:rFonts w:ascii="Times New Roman" w:hAnsi="Times New Roman" w:cs="Times New Roman"/>
        </w:rPr>
      </w:pPr>
    </w:p>
    <w:p w14:paraId="04FD6DAA" w14:textId="2B47B610" w:rsidR="00514753" w:rsidRPr="00B54B65" w:rsidRDefault="004710E8" w:rsidP="00AF7514">
      <w:pPr>
        <w:rPr>
          <w:rFonts w:ascii="Times New Roman" w:hAnsi="Times New Roman" w:cs="Times New Roman"/>
        </w:rPr>
      </w:pPr>
      <w:r w:rsidRPr="00B54B65">
        <w:rPr>
          <w:rFonts w:ascii="Times New Roman" w:hAnsi="Times New Roman" w:cs="Times New Roman"/>
        </w:rPr>
        <w:fldChar w:fldCharType="begin"/>
      </w:r>
      <w:r w:rsidRPr="00B54B65">
        <w:rPr>
          <w:rFonts w:ascii="Times New Roman" w:hAnsi="Times New Roman" w:cs="Times New Roman"/>
        </w:rPr>
        <w:instrText xml:space="preserve"> ADDIN EN.REFLIST </w:instrText>
      </w:r>
      <w:r w:rsidRPr="00B54B65">
        <w:rPr>
          <w:rFonts w:ascii="Times New Roman" w:hAnsi="Times New Roman" w:cs="Times New Roman"/>
        </w:rPr>
        <w:fldChar w:fldCharType="end"/>
      </w:r>
    </w:p>
    <w:sectPr w:rsidR="00514753" w:rsidRPr="00B54B65" w:rsidSect="00B54B65">
      <w:footerReference w:type="default" r:id="rId9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0FD6204" w14:textId="77777777" w:rsidR="00170372" w:rsidRDefault="00170372" w:rsidP="002E0D4C">
      <w:pPr>
        <w:spacing w:after="0" w:line="240" w:lineRule="auto"/>
      </w:pPr>
      <w:r>
        <w:separator/>
      </w:r>
    </w:p>
  </w:endnote>
  <w:endnote w:type="continuationSeparator" w:id="0">
    <w:p w14:paraId="610BADF0" w14:textId="77777777" w:rsidR="00170372" w:rsidRDefault="00170372" w:rsidP="002E0D4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31809139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042EC3F4" w14:textId="17CB7EED" w:rsidR="00D8720F" w:rsidRDefault="00D8720F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50E457D2" w14:textId="77777777" w:rsidR="00D8720F" w:rsidRDefault="00D8720F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B349D0F" w14:textId="77777777" w:rsidR="00170372" w:rsidRDefault="00170372" w:rsidP="002E0D4C">
      <w:pPr>
        <w:spacing w:after="0" w:line="240" w:lineRule="auto"/>
      </w:pPr>
      <w:r>
        <w:separator/>
      </w:r>
    </w:p>
  </w:footnote>
  <w:footnote w:type="continuationSeparator" w:id="0">
    <w:p w14:paraId="5600915A" w14:textId="77777777" w:rsidR="00170372" w:rsidRDefault="00170372" w:rsidP="002E0D4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6AD6648"/>
    <w:multiLevelType w:val="hybridMultilevel"/>
    <w:tmpl w:val="BC661E3C"/>
    <w:lvl w:ilvl="0" w:tplc="D45C614A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3AE33C0"/>
    <w:multiLevelType w:val="hybridMultilevel"/>
    <w:tmpl w:val="C94A9320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EF6725D"/>
    <w:multiLevelType w:val="hybridMultilevel"/>
    <w:tmpl w:val="D95C23EC"/>
    <w:lvl w:ilvl="0" w:tplc="3D0EA09A">
      <w:start w:val="6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8C567D0"/>
    <w:multiLevelType w:val="hybridMultilevel"/>
    <w:tmpl w:val="18108442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89019540">
    <w:abstractNumId w:val="1"/>
  </w:num>
  <w:num w:numId="2" w16cid:durableId="1726177973">
    <w:abstractNumId w:val="3"/>
  </w:num>
  <w:num w:numId="3" w16cid:durableId="63259191">
    <w:abstractNumId w:val="0"/>
  </w:num>
  <w:num w:numId="4" w16cid:durableId="180769814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8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EN.InstantFormat" w:val="&lt;ENInstantFormat&gt;&lt;Enabled&gt;0&lt;/Enabled&gt;&lt;ScanUnformatted&gt;1&lt;/ScanUnformatted&gt;&lt;ScanChanges&gt;1&lt;/ScanChanges&gt;&lt;Suspended&gt;0&lt;/Suspended&gt;&lt;/ENInstantFormat&gt;"/>
    <w:docVar w:name="EN.Layout" w:val="&lt;ENLayout&gt;&lt;Style&gt;Nature Reviews&lt;/Style&gt;&lt;LeftDelim&gt;{&lt;/LeftDelim&gt;&lt;RightDelim&gt;}&lt;/RightDelim&gt;&lt;FontName&gt;Arial&lt;/FontName&gt;&lt;FontSize&gt;11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item db-id=&quot;fd5pew2f7sf5ayed99rp2228299patftvzx5&quot;&gt;STX6 My EndNote Library-Converted&lt;record-ids&gt;&lt;item&gt;2&lt;/item&gt;&lt;item&gt;6&lt;/item&gt;&lt;item&gt;7&lt;/item&gt;&lt;item&gt;8&lt;/item&gt;&lt;item&gt;13&lt;/item&gt;&lt;item&gt;23&lt;/item&gt;&lt;item&gt;26&lt;/item&gt;&lt;item&gt;27&lt;/item&gt;&lt;item&gt;47&lt;/item&gt;&lt;item&gt;48&lt;/item&gt;&lt;item&gt;61&lt;/item&gt;&lt;item&gt;62&lt;/item&gt;&lt;item&gt;64&lt;/item&gt;&lt;item&gt;80&lt;/item&gt;&lt;item&gt;104&lt;/item&gt;&lt;item&gt;144&lt;/item&gt;&lt;item&gt;162&lt;/item&gt;&lt;item&gt;219&lt;/item&gt;&lt;item&gt;228&lt;/item&gt;&lt;item&gt;250&lt;/item&gt;&lt;item&gt;280&lt;/item&gt;&lt;item&gt;294&lt;/item&gt;&lt;item&gt;321&lt;/item&gt;&lt;item&gt;381&lt;/item&gt;&lt;item&gt;419&lt;/item&gt;&lt;item&gt;436&lt;/item&gt;&lt;item&gt;438&lt;/item&gt;&lt;item&gt;440&lt;/item&gt;&lt;item&gt;442&lt;/item&gt;&lt;item&gt;448&lt;/item&gt;&lt;item&gt;473&lt;/item&gt;&lt;item&gt;564&lt;/item&gt;&lt;item&gt;570&lt;/item&gt;&lt;item&gt;583&lt;/item&gt;&lt;item&gt;621&lt;/item&gt;&lt;item&gt;622&lt;/item&gt;&lt;item&gt;905&lt;/item&gt;&lt;item&gt;941&lt;/item&gt;&lt;item&gt;1084&lt;/item&gt;&lt;item&gt;1109&lt;/item&gt;&lt;item&gt;1126&lt;/item&gt;&lt;item&gt;1160&lt;/item&gt;&lt;item&gt;1322&lt;/item&gt;&lt;item&gt;1332&lt;/item&gt;&lt;item&gt;1387&lt;/item&gt;&lt;item&gt;1446&lt;/item&gt;&lt;item&gt;1461&lt;/item&gt;&lt;item&gt;1555&lt;/item&gt;&lt;item&gt;1560&lt;/item&gt;&lt;item&gt;1574&lt;/item&gt;&lt;item&gt;1586&lt;/item&gt;&lt;item&gt;1587&lt;/item&gt;&lt;item&gt;1630&lt;/item&gt;&lt;item&gt;1648&lt;/item&gt;&lt;item&gt;1698&lt;/item&gt;&lt;item&gt;1751&lt;/item&gt;&lt;item&gt;1757&lt;/item&gt;&lt;item&gt;1773&lt;/item&gt;&lt;item&gt;1802&lt;/item&gt;&lt;item&gt;1823&lt;/item&gt;&lt;item&gt;1825&lt;/item&gt;&lt;item&gt;1849&lt;/item&gt;&lt;item&gt;1877&lt;/item&gt;&lt;item&gt;1886&lt;/item&gt;&lt;item&gt;1908&lt;/item&gt;&lt;item&gt;1911&lt;/item&gt;&lt;item&gt;1913&lt;/item&gt;&lt;item&gt;1934&lt;/item&gt;&lt;item&gt;1987&lt;/item&gt;&lt;item&gt;1988&lt;/item&gt;&lt;item&gt;1989&lt;/item&gt;&lt;item&gt;1990&lt;/item&gt;&lt;item&gt;1991&lt;/item&gt;&lt;item&gt;1992&lt;/item&gt;&lt;item&gt;1993&lt;/item&gt;&lt;item&gt;2004&lt;/item&gt;&lt;item&gt;2008&lt;/item&gt;&lt;item&gt;2009&lt;/item&gt;&lt;item&gt;2014&lt;/item&gt;&lt;item&gt;2036&lt;/item&gt;&lt;item&gt;2037&lt;/item&gt;&lt;item&gt;2038&lt;/item&gt;&lt;/record-ids&gt;&lt;/item&gt;&lt;/Libraries&gt;"/>
  </w:docVars>
  <w:rsids>
    <w:rsidRoot w:val="004D1C53"/>
    <w:rsid w:val="00002214"/>
    <w:rsid w:val="00002ED6"/>
    <w:rsid w:val="00004008"/>
    <w:rsid w:val="00006C9D"/>
    <w:rsid w:val="00007484"/>
    <w:rsid w:val="00010350"/>
    <w:rsid w:val="00010815"/>
    <w:rsid w:val="00010983"/>
    <w:rsid w:val="00012990"/>
    <w:rsid w:val="00012D55"/>
    <w:rsid w:val="000149E3"/>
    <w:rsid w:val="00014DB2"/>
    <w:rsid w:val="00017328"/>
    <w:rsid w:val="00022536"/>
    <w:rsid w:val="0002288F"/>
    <w:rsid w:val="00035BFA"/>
    <w:rsid w:val="0003738B"/>
    <w:rsid w:val="00041916"/>
    <w:rsid w:val="0004192E"/>
    <w:rsid w:val="00045776"/>
    <w:rsid w:val="00047786"/>
    <w:rsid w:val="00050C21"/>
    <w:rsid w:val="00051727"/>
    <w:rsid w:val="000538B2"/>
    <w:rsid w:val="00053DB9"/>
    <w:rsid w:val="0006119F"/>
    <w:rsid w:val="000650DD"/>
    <w:rsid w:val="0006539C"/>
    <w:rsid w:val="000654CC"/>
    <w:rsid w:val="00065514"/>
    <w:rsid w:val="000723F2"/>
    <w:rsid w:val="00074FC1"/>
    <w:rsid w:val="000750A3"/>
    <w:rsid w:val="000944C7"/>
    <w:rsid w:val="000952FD"/>
    <w:rsid w:val="00096EFC"/>
    <w:rsid w:val="00096F08"/>
    <w:rsid w:val="000A0534"/>
    <w:rsid w:val="000A5353"/>
    <w:rsid w:val="000A5BF2"/>
    <w:rsid w:val="000B2E68"/>
    <w:rsid w:val="000B6869"/>
    <w:rsid w:val="000C2514"/>
    <w:rsid w:val="000C3A28"/>
    <w:rsid w:val="000C422F"/>
    <w:rsid w:val="000C5554"/>
    <w:rsid w:val="000C7CAB"/>
    <w:rsid w:val="000C7DA0"/>
    <w:rsid w:val="000D3F56"/>
    <w:rsid w:val="000D6B75"/>
    <w:rsid w:val="000E0239"/>
    <w:rsid w:val="000E0D3C"/>
    <w:rsid w:val="000E4934"/>
    <w:rsid w:val="000E67CA"/>
    <w:rsid w:val="000E6B1A"/>
    <w:rsid w:val="000F053A"/>
    <w:rsid w:val="000F70F9"/>
    <w:rsid w:val="000F72D6"/>
    <w:rsid w:val="00101763"/>
    <w:rsid w:val="00101E15"/>
    <w:rsid w:val="0010635F"/>
    <w:rsid w:val="001065F1"/>
    <w:rsid w:val="0010734F"/>
    <w:rsid w:val="001106EB"/>
    <w:rsid w:val="001135FD"/>
    <w:rsid w:val="001143EE"/>
    <w:rsid w:val="00114773"/>
    <w:rsid w:val="0012040A"/>
    <w:rsid w:val="0012191E"/>
    <w:rsid w:val="00122A34"/>
    <w:rsid w:val="00126AFA"/>
    <w:rsid w:val="00132019"/>
    <w:rsid w:val="00132B39"/>
    <w:rsid w:val="0013322E"/>
    <w:rsid w:val="00133508"/>
    <w:rsid w:val="0013472B"/>
    <w:rsid w:val="00135466"/>
    <w:rsid w:val="00136364"/>
    <w:rsid w:val="00141A49"/>
    <w:rsid w:val="00142066"/>
    <w:rsid w:val="00146187"/>
    <w:rsid w:val="00147822"/>
    <w:rsid w:val="00150752"/>
    <w:rsid w:val="00155777"/>
    <w:rsid w:val="00155AF0"/>
    <w:rsid w:val="001603C6"/>
    <w:rsid w:val="001634A0"/>
    <w:rsid w:val="001661DD"/>
    <w:rsid w:val="00167928"/>
    <w:rsid w:val="00170372"/>
    <w:rsid w:val="00172801"/>
    <w:rsid w:val="00173507"/>
    <w:rsid w:val="00175E0A"/>
    <w:rsid w:val="00177A65"/>
    <w:rsid w:val="00181C1A"/>
    <w:rsid w:val="0018376A"/>
    <w:rsid w:val="0018586D"/>
    <w:rsid w:val="001860CB"/>
    <w:rsid w:val="00186572"/>
    <w:rsid w:val="00193194"/>
    <w:rsid w:val="0019684C"/>
    <w:rsid w:val="001A0F3D"/>
    <w:rsid w:val="001A367D"/>
    <w:rsid w:val="001A3935"/>
    <w:rsid w:val="001A70AE"/>
    <w:rsid w:val="001B4C8D"/>
    <w:rsid w:val="001B4E6A"/>
    <w:rsid w:val="001B7F74"/>
    <w:rsid w:val="001C0B34"/>
    <w:rsid w:val="001C27F0"/>
    <w:rsid w:val="001C29B4"/>
    <w:rsid w:val="001C37F7"/>
    <w:rsid w:val="001D05B7"/>
    <w:rsid w:val="001D464C"/>
    <w:rsid w:val="001D5627"/>
    <w:rsid w:val="001D602D"/>
    <w:rsid w:val="001D664A"/>
    <w:rsid w:val="001D6CC9"/>
    <w:rsid w:val="001D7F6A"/>
    <w:rsid w:val="001E051B"/>
    <w:rsid w:val="001E26B9"/>
    <w:rsid w:val="001E564A"/>
    <w:rsid w:val="001E6426"/>
    <w:rsid w:val="001E6B56"/>
    <w:rsid w:val="001E6E82"/>
    <w:rsid w:val="001F1C3B"/>
    <w:rsid w:val="001F2182"/>
    <w:rsid w:val="001F35DF"/>
    <w:rsid w:val="001F50FC"/>
    <w:rsid w:val="001F52BF"/>
    <w:rsid w:val="001F6877"/>
    <w:rsid w:val="001F7159"/>
    <w:rsid w:val="001F79B4"/>
    <w:rsid w:val="00205045"/>
    <w:rsid w:val="002078F0"/>
    <w:rsid w:val="00220016"/>
    <w:rsid w:val="00220354"/>
    <w:rsid w:val="0022268B"/>
    <w:rsid w:val="00223226"/>
    <w:rsid w:val="00235EB4"/>
    <w:rsid w:val="00240257"/>
    <w:rsid w:val="002424DE"/>
    <w:rsid w:val="002428FB"/>
    <w:rsid w:val="00244E05"/>
    <w:rsid w:val="00251E92"/>
    <w:rsid w:val="00251F0C"/>
    <w:rsid w:val="00252782"/>
    <w:rsid w:val="002562BE"/>
    <w:rsid w:val="0025724D"/>
    <w:rsid w:val="00257DD4"/>
    <w:rsid w:val="002611C3"/>
    <w:rsid w:val="00265C0D"/>
    <w:rsid w:val="00274188"/>
    <w:rsid w:val="00276170"/>
    <w:rsid w:val="002774A4"/>
    <w:rsid w:val="002809C6"/>
    <w:rsid w:val="002876CA"/>
    <w:rsid w:val="00292B99"/>
    <w:rsid w:val="002933DE"/>
    <w:rsid w:val="00294373"/>
    <w:rsid w:val="002976FE"/>
    <w:rsid w:val="002A0EA0"/>
    <w:rsid w:val="002A10C7"/>
    <w:rsid w:val="002A12F2"/>
    <w:rsid w:val="002A13AE"/>
    <w:rsid w:val="002A31F4"/>
    <w:rsid w:val="002A3876"/>
    <w:rsid w:val="002A4E8B"/>
    <w:rsid w:val="002A6A7D"/>
    <w:rsid w:val="002A763C"/>
    <w:rsid w:val="002B3E3E"/>
    <w:rsid w:val="002B4787"/>
    <w:rsid w:val="002B6168"/>
    <w:rsid w:val="002C2085"/>
    <w:rsid w:val="002C305F"/>
    <w:rsid w:val="002C7859"/>
    <w:rsid w:val="002D27F6"/>
    <w:rsid w:val="002D32A6"/>
    <w:rsid w:val="002D4454"/>
    <w:rsid w:val="002D5462"/>
    <w:rsid w:val="002D5AC9"/>
    <w:rsid w:val="002D6E62"/>
    <w:rsid w:val="002D7A58"/>
    <w:rsid w:val="002E015F"/>
    <w:rsid w:val="002E0D4C"/>
    <w:rsid w:val="002E1485"/>
    <w:rsid w:val="002E33CE"/>
    <w:rsid w:val="002E6DFC"/>
    <w:rsid w:val="002F11EA"/>
    <w:rsid w:val="002F2A68"/>
    <w:rsid w:val="00300422"/>
    <w:rsid w:val="00300EE0"/>
    <w:rsid w:val="00304854"/>
    <w:rsid w:val="00313D58"/>
    <w:rsid w:val="00313D73"/>
    <w:rsid w:val="00327538"/>
    <w:rsid w:val="00330D0E"/>
    <w:rsid w:val="00352312"/>
    <w:rsid w:val="00353084"/>
    <w:rsid w:val="0035335F"/>
    <w:rsid w:val="003537FC"/>
    <w:rsid w:val="00355641"/>
    <w:rsid w:val="0035761E"/>
    <w:rsid w:val="00360A1D"/>
    <w:rsid w:val="00360E95"/>
    <w:rsid w:val="00361E54"/>
    <w:rsid w:val="00362B07"/>
    <w:rsid w:val="003648A6"/>
    <w:rsid w:val="003650FB"/>
    <w:rsid w:val="00366475"/>
    <w:rsid w:val="00366BCF"/>
    <w:rsid w:val="00367C13"/>
    <w:rsid w:val="00376429"/>
    <w:rsid w:val="00377779"/>
    <w:rsid w:val="0038138A"/>
    <w:rsid w:val="00381715"/>
    <w:rsid w:val="00382595"/>
    <w:rsid w:val="0038266D"/>
    <w:rsid w:val="003843BC"/>
    <w:rsid w:val="00387D90"/>
    <w:rsid w:val="00395631"/>
    <w:rsid w:val="0039797E"/>
    <w:rsid w:val="003A458E"/>
    <w:rsid w:val="003A4FD4"/>
    <w:rsid w:val="003B0153"/>
    <w:rsid w:val="003B2392"/>
    <w:rsid w:val="003B5C80"/>
    <w:rsid w:val="003C2CDB"/>
    <w:rsid w:val="003D6E00"/>
    <w:rsid w:val="003D7D3E"/>
    <w:rsid w:val="003E0BC8"/>
    <w:rsid w:val="003E30AB"/>
    <w:rsid w:val="003E335E"/>
    <w:rsid w:val="003E3FD2"/>
    <w:rsid w:val="003E76FF"/>
    <w:rsid w:val="003F0221"/>
    <w:rsid w:val="003F136C"/>
    <w:rsid w:val="003F1D20"/>
    <w:rsid w:val="003F4043"/>
    <w:rsid w:val="003F4401"/>
    <w:rsid w:val="003F4443"/>
    <w:rsid w:val="003F613D"/>
    <w:rsid w:val="003F70E2"/>
    <w:rsid w:val="00401F83"/>
    <w:rsid w:val="00405057"/>
    <w:rsid w:val="0040516A"/>
    <w:rsid w:val="00405FA9"/>
    <w:rsid w:val="00406AF9"/>
    <w:rsid w:val="00410E1E"/>
    <w:rsid w:val="00412322"/>
    <w:rsid w:val="004132AC"/>
    <w:rsid w:val="00415F38"/>
    <w:rsid w:val="00420B2A"/>
    <w:rsid w:val="004213F9"/>
    <w:rsid w:val="00432567"/>
    <w:rsid w:val="00436CBE"/>
    <w:rsid w:val="004410A5"/>
    <w:rsid w:val="004414F2"/>
    <w:rsid w:val="00442394"/>
    <w:rsid w:val="00445472"/>
    <w:rsid w:val="00446314"/>
    <w:rsid w:val="0044787D"/>
    <w:rsid w:val="004518EA"/>
    <w:rsid w:val="00456FF4"/>
    <w:rsid w:val="00462E13"/>
    <w:rsid w:val="00463189"/>
    <w:rsid w:val="004654E1"/>
    <w:rsid w:val="00470605"/>
    <w:rsid w:val="004710E8"/>
    <w:rsid w:val="00472EA6"/>
    <w:rsid w:val="00473E56"/>
    <w:rsid w:val="0047514D"/>
    <w:rsid w:val="00476AA9"/>
    <w:rsid w:val="00476ADF"/>
    <w:rsid w:val="00481216"/>
    <w:rsid w:val="0048553C"/>
    <w:rsid w:val="0048574F"/>
    <w:rsid w:val="004859C5"/>
    <w:rsid w:val="00485BE5"/>
    <w:rsid w:val="00487E37"/>
    <w:rsid w:val="004908B9"/>
    <w:rsid w:val="00490CBD"/>
    <w:rsid w:val="004930C8"/>
    <w:rsid w:val="004944E4"/>
    <w:rsid w:val="004959BC"/>
    <w:rsid w:val="00496B30"/>
    <w:rsid w:val="004A25A0"/>
    <w:rsid w:val="004A25D1"/>
    <w:rsid w:val="004A5FB9"/>
    <w:rsid w:val="004A67A6"/>
    <w:rsid w:val="004B4D73"/>
    <w:rsid w:val="004B5D04"/>
    <w:rsid w:val="004B6971"/>
    <w:rsid w:val="004B77B7"/>
    <w:rsid w:val="004C1E9B"/>
    <w:rsid w:val="004C613A"/>
    <w:rsid w:val="004C6E9E"/>
    <w:rsid w:val="004D1C53"/>
    <w:rsid w:val="004D2FFE"/>
    <w:rsid w:val="004D7791"/>
    <w:rsid w:val="004D7911"/>
    <w:rsid w:val="004D7D65"/>
    <w:rsid w:val="004E099B"/>
    <w:rsid w:val="004E4532"/>
    <w:rsid w:val="004E52A3"/>
    <w:rsid w:val="004E535B"/>
    <w:rsid w:val="004E67CC"/>
    <w:rsid w:val="004E7392"/>
    <w:rsid w:val="004F0E1E"/>
    <w:rsid w:val="004F5D1A"/>
    <w:rsid w:val="004F736C"/>
    <w:rsid w:val="00500C02"/>
    <w:rsid w:val="00501639"/>
    <w:rsid w:val="005027E5"/>
    <w:rsid w:val="00503571"/>
    <w:rsid w:val="00514753"/>
    <w:rsid w:val="00514A5E"/>
    <w:rsid w:val="005202F7"/>
    <w:rsid w:val="00522421"/>
    <w:rsid w:val="00524000"/>
    <w:rsid w:val="00524D46"/>
    <w:rsid w:val="00526410"/>
    <w:rsid w:val="005270C5"/>
    <w:rsid w:val="005328E2"/>
    <w:rsid w:val="00537F1C"/>
    <w:rsid w:val="00541AE4"/>
    <w:rsid w:val="00545C5B"/>
    <w:rsid w:val="00546AC0"/>
    <w:rsid w:val="0055319B"/>
    <w:rsid w:val="005553AB"/>
    <w:rsid w:val="00555716"/>
    <w:rsid w:val="00563D38"/>
    <w:rsid w:val="0056517B"/>
    <w:rsid w:val="005678D4"/>
    <w:rsid w:val="00572E3C"/>
    <w:rsid w:val="005731AB"/>
    <w:rsid w:val="005812B7"/>
    <w:rsid w:val="00581DD9"/>
    <w:rsid w:val="00587824"/>
    <w:rsid w:val="00590614"/>
    <w:rsid w:val="00590EF4"/>
    <w:rsid w:val="0059483C"/>
    <w:rsid w:val="005949A2"/>
    <w:rsid w:val="005A3B93"/>
    <w:rsid w:val="005B0F52"/>
    <w:rsid w:val="005B3575"/>
    <w:rsid w:val="005B3D02"/>
    <w:rsid w:val="005B4008"/>
    <w:rsid w:val="005B4FB2"/>
    <w:rsid w:val="005B54CE"/>
    <w:rsid w:val="005C02AD"/>
    <w:rsid w:val="005C02DD"/>
    <w:rsid w:val="005C1CA6"/>
    <w:rsid w:val="005C6036"/>
    <w:rsid w:val="005D0C16"/>
    <w:rsid w:val="005D5C24"/>
    <w:rsid w:val="005D657C"/>
    <w:rsid w:val="005E02F4"/>
    <w:rsid w:val="005E06A7"/>
    <w:rsid w:val="005E2F59"/>
    <w:rsid w:val="005E301D"/>
    <w:rsid w:val="005E335E"/>
    <w:rsid w:val="005E3A23"/>
    <w:rsid w:val="005E4D32"/>
    <w:rsid w:val="005E4E03"/>
    <w:rsid w:val="005E71C5"/>
    <w:rsid w:val="005F04F7"/>
    <w:rsid w:val="005F384B"/>
    <w:rsid w:val="005F4664"/>
    <w:rsid w:val="005F7A71"/>
    <w:rsid w:val="00600BFF"/>
    <w:rsid w:val="006022E1"/>
    <w:rsid w:val="00605BC4"/>
    <w:rsid w:val="00607026"/>
    <w:rsid w:val="00607BA4"/>
    <w:rsid w:val="00612202"/>
    <w:rsid w:val="00612C6C"/>
    <w:rsid w:val="00614BFE"/>
    <w:rsid w:val="00617BF6"/>
    <w:rsid w:val="00620E76"/>
    <w:rsid w:val="00622D36"/>
    <w:rsid w:val="00632846"/>
    <w:rsid w:val="00637512"/>
    <w:rsid w:val="00640646"/>
    <w:rsid w:val="0064193E"/>
    <w:rsid w:val="006429B0"/>
    <w:rsid w:val="00642ED6"/>
    <w:rsid w:val="00643629"/>
    <w:rsid w:val="00651ABE"/>
    <w:rsid w:val="00652DE4"/>
    <w:rsid w:val="006572A5"/>
    <w:rsid w:val="00661604"/>
    <w:rsid w:val="00671136"/>
    <w:rsid w:val="00675C1F"/>
    <w:rsid w:val="00680809"/>
    <w:rsid w:val="00681CBE"/>
    <w:rsid w:val="00683B0E"/>
    <w:rsid w:val="00684C67"/>
    <w:rsid w:val="00684F76"/>
    <w:rsid w:val="00690E98"/>
    <w:rsid w:val="006934F7"/>
    <w:rsid w:val="006940D5"/>
    <w:rsid w:val="00695F5F"/>
    <w:rsid w:val="006A3A4C"/>
    <w:rsid w:val="006A4D5E"/>
    <w:rsid w:val="006B363C"/>
    <w:rsid w:val="006B3CF7"/>
    <w:rsid w:val="006B44B2"/>
    <w:rsid w:val="006B4C21"/>
    <w:rsid w:val="006B5A8A"/>
    <w:rsid w:val="006C0FE6"/>
    <w:rsid w:val="006C24C8"/>
    <w:rsid w:val="006C4571"/>
    <w:rsid w:val="006D0704"/>
    <w:rsid w:val="006D137C"/>
    <w:rsid w:val="006D29C7"/>
    <w:rsid w:val="006D308F"/>
    <w:rsid w:val="006D72EC"/>
    <w:rsid w:val="006E1ABB"/>
    <w:rsid w:val="006F0D55"/>
    <w:rsid w:val="006F2B9F"/>
    <w:rsid w:val="006F39F7"/>
    <w:rsid w:val="006F5076"/>
    <w:rsid w:val="006F7329"/>
    <w:rsid w:val="006F7BAD"/>
    <w:rsid w:val="007004B8"/>
    <w:rsid w:val="00700717"/>
    <w:rsid w:val="00711C9C"/>
    <w:rsid w:val="0071245E"/>
    <w:rsid w:val="0071296E"/>
    <w:rsid w:val="0071399C"/>
    <w:rsid w:val="00715E8A"/>
    <w:rsid w:val="0072137F"/>
    <w:rsid w:val="00725F2B"/>
    <w:rsid w:val="00726CF7"/>
    <w:rsid w:val="00737E03"/>
    <w:rsid w:val="007452A8"/>
    <w:rsid w:val="007465C3"/>
    <w:rsid w:val="0075080C"/>
    <w:rsid w:val="007519C2"/>
    <w:rsid w:val="00752C18"/>
    <w:rsid w:val="00753BFB"/>
    <w:rsid w:val="00754254"/>
    <w:rsid w:val="00756438"/>
    <w:rsid w:val="00760324"/>
    <w:rsid w:val="00763970"/>
    <w:rsid w:val="00763E80"/>
    <w:rsid w:val="0076424D"/>
    <w:rsid w:val="00764ABA"/>
    <w:rsid w:val="00770494"/>
    <w:rsid w:val="00771108"/>
    <w:rsid w:val="007771C9"/>
    <w:rsid w:val="0077773D"/>
    <w:rsid w:val="007779FD"/>
    <w:rsid w:val="00777F24"/>
    <w:rsid w:val="007806CA"/>
    <w:rsid w:val="00780E99"/>
    <w:rsid w:val="00784D1E"/>
    <w:rsid w:val="007866E6"/>
    <w:rsid w:val="007871B0"/>
    <w:rsid w:val="00791832"/>
    <w:rsid w:val="007947AE"/>
    <w:rsid w:val="007A0DF3"/>
    <w:rsid w:val="007A48DE"/>
    <w:rsid w:val="007C2425"/>
    <w:rsid w:val="007C3E13"/>
    <w:rsid w:val="007C6BD3"/>
    <w:rsid w:val="007D37B8"/>
    <w:rsid w:val="007D37ED"/>
    <w:rsid w:val="007D3EB1"/>
    <w:rsid w:val="007D4FEA"/>
    <w:rsid w:val="007D713D"/>
    <w:rsid w:val="007E13FC"/>
    <w:rsid w:val="007E4E26"/>
    <w:rsid w:val="007E5C71"/>
    <w:rsid w:val="007F282D"/>
    <w:rsid w:val="007F2EFB"/>
    <w:rsid w:val="007F40B7"/>
    <w:rsid w:val="007F549B"/>
    <w:rsid w:val="00800C5B"/>
    <w:rsid w:val="00801190"/>
    <w:rsid w:val="0080275A"/>
    <w:rsid w:val="00802FC2"/>
    <w:rsid w:val="00803082"/>
    <w:rsid w:val="00806023"/>
    <w:rsid w:val="0081105D"/>
    <w:rsid w:val="00811A76"/>
    <w:rsid w:val="00812F3C"/>
    <w:rsid w:val="00816075"/>
    <w:rsid w:val="0082025D"/>
    <w:rsid w:val="00821E8C"/>
    <w:rsid w:val="00821F39"/>
    <w:rsid w:val="00822A39"/>
    <w:rsid w:val="00822E5A"/>
    <w:rsid w:val="00825FB9"/>
    <w:rsid w:val="00830437"/>
    <w:rsid w:val="00830CDB"/>
    <w:rsid w:val="00832A34"/>
    <w:rsid w:val="00832E21"/>
    <w:rsid w:val="00835941"/>
    <w:rsid w:val="008372F0"/>
    <w:rsid w:val="00837EE1"/>
    <w:rsid w:val="00842AFB"/>
    <w:rsid w:val="00853ACF"/>
    <w:rsid w:val="00860F95"/>
    <w:rsid w:val="008637CA"/>
    <w:rsid w:val="00864522"/>
    <w:rsid w:val="008647B2"/>
    <w:rsid w:val="0086771E"/>
    <w:rsid w:val="00875F89"/>
    <w:rsid w:val="00877CAB"/>
    <w:rsid w:val="00883DA5"/>
    <w:rsid w:val="008862A7"/>
    <w:rsid w:val="00890639"/>
    <w:rsid w:val="00892123"/>
    <w:rsid w:val="0089279E"/>
    <w:rsid w:val="008946FA"/>
    <w:rsid w:val="008A0460"/>
    <w:rsid w:val="008A2799"/>
    <w:rsid w:val="008A6094"/>
    <w:rsid w:val="008A7287"/>
    <w:rsid w:val="008B08C7"/>
    <w:rsid w:val="008B0C47"/>
    <w:rsid w:val="008B3CFE"/>
    <w:rsid w:val="008B64DA"/>
    <w:rsid w:val="008B7EC9"/>
    <w:rsid w:val="008C16D6"/>
    <w:rsid w:val="008C7AC5"/>
    <w:rsid w:val="008C7E42"/>
    <w:rsid w:val="008D4C9E"/>
    <w:rsid w:val="008D5581"/>
    <w:rsid w:val="008E1633"/>
    <w:rsid w:val="008E1650"/>
    <w:rsid w:val="008E5263"/>
    <w:rsid w:val="008F2084"/>
    <w:rsid w:val="008F5730"/>
    <w:rsid w:val="008F705E"/>
    <w:rsid w:val="00900D58"/>
    <w:rsid w:val="00903750"/>
    <w:rsid w:val="00904AE8"/>
    <w:rsid w:val="00911C48"/>
    <w:rsid w:val="00916E42"/>
    <w:rsid w:val="009220A4"/>
    <w:rsid w:val="009229A4"/>
    <w:rsid w:val="00925262"/>
    <w:rsid w:val="00927AF4"/>
    <w:rsid w:val="009300D3"/>
    <w:rsid w:val="00930C03"/>
    <w:rsid w:val="00934CF0"/>
    <w:rsid w:val="00934E64"/>
    <w:rsid w:val="009451CF"/>
    <w:rsid w:val="0096185B"/>
    <w:rsid w:val="00967754"/>
    <w:rsid w:val="009719D8"/>
    <w:rsid w:val="009730D6"/>
    <w:rsid w:val="0097401F"/>
    <w:rsid w:val="009741B6"/>
    <w:rsid w:val="00974EC8"/>
    <w:rsid w:val="00975999"/>
    <w:rsid w:val="00976DC8"/>
    <w:rsid w:val="00981563"/>
    <w:rsid w:val="00982137"/>
    <w:rsid w:val="009824BF"/>
    <w:rsid w:val="00982A12"/>
    <w:rsid w:val="00983059"/>
    <w:rsid w:val="00987F91"/>
    <w:rsid w:val="009900AF"/>
    <w:rsid w:val="00990FA4"/>
    <w:rsid w:val="009910C8"/>
    <w:rsid w:val="00991D6F"/>
    <w:rsid w:val="009944F6"/>
    <w:rsid w:val="009965CC"/>
    <w:rsid w:val="00997F00"/>
    <w:rsid w:val="009A0AC7"/>
    <w:rsid w:val="009A13B1"/>
    <w:rsid w:val="009A18BB"/>
    <w:rsid w:val="009A3140"/>
    <w:rsid w:val="009A3B6D"/>
    <w:rsid w:val="009A5BA8"/>
    <w:rsid w:val="009B1747"/>
    <w:rsid w:val="009B1DE7"/>
    <w:rsid w:val="009B372B"/>
    <w:rsid w:val="009B4069"/>
    <w:rsid w:val="009B4DA0"/>
    <w:rsid w:val="009B585E"/>
    <w:rsid w:val="009C425D"/>
    <w:rsid w:val="009C5FEF"/>
    <w:rsid w:val="009C7E37"/>
    <w:rsid w:val="009D58F7"/>
    <w:rsid w:val="009E128F"/>
    <w:rsid w:val="009E3FBA"/>
    <w:rsid w:val="009E67AE"/>
    <w:rsid w:val="009E6BEE"/>
    <w:rsid w:val="009F0F8B"/>
    <w:rsid w:val="009F4445"/>
    <w:rsid w:val="009F5320"/>
    <w:rsid w:val="009F5F0E"/>
    <w:rsid w:val="00A0300D"/>
    <w:rsid w:val="00A0436C"/>
    <w:rsid w:val="00A05A64"/>
    <w:rsid w:val="00A06CCD"/>
    <w:rsid w:val="00A13584"/>
    <w:rsid w:val="00A15723"/>
    <w:rsid w:val="00A210A4"/>
    <w:rsid w:val="00A233BB"/>
    <w:rsid w:val="00A24944"/>
    <w:rsid w:val="00A24CAD"/>
    <w:rsid w:val="00A307EB"/>
    <w:rsid w:val="00A3785A"/>
    <w:rsid w:val="00A501E3"/>
    <w:rsid w:val="00A514A1"/>
    <w:rsid w:val="00A60850"/>
    <w:rsid w:val="00A67621"/>
    <w:rsid w:val="00A67D7C"/>
    <w:rsid w:val="00A7131F"/>
    <w:rsid w:val="00A71641"/>
    <w:rsid w:val="00A74C7C"/>
    <w:rsid w:val="00A75B7B"/>
    <w:rsid w:val="00A811DC"/>
    <w:rsid w:val="00A90B99"/>
    <w:rsid w:val="00A90CA1"/>
    <w:rsid w:val="00A92363"/>
    <w:rsid w:val="00A929A3"/>
    <w:rsid w:val="00A9624D"/>
    <w:rsid w:val="00AA2D67"/>
    <w:rsid w:val="00AA4B13"/>
    <w:rsid w:val="00AA583F"/>
    <w:rsid w:val="00AA6761"/>
    <w:rsid w:val="00AA6F73"/>
    <w:rsid w:val="00AB1744"/>
    <w:rsid w:val="00AB1FC5"/>
    <w:rsid w:val="00AB3A4D"/>
    <w:rsid w:val="00AB3E14"/>
    <w:rsid w:val="00AB6021"/>
    <w:rsid w:val="00AB627A"/>
    <w:rsid w:val="00AC0121"/>
    <w:rsid w:val="00AE2C93"/>
    <w:rsid w:val="00AE6054"/>
    <w:rsid w:val="00AF05F9"/>
    <w:rsid w:val="00AF107A"/>
    <w:rsid w:val="00AF1286"/>
    <w:rsid w:val="00AF1D22"/>
    <w:rsid w:val="00AF207C"/>
    <w:rsid w:val="00AF2400"/>
    <w:rsid w:val="00AF7514"/>
    <w:rsid w:val="00B04FFD"/>
    <w:rsid w:val="00B0582E"/>
    <w:rsid w:val="00B07287"/>
    <w:rsid w:val="00B07AC1"/>
    <w:rsid w:val="00B2390B"/>
    <w:rsid w:val="00B3235C"/>
    <w:rsid w:val="00B3574E"/>
    <w:rsid w:val="00B41435"/>
    <w:rsid w:val="00B419CB"/>
    <w:rsid w:val="00B46B91"/>
    <w:rsid w:val="00B46F0A"/>
    <w:rsid w:val="00B47CD6"/>
    <w:rsid w:val="00B54B65"/>
    <w:rsid w:val="00B56FB4"/>
    <w:rsid w:val="00B57EAF"/>
    <w:rsid w:val="00B6115A"/>
    <w:rsid w:val="00B6138B"/>
    <w:rsid w:val="00B62989"/>
    <w:rsid w:val="00B72DFF"/>
    <w:rsid w:val="00B73CCF"/>
    <w:rsid w:val="00B75980"/>
    <w:rsid w:val="00B770A5"/>
    <w:rsid w:val="00B774B2"/>
    <w:rsid w:val="00B803E8"/>
    <w:rsid w:val="00B84C14"/>
    <w:rsid w:val="00B8588D"/>
    <w:rsid w:val="00B85F6D"/>
    <w:rsid w:val="00B925FD"/>
    <w:rsid w:val="00B94EBE"/>
    <w:rsid w:val="00B96298"/>
    <w:rsid w:val="00BA1E82"/>
    <w:rsid w:val="00BA274E"/>
    <w:rsid w:val="00BB0980"/>
    <w:rsid w:val="00BB23F4"/>
    <w:rsid w:val="00BB7748"/>
    <w:rsid w:val="00BC4C22"/>
    <w:rsid w:val="00BC6666"/>
    <w:rsid w:val="00BD281D"/>
    <w:rsid w:val="00BD5AF3"/>
    <w:rsid w:val="00BD5F90"/>
    <w:rsid w:val="00BE0744"/>
    <w:rsid w:val="00BE0C6A"/>
    <w:rsid w:val="00BE49D5"/>
    <w:rsid w:val="00BE4DFA"/>
    <w:rsid w:val="00BE741E"/>
    <w:rsid w:val="00BF16D0"/>
    <w:rsid w:val="00BF3476"/>
    <w:rsid w:val="00BF69C3"/>
    <w:rsid w:val="00BF7803"/>
    <w:rsid w:val="00BF7F02"/>
    <w:rsid w:val="00C01E51"/>
    <w:rsid w:val="00C03871"/>
    <w:rsid w:val="00C0602B"/>
    <w:rsid w:val="00C067EF"/>
    <w:rsid w:val="00C06D17"/>
    <w:rsid w:val="00C07350"/>
    <w:rsid w:val="00C075E4"/>
    <w:rsid w:val="00C07C8D"/>
    <w:rsid w:val="00C12ECE"/>
    <w:rsid w:val="00C14165"/>
    <w:rsid w:val="00C14DC2"/>
    <w:rsid w:val="00C1703A"/>
    <w:rsid w:val="00C1789F"/>
    <w:rsid w:val="00C20096"/>
    <w:rsid w:val="00C22777"/>
    <w:rsid w:val="00C33065"/>
    <w:rsid w:val="00C33525"/>
    <w:rsid w:val="00C34650"/>
    <w:rsid w:val="00C34C91"/>
    <w:rsid w:val="00C37DC8"/>
    <w:rsid w:val="00C41107"/>
    <w:rsid w:val="00C479E2"/>
    <w:rsid w:val="00C517EB"/>
    <w:rsid w:val="00C53E0A"/>
    <w:rsid w:val="00C54F66"/>
    <w:rsid w:val="00C56756"/>
    <w:rsid w:val="00C614FC"/>
    <w:rsid w:val="00C66B7A"/>
    <w:rsid w:val="00C70C68"/>
    <w:rsid w:val="00C7199C"/>
    <w:rsid w:val="00C73CDE"/>
    <w:rsid w:val="00C73EB6"/>
    <w:rsid w:val="00C75980"/>
    <w:rsid w:val="00C76E92"/>
    <w:rsid w:val="00C849BD"/>
    <w:rsid w:val="00C87B87"/>
    <w:rsid w:val="00C87FB5"/>
    <w:rsid w:val="00C922D1"/>
    <w:rsid w:val="00C93356"/>
    <w:rsid w:val="00C96751"/>
    <w:rsid w:val="00CA000F"/>
    <w:rsid w:val="00CA317E"/>
    <w:rsid w:val="00CA4B38"/>
    <w:rsid w:val="00CA4C91"/>
    <w:rsid w:val="00CB25D6"/>
    <w:rsid w:val="00CB32B3"/>
    <w:rsid w:val="00CB5DED"/>
    <w:rsid w:val="00CB601C"/>
    <w:rsid w:val="00CB725F"/>
    <w:rsid w:val="00CC17AB"/>
    <w:rsid w:val="00CC52DB"/>
    <w:rsid w:val="00CC783A"/>
    <w:rsid w:val="00CD0462"/>
    <w:rsid w:val="00CD0D99"/>
    <w:rsid w:val="00CD11D1"/>
    <w:rsid w:val="00CD259B"/>
    <w:rsid w:val="00CD2F45"/>
    <w:rsid w:val="00CD3C3B"/>
    <w:rsid w:val="00CD5339"/>
    <w:rsid w:val="00CD61E1"/>
    <w:rsid w:val="00CE3811"/>
    <w:rsid w:val="00CE6EB6"/>
    <w:rsid w:val="00CF3C61"/>
    <w:rsid w:val="00CF424E"/>
    <w:rsid w:val="00D04037"/>
    <w:rsid w:val="00D04649"/>
    <w:rsid w:val="00D11CB4"/>
    <w:rsid w:val="00D11E7B"/>
    <w:rsid w:val="00D14744"/>
    <w:rsid w:val="00D16C5A"/>
    <w:rsid w:val="00D203EC"/>
    <w:rsid w:val="00D21A8A"/>
    <w:rsid w:val="00D27A73"/>
    <w:rsid w:val="00D419AA"/>
    <w:rsid w:val="00D41CF9"/>
    <w:rsid w:val="00D46055"/>
    <w:rsid w:val="00D507FB"/>
    <w:rsid w:val="00D50A22"/>
    <w:rsid w:val="00D55006"/>
    <w:rsid w:val="00D576CA"/>
    <w:rsid w:val="00D617B6"/>
    <w:rsid w:val="00D631C1"/>
    <w:rsid w:val="00D72846"/>
    <w:rsid w:val="00D74677"/>
    <w:rsid w:val="00D770B9"/>
    <w:rsid w:val="00D8299D"/>
    <w:rsid w:val="00D85B61"/>
    <w:rsid w:val="00D8720F"/>
    <w:rsid w:val="00D87F32"/>
    <w:rsid w:val="00D91410"/>
    <w:rsid w:val="00D916A6"/>
    <w:rsid w:val="00D92728"/>
    <w:rsid w:val="00D932A8"/>
    <w:rsid w:val="00D97EBE"/>
    <w:rsid w:val="00DA6533"/>
    <w:rsid w:val="00DA719C"/>
    <w:rsid w:val="00DB06FE"/>
    <w:rsid w:val="00DB08BD"/>
    <w:rsid w:val="00DB426E"/>
    <w:rsid w:val="00DB7259"/>
    <w:rsid w:val="00DC1920"/>
    <w:rsid w:val="00DC3407"/>
    <w:rsid w:val="00DC35C0"/>
    <w:rsid w:val="00DC6FB3"/>
    <w:rsid w:val="00DD046A"/>
    <w:rsid w:val="00DD0C7E"/>
    <w:rsid w:val="00DD5045"/>
    <w:rsid w:val="00DD67F8"/>
    <w:rsid w:val="00DD7F62"/>
    <w:rsid w:val="00DE0081"/>
    <w:rsid w:val="00DE22C4"/>
    <w:rsid w:val="00DE3E3A"/>
    <w:rsid w:val="00DE4A57"/>
    <w:rsid w:val="00DF3A4B"/>
    <w:rsid w:val="00DF47E1"/>
    <w:rsid w:val="00DF4D43"/>
    <w:rsid w:val="00E01516"/>
    <w:rsid w:val="00E01C8C"/>
    <w:rsid w:val="00E02445"/>
    <w:rsid w:val="00E06CEE"/>
    <w:rsid w:val="00E07CB9"/>
    <w:rsid w:val="00E11850"/>
    <w:rsid w:val="00E1265E"/>
    <w:rsid w:val="00E15294"/>
    <w:rsid w:val="00E15E27"/>
    <w:rsid w:val="00E15E59"/>
    <w:rsid w:val="00E17757"/>
    <w:rsid w:val="00E2360B"/>
    <w:rsid w:val="00E24074"/>
    <w:rsid w:val="00E2770D"/>
    <w:rsid w:val="00E27934"/>
    <w:rsid w:val="00E4756E"/>
    <w:rsid w:val="00E56C74"/>
    <w:rsid w:val="00E703E5"/>
    <w:rsid w:val="00E750AB"/>
    <w:rsid w:val="00E77F62"/>
    <w:rsid w:val="00E820F1"/>
    <w:rsid w:val="00E86AFA"/>
    <w:rsid w:val="00E87019"/>
    <w:rsid w:val="00E9031F"/>
    <w:rsid w:val="00E90468"/>
    <w:rsid w:val="00E9279A"/>
    <w:rsid w:val="00E9490D"/>
    <w:rsid w:val="00E94ACE"/>
    <w:rsid w:val="00E9527B"/>
    <w:rsid w:val="00E97469"/>
    <w:rsid w:val="00EA4656"/>
    <w:rsid w:val="00EA4EAF"/>
    <w:rsid w:val="00EB27E8"/>
    <w:rsid w:val="00EB73AE"/>
    <w:rsid w:val="00EB74E3"/>
    <w:rsid w:val="00EC129D"/>
    <w:rsid w:val="00EC1CBF"/>
    <w:rsid w:val="00EC1F2C"/>
    <w:rsid w:val="00EC25EB"/>
    <w:rsid w:val="00EC27C3"/>
    <w:rsid w:val="00EC2B6F"/>
    <w:rsid w:val="00EC335D"/>
    <w:rsid w:val="00EC406D"/>
    <w:rsid w:val="00EC4596"/>
    <w:rsid w:val="00EC6FFB"/>
    <w:rsid w:val="00ED04A9"/>
    <w:rsid w:val="00ED2329"/>
    <w:rsid w:val="00ED7A7B"/>
    <w:rsid w:val="00EE262D"/>
    <w:rsid w:val="00EE3CBB"/>
    <w:rsid w:val="00EE519E"/>
    <w:rsid w:val="00EE52AB"/>
    <w:rsid w:val="00EE5943"/>
    <w:rsid w:val="00EF0718"/>
    <w:rsid w:val="00EF1622"/>
    <w:rsid w:val="00EF385B"/>
    <w:rsid w:val="00EF39B2"/>
    <w:rsid w:val="00EF6315"/>
    <w:rsid w:val="00EF71DA"/>
    <w:rsid w:val="00EF7916"/>
    <w:rsid w:val="00EF7E59"/>
    <w:rsid w:val="00F02F97"/>
    <w:rsid w:val="00F05074"/>
    <w:rsid w:val="00F06F62"/>
    <w:rsid w:val="00F10E48"/>
    <w:rsid w:val="00F129D1"/>
    <w:rsid w:val="00F13465"/>
    <w:rsid w:val="00F13AB4"/>
    <w:rsid w:val="00F14935"/>
    <w:rsid w:val="00F27714"/>
    <w:rsid w:val="00F321DE"/>
    <w:rsid w:val="00F33143"/>
    <w:rsid w:val="00F33BCA"/>
    <w:rsid w:val="00F33C12"/>
    <w:rsid w:val="00F3419F"/>
    <w:rsid w:val="00F4494B"/>
    <w:rsid w:val="00F44BCE"/>
    <w:rsid w:val="00F4645D"/>
    <w:rsid w:val="00F477F6"/>
    <w:rsid w:val="00F501FA"/>
    <w:rsid w:val="00F50F5E"/>
    <w:rsid w:val="00F568EF"/>
    <w:rsid w:val="00F56FEB"/>
    <w:rsid w:val="00F61E3C"/>
    <w:rsid w:val="00F6781E"/>
    <w:rsid w:val="00F779AE"/>
    <w:rsid w:val="00F81468"/>
    <w:rsid w:val="00F8264F"/>
    <w:rsid w:val="00F8344D"/>
    <w:rsid w:val="00F8567F"/>
    <w:rsid w:val="00F90460"/>
    <w:rsid w:val="00F906D9"/>
    <w:rsid w:val="00F908F3"/>
    <w:rsid w:val="00F950B1"/>
    <w:rsid w:val="00F96B50"/>
    <w:rsid w:val="00F97374"/>
    <w:rsid w:val="00FA07DE"/>
    <w:rsid w:val="00FB0508"/>
    <w:rsid w:val="00FB0F6B"/>
    <w:rsid w:val="00FB1EF2"/>
    <w:rsid w:val="00FB283C"/>
    <w:rsid w:val="00FB582E"/>
    <w:rsid w:val="00FC03D8"/>
    <w:rsid w:val="00FC1139"/>
    <w:rsid w:val="00FC19C5"/>
    <w:rsid w:val="00FC3ACD"/>
    <w:rsid w:val="00FC58CE"/>
    <w:rsid w:val="00FD05C1"/>
    <w:rsid w:val="00FD122B"/>
    <w:rsid w:val="00FD182B"/>
    <w:rsid w:val="00FD3AEC"/>
    <w:rsid w:val="00FD4EE4"/>
    <w:rsid w:val="00FE3ACA"/>
    <w:rsid w:val="00FE499C"/>
    <w:rsid w:val="00FE66B4"/>
    <w:rsid w:val="00FE78B3"/>
    <w:rsid w:val="0A461336"/>
    <w:rsid w:val="106CAA13"/>
    <w:rsid w:val="11904117"/>
    <w:rsid w:val="28A16564"/>
    <w:rsid w:val="37495ECC"/>
    <w:rsid w:val="40346C95"/>
    <w:rsid w:val="453901A5"/>
    <w:rsid w:val="4F3F3B58"/>
    <w:rsid w:val="59E4D21D"/>
    <w:rsid w:val="6D571ADF"/>
    <w:rsid w:val="7D972C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3BADE9F3"/>
  <w14:defaultImageDpi w14:val="330"/>
  <w15:chartTrackingRefBased/>
  <w15:docId w15:val="{81AC4570-EB00-4022-ABC9-32A73704FC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2E0D4C"/>
    <w:pPr>
      <w:keepNext/>
      <w:keepLines/>
      <w:spacing w:before="240" w:after="0"/>
      <w:outlineLvl w:val="0"/>
    </w:pPr>
    <w:rPr>
      <w:rFonts w:ascii="Arial" w:eastAsiaTheme="majorEastAsia" w:hAnsi="Arial" w:cs="Arial"/>
      <w:b/>
      <w:sz w:val="28"/>
      <w:szCs w:val="3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E86AFA"/>
    <w:pPr>
      <w:keepNext/>
      <w:keepLines/>
      <w:spacing w:before="40" w:after="0"/>
      <w:outlineLvl w:val="1"/>
    </w:pPr>
    <w:rPr>
      <w:rFonts w:ascii="Arial" w:eastAsiaTheme="majorEastAsia" w:hAnsi="Arial" w:cs="Arial"/>
      <w:b/>
      <w:sz w:val="26"/>
      <w:szCs w:val="26"/>
    </w:rPr>
  </w:style>
  <w:style w:type="paragraph" w:styleId="Heading3">
    <w:name w:val="heading 3"/>
    <w:aliases w:val="Fig. Legend"/>
    <w:basedOn w:val="Normal"/>
    <w:next w:val="Normal"/>
    <w:link w:val="Heading3Char"/>
    <w:uiPriority w:val="9"/>
    <w:unhideWhenUsed/>
    <w:qFormat/>
    <w:rsid w:val="00AC0121"/>
    <w:pPr>
      <w:spacing w:after="360" w:line="240" w:lineRule="auto"/>
      <w:ind w:left="113" w:right="113"/>
      <w:jc w:val="both"/>
      <w:outlineLvl w:val="2"/>
    </w:pPr>
    <w:rPr>
      <w:rFonts w:ascii="Arial" w:eastAsia="Calibri" w:hAnsi="Arial" w:cs="Arial"/>
      <w:b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F2A68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F2A68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E0D4C"/>
    <w:rPr>
      <w:rFonts w:ascii="Arial" w:eastAsiaTheme="majorEastAsia" w:hAnsi="Arial" w:cs="Arial"/>
      <w:b/>
      <w:sz w:val="28"/>
      <w:szCs w:val="30"/>
    </w:rPr>
  </w:style>
  <w:style w:type="character" w:customStyle="1" w:styleId="Heading2Char">
    <w:name w:val="Heading 2 Char"/>
    <w:basedOn w:val="DefaultParagraphFont"/>
    <w:link w:val="Heading2"/>
    <w:uiPriority w:val="9"/>
    <w:rsid w:val="00E86AFA"/>
    <w:rPr>
      <w:rFonts w:ascii="Arial" w:eastAsiaTheme="majorEastAsia" w:hAnsi="Arial" w:cs="Arial"/>
      <w:b/>
      <w:sz w:val="26"/>
      <w:szCs w:val="26"/>
    </w:rPr>
  </w:style>
  <w:style w:type="table" w:styleId="TableGrid">
    <w:name w:val="Table Grid"/>
    <w:basedOn w:val="TableNormal"/>
    <w:uiPriority w:val="39"/>
    <w:rsid w:val="004D1C5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51475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514753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514753"/>
    <w:rPr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1475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14753"/>
    <w:rPr>
      <w:rFonts w:ascii="Segoe UI" w:hAnsi="Segoe UI" w:cs="Segoe UI"/>
      <w:sz w:val="18"/>
      <w:szCs w:val="18"/>
    </w:rPr>
  </w:style>
  <w:style w:type="character" w:customStyle="1" w:styleId="Heading3Char">
    <w:name w:val="Heading 3 Char"/>
    <w:aliases w:val="Fig. Legend Char"/>
    <w:basedOn w:val="DefaultParagraphFont"/>
    <w:link w:val="Heading3"/>
    <w:uiPriority w:val="9"/>
    <w:rsid w:val="00AC0121"/>
    <w:rPr>
      <w:rFonts w:ascii="Arial" w:eastAsia="Calibri" w:hAnsi="Arial" w:cs="Arial"/>
      <w:b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F2A68"/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F2A68"/>
    <w:rPr>
      <w:rFonts w:asciiTheme="majorHAnsi" w:eastAsiaTheme="majorEastAsia" w:hAnsiTheme="majorHAnsi" w:cstheme="majorBidi"/>
      <w:color w:val="2F5496" w:themeColor="accent1" w:themeShade="BF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C1E9B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C1E9B"/>
    <w:rPr>
      <w:b/>
      <w:bCs/>
      <w:sz w:val="20"/>
      <w:szCs w:val="20"/>
    </w:rPr>
  </w:style>
  <w:style w:type="paragraph" w:customStyle="1" w:styleId="EndNoteBibliographyTitle">
    <w:name w:val="EndNote Bibliography Title"/>
    <w:basedOn w:val="Normal"/>
    <w:link w:val="EndNoteBibliographyTitleChar"/>
    <w:rsid w:val="00432567"/>
    <w:pPr>
      <w:spacing w:after="0"/>
      <w:jc w:val="center"/>
    </w:pPr>
    <w:rPr>
      <w:rFonts w:ascii="Arial" w:hAnsi="Arial" w:cs="Arial"/>
      <w:noProof/>
      <w:lang w:val="en-US"/>
    </w:rPr>
  </w:style>
  <w:style w:type="character" w:customStyle="1" w:styleId="EndNoteBibliographyTitleChar">
    <w:name w:val="EndNote Bibliography Title Char"/>
    <w:basedOn w:val="DefaultParagraphFont"/>
    <w:link w:val="EndNoteBibliographyTitle"/>
    <w:rsid w:val="00432567"/>
    <w:rPr>
      <w:rFonts w:ascii="Arial" w:hAnsi="Arial" w:cs="Arial"/>
      <w:noProof/>
      <w:lang w:val="en-US"/>
    </w:rPr>
  </w:style>
  <w:style w:type="paragraph" w:customStyle="1" w:styleId="EndNoteBibliography">
    <w:name w:val="EndNote Bibliography"/>
    <w:basedOn w:val="Normal"/>
    <w:link w:val="EndNoteBibliographyChar"/>
    <w:rsid w:val="00432567"/>
    <w:pPr>
      <w:spacing w:line="240" w:lineRule="auto"/>
      <w:jc w:val="both"/>
    </w:pPr>
    <w:rPr>
      <w:rFonts w:ascii="Arial" w:hAnsi="Arial" w:cs="Arial"/>
      <w:noProof/>
      <w:lang w:val="en-US"/>
    </w:rPr>
  </w:style>
  <w:style w:type="character" w:customStyle="1" w:styleId="EndNoteBibliographyChar">
    <w:name w:val="EndNote Bibliography Char"/>
    <w:basedOn w:val="DefaultParagraphFont"/>
    <w:link w:val="EndNoteBibliography"/>
    <w:rsid w:val="00432567"/>
    <w:rPr>
      <w:rFonts w:ascii="Arial" w:hAnsi="Arial" w:cs="Arial"/>
      <w:noProof/>
      <w:lang w:val="en-US"/>
    </w:rPr>
  </w:style>
  <w:style w:type="character" w:styleId="Hyperlink">
    <w:name w:val="Hyperlink"/>
    <w:basedOn w:val="DefaultParagraphFont"/>
    <w:uiPriority w:val="99"/>
    <w:unhideWhenUsed/>
    <w:rsid w:val="00432567"/>
    <w:rPr>
      <w:color w:val="0563C1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432567"/>
    <w:rPr>
      <w:color w:val="605E5C"/>
      <w:shd w:val="clear" w:color="auto" w:fill="E1DFDD"/>
    </w:rPr>
  </w:style>
  <w:style w:type="table" w:customStyle="1" w:styleId="TableGrid1">
    <w:name w:val="Table Grid1"/>
    <w:basedOn w:val="TableNormal"/>
    <w:next w:val="TableGrid"/>
    <w:uiPriority w:val="39"/>
    <w:rsid w:val="00D21A8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itle">
    <w:name w:val="Title"/>
    <w:basedOn w:val="Heading1"/>
    <w:next w:val="Normal"/>
    <w:link w:val="TitleChar"/>
    <w:uiPriority w:val="10"/>
    <w:qFormat/>
    <w:rsid w:val="002E0D4C"/>
    <w:pPr>
      <w:jc w:val="both"/>
    </w:pPr>
  </w:style>
  <w:style w:type="character" w:customStyle="1" w:styleId="TitleChar">
    <w:name w:val="Title Char"/>
    <w:basedOn w:val="DefaultParagraphFont"/>
    <w:link w:val="Title"/>
    <w:uiPriority w:val="10"/>
    <w:rsid w:val="002E0D4C"/>
    <w:rPr>
      <w:rFonts w:ascii="Arial" w:eastAsiaTheme="majorEastAsia" w:hAnsi="Arial" w:cs="Arial"/>
      <w:b/>
      <w:sz w:val="28"/>
      <w:szCs w:val="30"/>
    </w:rPr>
  </w:style>
  <w:style w:type="paragraph" w:styleId="NormalWeb">
    <w:name w:val="Normal (Web)"/>
    <w:basedOn w:val="Normal"/>
    <w:uiPriority w:val="99"/>
    <w:semiHidden/>
    <w:unhideWhenUsed/>
    <w:rsid w:val="00244E0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styleId="Caption">
    <w:name w:val="caption"/>
    <w:basedOn w:val="Normal"/>
    <w:next w:val="Normal"/>
    <w:uiPriority w:val="35"/>
    <w:unhideWhenUsed/>
    <w:qFormat/>
    <w:rsid w:val="00837EE1"/>
    <w:pPr>
      <w:spacing w:after="200" w:line="240" w:lineRule="auto"/>
      <w:jc w:val="both"/>
    </w:pPr>
    <w:rPr>
      <w:rFonts w:ascii="Arial" w:hAnsi="Arial" w:cs="Arial"/>
      <w:b/>
      <w:iCs/>
      <w:sz w:val="24"/>
      <w:szCs w:val="18"/>
    </w:rPr>
  </w:style>
  <w:style w:type="paragraph" w:styleId="Revision">
    <w:name w:val="Revision"/>
    <w:hidden/>
    <w:uiPriority w:val="99"/>
    <w:semiHidden/>
    <w:rsid w:val="00801190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2E0D4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E0D4C"/>
  </w:style>
  <w:style w:type="paragraph" w:styleId="Footer">
    <w:name w:val="footer"/>
    <w:basedOn w:val="Normal"/>
    <w:link w:val="FooterChar"/>
    <w:uiPriority w:val="99"/>
    <w:unhideWhenUsed/>
    <w:rsid w:val="002E0D4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E0D4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50231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916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394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346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093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CHICAGO.XSL" StyleName="Chicago" Version="16"/>
</file>

<file path=customXml/itemProps1.xml><?xml version="1.0" encoding="utf-8"?>
<ds:datastoreItem xmlns:ds="http://schemas.openxmlformats.org/officeDocument/2006/customXml" ds:itemID="{3BA83824-A97F-4869-85B1-ED47FA503802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1faf88fe-a998-4c5b-93c9-210a11d9a5c2}" enabled="0" method="" siteId="{1faf88fe-a998-4c5b-93c9-210a11d9a5c2}" removed="1"/>
  <clbl:label id="{9d418695-71ac-4c31-b5b2-c196c8ec3c8a}" enabled="0" method="" siteId="{9d418695-71ac-4c31-b5b2-c196c8ec3c8a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3</Pages>
  <Words>578</Words>
  <Characters>3299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Hill, Elizabeth</dc:creator>
  <cp:keywords/>
  <dc:description/>
  <cp:lastModifiedBy>Elizabeth Hill</cp:lastModifiedBy>
  <cp:revision>8</cp:revision>
  <cp:lastPrinted>2025-02-16T14:05:00Z</cp:lastPrinted>
  <dcterms:created xsi:type="dcterms:W3CDTF">2026-04-05T19:50:00Z</dcterms:created>
  <dcterms:modified xsi:type="dcterms:W3CDTF">2026-04-14T11:07:00Z</dcterms:modified>
</cp:coreProperties>
</file>