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55AB3" w14:textId="77777777" w:rsidR="009070B6" w:rsidRPr="00C73620" w:rsidRDefault="009070B6" w:rsidP="009070B6">
      <w:pPr>
        <w:spacing w:after="0" w:line="480" w:lineRule="auto"/>
      </w:pPr>
      <w:r w:rsidRPr="00457F3D">
        <w:rPr>
          <w:b/>
          <w:bCs/>
        </w:rPr>
        <w:t>Supplemental Digital Content 1</w:t>
      </w:r>
      <w:r>
        <w:rPr>
          <w:b/>
          <w:bCs/>
        </w:rPr>
        <w:t xml:space="preserve">. </w:t>
      </w:r>
      <w:r>
        <w:t xml:space="preserve">The 2018 version of the AO/OTA fracture classification for 31A1 fractures. </w:t>
      </w:r>
    </w:p>
    <w:p w14:paraId="180565EA" w14:textId="77777777" w:rsidR="009070B6" w:rsidRDefault="009070B6" w:rsidP="009070B6">
      <w:pPr>
        <w:spacing w:after="0" w:line="480" w:lineRule="auto"/>
        <w:rPr>
          <w:b/>
          <w:bCs/>
        </w:rPr>
      </w:pPr>
      <w:r>
        <w:rPr>
          <w:noProof/>
        </w:rPr>
        <w:drawing>
          <wp:inline distT="0" distB="0" distL="0" distR="0" wp14:anchorId="4492D0E7" wp14:editId="4F64F8FF">
            <wp:extent cx="5712865" cy="19996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925" t="38464" r="63955" b="32768"/>
                    <a:stretch/>
                  </pic:blipFill>
                  <pic:spPr bwMode="auto">
                    <a:xfrm>
                      <a:off x="0" y="0"/>
                      <a:ext cx="5735193" cy="2007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23702A" w14:textId="77777777" w:rsidR="009070B6" w:rsidRPr="00C73620" w:rsidRDefault="009070B6" w:rsidP="009070B6">
      <w:pPr>
        <w:spacing w:after="0" w:line="480" w:lineRule="auto"/>
      </w:pPr>
      <w:r w:rsidRPr="00C73620">
        <w:t>R</w:t>
      </w:r>
      <w:r>
        <w:t>eference: Fracture and Dislocation Classification Compendium—2018.</w:t>
      </w:r>
      <w:r w:rsidRPr="00C73620">
        <w:t xml:space="preserve"> </w:t>
      </w:r>
    </w:p>
    <w:p w14:paraId="0FD5B676" w14:textId="77777777" w:rsidR="005C6468" w:rsidRDefault="005C6468"/>
    <w:sectPr w:rsidR="005C64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B6"/>
    <w:rsid w:val="005C6468"/>
    <w:rsid w:val="0090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5628B"/>
  <w15:chartTrackingRefBased/>
  <w15:docId w15:val="{FACB838B-8F19-490B-8788-D31C6BD3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ourier New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0B6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MPL van der Sijp</dc:creator>
  <cp:keywords/>
  <dc:description/>
  <cp:lastModifiedBy>MPL van der Sijp</cp:lastModifiedBy>
  <cp:revision>1</cp:revision>
  <dcterms:created xsi:type="dcterms:W3CDTF">2020-05-04T10:43:00Z</dcterms:created>
  <dcterms:modified xsi:type="dcterms:W3CDTF">2020-05-04T10:43:00Z</dcterms:modified>
</cp:coreProperties>
</file>