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3095A" w14:textId="38B936BD" w:rsidR="006D3A98" w:rsidRDefault="00DE5418" w:rsidP="00DE5418">
      <w:pPr>
        <w:spacing w:after="0" w:line="480" w:lineRule="auto"/>
      </w:pPr>
      <w:bookmarkStart w:id="0" w:name="_Hlk41464827"/>
      <w:bookmarkEnd w:id="0"/>
      <w:r w:rsidRPr="00457F3D">
        <w:rPr>
          <w:b/>
          <w:bCs/>
        </w:rPr>
        <w:t xml:space="preserve">Supplemental Digital Content </w:t>
      </w:r>
      <w:r>
        <w:rPr>
          <w:b/>
          <w:bCs/>
        </w:rPr>
        <w:t>2</w:t>
      </w:r>
      <w:r>
        <w:rPr>
          <w:b/>
          <w:bCs/>
        </w:rPr>
        <w:t>.</w:t>
      </w:r>
      <w:r w:rsidRPr="00B81F8E">
        <w:rPr>
          <w:b/>
          <w:bCs/>
        </w:rPr>
        <w:t xml:space="preserve"> </w:t>
      </w:r>
      <w:r>
        <w:t>Radiographic examples of fractures, the implants directly after implantation and the complication</w:t>
      </w:r>
      <w:r w:rsidRPr="00B81F8E">
        <w:t xml:space="preserve">. </w:t>
      </w:r>
    </w:p>
    <w:p w14:paraId="72AF3A66" w14:textId="4223F30D" w:rsidR="005C6468" w:rsidRDefault="00340B98" w:rsidP="00340B98">
      <w:pPr>
        <w:spacing w:after="0" w:line="480" w:lineRule="auto"/>
      </w:pPr>
      <w:r>
        <w:rPr>
          <w:noProof/>
        </w:rPr>
        <w:drawing>
          <wp:inline distT="0" distB="0" distL="0" distR="0" wp14:anchorId="371D31A9" wp14:editId="767C94D8">
            <wp:extent cx="5062790" cy="8116943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041" cy="814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64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A98"/>
    <w:rsid w:val="00340B98"/>
    <w:rsid w:val="005C6468"/>
    <w:rsid w:val="006D3A98"/>
    <w:rsid w:val="00DE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638B6"/>
  <w15:chartTrackingRefBased/>
  <w15:docId w15:val="{1746FB43-0BE3-4489-B22A-BA6248B1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ourier New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D3A98"/>
    <w:pPr>
      <w:spacing w:after="0" w:line="240" w:lineRule="auto"/>
    </w:pPr>
    <w:rPr>
      <w:rFonts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6D3A98"/>
    <w:rPr>
      <w:rFonts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MPL van der Sijp</dc:creator>
  <cp:keywords/>
  <dc:description/>
  <cp:lastModifiedBy>MPL van der Sijp</cp:lastModifiedBy>
  <cp:revision>1</cp:revision>
  <dcterms:created xsi:type="dcterms:W3CDTF">2020-05-27T07:39:00Z</dcterms:created>
  <dcterms:modified xsi:type="dcterms:W3CDTF">2020-05-27T08:07:00Z</dcterms:modified>
</cp:coreProperties>
</file>