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A5E48" w14:textId="31EC0974" w:rsidR="00D31FC5" w:rsidRPr="00206FBD" w:rsidRDefault="00D31FC5" w:rsidP="00D31FC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06FB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4</w:t>
      </w:r>
      <w:r w:rsidR="00C7239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.2</w:t>
      </w:r>
      <w:r w:rsidRPr="00206FB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Overall complications and related treatments </w:t>
      </w:r>
    </w:p>
    <w:p w14:paraId="0ABFF1B6" w14:textId="77777777" w:rsidR="00D31FC5" w:rsidRPr="00206FBD" w:rsidRDefault="00D31FC5" w:rsidP="00D31FC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PlainTable5"/>
        <w:tblW w:w="9832" w:type="dxa"/>
        <w:tblInd w:w="-901" w:type="dxa"/>
        <w:tblLayout w:type="fixed"/>
        <w:tblLook w:val="04A0" w:firstRow="1" w:lastRow="0" w:firstColumn="1" w:lastColumn="0" w:noHBand="0" w:noVBand="1"/>
      </w:tblPr>
      <w:tblGrid>
        <w:gridCol w:w="3552"/>
        <w:gridCol w:w="1558"/>
        <w:gridCol w:w="1519"/>
        <w:gridCol w:w="2078"/>
        <w:gridCol w:w="1125"/>
      </w:tblGrid>
      <w:tr w:rsidR="00206FBD" w:rsidRPr="00206FBD" w14:paraId="19018AB5" w14:textId="77777777" w:rsidTr="000913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52" w:type="dxa"/>
            <w:vMerge w:val="restart"/>
            <w:vAlign w:val="center"/>
          </w:tcPr>
          <w:p w14:paraId="00A888C5" w14:textId="77777777" w:rsidR="00D31FC5" w:rsidRPr="00206FBD" w:rsidRDefault="00D31FC5" w:rsidP="000913D0">
            <w:pPr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</w:rPr>
              <w:t>Type of Complication</w:t>
            </w:r>
            <w:r w:rsidRPr="00206FB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vertAlign w:val="superscript"/>
              </w:rPr>
              <w:t>§</w:t>
            </w:r>
            <w:r w:rsidRPr="00206FBD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1558" w:type="dxa"/>
            <w:vMerge w:val="restart"/>
            <w:vAlign w:val="center"/>
          </w:tcPr>
          <w:p w14:paraId="5C93A324" w14:textId="77777777" w:rsidR="00D31FC5" w:rsidRPr="00206FBD" w:rsidRDefault="00D31FC5" w:rsidP="000913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number of patients</w:t>
            </w:r>
          </w:p>
        </w:tc>
        <w:tc>
          <w:tcPr>
            <w:tcW w:w="3597" w:type="dxa"/>
            <w:gridSpan w:val="2"/>
            <w:vAlign w:val="center"/>
          </w:tcPr>
          <w:p w14:paraId="26E6710D" w14:textId="77777777" w:rsidR="00D31FC5" w:rsidRPr="00206FBD" w:rsidRDefault="00D31FC5" w:rsidP="000913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treatment</w:t>
            </w:r>
          </w:p>
        </w:tc>
        <w:tc>
          <w:tcPr>
            <w:tcW w:w="1125" w:type="dxa"/>
            <w:vAlign w:val="center"/>
          </w:tcPr>
          <w:p w14:paraId="718BBDE9" w14:textId="77777777" w:rsidR="00D31FC5" w:rsidRPr="00206FBD" w:rsidRDefault="00D31FC5" w:rsidP="000913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number of stem failures</w:t>
            </w:r>
          </w:p>
        </w:tc>
      </w:tr>
      <w:tr w:rsidR="00206FBD" w:rsidRPr="00206FBD" w14:paraId="48C825D5" w14:textId="77777777" w:rsidTr="000913D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25" w:type="dxa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2" w:type="dxa"/>
            <w:vMerge/>
            <w:tcBorders>
              <w:bottom w:val="single" w:sz="4" w:space="0" w:color="000000"/>
            </w:tcBorders>
            <w:vAlign w:val="center"/>
          </w:tcPr>
          <w:p w14:paraId="6B330D5B" w14:textId="77777777" w:rsidR="00D31FC5" w:rsidRPr="00206FBD" w:rsidRDefault="00D31FC5" w:rsidP="000913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bottom w:val="single" w:sz="4" w:space="0" w:color="000000"/>
            </w:tcBorders>
            <w:vAlign w:val="center"/>
          </w:tcPr>
          <w:p w14:paraId="20944077" w14:textId="77777777" w:rsidR="00D31FC5" w:rsidRPr="00206FBD" w:rsidRDefault="00D31FC5" w:rsidP="000913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19" w:type="dxa"/>
            <w:tcBorders>
              <w:bottom w:val="single" w:sz="4" w:space="0" w:color="000000"/>
            </w:tcBorders>
            <w:vAlign w:val="center"/>
          </w:tcPr>
          <w:p w14:paraId="7279D7FD" w14:textId="77777777" w:rsidR="00D31FC5" w:rsidRPr="00206FBD" w:rsidRDefault="00D31FC5" w:rsidP="000913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  <w:t xml:space="preserve">medical </w:t>
            </w:r>
            <w:r w:rsidRPr="00206FBD"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000000" w:themeColor="text1"/>
                <w:sz w:val="16"/>
                <w:szCs w:val="16"/>
                <w:vertAlign w:val="superscript"/>
              </w:rPr>
              <w:t>£</w:t>
            </w:r>
          </w:p>
        </w:tc>
        <w:tc>
          <w:tcPr>
            <w:tcW w:w="2078" w:type="dxa"/>
            <w:tcBorders>
              <w:bottom w:val="single" w:sz="4" w:space="0" w:color="000000"/>
            </w:tcBorders>
            <w:vAlign w:val="center"/>
          </w:tcPr>
          <w:p w14:paraId="475FFF0B" w14:textId="77777777" w:rsidR="00D31FC5" w:rsidRPr="00206FBD" w:rsidRDefault="00D31FC5" w:rsidP="000913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surgical</w:t>
            </w:r>
          </w:p>
        </w:tc>
      </w:tr>
      <w:tr w:rsidR="00206FBD" w:rsidRPr="00206FBD" w14:paraId="42C3F8B4" w14:textId="77777777" w:rsidTr="000913D0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2" w:type="dxa"/>
            <w:tcBorders>
              <w:top w:val="single" w:sz="4" w:space="0" w:color="000000"/>
            </w:tcBorders>
            <w:vAlign w:val="center"/>
          </w:tcPr>
          <w:p w14:paraId="4160383E" w14:textId="77777777" w:rsidR="00D31FC5" w:rsidRPr="00206FBD" w:rsidRDefault="00D31FC5" w:rsidP="000913D0">
            <w:pPr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- soft tissue related pain </w:t>
            </w:r>
          </w:p>
        </w:tc>
        <w:tc>
          <w:tcPr>
            <w:tcW w:w="1558" w:type="dxa"/>
            <w:tcBorders>
              <w:top w:val="single" w:sz="4" w:space="0" w:color="000000"/>
            </w:tcBorders>
            <w:vAlign w:val="center"/>
          </w:tcPr>
          <w:p w14:paraId="235A7087" w14:textId="77777777" w:rsidR="00D31FC5" w:rsidRPr="00206FBD" w:rsidRDefault="00D31FC5" w:rsidP="000913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519" w:type="dxa"/>
            <w:tcBorders>
              <w:top w:val="single" w:sz="4" w:space="0" w:color="000000"/>
            </w:tcBorders>
            <w:vAlign w:val="center"/>
          </w:tcPr>
          <w:p w14:paraId="5F9BA1E4" w14:textId="77777777" w:rsidR="00D31FC5" w:rsidRPr="00206FBD" w:rsidRDefault="00D31FC5" w:rsidP="00091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  <w:p w14:paraId="709E802A" w14:textId="77777777" w:rsidR="00D31FC5" w:rsidRPr="00206FBD" w:rsidRDefault="00D31FC5" w:rsidP="00091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= psoas injection</w:t>
            </w:r>
          </w:p>
        </w:tc>
        <w:tc>
          <w:tcPr>
            <w:tcW w:w="2078" w:type="dxa"/>
            <w:tcBorders>
              <w:top w:val="single" w:sz="4" w:space="0" w:color="000000"/>
            </w:tcBorders>
            <w:vAlign w:val="center"/>
          </w:tcPr>
          <w:p w14:paraId="0BA7D162" w14:textId="77777777" w:rsidR="00D31FC5" w:rsidRPr="00206FBD" w:rsidRDefault="00D31FC5" w:rsidP="00091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= trochanteric plate removal</w:t>
            </w:r>
          </w:p>
          <w:p w14:paraId="40185579" w14:textId="77777777" w:rsidR="00D31FC5" w:rsidRPr="00206FBD" w:rsidRDefault="00D31FC5" w:rsidP="00091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= trochanteric cerclage removal</w:t>
            </w:r>
          </w:p>
        </w:tc>
        <w:tc>
          <w:tcPr>
            <w:tcW w:w="1125" w:type="dxa"/>
            <w:tcBorders>
              <w:top w:val="single" w:sz="4" w:space="0" w:color="000000"/>
            </w:tcBorders>
            <w:vAlign w:val="center"/>
          </w:tcPr>
          <w:p w14:paraId="0093D7A1" w14:textId="77777777" w:rsidR="00D31FC5" w:rsidRPr="00206FBD" w:rsidRDefault="00D31FC5" w:rsidP="000913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/</w:t>
            </w:r>
          </w:p>
        </w:tc>
      </w:tr>
      <w:tr w:rsidR="00206FBD" w:rsidRPr="00206FBD" w14:paraId="14E1A14A" w14:textId="77777777" w:rsidTr="00091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2" w:type="dxa"/>
            <w:vAlign w:val="center"/>
          </w:tcPr>
          <w:p w14:paraId="7328FA97" w14:textId="77777777" w:rsidR="00D31FC5" w:rsidRPr="00206FBD" w:rsidRDefault="00D31FC5" w:rsidP="000913D0">
            <w:pPr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 deep infection</w:t>
            </w:r>
          </w:p>
        </w:tc>
        <w:tc>
          <w:tcPr>
            <w:tcW w:w="1558" w:type="dxa"/>
            <w:vAlign w:val="center"/>
          </w:tcPr>
          <w:p w14:paraId="06225910" w14:textId="77777777" w:rsidR="00D31FC5" w:rsidRPr="00206FBD" w:rsidRDefault="00D31FC5" w:rsidP="000913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519" w:type="dxa"/>
            <w:vAlign w:val="center"/>
          </w:tcPr>
          <w:p w14:paraId="6EBF64FF" w14:textId="77777777" w:rsidR="00D31FC5" w:rsidRPr="00206FBD" w:rsidRDefault="00D31FC5" w:rsidP="000913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078" w:type="dxa"/>
            <w:vAlign w:val="center"/>
          </w:tcPr>
          <w:p w14:paraId="3F926E97" w14:textId="77777777" w:rsidR="00D31FC5" w:rsidRPr="00206FBD" w:rsidRDefault="00D31FC5" w:rsidP="000913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= DAIR</w:t>
            </w: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#</w:t>
            </w:r>
          </w:p>
          <w:p w14:paraId="6FA97CAE" w14:textId="77777777" w:rsidR="00D31FC5" w:rsidRPr="00206FBD" w:rsidRDefault="00D31FC5" w:rsidP="000913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= two stage revision</w:t>
            </w:r>
          </w:p>
        </w:tc>
        <w:tc>
          <w:tcPr>
            <w:tcW w:w="1125" w:type="dxa"/>
            <w:vAlign w:val="center"/>
          </w:tcPr>
          <w:p w14:paraId="542119A5" w14:textId="77777777" w:rsidR="00D31FC5" w:rsidRPr="00206FBD" w:rsidRDefault="00D31FC5" w:rsidP="000913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</w:tr>
      <w:tr w:rsidR="00206FBD" w:rsidRPr="00206FBD" w14:paraId="4D693180" w14:textId="77777777" w:rsidTr="000913D0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2" w:type="dxa"/>
            <w:vAlign w:val="center"/>
          </w:tcPr>
          <w:p w14:paraId="2EF55F43" w14:textId="77777777" w:rsidR="00D31FC5" w:rsidRPr="00206FBD" w:rsidRDefault="00D31FC5" w:rsidP="000913D0">
            <w:pPr>
              <w:jc w:val="left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 instability/dislocation</w:t>
            </w:r>
          </w:p>
        </w:tc>
        <w:tc>
          <w:tcPr>
            <w:tcW w:w="1558" w:type="dxa"/>
            <w:vAlign w:val="center"/>
          </w:tcPr>
          <w:p w14:paraId="16545CD7" w14:textId="77777777" w:rsidR="00D31FC5" w:rsidRPr="00206FBD" w:rsidRDefault="00D31FC5" w:rsidP="000913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519" w:type="dxa"/>
            <w:vAlign w:val="center"/>
          </w:tcPr>
          <w:p w14:paraId="3D7A733B" w14:textId="77777777" w:rsidR="00D31FC5" w:rsidRPr="00206FBD" w:rsidRDefault="00D31FC5" w:rsidP="00091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/</w:t>
            </w:r>
          </w:p>
        </w:tc>
        <w:tc>
          <w:tcPr>
            <w:tcW w:w="2078" w:type="dxa"/>
            <w:vAlign w:val="center"/>
          </w:tcPr>
          <w:p w14:paraId="1DA37115" w14:textId="0476D8E4" w:rsidR="00D31FC5" w:rsidRPr="00206FBD" w:rsidRDefault="00D31FC5" w:rsidP="00091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 = </w:t>
            </w:r>
            <w:r w:rsidR="00CF3DCA"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closed re</w:t>
            </w:r>
            <w:r w:rsidR="0011047A"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</w:t>
            </w:r>
            <w:r w:rsidR="00CF3DCA"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uction</w:t>
            </w:r>
          </w:p>
          <w:p w14:paraId="2235F385" w14:textId="318B701C" w:rsidR="00D31FC5" w:rsidRPr="00206FBD" w:rsidRDefault="00D31FC5" w:rsidP="00091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3 = cup revision (+ 1 abductor mechanism re-fixation with </w:t>
            </w:r>
            <w:proofErr w:type="spellStart"/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fiberwires</w:t>
            </w:r>
            <w:proofErr w:type="spellEnd"/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on </w:t>
            </w:r>
            <w:r w:rsidR="00D221A4"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</w:t>
            </w:r>
            <w:r w:rsidR="0038657A"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reater </w:t>
            </w:r>
            <w:r w:rsidR="00D221A4"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</w:t>
            </w:r>
            <w:r w:rsidR="0038657A"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rochanter</w:t>
            </w: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125" w:type="dxa"/>
            <w:vAlign w:val="center"/>
          </w:tcPr>
          <w:p w14:paraId="0ACBF456" w14:textId="77777777" w:rsidR="00D31FC5" w:rsidRPr="00206FBD" w:rsidRDefault="00D31FC5" w:rsidP="000913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/</w:t>
            </w:r>
          </w:p>
        </w:tc>
      </w:tr>
      <w:tr w:rsidR="00206FBD" w:rsidRPr="00206FBD" w14:paraId="396EF14B" w14:textId="77777777" w:rsidTr="00091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2" w:type="dxa"/>
            <w:vAlign w:val="center"/>
          </w:tcPr>
          <w:p w14:paraId="579CE66C" w14:textId="77777777" w:rsidR="00D31FC5" w:rsidRPr="00206FBD" w:rsidRDefault="00D31FC5" w:rsidP="000913D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 wound problems (leakage/dehiscence)</w:t>
            </w:r>
          </w:p>
        </w:tc>
        <w:tc>
          <w:tcPr>
            <w:tcW w:w="1558" w:type="dxa"/>
            <w:vAlign w:val="center"/>
          </w:tcPr>
          <w:p w14:paraId="39409ECB" w14:textId="77777777" w:rsidR="00D31FC5" w:rsidRPr="00206FBD" w:rsidRDefault="00D31FC5" w:rsidP="000913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19" w:type="dxa"/>
            <w:vAlign w:val="center"/>
          </w:tcPr>
          <w:p w14:paraId="7F189840" w14:textId="77777777" w:rsidR="00D31FC5" w:rsidRPr="00206FBD" w:rsidRDefault="00D31FC5" w:rsidP="000913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078" w:type="dxa"/>
            <w:vAlign w:val="center"/>
          </w:tcPr>
          <w:p w14:paraId="6D95CC87" w14:textId="77777777" w:rsidR="00D31FC5" w:rsidRPr="00206FBD" w:rsidRDefault="00D31FC5" w:rsidP="000913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  <w:vAlign w:val="center"/>
          </w:tcPr>
          <w:p w14:paraId="26D44BDC" w14:textId="77777777" w:rsidR="00D31FC5" w:rsidRPr="00206FBD" w:rsidRDefault="00D31FC5" w:rsidP="000913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06FBD" w:rsidRPr="00206FBD" w14:paraId="33DA2A9F" w14:textId="77777777" w:rsidTr="000913D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2" w:type="dxa"/>
            <w:vAlign w:val="center"/>
          </w:tcPr>
          <w:p w14:paraId="702B90D3" w14:textId="77777777" w:rsidR="00D31FC5" w:rsidRPr="00206FBD" w:rsidRDefault="00D31FC5" w:rsidP="000913D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 aseptic loosening</w:t>
            </w:r>
          </w:p>
        </w:tc>
        <w:tc>
          <w:tcPr>
            <w:tcW w:w="1558" w:type="dxa"/>
            <w:vAlign w:val="center"/>
          </w:tcPr>
          <w:p w14:paraId="525FF2E6" w14:textId="77777777" w:rsidR="00D31FC5" w:rsidRPr="00206FBD" w:rsidRDefault="00D31FC5" w:rsidP="000913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519" w:type="dxa"/>
            <w:vAlign w:val="center"/>
          </w:tcPr>
          <w:p w14:paraId="45F65252" w14:textId="77777777" w:rsidR="00D31FC5" w:rsidRPr="00206FBD" w:rsidRDefault="00D31FC5" w:rsidP="00091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/</w:t>
            </w:r>
          </w:p>
        </w:tc>
        <w:tc>
          <w:tcPr>
            <w:tcW w:w="2078" w:type="dxa"/>
            <w:vAlign w:val="center"/>
          </w:tcPr>
          <w:p w14:paraId="15C0FBCB" w14:textId="77777777" w:rsidR="00D31FC5" w:rsidRPr="00206FBD" w:rsidRDefault="00D31FC5" w:rsidP="00091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= stem revision (+ 1 cerclages)</w:t>
            </w:r>
          </w:p>
        </w:tc>
        <w:tc>
          <w:tcPr>
            <w:tcW w:w="1125" w:type="dxa"/>
            <w:vAlign w:val="center"/>
          </w:tcPr>
          <w:p w14:paraId="278852B8" w14:textId="77777777" w:rsidR="00D31FC5" w:rsidRPr="00206FBD" w:rsidRDefault="00D31FC5" w:rsidP="000913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</w:tr>
      <w:tr w:rsidR="00206FBD" w:rsidRPr="00206FBD" w14:paraId="1B5AEA25" w14:textId="77777777" w:rsidTr="00091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2" w:type="dxa"/>
            <w:vAlign w:val="center"/>
          </w:tcPr>
          <w:p w14:paraId="53A1DE11" w14:textId="77777777" w:rsidR="00D31FC5" w:rsidRPr="00206FBD" w:rsidRDefault="00D31FC5" w:rsidP="000913D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 periprosthetic fracture</w:t>
            </w:r>
          </w:p>
        </w:tc>
        <w:tc>
          <w:tcPr>
            <w:tcW w:w="1558" w:type="dxa"/>
            <w:vAlign w:val="center"/>
          </w:tcPr>
          <w:p w14:paraId="03D116E2" w14:textId="77777777" w:rsidR="00D31FC5" w:rsidRPr="00206FBD" w:rsidRDefault="00D31FC5" w:rsidP="000913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519" w:type="dxa"/>
            <w:vAlign w:val="center"/>
          </w:tcPr>
          <w:p w14:paraId="07679460" w14:textId="77777777" w:rsidR="00D31FC5" w:rsidRPr="00206FBD" w:rsidRDefault="00D31FC5" w:rsidP="000913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stress fracture at the tip of the stem = no weight bearing for 30days</w:t>
            </w:r>
          </w:p>
        </w:tc>
        <w:tc>
          <w:tcPr>
            <w:tcW w:w="2078" w:type="dxa"/>
            <w:vAlign w:val="center"/>
          </w:tcPr>
          <w:p w14:paraId="2BB3EA2A" w14:textId="77777777" w:rsidR="00D31FC5" w:rsidRPr="00206FBD" w:rsidRDefault="00D31FC5" w:rsidP="000913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 = ORIF</w:t>
            </w: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&amp;</w:t>
            </w: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with plate and cerclages (+ 1 structural graft)</w:t>
            </w:r>
          </w:p>
          <w:p w14:paraId="302B0515" w14:textId="77777777" w:rsidR="00D31FC5" w:rsidRPr="00206FBD" w:rsidRDefault="00D31FC5" w:rsidP="000913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 = ORIF</w:t>
            </w: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&amp;</w:t>
            </w: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with cerclages only</w:t>
            </w:r>
          </w:p>
        </w:tc>
        <w:tc>
          <w:tcPr>
            <w:tcW w:w="1125" w:type="dxa"/>
            <w:vAlign w:val="center"/>
          </w:tcPr>
          <w:p w14:paraId="7D6EB677" w14:textId="77777777" w:rsidR="00D31FC5" w:rsidRPr="00206FBD" w:rsidRDefault="00D31FC5" w:rsidP="000913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/</w:t>
            </w:r>
          </w:p>
        </w:tc>
      </w:tr>
      <w:tr w:rsidR="00206FBD" w:rsidRPr="00206FBD" w14:paraId="54832DD7" w14:textId="77777777" w:rsidTr="000913D0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2" w:type="dxa"/>
            <w:tcBorders>
              <w:bottom w:val="single" w:sz="4" w:space="0" w:color="000000"/>
            </w:tcBorders>
            <w:vAlign w:val="center"/>
          </w:tcPr>
          <w:p w14:paraId="09D54B1C" w14:textId="77777777" w:rsidR="00D31FC5" w:rsidRPr="00206FBD" w:rsidRDefault="00D31FC5" w:rsidP="000913D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- intraoperative positive culture </w:t>
            </w:r>
          </w:p>
        </w:tc>
        <w:tc>
          <w:tcPr>
            <w:tcW w:w="1558" w:type="dxa"/>
            <w:tcBorders>
              <w:bottom w:val="single" w:sz="4" w:space="0" w:color="000000"/>
            </w:tcBorders>
            <w:vAlign w:val="center"/>
          </w:tcPr>
          <w:p w14:paraId="56AF3774" w14:textId="77777777" w:rsidR="00D31FC5" w:rsidRPr="00206FBD" w:rsidRDefault="00D31FC5" w:rsidP="000913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519" w:type="dxa"/>
            <w:tcBorders>
              <w:bottom w:val="single" w:sz="4" w:space="0" w:color="000000"/>
            </w:tcBorders>
            <w:vAlign w:val="center"/>
          </w:tcPr>
          <w:p w14:paraId="1AEF4585" w14:textId="77777777" w:rsidR="00D31FC5" w:rsidRPr="00206FBD" w:rsidRDefault="00D31FC5" w:rsidP="00091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 = antibiotics for 12 weeks</w:t>
            </w:r>
          </w:p>
        </w:tc>
        <w:tc>
          <w:tcPr>
            <w:tcW w:w="2078" w:type="dxa"/>
            <w:tcBorders>
              <w:bottom w:val="single" w:sz="4" w:space="0" w:color="000000"/>
            </w:tcBorders>
            <w:vAlign w:val="center"/>
          </w:tcPr>
          <w:p w14:paraId="684AB3C4" w14:textId="77777777" w:rsidR="00D31FC5" w:rsidRPr="00206FBD" w:rsidRDefault="00D31FC5" w:rsidP="00091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/</w:t>
            </w:r>
          </w:p>
        </w:tc>
        <w:tc>
          <w:tcPr>
            <w:tcW w:w="1125" w:type="dxa"/>
            <w:tcBorders>
              <w:bottom w:val="single" w:sz="4" w:space="0" w:color="000000"/>
            </w:tcBorders>
            <w:vAlign w:val="center"/>
          </w:tcPr>
          <w:p w14:paraId="14DF45BD" w14:textId="77777777" w:rsidR="00D31FC5" w:rsidRPr="00206FBD" w:rsidRDefault="00D31FC5" w:rsidP="000913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/</w:t>
            </w:r>
          </w:p>
        </w:tc>
      </w:tr>
      <w:tr w:rsidR="00206FBD" w:rsidRPr="00206FBD" w14:paraId="74719380" w14:textId="77777777" w:rsidTr="00091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2" w:type="dxa"/>
            <w:tcBorders>
              <w:top w:val="single" w:sz="4" w:space="0" w:color="000000"/>
              <w:bottom w:val="single" w:sz="4" w:space="0" w:color="595959"/>
              <w:right w:val="single" w:sz="4" w:space="0" w:color="000000"/>
            </w:tcBorders>
            <w:vAlign w:val="center"/>
          </w:tcPr>
          <w:p w14:paraId="47826433" w14:textId="77777777" w:rsidR="00D31FC5" w:rsidRPr="00206FBD" w:rsidRDefault="00D31FC5" w:rsidP="000913D0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TOT.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595959"/>
            </w:tcBorders>
            <w:vAlign w:val="center"/>
          </w:tcPr>
          <w:p w14:paraId="704AE339" w14:textId="77777777" w:rsidR="00D31FC5" w:rsidRPr="00206FBD" w:rsidRDefault="00D31FC5" w:rsidP="000913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1519" w:type="dxa"/>
            <w:tcBorders>
              <w:top w:val="single" w:sz="4" w:space="0" w:color="000000"/>
              <w:bottom w:val="single" w:sz="4" w:space="0" w:color="595959"/>
            </w:tcBorders>
            <w:vAlign w:val="center"/>
          </w:tcPr>
          <w:p w14:paraId="03FBF4BA" w14:textId="77777777" w:rsidR="00D31FC5" w:rsidRPr="00206FBD" w:rsidRDefault="00D31FC5" w:rsidP="000913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2078" w:type="dxa"/>
            <w:tcBorders>
              <w:top w:val="single" w:sz="4" w:space="0" w:color="000000"/>
              <w:bottom w:val="single" w:sz="4" w:space="0" w:color="595959"/>
            </w:tcBorders>
            <w:vAlign w:val="center"/>
          </w:tcPr>
          <w:p w14:paraId="73E83026" w14:textId="77777777" w:rsidR="00D31FC5" w:rsidRPr="00206FBD" w:rsidRDefault="00D31FC5" w:rsidP="000913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595959"/>
            </w:tcBorders>
            <w:vAlign w:val="center"/>
          </w:tcPr>
          <w:p w14:paraId="2D8C24EE" w14:textId="77777777" w:rsidR="00D31FC5" w:rsidRPr="00206FBD" w:rsidRDefault="00D31FC5" w:rsidP="000913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06F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</w:tr>
    </w:tbl>
    <w:p w14:paraId="44349BEC" w14:textId="77777777" w:rsidR="00D31FC5" w:rsidRPr="00206FBD" w:rsidRDefault="00D31FC5" w:rsidP="00D31FC5">
      <w:pPr>
        <w:rPr>
          <w:rFonts w:ascii="Times New Roman" w:hAnsi="Times New Roman" w:cs="Times New Roman"/>
          <w:color w:val="000000" w:themeColor="text1"/>
        </w:rPr>
      </w:pPr>
    </w:p>
    <w:p w14:paraId="314E817B" w14:textId="77777777" w:rsidR="00D31FC5" w:rsidRPr="00206FBD" w:rsidRDefault="00D31FC5" w:rsidP="00D31FC5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206FBD">
        <w:rPr>
          <w:rFonts w:ascii="Times New Roman" w:hAnsi="Times New Roman" w:cs="Times New Roman"/>
          <w:color w:val="000000" w:themeColor="text1"/>
          <w:sz w:val="20"/>
          <w:szCs w:val="18"/>
          <w:vertAlign w:val="superscript"/>
        </w:rPr>
        <w:t xml:space="preserve">§ </w:t>
      </w:r>
      <w:r w:rsidRPr="00206FB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Values are expressed as absolute number </w:t>
      </w:r>
    </w:p>
    <w:p w14:paraId="2BCA0FDF" w14:textId="77777777" w:rsidR="00D31FC5" w:rsidRPr="00206FBD" w:rsidRDefault="00D31FC5" w:rsidP="00D31FC5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206FBD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 xml:space="preserve">£ </w:t>
      </w:r>
      <w:r w:rsidRPr="00206FBD">
        <w:rPr>
          <w:rFonts w:ascii="Times New Roman" w:hAnsi="Times New Roman" w:cs="Times New Roman"/>
          <w:color w:val="000000" w:themeColor="text1"/>
          <w:sz w:val="16"/>
          <w:szCs w:val="16"/>
        </w:rPr>
        <w:t>Physical therapy and/or painkillers-analgesic drugs and/or local anaesthetic injections and/or advanced wound care</w:t>
      </w:r>
    </w:p>
    <w:p w14:paraId="01CF9CBB" w14:textId="77777777" w:rsidR="00D31FC5" w:rsidRPr="00206FBD" w:rsidRDefault="00D31FC5" w:rsidP="00D31FC5">
      <w:pPr>
        <w:pBdr>
          <w:bottom w:val="single" w:sz="12" w:space="1" w:color="auto"/>
        </w:pBd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206FBD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 xml:space="preserve"># </w:t>
      </w:r>
      <w:r w:rsidRPr="00206FBD">
        <w:rPr>
          <w:rFonts w:ascii="Times New Roman" w:hAnsi="Times New Roman" w:cs="Times New Roman"/>
          <w:color w:val="000000" w:themeColor="text1"/>
          <w:sz w:val="16"/>
          <w:szCs w:val="16"/>
        </w:rPr>
        <w:t>Debridement, Antibiotics, and Implant Retention</w:t>
      </w:r>
    </w:p>
    <w:p w14:paraId="01F4EA7C" w14:textId="2B3249D7" w:rsidR="00E14620" w:rsidRPr="00206FBD" w:rsidRDefault="00D31FC5" w:rsidP="00D31FC5">
      <w:pPr>
        <w:pBdr>
          <w:bottom w:val="single" w:sz="12" w:space="1" w:color="auto"/>
        </w:pBd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206FBD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 xml:space="preserve">&amp; </w:t>
      </w:r>
      <w:r w:rsidRPr="00206FBD">
        <w:rPr>
          <w:rFonts w:ascii="Times New Roman" w:hAnsi="Times New Roman" w:cs="Times New Roman"/>
          <w:color w:val="000000" w:themeColor="text1"/>
          <w:sz w:val="16"/>
          <w:szCs w:val="16"/>
        </w:rPr>
        <w:t>Open Reduction Internal Fixation</w:t>
      </w:r>
    </w:p>
    <w:p w14:paraId="43477D18" w14:textId="77777777" w:rsidR="00D31FC5" w:rsidRPr="00206FBD" w:rsidRDefault="00D31FC5" w:rsidP="00D31FC5">
      <w:pPr>
        <w:pBdr>
          <w:bottom w:val="single" w:sz="12" w:space="1" w:color="auto"/>
        </w:pBd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sectPr w:rsidR="00D31FC5" w:rsidRPr="00206FBD" w:rsidSect="003C635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FC5"/>
    <w:rsid w:val="0011047A"/>
    <w:rsid w:val="00206FBD"/>
    <w:rsid w:val="00317F69"/>
    <w:rsid w:val="0038657A"/>
    <w:rsid w:val="003C635C"/>
    <w:rsid w:val="00C72396"/>
    <w:rsid w:val="00CF3DCA"/>
    <w:rsid w:val="00D221A4"/>
    <w:rsid w:val="00D31FC5"/>
    <w:rsid w:val="00E1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BA03852"/>
  <w15:chartTrackingRefBased/>
  <w15:docId w15:val="{C87093EC-FEA9-6441-AABB-F0181C1B7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FC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5">
    <w:name w:val="Plain Table 5"/>
    <w:basedOn w:val="TableNormal"/>
    <w:uiPriority w:val="45"/>
    <w:rsid w:val="00D31FC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Innocenti</dc:creator>
  <cp:keywords/>
  <dc:description/>
  <cp:lastModifiedBy>Matteo Innocenti</cp:lastModifiedBy>
  <cp:revision>8</cp:revision>
  <dcterms:created xsi:type="dcterms:W3CDTF">2022-06-29T10:46:00Z</dcterms:created>
  <dcterms:modified xsi:type="dcterms:W3CDTF">2022-12-03T17:05:00Z</dcterms:modified>
</cp:coreProperties>
</file>