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44677" w14:textId="77777777" w:rsidR="00D06E1B" w:rsidRDefault="00D06E1B"/>
    <w:bookmarkStart w:id="0" w:name="_Hlk120369257"/>
    <w:p w14:paraId="027C8544" w14:textId="5FE0F1EB" w:rsidR="00D06E1B" w:rsidRDefault="00616728">
      <w:pPr>
        <w:rPr>
          <w:noProof/>
        </w:rPr>
      </w:pPr>
      <w:r>
        <w:rPr>
          <w:noProof/>
        </w:rPr>
        <w:object w:dxaOrig="8414" w:dyaOrig="8667" w14:anchorId="7E1142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68.7pt;height:591.35pt" o:ole="">
            <v:imagedata r:id="rId4" o:title=""/>
          </v:shape>
          <o:OLEObject Type="Embed" ProgID="Prism9.Document" ShapeID="_x0000_i1025" DrawAspect="Content" ObjectID="_1757040666" r:id="rId5"/>
        </w:object>
      </w:r>
      <w:bookmarkEnd w:id="0"/>
    </w:p>
    <w:p w14:paraId="02C3EFFC" w14:textId="77777777" w:rsidR="0090358E" w:rsidRPr="00616728" w:rsidRDefault="0090358E" w:rsidP="0090358E">
      <w:pPr>
        <w:jc w:val="both"/>
        <w:rPr>
          <w:rFonts w:ascii="Arial" w:hAnsi="Arial" w:cs="Arial"/>
          <w:kern w:val="0"/>
          <w:sz w:val="24"/>
          <w:szCs w:val="24"/>
          <w:lang w:val="en-US"/>
          <w14:ligatures w14:val="none"/>
        </w:rPr>
      </w:pPr>
      <w:r w:rsidRPr="00616728">
        <w:rPr>
          <w:rFonts w:ascii="Arial" w:hAnsi="Arial" w:cs="Arial"/>
          <w:b/>
          <w:kern w:val="0"/>
          <w:sz w:val="24"/>
          <w:szCs w:val="24"/>
          <w:lang w:val="en-US"/>
          <w14:ligatures w14:val="none"/>
        </w:rPr>
        <w:t>Fig. 1</w:t>
      </w:r>
      <w:r w:rsidRPr="00616728">
        <w:rPr>
          <w:rFonts w:ascii="Arial" w:hAnsi="Arial" w:cs="Arial"/>
          <w:kern w:val="0"/>
          <w:sz w:val="24"/>
          <w:szCs w:val="24"/>
          <w:lang w:val="en-US"/>
          <w14:ligatures w14:val="none"/>
        </w:rPr>
        <w:t xml:space="preserve"> Distribution of cortical thickness (in mm) at three measurement points categorized by impact level (N=71). </w:t>
      </w:r>
    </w:p>
    <w:p w14:paraId="31DA35F1" w14:textId="77777777" w:rsidR="0090358E" w:rsidRPr="00616728" w:rsidRDefault="0090358E" w:rsidP="0090358E">
      <w:pPr>
        <w:jc w:val="both"/>
        <w:rPr>
          <w:rFonts w:ascii="Arial" w:hAnsi="Arial" w:cs="Arial"/>
          <w:kern w:val="0"/>
          <w:sz w:val="24"/>
          <w:szCs w:val="24"/>
          <w:lang w:val="en-US"/>
          <w14:ligatures w14:val="none"/>
        </w:rPr>
      </w:pPr>
      <w:r w:rsidRPr="00616728">
        <w:rPr>
          <w:rFonts w:ascii="Arial" w:hAnsi="Arial" w:cs="Arial"/>
          <w:kern w:val="0"/>
          <w:sz w:val="24"/>
          <w:szCs w:val="24"/>
          <w:lang w:val="en-US"/>
          <w14:ligatures w14:val="none"/>
        </w:rPr>
        <w:t xml:space="preserve">Abbreviations: HI, High-impact; LI, Low-impact; </w:t>
      </w:r>
      <w:bookmarkStart w:id="1" w:name="_Hlk123643534"/>
      <w:r w:rsidRPr="00616728">
        <w:rPr>
          <w:rFonts w:ascii="Arial" w:hAnsi="Arial" w:cs="Arial"/>
          <w:kern w:val="0"/>
          <w:sz w:val="24"/>
          <w:szCs w:val="24"/>
          <w:lang w:val="en-US"/>
          <w14:ligatures w14:val="none"/>
        </w:rPr>
        <w:t xml:space="preserve">SC, supracondylar cortical thickness; </w:t>
      </w:r>
      <w:proofErr w:type="spellStart"/>
      <w:r w:rsidRPr="00616728">
        <w:rPr>
          <w:rFonts w:ascii="Arial" w:hAnsi="Arial" w:cs="Arial"/>
          <w:kern w:val="0"/>
          <w:sz w:val="24"/>
          <w:szCs w:val="24"/>
          <w:lang w:val="en-US"/>
          <w14:ligatures w14:val="none"/>
        </w:rPr>
        <w:t>DSmin</w:t>
      </w:r>
      <w:proofErr w:type="spellEnd"/>
      <w:r w:rsidRPr="00616728">
        <w:rPr>
          <w:rFonts w:ascii="Arial" w:hAnsi="Arial" w:cs="Arial"/>
          <w:kern w:val="0"/>
          <w:sz w:val="24"/>
          <w:szCs w:val="24"/>
          <w:lang w:val="en-US"/>
          <w14:ligatures w14:val="none"/>
        </w:rPr>
        <w:t>, distal shaft minimum cortical thickness; DSmax, distal shaft maximum cortical thickness</w:t>
      </w:r>
      <w:bookmarkEnd w:id="1"/>
    </w:p>
    <w:p w14:paraId="65AD16FA" w14:textId="77777777" w:rsidR="0090358E" w:rsidRPr="0090358E" w:rsidRDefault="0090358E">
      <w:pPr>
        <w:rPr>
          <w:lang w:val="en-US"/>
        </w:rPr>
      </w:pPr>
    </w:p>
    <w:sectPr w:rsidR="0090358E" w:rsidRPr="0090358E" w:rsidSect="00616728">
      <w:pgSz w:w="11906" w:h="16838"/>
      <w:pgMar w:top="187" w:right="187" w:bottom="720" w:left="18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1B"/>
    <w:rsid w:val="00284CAA"/>
    <w:rsid w:val="00616728"/>
    <w:rsid w:val="0090358E"/>
    <w:rsid w:val="00C42131"/>
    <w:rsid w:val="00D0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940C"/>
  <w15:chartTrackingRefBased/>
  <w15:docId w15:val="{06BFCC50-F455-4C9F-8149-7F9ADA22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282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Calvin Huppke</dc:creator>
  <cp:keywords/>
  <dc:description/>
  <cp:lastModifiedBy>Calvin Huppke</cp:lastModifiedBy>
  <cp:revision>2</cp:revision>
  <cp:lastPrinted>2023-05-31T12:33:00Z</cp:lastPrinted>
  <dcterms:created xsi:type="dcterms:W3CDTF">2023-09-24T04:05:00Z</dcterms:created>
  <dcterms:modified xsi:type="dcterms:W3CDTF">2023-09-24T04:05:00Z</dcterms:modified>
</cp:coreProperties>
</file>