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0D07E" w14:textId="77777777" w:rsidR="003753C1" w:rsidRPr="00150B78" w:rsidRDefault="003753C1" w:rsidP="003753C1">
      <w:pPr>
        <w:rPr>
          <w:rFonts w:ascii="Times New Roman" w:eastAsiaTheme="minorEastAsia" w:hAnsi="Times New Roman" w:cs="Times New Roman"/>
          <w:b/>
          <w:bCs/>
          <w:sz w:val="22"/>
          <w:szCs w:val="22"/>
        </w:rPr>
      </w:pPr>
      <w:r w:rsidRPr="00150B78">
        <w:rPr>
          <w:rFonts w:ascii="Times New Roman" w:hAnsi="Times New Roman" w:cs="Times New Roman"/>
          <w:b/>
          <w:bCs/>
          <w:color w:val="000000"/>
          <w:sz w:val="22"/>
          <w:szCs w:val="22"/>
        </w:rPr>
        <w:t>Prioritisation of assessments, diagnostic classifications, and outcome measures in Perthes disease: a Delphi survey of international health professionals</w:t>
      </w:r>
    </w:p>
    <w:p w14:paraId="618B45FE" w14:textId="77777777" w:rsidR="003753C1" w:rsidRPr="00150B78" w:rsidRDefault="003753C1" w:rsidP="003753C1">
      <w:pPr>
        <w:rPr>
          <w:rFonts w:ascii="Times New Roman" w:eastAsiaTheme="minorEastAsia" w:hAnsi="Times New Roman" w:cs="Times New Roman"/>
          <w:b/>
          <w:bCs/>
          <w:sz w:val="22"/>
          <w:szCs w:val="22"/>
        </w:rPr>
      </w:pPr>
      <w:r w:rsidRPr="00150B78">
        <w:rPr>
          <w:rFonts w:ascii="Times New Roman" w:eastAsiaTheme="minorEastAsia" w:hAnsi="Times New Roman" w:cs="Times New Roman"/>
          <w:b/>
          <w:bCs/>
          <w:sz w:val="22"/>
          <w:szCs w:val="22"/>
        </w:rPr>
        <w:t>Achieves of Orthopaedics and Trauma</w:t>
      </w:r>
    </w:p>
    <w:p w14:paraId="577A1C46" w14:textId="77777777" w:rsidR="003753C1" w:rsidRPr="00150B78" w:rsidRDefault="003753C1" w:rsidP="003753C1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029B873E" w14:textId="77777777" w:rsidR="003753C1" w:rsidRPr="00150B78" w:rsidRDefault="003753C1" w:rsidP="003753C1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150B78">
        <w:rPr>
          <w:rFonts w:ascii="Times New Roman" w:hAnsi="Times New Roman" w:cs="Times New Roman"/>
          <w:b/>
          <w:bCs/>
          <w:sz w:val="22"/>
          <w:szCs w:val="22"/>
        </w:rPr>
        <w:t>Supplementary Table 2. Diagnostic classifications, radiological assessments, clinical assessments, and outcome measures percentage agreement, weighted scores, and ranking</w:t>
      </w:r>
    </w:p>
    <w:p w14:paraId="23A018E3" w14:textId="77777777" w:rsidR="003753C1" w:rsidRPr="00150B78" w:rsidRDefault="003753C1" w:rsidP="003753C1">
      <w:pPr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59"/>
        <w:gridCol w:w="1975"/>
        <w:gridCol w:w="2093"/>
        <w:gridCol w:w="2110"/>
        <w:gridCol w:w="2163"/>
      </w:tblGrid>
      <w:tr w:rsidR="003753C1" w:rsidRPr="00150B78" w14:paraId="4BBA015A" w14:textId="77777777" w:rsidTr="00A74525">
        <w:tc>
          <w:tcPr>
            <w:tcW w:w="4449" w:type="dxa"/>
            <w:gridSpan w:val="2"/>
            <w:vMerge w:val="restart"/>
            <w:shd w:val="clear" w:color="auto" w:fill="000000" w:themeFill="text1"/>
          </w:tcPr>
          <w:p w14:paraId="4FE77B42" w14:textId="77777777" w:rsidR="003753C1" w:rsidRPr="00150B78" w:rsidRDefault="003753C1" w:rsidP="00A745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75" w:type="dxa"/>
            <w:shd w:val="clear" w:color="auto" w:fill="000000" w:themeFill="text1"/>
          </w:tcPr>
          <w:p w14:paraId="7E7065B2" w14:textId="77777777" w:rsidR="003753C1" w:rsidRPr="00150B78" w:rsidRDefault="003753C1" w:rsidP="00A74525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Round 1</w:t>
            </w:r>
          </w:p>
          <w:p w14:paraId="38FA4BE2" w14:textId="77777777" w:rsidR="003753C1" w:rsidRPr="00150B78" w:rsidRDefault="003753C1" w:rsidP="00A74525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n=33</w:t>
            </w:r>
          </w:p>
        </w:tc>
        <w:tc>
          <w:tcPr>
            <w:tcW w:w="2093" w:type="dxa"/>
            <w:shd w:val="clear" w:color="auto" w:fill="000000" w:themeFill="text1"/>
          </w:tcPr>
          <w:p w14:paraId="753DFE6E" w14:textId="77777777" w:rsidR="003753C1" w:rsidRPr="00150B78" w:rsidRDefault="003753C1" w:rsidP="00A74525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Round 2 </w:t>
            </w:r>
          </w:p>
          <w:p w14:paraId="6656C04A" w14:textId="77777777" w:rsidR="003753C1" w:rsidRPr="00150B78" w:rsidRDefault="003753C1" w:rsidP="00A74525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n=30</w:t>
            </w:r>
          </w:p>
        </w:tc>
        <w:tc>
          <w:tcPr>
            <w:tcW w:w="4273" w:type="dxa"/>
            <w:gridSpan w:val="2"/>
            <w:shd w:val="clear" w:color="auto" w:fill="000000" w:themeFill="text1"/>
          </w:tcPr>
          <w:p w14:paraId="291BBA2A" w14:textId="77777777" w:rsidR="003753C1" w:rsidRPr="00150B78" w:rsidRDefault="003753C1" w:rsidP="00A74525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Round 3 </w:t>
            </w:r>
          </w:p>
          <w:p w14:paraId="27C1AA96" w14:textId="77777777" w:rsidR="003753C1" w:rsidRPr="00150B78" w:rsidRDefault="003753C1" w:rsidP="00A74525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n=30</w:t>
            </w:r>
          </w:p>
        </w:tc>
      </w:tr>
      <w:tr w:rsidR="003753C1" w:rsidRPr="00150B78" w14:paraId="33F5DFF8" w14:textId="77777777" w:rsidTr="00A74525">
        <w:tc>
          <w:tcPr>
            <w:tcW w:w="4449" w:type="dxa"/>
            <w:gridSpan w:val="2"/>
            <w:vMerge/>
            <w:shd w:val="clear" w:color="auto" w:fill="000000" w:themeFill="text1"/>
          </w:tcPr>
          <w:p w14:paraId="39D2B0C3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68" w:type="dxa"/>
            <w:gridSpan w:val="2"/>
            <w:shd w:val="clear" w:color="auto" w:fill="000000" w:themeFill="text1"/>
          </w:tcPr>
          <w:p w14:paraId="62D4053A" w14:textId="77777777" w:rsidR="003753C1" w:rsidRPr="00150B78" w:rsidRDefault="003753C1" w:rsidP="00A74525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Agreement (%)</w:t>
            </w:r>
          </w:p>
        </w:tc>
        <w:tc>
          <w:tcPr>
            <w:tcW w:w="2110" w:type="dxa"/>
            <w:shd w:val="clear" w:color="auto" w:fill="000000" w:themeFill="text1"/>
          </w:tcPr>
          <w:p w14:paraId="7AD95A7C" w14:textId="77777777" w:rsidR="003753C1" w:rsidRPr="00150B78" w:rsidRDefault="003753C1" w:rsidP="00A74525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Weighted points score</w:t>
            </w:r>
          </w:p>
        </w:tc>
        <w:tc>
          <w:tcPr>
            <w:tcW w:w="2163" w:type="dxa"/>
            <w:shd w:val="clear" w:color="auto" w:fill="000000" w:themeFill="text1"/>
          </w:tcPr>
          <w:p w14:paraId="7F712DC5" w14:textId="77777777" w:rsidR="003753C1" w:rsidRPr="00150B78" w:rsidRDefault="003753C1" w:rsidP="00A74525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Rank</w:t>
            </w:r>
          </w:p>
        </w:tc>
      </w:tr>
      <w:tr w:rsidR="003753C1" w:rsidRPr="00150B78" w14:paraId="19BC64AC" w14:textId="77777777" w:rsidTr="00A74525">
        <w:tc>
          <w:tcPr>
            <w:tcW w:w="12790" w:type="dxa"/>
            <w:gridSpan w:val="6"/>
            <w:shd w:val="clear" w:color="auto" w:fill="000000" w:themeFill="text1"/>
          </w:tcPr>
          <w:p w14:paraId="7A9DFB3E" w14:textId="77777777" w:rsidR="003753C1" w:rsidRPr="00150B78" w:rsidRDefault="003753C1" w:rsidP="00A74525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b/>
                <w:bCs/>
                <w:color w:val="FFFFFF" w:themeColor="background1"/>
                <w:sz w:val="22"/>
                <w:szCs w:val="22"/>
              </w:rPr>
              <w:t>Diagnostic classification</w:t>
            </w:r>
          </w:p>
        </w:tc>
      </w:tr>
      <w:tr w:rsidR="003753C1" w:rsidRPr="00150B78" w14:paraId="2DFD2002" w14:textId="77777777" w:rsidTr="00A74525">
        <w:tc>
          <w:tcPr>
            <w:tcW w:w="4449" w:type="dxa"/>
            <w:gridSpan w:val="2"/>
          </w:tcPr>
          <w:p w14:paraId="6B6EEA95" w14:textId="77777777" w:rsidR="003753C1" w:rsidRPr="00150B78" w:rsidRDefault="003753C1" w:rsidP="00A74525">
            <w:pPr>
              <w:rPr>
                <w:rFonts w:ascii="Times New Roman" w:hAnsi="Times New Roman" w:cs="Times New Roman"/>
                <w:color w:val="32363A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color w:val="32363A"/>
                <w:sz w:val="22"/>
                <w:szCs w:val="22"/>
              </w:rPr>
              <w:t>Bucholz Ogden Classification</w:t>
            </w:r>
          </w:p>
        </w:tc>
        <w:tc>
          <w:tcPr>
            <w:tcW w:w="1975" w:type="dxa"/>
          </w:tcPr>
          <w:p w14:paraId="192A36A4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12.1</w:t>
            </w:r>
          </w:p>
        </w:tc>
        <w:tc>
          <w:tcPr>
            <w:tcW w:w="2093" w:type="dxa"/>
          </w:tcPr>
          <w:p w14:paraId="037EE342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10" w:type="dxa"/>
          </w:tcPr>
          <w:p w14:paraId="35E11EDD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63" w:type="dxa"/>
          </w:tcPr>
          <w:p w14:paraId="1869CD7E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753C1" w:rsidRPr="00150B78" w14:paraId="1E93511B" w14:textId="77777777" w:rsidTr="00A74525">
        <w:tc>
          <w:tcPr>
            <w:tcW w:w="4449" w:type="dxa"/>
            <w:gridSpan w:val="2"/>
          </w:tcPr>
          <w:p w14:paraId="62C1C045" w14:textId="77777777" w:rsidR="003753C1" w:rsidRPr="00150B78" w:rsidRDefault="003753C1" w:rsidP="00A74525">
            <w:pPr>
              <w:rPr>
                <w:rFonts w:ascii="Times New Roman" w:hAnsi="Times New Roman" w:cs="Times New Roman"/>
                <w:color w:val="32363A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color w:val="32363A"/>
                <w:sz w:val="22"/>
                <w:szCs w:val="22"/>
              </w:rPr>
              <w:t>Catterall Classification</w:t>
            </w:r>
          </w:p>
        </w:tc>
        <w:tc>
          <w:tcPr>
            <w:tcW w:w="1975" w:type="dxa"/>
          </w:tcPr>
          <w:p w14:paraId="3DFA0536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48.5</w:t>
            </w:r>
          </w:p>
        </w:tc>
        <w:tc>
          <w:tcPr>
            <w:tcW w:w="2093" w:type="dxa"/>
          </w:tcPr>
          <w:p w14:paraId="3BA6C2E8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10" w:type="dxa"/>
          </w:tcPr>
          <w:p w14:paraId="07901367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63" w:type="dxa"/>
          </w:tcPr>
          <w:p w14:paraId="3D451715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753C1" w:rsidRPr="00150B78" w14:paraId="68EE8ABB" w14:textId="77777777" w:rsidTr="00A74525">
        <w:tc>
          <w:tcPr>
            <w:tcW w:w="4449" w:type="dxa"/>
            <w:gridSpan w:val="2"/>
          </w:tcPr>
          <w:p w14:paraId="149B2F6F" w14:textId="77777777" w:rsidR="003753C1" w:rsidRPr="00150B78" w:rsidRDefault="003753C1" w:rsidP="00A74525">
            <w:pPr>
              <w:rPr>
                <w:rFonts w:ascii="Times New Roman" w:hAnsi="Times New Roman" w:cs="Times New Roman"/>
                <w:color w:val="32363A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color w:val="32363A"/>
                <w:sz w:val="22"/>
                <w:szCs w:val="22"/>
              </w:rPr>
              <w:t>Herring (Lateral Pillar) Classification</w:t>
            </w:r>
          </w:p>
        </w:tc>
        <w:tc>
          <w:tcPr>
            <w:tcW w:w="1975" w:type="dxa"/>
          </w:tcPr>
          <w:p w14:paraId="207778C3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90.9</w:t>
            </w:r>
          </w:p>
        </w:tc>
        <w:tc>
          <w:tcPr>
            <w:tcW w:w="2093" w:type="dxa"/>
          </w:tcPr>
          <w:p w14:paraId="2260969A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#</w:t>
            </w:r>
          </w:p>
        </w:tc>
        <w:tc>
          <w:tcPr>
            <w:tcW w:w="2110" w:type="dxa"/>
          </w:tcPr>
          <w:p w14:paraId="6E7E498A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63" w:type="dxa"/>
          </w:tcPr>
          <w:p w14:paraId="7DD82ACA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753C1" w:rsidRPr="00150B78" w14:paraId="2F7387B7" w14:textId="77777777" w:rsidTr="00A74525">
        <w:tc>
          <w:tcPr>
            <w:tcW w:w="4449" w:type="dxa"/>
            <w:gridSpan w:val="2"/>
          </w:tcPr>
          <w:p w14:paraId="224D11CF" w14:textId="77777777" w:rsidR="003753C1" w:rsidRPr="00150B78" w:rsidRDefault="003753C1" w:rsidP="00A74525">
            <w:pPr>
              <w:rPr>
                <w:rFonts w:ascii="Times New Roman" w:hAnsi="Times New Roman" w:cs="Times New Roman"/>
                <w:color w:val="32363A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color w:val="32363A"/>
                <w:sz w:val="22"/>
                <w:szCs w:val="22"/>
              </w:rPr>
              <w:t>Modified Elizabethtown Classification</w:t>
            </w:r>
          </w:p>
        </w:tc>
        <w:tc>
          <w:tcPr>
            <w:tcW w:w="1975" w:type="dxa"/>
          </w:tcPr>
          <w:p w14:paraId="01B0FEEE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60.6</w:t>
            </w:r>
          </w:p>
        </w:tc>
        <w:tc>
          <w:tcPr>
            <w:tcW w:w="2093" w:type="dxa"/>
          </w:tcPr>
          <w:p w14:paraId="7E30A3EF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10" w:type="dxa"/>
          </w:tcPr>
          <w:p w14:paraId="2B0DFFDD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63" w:type="dxa"/>
          </w:tcPr>
          <w:p w14:paraId="531D8B3D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753C1" w:rsidRPr="00150B78" w14:paraId="55419355" w14:textId="77777777" w:rsidTr="00A74525">
        <w:tc>
          <w:tcPr>
            <w:tcW w:w="4449" w:type="dxa"/>
            <w:gridSpan w:val="2"/>
          </w:tcPr>
          <w:p w14:paraId="7E2A482D" w14:textId="77777777" w:rsidR="003753C1" w:rsidRPr="00150B78" w:rsidRDefault="003753C1" w:rsidP="00A74525">
            <w:pPr>
              <w:rPr>
                <w:rFonts w:ascii="Times New Roman" w:hAnsi="Times New Roman" w:cs="Times New Roman"/>
                <w:color w:val="32363A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color w:val="32363A"/>
                <w:sz w:val="22"/>
                <w:szCs w:val="22"/>
              </w:rPr>
              <w:t>Modified Herring (Lateral Pillar) Classification</w:t>
            </w:r>
          </w:p>
        </w:tc>
        <w:tc>
          <w:tcPr>
            <w:tcW w:w="1975" w:type="dxa"/>
          </w:tcPr>
          <w:p w14:paraId="371FD83D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93.9</w:t>
            </w:r>
          </w:p>
        </w:tc>
        <w:tc>
          <w:tcPr>
            <w:tcW w:w="2093" w:type="dxa"/>
          </w:tcPr>
          <w:p w14:paraId="5BB77998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86.7</w:t>
            </w:r>
          </w:p>
        </w:tc>
        <w:tc>
          <w:tcPr>
            <w:tcW w:w="2110" w:type="dxa"/>
          </w:tcPr>
          <w:p w14:paraId="28C0A977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57</w:t>
            </w:r>
          </w:p>
        </w:tc>
        <w:tc>
          <w:tcPr>
            <w:tcW w:w="2163" w:type="dxa"/>
          </w:tcPr>
          <w:p w14:paraId="02320DA1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</w:tr>
      <w:tr w:rsidR="003753C1" w:rsidRPr="00150B78" w14:paraId="22DB8FC7" w14:textId="77777777" w:rsidTr="00A74525">
        <w:tc>
          <w:tcPr>
            <w:tcW w:w="4449" w:type="dxa"/>
            <w:gridSpan w:val="2"/>
          </w:tcPr>
          <w:p w14:paraId="4FBE0669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Modified Waldenström Classification</w:t>
            </w:r>
          </w:p>
        </w:tc>
        <w:tc>
          <w:tcPr>
            <w:tcW w:w="1975" w:type="dxa"/>
          </w:tcPr>
          <w:p w14:paraId="4808D584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90.9</w:t>
            </w:r>
          </w:p>
        </w:tc>
        <w:tc>
          <w:tcPr>
            <w:tcW w:w="2093" w:type="dxa"/>
          </w:tcPr>
          <w:p w14:paraId="15F40DF6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76.7</w:t>
            </w:r>
          </w:p>
        </w:tc>
        <w:tc>
          <w:tcPr>
            <w:tcW w:w="2110" w:type="dxa"/>
          </w:tcPr>
          <w:p w14:paraId="4EC84426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71</w:t>
            </w:r>
          </w:p>
        </w:tc>
        <w:tc>
          <w:tcPr>
            <w:tcW w:w="2163" w:type="dxa"/>
          </w:tcPr>
          <w:p w14:paraId="73EB3EF7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3753C1" w:rsidRPr="00150B78" w14:paraId="477FE96E" w14:textId="77777777" w:rsidTr="00A74525">
        <w:tc>
          <w:tcPr>
            <w:tcW w:w="4449" w:type="dxa"/>
            <w:gridSpan w:val="2"/>
          </w:tcPr>
          <w:p w14:paraId="5C279D7B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Salter-Thompson Classification</w:t>
            </w:r>
          </w:p>
        </w:tc>
        <w:tc>
          <w:tcPr>
            <w:tcW w:w="1975" w:type="dxa"/>
          </w:tcPr>
          <w:p w14:paraId="76D16FDE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42.4</w:t>
            </w:r>
          </w:p>
        </w:tc>
        <w:tc>
          <w:tcPr>
            <w:tcW w:w="2093" w:type="dxa"/>
          </w:tcPr>
          <w:p w14:paraId="5BBD7EF9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10" w:type="dxa"/>
          </w:tcPr>
          <w:p w14:paraId="0FBD02E2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63" w:type="dxa"/>
          </w:tcPr>
          <w:p w14:paraId="61244535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753C1" w:rsidRPr="00150B78" w14:paraId="170B81F5" w14:textId="77777777" w:rsidTr="00A74525">
        <w:tc>
          <w:tcPr>
            <w:tcW w:w="4449" w:type="dxa"/>
            <w:gridSpan w:val="2"/>
          </w:tcPr>
          <w:p w14:paraId="112AFF60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Waldenström Classification</w:t>
            </w:r>
          </w:p>
        </w:tc>
        <w:tc>
          <w:tcPr>
            <w:tcW w:w="1975" w:type="dxa"/>
          </w:tcPr>
          <w:p w14:paraId="3993B442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75.7</w:t>
            </w:r>
          </w:p>
        </w:tc>
        <w:tc>
          <w:tcPr>
            <w:tcW w:w="2093" w:type="dxa"/>
          </w:tcPr>
          <w:p w14:paraId="72770C29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#</w:t>
            </w:r>
          </w:p>
        </w:tc>
        <w:tc>
          <w:tcPr>
            <w:tcW w:w="2110" w:type="dxa"/>
          </w:tcPr>
          <w:p w14:paraId="5C1A65F9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63" w:type="dxa"/>
          </w:tcPr>
          <w:p w14:paraId="7BC6DCA4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753C1" w:rsidRPr="00150B78" w14:paraId="7806C754" w14:textId="77777777" w:rsidTr="00A74525">
        <w:tc>
          <w:tcPr>
            <w:tcW w:w="4449" w:type="dxa"/>
            <w:gridSpan w:val="2"/>
          </w:tcPr>
          <w:p w14:paraId="2F854994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Perfusion MRI</w:t>
            </w:r>
          </w:p>
        </w:tc>
        <w:tc>
          <w:tcPr>
            <w:tcW w:w="1975" w:type="dxa"/>
          </w:tcPr>
          <w:p w14:paraId="276487BC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093" w:type="dxa"/>
          </w:tcPr>
          <w:p w14:paraId="56B81063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80.0</w:t>
            </w:r>
          </w:p>
        </w:tc>
        <w:tc>
          <w:tcPr>
            <w:tcW w:w="2110" w:type="dxa"/>
          </w:tcPr>
          <w:p w14:paraId="6E597EAD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52</w:t>
            </w:r>
          </w:p>
        </w:tc>
        <w:tc>
          <w:tcPr>
            <w:tcW w:w="2163" w:type="dxa"/>
          </w:tcPr>
          <w:p w14:paraId="7A5DB572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3753C1" w:rsidRPr="00150B78" w14:paraId="15725872" w14:textId="77777777" w:rsidTr="00A74525">
        <w:tc>
          <w:tcPr>
            <w:tcW w:w="4449" w:type="dxa"/>
            <w:gridSpan w:val="2"/>
          </w:tcPr>
          <w:p w14:paraId="3719D787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Perfusion Index</w:t>
            </w:r>
          </w:p>
        </w:tc>
        <w:tc>
          <w:tcPr>
            <w:tcW w:w="1975" w:type="dxa"/>
          </w:tcPr>
          <w:p w14:paraId="756E332D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093" w:type="dxa"/>
          </w:tcPr>
          <w:p w14:paraId="1FAE3D16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63.3</w:t>
            </w:r>
          </w:p>
        </w:tc>
        <w:tc>
          <w:tcPr>
            <w:tcW w:w="2110" w:type="dxa"/>
          </w:tcPr>
          <w:p w14:paraId="7A6A3281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63" w:type="dxa"/>
          </w:tcPr>
          <w:p w14:paraId="572083EF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753C1" w:rsidRPr="00150B78" w14:paraId="574BC0CD" w14:textId="77777777" w:rsidTr="00A74525">
        <w:tc>
          <w:tcPr>
            <w:tcW w:w="4449" w:type="dxa"/>
            <w:gridSpan w:val="2"/>
          </w:tcPr>
          <w:p w14:paraId="5EB7C11D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Deformity Index</w:t>
            </w:r>
          </w:p>
        </w:tc>
        <w:tc>
          <w:tcPr>
            <w:tcW w:w="1975" w:type="dxa"/>
          </w:tcPr>
          <w:p w14:paraId="4A785C1D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093" w:type="dxa"/>
          </w:tcPr>
          <w:p w14:paraId="06729191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46.7</w:t>
            </w:r>
          </w:p>
        </w:tc>
        <w:tc>
          <w:tcPr>
            <w:tcW w:w="2110" w:type="dxa"/>
          </w:tcPr>
          <w:p w14:paraId="744710A9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63" w:type="dxa"/>
          </w:tcPr>
          <w:p w14:paraId="65570AF2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753C1" w:rsidRPr="00150B78" w14:paraId="646FF420" w14:textId="77777777" w:rsidTr="00A74525">
        <w:tc>
          <w:tcPr>
            <w:tcW w:w="4449" w:type="dxa"/>
            <w:gridSpan w:val="2"/>
          </w:tcPr>
          <w:p w14:paraId="10305EFA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Bone Scan</w:t>
            </w:r>
          </w:p>
        </w:tc>
        <w:tc>
          <w:tcPr>
            <w:tcW w:w="1975" w:type="dxa"/>
          </w:tcPr>
          <w:p w14:paraId="2AB862E1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093" w:type="dxa"/>
          </w:tcPr>
          <w:p w14:paraId="7EB62534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16.7</w:t>
            </w:r>
          </w:p>
        </w:tc>
        <w:tc>
          <w:tcPr>
            <w:tcW w:w="2110" w:type="dxa"/>
          </w:tcPr>
          <w:p w14:paraId="2CBE496F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63" w:type="dxa"/>
          </w:tcPr>
          <w:p w14:paraId="1B13DF73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753C1" w:rsidRPr="00150B78" w14:paraId="1FF3162E" w14:textId="77777777" w:rsidTr="00A74525">
        <w:tc>
          <w:tcPr>
            <w:tcW w:w="12790" w:type="dxa"/>
            <w:gridSpan w:val="6"/>
            <w:shd w:val="clear" w:color="auto" w:fill="000000" w:themeFill="text1"/>
          </w:tcPr>
          <w:p w14:paraId="35F5560E" w14:textId="77777777" w:rsidR="003753C1" w:rsidRPr="00150B78" w:rsidRDefault="003753C1" w:rsidP="00A74525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Radiological assessment</w:t>
            </w:r>
          </w:p>
        </w:tc>
      </w:tr>
      <w:tr w:rsidR="003753C1" w:rsidRPr="00150B78" w14:paraId="05846841" w14:textId="77777777" w:rsidTr="00A74525">
        <w:tc>
          <w:tcPr>
            <w:tcW w:w="4449" w:type="dxa"/>
            <w:gridSpan w:val="2"/>
          </w:tcPr>
          <w:p w14:paraId="4BA693F0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Acetabular angle - Sharp angle</w:t>
            </w:r>
          </w:p>
        </w:tc>
        <w:tc>
          <w:tcPr>
            <w:tcW w:w="1975" w:type="dxa"/>
          </w:tcPr>
          <w:p w14:paraId="508644FD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27.3</w:t>
            </w:r>
          </w:p>
        </w:tc>
        <w:tc>
          <w:tcPr>
            <w:tcW w:w="2093" w:type="dxa"/>
          </w:tcPr>
          <w:p w14:paraId="4A117FD7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10" w:type="dxa"/>
          </w:tcPr>
          <w:p w14:paraId="1C624475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63" w:type="dxa"/>
          </w:tcPr>
          <w:p w14:paraId="00E8FED2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753C1" w:rsidRPr="00150B78" w14:paraId="3717C5E7" w14:textId="77777777" w:rsidTr="00A74525">
        <w:tc>
          <w:tcPr>
            <w:tcW w:w="4449" w:type="dxa"/>
            <w:gridSpan w:val="2"/>
          </w:tcPr>
          <w:p w14:paraId="43A02E4D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Epiphyseal quotient</w:t>
            </w:r>
          </w:p>
        </w:tc>
        <w:tc>
          <w:tcPr>
            <w:tcW w:w="1975" w:type="dxa"/>
          </w:tcPr>
          <w:p w14:paraId="731D1726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45.5</w:t>
            </w:r>
          </w:p>
        </w:tc>
        <w:tc>
          <w:tcPr>
            <w:tcW w:w="2093" w:type="dxa"/>
          </w:tcPr>
          <w:p w14:paraId="3E0E06DD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10" w:type="dxa"/>
          </w:tcPr>
          <w:p w14:paraId="3B2A2214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63" w:type="dxa"/>
          </w:tcPr>
          <w:p w14:paraId="5A6A3247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753C1" w:rsidRPr="00150B78" w14:paraId="313F4578" w14:textId="77777777" w:rsidTr="00A74525">
        <w:tc>
          <w:tcPr>
            <w:tcW w:w="4449" w:type="dxa"/>
            <w:gridSpan w:val="2"/>
          </w:tcPr>
          <w:p w14:paraId="26100F47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Head at Risk signs</w:t>
            </w:r>
          </w:p>
        </w:tc>
        <w:tc>
          <w:tcPr>
            <w:tcW w:w="1975" w:type="dxa"/>
          </w:tcPr>
          <w:p w14:paraId="5126E0E5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78.8</w:t>
            </w:r>
          </w:p>
        </w:tc>
        <w:tc>
          <w:tcPr>
            <w:tcW w:w="2093" w:type="dxa"/>
          </w:tcPr>
          <w:p w14:paraId="5B8EA3AE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66.7</w:t>
            </w:r>
          </w:p>
        </w:tc>
        <w:tc>
          <w:tcPr>
            <w:tcW w:w="2110" w:type="dxa"/>
          </w:tcPr>
          <w:p w14:paraId="0A2A3909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63" w:type="dxa"/>
          </w:tcPr>
          <w:p w14:paraId="10DAB430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753C1" w:rsidRPr="00150B78" w14:paraId="2216BFFF" w14:textId="77777777" w:rsidTr="00A74525">
        <w:tc>
          <w:tcPr>
            <w:tcW w:w="4449" w:type="dxa"/>
            <w:gridSpan w:val="2"/>
          </w:tcPr>
          <w:p w14:paraId="6358D0A0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Gage’s sign</w:t>
            </w:r>
          </w:p>
        </w:tc>
        <w:tc>
          <w:tcPr>
            <w:tcW w:w="1975" w:type="dxa"/>
          </w:tcPr>
          <w:p w14:paraId="614887A1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69.7</w:t>
            </w:r>
          </w:p>
        </w:tc>
        <w:tc>
          <w:tcPr>
            <w:tcW w:w="2093" w:type="dxa"/>
          </w:tcPr>
          <w:p w14:paraId="36880ED8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10" w:type="dxa"/>
          </w:tcPr>
          <w:p w14:paraId="1CAE48C4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63" w:type="dxa"/>
          </w:tcPr>
          <w:p w14:paraId="652A47F0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753C1" w:rsidRPr="00150B78" w14:paraId="49593F11" w14:textId="77777777" w:rsidTr="00A74525">
        <w:tc>
          <w:tcPr>
            <w:tcW w:w="4449" w:type="dxa"/>
            <w:gridSpan w:val="2"/>
          </w:tcPr>
          <w:p w14:paraId="5DD04C23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Calcification lateral to the epiphysis</w:t>
            </w:r>
          </w:p>
        </w:tc>
        <w:tc>
          <w:tcPr>
            <w:tcW w:w="1975" w:type="dxa"/>
          </w:tcPr>
          <w:p w14:paraId="1B05C4E4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78.8</w:t>
            </w:r>
          </w:p>
        </w:tc>
        <w:tc>
          <w:tcPr>
            <w:tcW w:w="2093" w:type="dxa"/>
          </w:tcPr>
          <w:p w14:paraId="475F2111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50.0</w:t>
            </w:r>
          </w:p>
        </w:tc>
        <w:tc>
          <w:tcPr>
            <w:tcW w:w="2110" w:type="dxa"/>
          </w:tcPr>
          <w:p w14:paraId="27845288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63" w:type="dxa"/>
          </w:tcPr>
          <w:p w14:paraId="1A5EFE94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753C1" w:rsidRPr="00150B78" w14:paraId="77B33EB1" w14:textId="77777777" w:rsidTr="00A74525">
        <w:tc>
          <w:tcPr>
            <w:tcW w:w="4449" w:type="dxa"/>
            <w:gridSpan w:val="2"/>
          </w:tcPr>
          <w:p w14:paraId="7FD55E11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Lateral subluxation of the femoral head</w:t>
            </w:r>
          </w:p>
        </w:tc>
        <w:tc>
          <w:tcPr>
            <w:tcW w:w="1975" w:type="dxa"/>
          </w:tcPr>
          <w:p w14:paraId="3786ABC9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97.0</w:t>
            </w:r>
          </w:p>
        </w:tc>
        <w:tc>
          <w:tcPr>
            <w:tcW w:w="2093" w:type="dxa"/>
          </w:tcPr>
          <w:p w14:paraId="4479105E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100.0</w:t>
            </w:r>
          </w:p>
        </w:tc>
        <w:tc>
          <w:tcPr>
            <w:tcW w:w="2110" w:type="dxa"/>
          </w:tcPr>
          <w:p w14:paraId="7375B186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80</w:t>
            </w:r>
          </w:p>
        </w:tc>
        <w:tc>
          <w:tcPr>
            <w:tcW w:w="2163" w:type="dxa"/>
          </w:tcPr>
          <w:p w14:paraId="0528578C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3753C1" w:rsidRPr="00150B78" w14:paraId="64167BB6" w14:textId="77777777" w:rsidTr="00A74525">
        <w:tc>
          <w:tcPr>
            <w:tcW w:w="4449" w:type="dxa"/>
            <w:gridSpan w:val="2"/>
          </w:tcPr>
          <w:p w14:paraId="32790C48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Presence of horizontal growth plate</w:t>
            </w:r>
          </w:p>
        </w:tc>
        <w:tc>
          <w:tcPr>
            <w:tcW w:w="1975" w:type="dxa"/>
          </w:tcPr>
          <w:p w14:paraId="68D8E2EC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60.0</w:t>
            </w:r>
          </w:p>
        </w:tc>
        <w:tc>
          <w:tcPr>
            <w:tcW w:w="2093" w:type="dxa"/>
          </w:tcPr>
          <w:p w14:paraId="63865D7C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10" w:type="dxa"/>
          </w:tcPr>
          <w:p w14:paraId="34BD5183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63" w:type="dxa"/>
          </w:tcPr>
          <w:p w14:paraId="5DECE4E8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753C1" w:rsidRPr="00150B78" w14:paraId="373B50EA" w14:textId="77777777" w:rsidTr="00A74525">
        <w:tc>
          <w:tcPr>
            <w:tcW w:w="4449" w:type="dxa"/>
            <w:gridSpan w:val="2"/>
          </w:tcPr>
          <w:p w14:paraId="4D94D061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Metaphyseal cystic changes</w:t>
            </w:r>
          </w:p>
        </w:tc>
        <w:tc>
          <w:tcPr>
            <w:tcW w:w="1975" w:type="dxa"/>
          </w:tcPr>
          <w:p w14:paraId="610AFC38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78.8</w:t>
            </w:r>
          </w:p>
        </w:tc>
        <w:tc>
          <w:tcPr>
            <w:tcW w:w="2093" w:type="dxa"/>
          </w:tcPr>
          <w:p w14:paraId="7D7AC828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60.0</w:t>
            </w:r>
          </w:p>
        </w:tc>
        <w:tc>
          <w:tcPr>
            <w:tcW w:w="2110" w:type="dxa"/>
          </w:tcPr>
          <w:p w14:paraId="6A5DA23C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63" w:type="dxa"/>
          </w:tcPr>
          <w:p w14:paraId="2525D3CE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753C1" w:rsidRPr="00150B78" w14:paraId="168B7B9B" w14:textId="77777777" w:rsidTr="00A74525">
        <w:tc>
          <w:tcPr>
            <w:tcW w:w="4449" w:type="dxa"/>
            <w:gridSpan w:val="2"/>
          </w:tcPr>
          <w:p w14:paraId="799BFAFE" w14:textId="77777777" w:rsidR="003753C1" w:rsidRPr="00150B78" w:rsidRDefault="003753C1" w:rsidP="00A74525">
            <w:pPr>
              <w:tabs>
                <w:tab w:val="left" w:pos="1426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Joint Space</w:t>
            </w:r>
          </w:p>
        </w:tc>
        <w:tc>
          <w:tcPr>
            <w:tcW w:w="1975" w:type="dxa"/>
          </w:tcPr>
          <w:p w14:paraId="6FF8E83E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84.4</w:t>
            </w:r>
          </w:p>
        </w:tc>
        <w:tc>
          <w:tcPr>
            <w:tcW w:w="2093" w:type="dxa"/>
          </w:tcPr>
          <w:p w14:paraId="3AF28A09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63.3</w:t>
            </w:r>
          </w:p>
        </w:tc>
        <w:tc>
          <w:tcPr>
            <w:tcW w:w="2110" w:type="dxa"/>
          </w:tcPr>
          <w:p w14:paraId="05A64A53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63" w:type="dxa"/>
          </w:tcPr>
          <w:p w14:paraId="577DF777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753C1" w:rsidRPr="00150B78" w14:paraId="0002D01F" w14:textId="77777777" w:rsidTr="00A74525">
        <w:tc>
          <w:tcPr>
            <w:tcW w:w="4449" w:type="dxa"/>
            <w:gridSpan w:val="2"/>
          </w:tcPr>
          <w:p w14:paraId="0011A7F4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Metaphysis rarefication</w:t>
            </w:r>
          </w:p>
        </w:tc>
        <w:tc>
          <w:tcPr>
            <w:tcW w:w="1975" w:type="dxa"/>
          </w:tcPr>
          <w:p w14:paraId="4064E96C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60.6</w:t>
            </w:r>
          </w:p>
        </w:tc>
        <w:tc>
          <w:tcPr>
            <w:tcW w:w="2093" w:type="dxa"/>
          </w:tcPr>
          <w:p w14:paraId="7A5BAD66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10" w:type="dxa"/>
          </w:tcPr>
          <w:p w14:paraId="2A180F60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63" w:type="dxa"/>
          </w:tcPr>
          <w:p w14:paraId="7812B04F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753C1" w:rsidRPr="00150B78" w14:paraId="5DD00200" w14:textId="77777777" w:rsidTr="00A74525">
        <w:tc>
          <w:tcPr>
            <w:tcW w:w="4449" w:type="dxa"/>
            <w:gridSpan w:val="2"/>
          </w:tcPr>
          <w:p w14:paraId="06F6EDB0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MRI: femoral head involvement (%)</w:t>
            </w:r>
          </w:p>
        </w:tc>
        <w:tc>
          <w:tcPr>
            <w:tcW w:w="1975" w:type="dxa"/>
          </w:tcPr>
          <w:p w14:paraId="4A0923CC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81.8</w:t>
            </w:r>
          </w:p>
        </w:tc>
        <w:tc>
          <w:tcPr>
            <w:tcW w:w="2093" w:type="dxa"/>
          </w:tcPr>
          <w:p w14:paraId="5BAF2CE2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73.3</w:t>
            </w:r>
          </w:p>
        </w:tc>
        <w:tc>
          <w:tcPr>
            <w:tcW w:w="2110" w:type="dxa"/>
          </w:tcPr>
          <w:p w14:paraId="6A59D0C9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63" w:type="dxa"/>
          </w:tcPr>
          <w:p w14:paraId="12ABA46F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753C1" w:rsidRPr="00150B78" w14:paraId="61C6DF27" w14:textId="77777777" w:rsidTr="00A74525">
        <w:tc>
          <w:tcPr>
            <w:tcW w:w="4449" w:type="dxa"/>
            <w:gridSpan w:val="2"/>
          </w:tcPr>
          <w:p w14:paraId="0FE9A560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Acetabular index</w:t>
            </w:r>
          </w:p>
        </w:tc>
        <w:tc>
          <w:tcPr>
            <w:tcW w:w="1975" w:type="dxa"/>
          </w:tcPr>
          <w:p w14:paraId="117A1285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48.5</w:t>
            </w:r>
          </w:p>
        </w:tc>
        <w:tc>
          <w:tcPr>
            <w:tcW w:w="2093" w:type="dxa"/>
          </w:tcPr>
          <w:p w14:paraId="1325261A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10" w:type="dxa"/>
          </w:tcPr>
          <w:p w14:paraId="13336640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63" w:type="dxa"/>
          </w:tcPr>
          <w:p w14:paraId="35E65E92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753C1" w:rsidRPr="00150B78" w14:paraId="60FD8AAA" w14:textId="77777777" w:rsidTr="00A74525">
        <w:tc>
          <w:tcPr>
            <w:tcW w:w="4449" w:type="dxa"/>
            <w:gridSpan w:val="2"/>
          </w:tcPr>
          <w:p w14:paraId="256BCC63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MRI: morphological</w:t>
            </w:r>
          </w:p>
        </w:tc>
        <w:tc>
          <w:tcPr>
            <w:tcW w:w="1975" w:type="dxa"/>
          </w:tcPr>
          <w:p w14:paraId="338CB70D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78.8</w:t>
            </w:r>
          </w:p>
        </w:tc>
        <w:tc>
          <w:tcPr>
            <w:tcW w:w="2093" w:type="dxa"/>
          </w:tcPr>
          <w:p w14:paraId="38573355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53.3</w:t>
            </w:r>
          </w:p>
        </w:tc>
        <w:tc>
          <w:tcPr>
            <w:tcW w:w="2110" w:type="dxa"/>
          </w:tcPr>
          <w:p w14:paraId="045913E8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63" w:type="dxa"/>
          </w:tcPr>
          <w:p w14:paraId="685D5E75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753C1" w:rsidRPr="00150B78" w14:paraId="6EDE8784" w14:textId="77777777" w:rsidTr="00A74525">
        <w:tc>
          <w:tcPr>
            <w:tcW w:w="4449" w:type="dxa"/>
            <w:gridSpan w:val="2"/>
          </w:tcPr>
          <w:p w14:paraId="79BD85A1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MRI: perfusion</w:t>
            </w:r>
          </w:p>
        </w:tc>
        <w:tc>
          <w:tcPr>
            <w:tcW w:w="1975" w:type="dxa"/>
          </w:tcPr>
          <w:p w14:paraId="76BC6493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81.8</w:t>
            </w:r>
          </w:p>
        </w:tc>
        <w:tc>
          <w:tcPr>
            <w:tcW w:w="2093" w:type="dxa"/>
          </w:tcPr>
          <w:p w14:paraId="346B5B9B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80.0</w:t>
            </w:r>
          </w:p>
        </w:tc>
        <w:tc>
          <w:tcPr>
            <w:tcW w:w="2110" w:type="dxa"/>
          </w:tcPr>
          <w:p w14:paraId="15A61B0F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52</w:t>
            </w:r>
          </w:p>
        </w:tc>
        <w:tc>
          <w:tcPr>
            <w:tcW w:w="2163" w:type="dxa"/>
          </w:tcPr>
          <w:p w14:paraId="2068C872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</w:tr>
      <w:tr w:rsidR="003753C1" w:rsidRPr="00150B78" w14:paraId="4433FD28" w14:textId="77777777" w:rsidTr="00A74525">
        <w:tc>
          <w:tcPr>
            <w:tcW w:w="4449" w:type="dxa"/>
            <w:gridSpan w:val="2"/>
          </w:tcPr>
          <w:p w14:paraId="6A01C571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Neck shaft angle</w:t>
            </w:r>
          </w:p>
        </w:tc>
        <w:tc>
          <w:tcPr>
            <w:tcW w:w="1975" w:type="dxa"/>
          </w:tcPr>
          <w:p w14:paraId="61006EDE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57.6</w:t>
            </w:r>
          </w:p>
        </w:tc>
        <w:tc>
          <w:tcPr>
            <w:tcW w:w="2093" w:type="dxa"/>
          </w:tcPr>
          <w:p w14:paraId="68AA2D49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10" w:type="dxa"/>
          </w:tcPr>
          <w:p w14:paraId="63984646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63" w:type="dxa"/>
          </w:tcPr>
          <w:p w14:paraId="63CCD5D3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753C1" w:rsidRPr="00150B78" w14:paraId="36A7CEF2" w14:textId="77777777" w:rsidTr="00A74525">
        <w:tc>
          <w:tcPr>
            <w:tcW w:w="4449" w:type="dxa"/>
            <w:gridSpan w:val="2"/>
          </w:tcPr>
          <w:p w14:paraId="1983CAE4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Reimers extrusion index</w:t>
            </w:r>
          </w:p>
        </w:tc>
        <w:tc>
          <w:tcPr>
            <w:tcW w:w="1975" w:type="dxa"/>
          </w:tcPr>
          <w:p w14:paraId="700B3AC2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84.8</w:t>
            </w:r>
          </w:p>
        </w:tc>
        <w:tc>
          <w:tcPr>
            <w:tcW w:w="2093" w:type="dxa"/>
          </w:tcPr>
          <w:p w14:paraId="79DA0B93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53.3</w:t>
            </w:r>
          </w:p>
        </w:tc>
        <w:tc>
          <w:tcPr>
            <w:tcW w:w="2110" w:type="dxa"/>
          </w:tcPr>
          <w:p w14:paraId="3CFB0435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63" w:type="dxa"/>
          </w:tcPr>
          <w:p w14:paraId="04DD3E33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753C1" w:rsidRPr="00150B78" w14:paraId="65D2A75F" w14:textId="77777777" w:rsidTr="00A74525">
        <w:tc>
          <w:tcPr>
            <w:tcW w:w="4449" w:type="dxa"/>
            <w:gridSpan w:val="2"/>
          </w:tcPr>
          <w:p w14:paraId="5EBAD807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Shenton line</w:t>
            </w:r>
          </w:p>
        </w:tc>
        <w:tc>
          <w:tcPr>
            <w:tcW w:w="1975" w:type="dxa"/>
          </w:tcPr>
          <w:p w14:paraId="40FE74A3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72.7</w:t>
            </w:r>
          </w:p>
        </w:tc>
        <w:tc>
          <w:tcPr>
            <w:tcW w:w="2093" w:type="dxa"/>
          </w:tcPr>
          <w:p w14:paraId="7CCD60DC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10" w:type="dxa"/>
          </w:tcPr>
          <w:p w14:paraId="6E09DB58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63" w:type="dxa"/>
          </w:tcPr>
          <w:p w14:paraId="0B30AFBD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753C1" w:rsidRPr="00150B78" w14:paraId="06660A04" w14:textId="77777777" w:rsidTr="00A74525">
        <w:tc>
          <w:tcPr>
            <w:tcW w:w="4449" w:type="dxa"/>
            <w:gridSpan w:val="2"/>
          </w:tcPr>
          <w:p w14:paraId="5D6BCCD0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Sphericity deviation score</w:t>
            </w:r>
          </w:p>
        </w:tc>
        <w:tc>
          <w:tcPr>
            <w:tcW w:w="1975" w:type="dxa"/>
          </w:tcPr>
          <w:p w14:paraId="0B9D3795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72.7</w:t>
            </w:r>
          </w:p>
        </w:tc>
        <w:tc>
          <w:tcPr>
            <w:tcW w:w="2093" w:type="dxa"/>
          </w:tcPr>
          <w:p w14:paraId="296A17D0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10" w:type="dxa"/>
          </w:tcPr>
          <w:p w14:paraId="66204161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63" w:type="dxa"/>
          </w:tcPr>
          <w:p w14:paraId="7E7916A1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753C1" w:rsidRPr="00150B78" w14:paraId="58B7EFCE" w14:textId="77777777" w:rsidTr="00A74525">
        <w:tc>
          <w:tcPr>
            <w:tcW w:w="4449" w:type="dxa"/>
            <w:gridSpan w:val="2"/>
          </w:tcPr>
          <w:p w14:paraId="139AE1BF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x-ray: femoral head involvement (%)</w:t>
            </w:r>
          </w:p>
        </w:tc>
        <w:tc>
          <w:tcPr>
            <w:tcW w:w="1975" w:type="dxa"/>
          </w:tcPr>
          <w:p w14:paraId="37D308E5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87.9</w:t>
            </w:r>
          </w:p>
        </w:tc>
        <w:tc>
          <w:tcPr>
            <w:tcW w:w="2093" w:type="dxa"/>
          </w:tcPr>
          <w:p w14:paraId="36090EFC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70.0</w:t>
            </w:r>
          </w:p>
        </w:tc>
        <w:tc>
          <w:tcPr>
            <w:tcW w:w="2110" w:type="dxa"/>
          </w:tcPr>
          <w:p w14:paraId="1490B291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63" w:type="dxa"/>
          </w:tcPr>
          <w:p w14:paraId="0E1F1010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753C1" w:rsidRPr="00150B78" w14:paraId="42D43DE9" w14:textId="77777777" w:rsidTr="00A74525">
        <w:tc>
          <w:tcPr>
            <w:tcW w:w="4449" w:type="dxa"/>
            <w:gridSpan w:val="2"/>
          </w:tcPr>
          <w:p w14:paraId="2377A24E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Acetabulum angle</w:t>
            </w:r>
          </w:p>
        </w:tc>
        <w:tc>
          <w:tcPr>
            <w:tcW w:w="1975" w:type="dxa"/>
          </w:tcPr>
          <w:p w14:paraId="3F9A5677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21.2</w:t>
            </w:r>
          </w:p>
        </w:tc>
        <w:tc>
          <w:tcPr>
            <w:tcW w:w="2093" w:type="dxa"/>
          </w:tcPr>
          <w:p w14:paraId="1EF3DBB0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10" w:type="dxa"/>
          </w:tcPr>
          <w:p w14:paraId="0C3FBB38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63" w:type="dxa"/>
          </w:tcPr>
          <w:p w14:paraId="03FE0360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753C1" w:rsidRPr="00150B78" w14:paraId="2010782C" w14:textId="77777777" w:rsidTr="00A74525">
        <w:tc>
          <w:tcPr>
            <w:tcW w:w="4449" w:type="dxa"/>
            <w:gridSpan w:val="2"/>
          </w:tcPr>
          <w:p w14:paraId="6357EAC9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Articulo</w:t>
            </w:r>
            <w:proofErr w:type="spellEnd"/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-trochanteric distance</w:t>
            </w:r>
          </w:p>
        </w:tc>
        <w:tc>
          <w:tcPr>
            <w:tcW w:w="1975" w:type="dxa"/>
          </w:tcPr>
          <w:p w14:paraId="3ED70460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57.6</w:t>
            </w:r>
          </w:p>
        </w:tc>
        <w:tc>
          <w:tcPr>
            <w:tcW w:w="2093" w:type="dxa"/>
          </w:tcPr>
          <w:p w14:paraId="59CFAB2B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10" w:type="dxa"/>
          </w:tcPr>
          <w:p w14:paraId="0EE677BA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63" w:type="dxa"/>
          </w:tcPr>
          <w:p w14:paraId="3A8BCBA6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753C1" w:rsidRPr="00150B78" w14:paraId="5C082AD9" w14:textId="77777777" w:rsidTr="00A74525">
        <w:tc>
          <w:tcPr>
            <w:tcW w:w="4449" w:type="dxa"/>
            <w:gridSpan w:val="2"/>
          </w:tcPr>
          <w:p w14:paraId="32DEF3CC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Caput index</w:t>
            </w:r>
          </w:p>
        </w:tc>
        <w:tc>
          <w:tcPr>
            <w:tcW w:w="1975" w:type="dxa"/>
          </w:tcPr>
          <w:p w14:paraId="2E3B9B59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15.1</w:t>
            </w:r>
          </w:p>
        </w:tc>
        <w:tc>
          <w:tcPr>
            <w:tcW w:w="2093" w:type="dxa"/>
          </w:tcPr>
          <w:p w14:paraId="3FC36EB0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10" w:type="dxa"/>
          </w:tcPr>
          <w:p w14:paraId="477A291C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63" w:type="dxa"/>
          </w:tcPr>
          <w:p w14:paraId="3487E27A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753C1" w:rsidRPr="00150B78" w14:paraId="3715D492" w14:textId="77777777" w:rsidTr="00A74525">
        <w:tc>
          <w:tcPr>
            <w:tcW w:w="4449" w:type="dxa"/>
            <w:gridSpan w:val="2"/>
          </w:tcPr>
          <w:p w14:paraId="4060C071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Caput-collum-diaphyseal angle</w:t>
            </w:r>
          </w:p>
        </w:tc>
        <w:tc>
          <w:tcPr>
            <w:tcW w:w="1975" w:type="dxa"/>
          </w:tcPr>
          <w:p w14:paraId="5AC38152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24.2</w:t>
            </w:r>
          </w:p>
        </w:tc>
        <w:tc>
          <w:tcPr>
            <w:tcW w:w="2093" w:type="dxa"/>
          </w:tcPr>
          <w:p w14:paraId="19451191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10" w:type="dxa"/>
          </w:tcPr>
          <w:p w14:paraId="09BF94F0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63" w:type="dxa"/>
          </w:tcPr>
          <w:p w14:paraId="15C16394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753C1" w:rsidRPr="00150B78" w14:paraId="7DE4BEBA" w14:textId="77777777" w:rsidTr="00A74525">
        <w:tc>
          <w:tcPr>
            <w:tcW w:w="4449" w:type="dxa"/>
            <w:gridSpan w:val="2"/>
          </w:tcPr>
          <w:p w14:paraId="5B88BA88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Centre-edge angle (of Wiberg)</w:t>
            </w:r>
          </w:p>
        </w:tc>
        <w:tc>
          <w:tcPr>
            <w:tcW w:w="1975" w:type="dxa"/>
          </w:tcPr>
          <w:p w14:paraId="2768D6EA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57.6</w:t>
            </w:r>
          </w:p>
        </w:tc>
        <w:tc>
          <w:tcPr>
            <w:tcW w:w="2093" w:type="dxa"/>
          </w:tcPr>
          <w:p w14:paraId="7C098ADF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10" w:type="dxa"/>
          </w:tcPr>
          <w:p w14:paraId="1521923D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63" w:type="dxa"/>
          </w:tcPr>
          <w:p w14:paraId="43F3DFFD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753C1" w:rsidRPr="00150B78" w14:paraId="2F5DD7B6" w14:textId="77777777" w:rsidTr="00A74525">
        <w:tc>
          <w:tcPr>
            <w:tcW w:w="4449" w:type="dxa"/>
            <w:gridSpan w:val="2"/>
          </w:tcPr>
          <w:p w14:paraId="4B75F342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Centre-trochanteric angle</w:t>
            </w:r>
          </w:p>
        </w:tc>
        <w:tc>
          <w:tcPr>
            <w:tcW w:w="1975" w:type="dxa"/>
          </w:tcPr>
          <w:p w14:paraId="07021767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21.1</w:t>
            </w:r>
          </w:p>
        </w:tc>
        <w:tc>
          <w:tcPr>
            <w:tcW w:w="2093" w:type="dxa"/>
          </w:tcPr>
          <w:p w14:paraId="76487786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10" w:type="dxa"/>
          </w:tcPr>
          <w:p w14:paraId="551E36DB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63" w:type="dxa"/>
          </w:tcPr>
          <w:p w14:paraId="032B4E0C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753C1" w:rsidRPr="00150B78" w14:paraId="21D1D44A" w14:textId="77777777" w:rsidTr="00A74525">
        <w:tc>
          <w:tcPr>
            <w:tcW w:w="4449" w:type="dxa"/>
            <w:gridSpan w:val="2"/>
          </w:tcPr>
          <w:p w14:paraId="3E29212F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Consolidation</w:t>
            </w:r>
          </w:p>
        </w:tc>
        <w:tc>
          <w:tcPr>
            <w:tcW w:w="1975" w:type="dxa"/>
          </w:tcPr>
          <w:p w14:paraId="4AEADE2B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57.6</w:t>
            </w:r>
          </w:p>
        </w:tc>
        <w:tc>
          <w:tcPr>
            <w:tcW w:w="2093" w:type="dxa"/>
          </w:tcPr>
          <w:p w14:paraId="2F59E626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10" w:type="dxa"/>
          </w:tcPr>
          <w:p w14:paraId="26DF0112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63" w:type="dxa"/>
          </w:tcPr>
          <w:p w14:paraId="5438CB08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753C1" w:rsidRPr="00150B78" w14:paraId="4C53AF81" w14:textId="77777777" w:rsidTr="00A74525">
        <w:tc>
          <w:tcPr>
            <w:tcW w:w="4449" w:type="dxa"/>
            <w:gridSpan w:val="2"/>
          </w:tcPr>
          <w:p w14:paraId="09C9E152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x-ray: hinge abduction</w:t>
            </w:r>
          </w:p>
        </w:tc>
        <w:tc>
          <w:tcPr>
            <w:tcW w:w="1975" w:type="dxa"/>
          </w:tcPr>
          <w:p w14:paraId="20D5B060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093" w:type="dxa"/>
          </w:tcPr>
          <w:p w14:paraId="40DC2572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76.7</w:t>
            </w:r>
          </w:p>
        </w:tc>
        <w:tc>
          <w:tcPr>
            <w:tcW w:w="2110" w:type="dxa"/>
          </w:tcPr>
          <w:p w14:paraId="589566B2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48</w:t>
            </w:r>
          </w:p>
        </w:tc>
        <w:tc>
          <w:tcPr>
            <w:tcW w:w="2163" w:type="dxa"/>
          </w:tcPr>
          <w:p w14:paraId="7691A429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3753C1" w:rsidRPr="00150B78" w14:paraId="102D0C07" w14:textId="77777777" w:rsidTr="00A74525">
        <w:tc>
          <w:tcPr>
            <w:tcW w:w="4390" w:type="dxa"/>
            <w:shd w:val="clear" w:color="auto" w:fill="000000" w:themeFill="text1"/>
          </w:tcPr>
          <w:p w14:paraId="4180D662" w14:textId="77777777" w:rsidR="003753C1" w:rsidRPr="00150B78" w:rsidRDefault="003753C1" w:rsidP="00A74525">
            <w:pPr>
              <w:tabs>
                <w:tab w:val="left" w:pos="3078"/>
              </w:tabs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Clinical assessments</w:t>
            </w:r>
          </w:p>
        </w:tc>
        <w:tc>
          <w:tcPr>
            <w:tcW w:w="2034" w:type="dxa"/>
            <w:gridSpan w:val="2"/>
            <w:shd w:val="clear" w:color="auto" w:fill="000000" w:themeFill="text1"/>
          </w:tcPr>
          <w:p w14:paraId="06AD445F" w14:textId="77777777" w:rsidR="003753C1" w:rsidRPr="00150B78" w:rsidRDefault="003753C1" w:rsidP="00A74525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Round 1</w:t>
            </w:r>
          </w:p>
          <w:p w14:paraId="4024B106" w14:textId="77777777" w:rsidR="003753C1" w:rsidRPr="00150B78" w:rsidRDefault="003753C1" w:rsidP="00A74525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n=38</w:t>
            </w:r>
          </w:p>
        </w:tc>
        <w:tc>
          <w:tcPr>
            <w:tcW w:w="2093" w:type="dxa"/>
            <w:shd w:val="clear" w:color="auto" w:fill="000000" w:themeFill="text1"/>
          </w:tcPr>
          <w:p w14:paraId="5AA81C14" w14:textId="77777777" w:rsidR="003753C1" w:rsidRPr="00150B78" w:rsidRDefault="003753C1" w:rsidP="00A74525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Round 2</w:t>
            </w:r>
          </w:p>
          <w:p w14:paraId="7E4A107E" w14:textId="77777777" w:rsidR="003753C1" w:rsidRPr="00150B78" w:rsidRDefault="003753C1" w:rsidP="00A74525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n=35</w:t>
            </w:r>
          </w:p>
        </w:tc>
        <w:tc>
          <w:tcPr>
            <w:tcW w:w="4273" w:type="dxa"/>
            <w:gridSpan w:val="2"/>
            <w:shd w:val="clear" w:color="auto" w:fill="000000" w:themeFill="text1"/>
          </w:tcPr>
          <w:p w14:paraId="7A679AD2" w14:textId="77777777" w:rsidR="003753C1" w:rsidRPr="00150B78" w:rsidRDefault="003753C1" w:rsidP="00A74525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Round 3</w:t>
            </w:r>
          </w:p>
          <w:p w14:paraId="73AB5D73" w14:textId="77777777" w:rsidR="003753C1" w:rsidRPr="00150B78" w:rsidRDefault="003753C1" w:rsidP="00A74525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n=33</w:t>
            </w:r>
          </w:p>
        </w:tc>
      </w:tr>
      <w:tr w:rsidR="003753C1" w:rsidRPr="00150B78" w14:paraId="68B0462E" w14:textId="77777777" w:rsidTr="00A74525">
        <w:tc>
          <w:tcPr>
            <w:tcW w:w="4390" w:type="dxa"/>
          </w:tcPr>
          <w:p w14:paraId="2B3316C6" w14:textId="77777777" w:rsidR="003753C1" w:rsidRPr="00150B78" w:rsidRDefault="003753C1" w:rsidP="00A74525">
            <w:pPr>
              <w:tabs>
                <w:tab w:val="left" w:pos="3078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Ability to sit crossed legged</w:t>
            </w:r>
          </w:p>
        </w:tc>
        <w:tc>
          <w:tcPr>
            <w:tcW w:w="2034" w:type="dxa"/>
            <w:gridSpan w:val="2"/>
          </w:tcPr>
          <w:p w14:paraId="61FD868A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68.4</w:t>
            </w:r>
          </w:p>
        </w:tc>
        <w:tc>
          <w:tcPr>
            <w:tcW w:w="2093" w:type="dxa"/>
          </w:tcPr>
          <w:p w14:paraId="561F4974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10" w:type="dxa"/>
          </w:tcPr>
          <w:p w14:paraId="0951C182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63" w:type="dxa"/>
          </w:tcPr>
          <w:p w14:paraId="20794DF4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753C1" w:rsidRPr="00150B78" w14:paraId="5A5C9CC1" w14:textId="77777777" w:rsidTr="00A74525">
        <w:tc>
          <w:tcPr>
            <w:tcW w:w="4390" w:type="dxa"/>
          </w:tcPr>
          <w:p w14:paraId="4D8149EC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Ability to squat</w:t>
            </w:r>
          </w:p>
        </w:tc>
        <w:tc>
          <w:tcPr>
            <w:tcW w:w="2034" w:type="dxa"/>
            <w:gridSpan w:val="2"/>
          </w:tcPr>
          <w:p w14:paraId="73FDBC32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65.8</w:t>
            </w:r>
          </w:p>
        </w:tc>
        <w:tc>
          <w:tcPr>
            <w:tcW w:w="2093" w:type="dxa"/>
          </w:tcPr>
          <w:p w14:paraId="6829C5B8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10" w:type="dxa"/>
          </w:tcPr>
          <w:p w14:paraId="259311EA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63" w:type="dxa"/>
          </w:tcPr>
          <w:p w14:paraId="16231155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753C1" w:rsidRPr="00150B78" w14:paraId="2A5954E6" w14:textId="77777777" w:rsidTr="00A74525">
        <w:tc>
          <w:tcPr>
            <w:tcW w:w="4390" w:type="dxa"/>
          </w:tcPr>
          <w:p w14:paraId="2DF67EC4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Activity monitor</w:t>
            </w:r>
          </w:p>
        </w:tc>
        <w:tc>
          <w:tcPr>
            <w:tcW w:w="2034" w:type="dxa"/>
            <w:gridSpan w:val="2"/>
          </w:tcPr>
          <w:p w14:paraId="6469F932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63.1</w:t>
            </w:r>
          </w:p>
        </w:tc>
        <w:tc>
          <w:tcPr>
            <w:tcW w:w="2093" w:type="dxa"/>
          </w:tcPr>
          <w:p w14:paraId="5089E4C1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10" w:type="dxa"/>
          </w:tcPr>
          <w:p w14:paraId="5519A80A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63" w:type="dxa"/>
          </w:tcPr>
          <w:p w14:paraId="54505F00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753C1" w:rsidRPr="00150B78" w14:paraId="031738E0" w14:textId="77777777" w:rsidTr="00A74525">
        <w:tc>
          <w:tcPr>
            <w:tcW w:w="4390" w:type="dxa"/>
          </w:tcPr>
          <w:p w14:paraId="401AC37C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Activity restriction status</w:t>
            </w:r>
          </w:p>
        </w:tc>
        <w:tc>
          <w:tcPr>
            <w:tcW w:w="2034" w:type="dxa"/>
            <w:gridSpan w:val="2"/>
          </w:tcPr>
          <w:p w14:paraId="5DCA5445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89.5</w:t>
            </w:r>
          </w:p>
        </w:tc>
        <w:tc>
          <w:tcPr>
            <w:tcW w:w="2093" w:type="dxa"/>
          </w:tcPr>
          <w:p w14:paraId="360FCE4F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2110" w:type="dxa"/>
          </w:tcPr>
          <w:p w14:paraId="176A6E1D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229</w:t>
            </w:r>
          </w:p>
        </w:tc>
        <w:tc>
          <w:tcPr>
            <w:tcW w:w="2163" w:type="dxa"/>
          </w:tcPr>
          <w:p w14:paraId="690F17F6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</w:tr>
      <w:tr w:rsidR="003753C1" w:rsidRPr="00150B78" w14:paraId="73BF5D5E" w14:textId="77777777" w:rsidTr="00A74525">
        <w:tc>
          <w:tcPr>
            <w:tcW w:w="4390" w:type="dxa"/>
          </w:tcPr>
          <w:p w14:paraId="2CED8A32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Adverse surgical outcomes: infection</w:t>
            </w:r>
          </w:p>
        </w:tc>
        <w:tc>
          <w:tcPr>
            <w:tcW w:w="2034" w:type="dxa"/>
            <w:gridSpan w:val="2"/>
          </w:tcPr>
          <w:p w14:paraId="2FDB6913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94.7</w:t>
            </w:r>
          </w:p>
        </w:tc>
        <w:tc>
          <w:tcPr>
            <w:tcW w:w="2093" w:type="dxa"/>
          </w:tcPr>
          <w:p w14:paraId="0F5ABE45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71.4</w:t>
            </w:r>
          </w:p>
        </w:tc>
        <w:tc>
          <w:tcPr>
            <w:tcW w:w="2110" w:type="dxa"/>
          </w:tcPr>
          <w:p w14:paraId="274211AB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63" w:type="dxa"/>
          </w:tcPr>
          <w:p w14:paraId="2CAC943B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753C1" w:rsidRPr="00150B78" w14:paraId="65F1CDAE" w14:textId="77777777" w:rsidTr="00A74525">
        <w:tc>
          <w:tcPr>
            <w:tcW w:w="4390" w:type="dxa"/>
          </w:tcPr>
          <w:p w14:paraId="0F6DD95C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 xml:space="preserve">Adverse surgical </w:t>
            </w:r>
            <w:proofErr w:type="gramStart"/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outcomes:</w:t>
            </w:r>
            <w:proofErr w:type="gramEnd"/>
            <w:r w:rsidRPr="00150B78">
              <w:rPr>
                <w:rFonts w:ascii="Times New Roman" w:hAnsi="Times New Roman" w:cs="Times New Roman"/>
                <w:sz w:val="22"/>
                <w:szCs w:val="22"/>
              </w:rPr>
              <w:t xml:space="preserve"> requires further surgery</w:t>
            </w:r>
          </w:p>
        </w:tc>
        <w:tc>
          <w:tcPr>
            <w:tcW w:w="2034" w:type="dxa"/>
            <w:gridSpan w:val="2"/>
          </w:tcPr>
          <w:p w14:paraId="04385BCB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94.7</w:t>
            </w:r>
          </w:p>
        </w:tc>
        <w:tc>
          <w:tcPr>
            <w:tcW w:w="2093" w:type="dxa"/>
          </w:tcPr>
          <w:p w14:paraId="01262529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77.1</w:t>
            </w:r>
          </w:p>
        </w:tc>
        <w:tc>
          <w:tcPr>
            <w:tcW w:w="2110" w:type="dxa"/>
          </w:tcPr>
          <w:p w14:paraId="2F6C4207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138</w:t>
            </w:r>
          </w:p>
        </w:tc>
        <w:tc>
          <w:tcPr>
            <w:tcW w:w="2163" w:type="dxa"/>
          </w:tcPr>
          <w:p w14:paraId="672DDFDB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</w:tr>
      <w:tr w:rsidR="003753C1" w:rsidRPr="00150B78" w14:paraId="3FA88926" w14:textId="77777777" w:rsidTr="00A74525">
        <w:tc>
          <w:tcPr>
            <w:tcW w:w="4390" w:type="dxa"/>
          </w:tcPr>
          <w:p w14:paraId="086C6AC6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Gait</w:t>
            </w:r>
          </w:p>
        </w:tc>
        <w:tc>
          <w:tcPr>
            <w:tcW w:w="2034" w:type="dxa"/>
            <w:gridSpan w:val="2"/>
          </w:tcPr>
          <w:p w14:paraId="4248EA3F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94.7</w:t>
            </w:r>
          </w:p>
        </w:tc>
        <w:tc>
          <w:tcPr>
            <w:tcW w:w="2093" w:type="dxa"/>
          </w:tcPr>
          <w:p w14:paraId="024F5532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85.7</w:t>
            </w:r>
          </w:p>
        </w:tc>
        <w:tc>
          <w:tcPr>
            <w:tcW w:w="2110" w:type="dxa"/>
          </w:tcPr>
          <w:p w14:paraId="38841EA1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188</w:t>
            </w:r>
          </w:p>
        </w:tc>
        <w:tc>
          <w:tcPr>
            <w:tcW w:w="2163" w:type="dxa"/>
          </w:tcPr>
          <w:p w14:paraId="3F97DA8F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</w:tr>
      <w:tr w:rsidR="003753C1" w:rsidRPr="00150B78" w14:paraId="13CAECA4" w14:textId="77777777" w:rsidTr="00A74525">
        <w:tc>
          <w:tcPr>
            <w:tcW w:w="4390" w:type="dxa"/>
          </w:tcPr>
          <w:p w14:paraId="3FA2518B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Hip ROM – active</w:t>
            </w:r>
          </w:p>
        </w:tc>
        <w:tc>
          <w:tcPr>
            <w:tcW w:w="2034" w:type="dxa"/>
            <w:gridSpan w:val="2"/>
          </w:tcPr>
          <w:p w14:paraId="511F1A10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92.1</w:t>
            </w:r>
          </w:p>
        </w:tc>
        <w:tc>
          <w:tcPr>
            <w:tcW w:w="2093" w:type="dxa"/>
          </w:tcPr>
          <w:p w14:paraId="3137A61D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75.0</w:t>
            </w:r>
          </w:p>
        </w:tc>
        <w:tc>
          <w:tcPr>
            <w:tcW w:w="2110" w:type="dxa"/>
          </w:tcPr>
          <w:p w14:paraId="3EEC7942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182</w:t>
            </w:r>
          </w:p>
        </w:tc>
        <w:tc>
          <w:tcPr>
            <w:tcW w:w="2163" w:type="dxa"/>
          </w:tcPr>
          <w:p w14:paraId="10F4A0D6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3753C1" w:rsidRPr="00150B78" w14:paraId="3245A3E6" w14:textId="77777777" w:rsidTr="00A74525">
        <w:tc>
          <w:tcPr>
            <w:tcW w:w="4390" w:type="dxa"/>
          </w:tcPr>
          <w:p w14:paraId="6AE4FA36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Hip ROM – passive</w:t>
            </w:r>
          </w:p>
        </w:tc>
        <w:tc>
          <w:tcPr>
            <w:tcW w:w="2034" w:type="dxa"/>
            <w:gridSpan w:val="2"/>
          </w:tcPr>
          <w:p w14:paraId="6D5FD104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97.4</w:t>
            </w:r>
          </w:p>
        </w:tc>
        <w:tc>
          <w:tcPr>
            <w:tcW w:w="2093" w:type="dxa"/>
          </w:tcPr>
          <w:p w14:paraId="0FE279C5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97.1</w:t>
            </w:r>
          </w:p>
        </w:tc>
        <w:tc>
          <w:tcPr>
            <w:tcW w:w="2110" w:type="dxa"/>
          </w:tcPr>
          <w:p w14:paraId="7E664305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275</w:t>
            </w:r>
          </w:p>
        </w:tc>
        <w:tc>
          <w:tcPr>
            <w:tcW w:w="2163" w:type="dxa"/>
          </w:tcPr>
          <w:p w14:paraId="34260975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3753C1" w:rsidRPr="00150B78" w14:paraId="1F9558BD" w14:textId="77777777" w:rsidTr="00A74525">
        <w:tc>
          <w:tcPr>
            <w:tcW w:w="4390" w:type="dxa"/>
          </w:tcPr>
          <w:p w14:paraId="34AD7297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Leg length discrepancy</w:t>
            </w:r>
          </w:p>
        </w:tc>
        <w:tc>
          <w:tcPr>
            <w:tcW w:w="2034" w:type="dxa"/>
            <w:gridSpan w:val="2"/>
          </w:tcPr>
          <w:p w14:paraId="7D11E1FE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97.4</w:t>
            </w:r>
          </w:p>
        </w:tc>
        <w:tc>
          <w:tcPr>
            <w:tcW w:w="2093" w:type="dxa"/>
          </w:tcPr>
          <w:p w14:paraId="3217D6FE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85.7</w:t>
            </w:r>
          </w:p>
        </w:tc>
        <w:tc>
          <w:tcPr>
            <w:tcW w:w="2110" w:type="dxa"/>
          </w:tcPr>
          <w:p w14:paraId="579FA291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128</w:t>
            </w:r>
          </w:p>
        </w:tc>
        <w:tc>
          <w:tcPr>
            <w:tcW w:w="2163" w:type="dxa"/>
          </w:tcPr>
          <w:p w14:paraId="222C7BC7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</w:tr>
      <w:tr w:rsidR="003753C1" w:rsidRPr="00150B78" w14:paraId="2989697F" w14:textId="77777777" w:rsidTr="00A74525">
        <w:tc>
          <w:tcPr>
            <w:tcW w:w="4390" w:type="dxa"/>
          </w:tcPr>
          <w:p w14:paraId="3F79FD2A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Limping</w:t>
            </w:r>
          </w:p>
        </w:tc>
        <w:tc>
          <w:tcPr>
            <w:tcW w:w="2034" w:type="dxa"/>
            <w:gridSpan w:val="2"/>
          </w:tcPr>
          <w:p w14:paraId="45F1F811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94.7</w:t>
            </w:r>
          </w:p>
        </w:tc>
        <w:tc>
          <w:tcPr>
            <w:tcW w:w="2093" w:type="dxa"/>
          </w:tcPr>
          <w:p w14:paraId="6EC68CC6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91.4</w:t>
            </w:r>
          </w:p>
        </w:tc>
        <w:tc>
          <w:tcPr>
            <w:tcW w:w="2110" w:type="dxa"/>
          </w:tcPr>
          <w:p w14:paraId="521377A6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213</w:t>
            </w:r>
          </w:p>
        </w:tc>
        <w:tc>
          <w:tcPr>
            <w:tcW w:w="2163" w:type="dxa"/>
          </w:tcPr>
          <w:p w14:paraId="4FE1EE8D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3753C1" w:rsidRPr="00150B78" w14:paraId="543C4335" w14:textId="77777777" w:rsidTr="00A74525">
        <w:tc>
          <w:tcPr>
            <w:tcW w:w="4390" w:type="dxa"/>
          </w:tcPr>
          <w:p w14:paraId="17A0F18D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Missing days from school/preschool due to pain</w:t>
            </w:r>
          </w:p>
        </w:tc>
        <w:tc>
          <w:tcPr>
            <w:tcW w:w="2034" w:type="dxa"/>
            <w:gridSpan w:val="2"/>
          </w:tcPr>
          <w:p w14:paraId="145F5B7B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89.5</w:t>
            </w:r>
          </w:p>
        </w:tc>
        <w:tc>
          <w:tcPr>
            <w:tcW w:w="2093" w:type="dxa"/>
          </w:tcPr>
          <w:p w14:paraId="29454C6F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80.0</w:t>
            </w:r>
          </w:p>
        </w:tc>
        <w:tc>
          <w:tcPr>
            <w:tcW w:w="2110" w:type="dxa"/>
          </w:tcPr>
          <w:p w14:paraId="6292147D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174</w:t>
            </w:r>
          </w:p>
        </w:tc>
        <w:tc>
          <w:tcPr>
            <w:tcW w:w="2163" w:type="dxa"/>
          </w:tcPr>
          <w:p w14:paraId="1928FB45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</w:tr>
      <w:tr w:rsidR="003753C1" w:rsidRPr="00150B78" w14:paraId="03216AD3" w14:textId="77777777" w:rsidTr="00A74525">
        <w:tc>
          <w:tcPr>
            <w:tcW w:w="4390" w:type="dxa"/>
          </w:tcPr>
          <w:p w14:paraId="26EB2A7D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Muscle strength test</w:t>
            </w:r>
          </w:p>
        </w:tc>
        <w:tc>
          <w:tcPr>
            <w:tcW w:w="2034" w:type="dxa"/>
            <w:gridSpan w:val="2"/>
          </w:tcPr>
          <w:p w14:paraId="26C9B5E8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81.6</w:t>
            </w:r>
          </w:p>
        </w:tc>
        <w:tc>
          <w:tcPr>
            <w:tcW w:w="2093" w:type="dxa"/>
          </w:tcPr>
          <w:p w14:paraId="23545D79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48.6</w:t>
            </w:r>
          </w:p>
        </w:tc>
        <w:tc>
          <w:tcPr>
            <w:tcW w:w="2110" w:type="dxa"/>
          </w:tcPr>
          <w:p w14:paraId="7692BCC7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63" w:type="dxa"/>
          </w:tcPr>
          <w:p w14:paraId="7661059E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753C1" w:rsidRPr="00150B78" w14:paraId="7E7BCDA9" w14:textId="77777777" w:rsidTr="00A74525">
        <w:tc>
          <w:tcPr>
            <w:tcW w:w="4390" w:type="dxa"/>
          </w:tcPr>
          <w:p w14:paraId="340BCDD6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Trendelenburg</w:t>
            </w:r>
          </w:p>
        </w:tc>
        <w:tc>
          <w:tcPr>
            <w:tcW w:w="2034" w:type="dxa"/>
            <w:gridSpan w:val="2"/>
          </w:tcPr>
          <w:p w14:paraId="43E45287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89.5</w:t>
            </w:r>
          </w:p>
        </w:tc>
        <w:tc>
          <w:tcPr>
            <w:tcW w:w="2093" w:type="dxa"/>
          </w:tcPr>
          <w:p w14:paraId="293ECFF9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82.8</w:t>
            </w:r>
          </w:p>
        </w:tc>
        <w:tc>
          <w:tcPr>
            <w:tcW w:w="2110" w:type="dxa"/>
          </w:tcPr>
          <w:p w14:paraId="69BD4F82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127</w:t>
            </w:r>
          </w:p>
        </w:tc>
        <w:tc>
          <w:tcPr>
            <w:tcW w:w="2163" w:type="dxa"/>
          </w:tcPr>
          <w:p w14:paraId="1EA01614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</w:tr>
      <w:tr w:rsidR="003753C1" w:rsidRPr="00150B78" w14:paraId="58CDB6B2" w14:textId="77777777" w:rsidTr="00A74525">
        <w:tc>
          <w:tcPr>
            <w:tcW w:w="4390" w:type="dxa"/>
          </w:tcPr>
          <w:p w14:paraId="6E8DC8C6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Out of chair test</w:t>
            </w:r>
          </w:p>
        </w:tc>
        <w:tc>
          <w:tcPr>
            <w:tcW w:w="2034" w:type="dxa"/>
            <w:gridSpan w:val="2"/>
          </w:tcPr>
          <w:p w14:paraId="505C41D9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093" w:type="dxa"/>
          </w:tcPr>
          <w:p w14:paraId="7E570DA6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25.7</w:t>
            </w:r>
          </w:p>
        </w:tc>
        <w:tc>
          <w:tcPr>
            <w:tcW w:w="2110" w:type="dxa"/>
          </w:tcPr>
          <w:p w14:paraId="6CB3A81E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63" w:type="dxa"/>
          </w:tcPr>
          <w:p w14:paraId="434568AE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753C1" w:rsidRPr="00150B78" w14:paraId="7A8DC9E9" w14:textId="77777777" w:rsidTr="00A74525">
        <w:tc>
          <w:tcPr>
            <w:tcW w:w="4390" w:type="dxa"/>
          </w:tcPr>
          <w:p w14:paraId="66E6C28C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Frequency of pain medication use</w:t>
            </w:r>
          </w:p>
        </w:tc>
        <w:tc>
          <w:tcPr>
            <w:tcW w:w="2034" w:type="dxa"/>
            <w:gridSpan w:val="2"/>
          </w:tcPr>
          <w:p w14:paraId="3DC266AD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093" w:type="dxa"/>
          </w:tcPr>
          <w:p w14:paraId="65E9D150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75.0</w:t>
            </w:r>
          </w:p>
        </w:tc>
        <w:tc>
          <w:tcPr>
            <w:tcW w:w="2110" w:type="dxa"/>
          </w:tcPr>
          <w:p w14:paraId="560FDB6E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209</w:t>
            </w:r>
          </w:p>
        </w:tc>
        <w:tc>
          <w:tcPr>
            <w:tcW w:w="2163" w:type="dxa"/>
          </w:tcPr>
          <w:p w14:paraId="3961DDFB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3753C1" w:rsidRPr="00150B78" w14:paraId="5180BD38" w14:textId="77777777" w:rsidTr="00A74525">
        <w:tc>
          <w:tcPr>
            <w:tcW w:w="4390" w:type="dxa"/>
          </w:tcPr>
          <w:p w14:paraId="2C87E6C8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Wong Baker FACES scale</w:t>
            </w:r>
          </w:p>
        </w:tc>
        <w:tc>
          <w:tcPr>
            <w:tcW w:w="2034" w:type="dxa"/>
            <w:gridSpan w:val="2"/>
          </w:tcPr>
          <w:p w14:paraId="74AD5926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093" w:type="dxa"/>
          </w:tcPr>
          <w:p w14:paraId="3942067C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48.6</w:t>
            </w:r>
          </w:p>
        </w:tc>
        <w:tc>
          <w:tcPr>
            <w:tcW w:w="2110" w:type="dxa"/>
          </w:tcPr>
          <w:p w14:paraId="34FF8A4E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63" w:type="dxa"/>
          </w:tcPr>
          <w:p w14:paraId="4A69A236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753C1" w:rsidRPr="00150B78" w14:paraId="0A27A19E" w14:textId="77777777" w:rsidTr="00A74525">
        <w:tc>
          <w:tcPr>
            <w:tcW w:w="4390" w:type="dxa"/>
            <w:shd w:val="clear" w:color="auto" w:fill="000000" w:themeFill="text1"/>
          </w:tcPr>
          <w:p w14:paraId="52E7F1BF" w14:textId="77777777" w:rsidR="003753C1" w:rsidRPr="00150B78" w:rsidRDefault="003753C1" w:rsidP="00A74525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Outcome measures</w:t>
            </w:r>
          </w:p>
          <w:p w14:paraId="27321583" w14:textId="77777777" w:rsidR="003753C1" w:rsidRPr="00150B78" w:rsidRDefault="003753C1" w:rsidP="00A74525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034" w:type="dxa"/>
            <w:gridSpan w:val="2"/>
            <w:shd w:val="clear" w:color="auto" w:fill="000000" w:themeFill="text1"/>
          </w:tcPr>
          <w:p w14:paraId="4770165C" w14:textId="77777777" w:rsidR="003753C1" w:rsidRPr="00150B78" w:rsidRDefault="003753C1" w:rsidP="00A74525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093" w:type="dxa"/>
            <w:shd w:val="clear" w:color="auto" w:fill="000000" w:themeFill="text1"/>
          </w:tcPr>
          <w:p w14:paraId="3216A41C" w14:textId="77777777" w:rsidR="003753C1" w:rsidRPr="00150B78" w:rsidRDefault="003753C1" w:rsidP="00A74525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110" w:type="dxa"/>
            <w:shd w:val="clear" w:color="auto" w:fill="000000" w:themeFill="text1"/>
          </w:tcPr>
          <w:p w14:paraId="29A29419" w14:textId="77777777" w:rsidR="003753C1" w:rsidRPr="00150B78" w:rsidRDefault="003753C1" w:rsidP="00A74525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163" w:type="dxa"/>
            <w:shd w:val="clear" w:color="auto" w:fill="000000" w:themeFill="text1"/>
          </w:tcPr>
          <w:p w14:paraId="5D185953" w14:textId="77777777" w:rsidR="003753C1" w:rsidRPr="00150B78" w:rsidRDefault="003753C1" w:rsidP="00A74525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3753C1" w:rsidRPr="00150B78" w14:paraId="30AC3488" w14:textId="77777777" w:rsidTr="00A74525">
        <w:tc>
          <w:tcPr>
            <w:tcW w:w="4390" w:type="dxa"/>
          </w:tcPr>
          <w:p w14:paraId="2D6FE36C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Charnley Score</w:t>
            </w:r>
          </w:p>
        </w:tc>
        <w:tc>
          <w:tcPr>
            <w:tcW w:w="2034" w:type="dxa"/>
            <w:gridSpan w:val="2"/>
          </w:tcPr>
          <w:p w14:paraId="3874627A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5.3</w:t>
            </w:r>
          </w:p>
        </w:tc>
        <w:tc>
          <w:tcPr>
            <w:tcW w:w="2093" w:type="dxa"/>
          </w:tcPr>
          <w:p w14:paraId="63F2BDA8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10" w:type="dxa"/>
          </w:tcPr>
          <w:p w14:paraId="7262BFFA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63" w:type="dxa"/>
          </w:tcPr>
          <w:p w14:paraId="516BD3E1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753C1" w:rsidRPr="00150B78" w14:paraId="3920465C" w14:textId="77777777" w:rsidTr="00A74525">
        <w:tc>
          <w:tcPr>
            <w:tcW w:w="4390" w:type="dxa"/>
          </w:tcPr>
          <w:p w14:paraId="59681E6B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EQ-5D-5L – Child version</w:t>
            </w:r>
          </w:p>
        </w:tc>
        <w:tc>
          <w:tcPr>
            <w:tcW w:w="2034" w:type="dxa"/>
            <w:gridSpan w:val="2"/>
          </w:tcPr>
          <w:p w14:paraId="0A63E6FC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34.2</w:t>
            </w:r>
          </w:p>
        </w:tc>
        <w:tc>
          <w:tcPr>
            <w:tcW w:w="2093" w:type="dxa"/>
          </w:tcPr>
          <w:p w14:paraId="35A10B8B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10" w:type="dxa"/>
          </w:tcPr>
          <w:p w14:paraId="7E449D99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63" w:type="dxa"/>
          </w:tcPr>
          <w:p w14:paraId="295EE913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753C1" w:rsidRPr="00150B78" w14:paraId="7A30B5E9" w14:textId="77777777" w:rsidTr="00A74525">
        <w:tc>
          <w:tcPr>
            <w:tcW w:w="4390" w:type="dxa"/>
          </w:tcPr>
          <w:p w14:paraId="263803B3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EQ-5D-5L – Parent version</w:t>
            </w:r>
          </w:p>
        </w:tc>
        <w:tc>
          <w:tcPr>
            <w:tcW w:w="2034" w:type="dxa"/>
            <w:gridSpan w:val="2"/>
          </w:tcPr>
          <w:p w14:paraId="4DF2C06B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34.2</w:t>
            </w:r>
          </w:p>
        </w:tc>
        <w:tc>
          <w:tcPr>
            <w:tcW w:w="2093" w:type="dxa"/>
          </w:tcPr>
          <w:p w14:paraId="74CCB344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10" w:type="dxa"/>
          </w:tcPr>
          <w:p w14:paraId="6C063535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63" w:type="dxa"/>
          </w:tcPr>
          <w:p w14:paraId="453415AF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753C1" w:rsidRPr="00150B78" w14:paraId="7DDBC9AF" w14:textId="77777777" w:rsidTr="00A74525">
        <w:tc>
          <w:tcPr>
            <w:tcW w:w="4390" w:type="dxa"/>
          </w:tcPr>
          <w:p w14:paraId="39BF9598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Harris Hip Score</w:t>
            </w:r>
          </w:p>
        </w:tc>
        <w:tc>
          <w:tcPr>
            <w:tcW w:w="2034" w:type="dxa"/>
            <w:gridSpan w:val="2"/>
          </w:tcPr>
          <w:p w14:paraId="05DABBEB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42.1</w:t>
            </w:r>
          </w:p>
        </w:tc>
        <w:tc>
          <w:tcPr>
            <w:tcW w:w="2093" w:type="dxa"/>
          </w:tcPr>
          <w:p w14:paraId="3367D5BA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10" w:type="dxa"/>
          </w:tcPr>
          <w:p w14:paraId="317F129E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63" w:type="dxa"/>
          </w:tcPr>
          <w:p w14:paraId="72FA0D43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753C1" w:rsidRPr="00150B78" w14:paraId="1F5A07F7" w14:textId="77777777" w:rsidTr="00A74525">
        <w:tc>
          <w:tcPr>
            <w:tcW w:w="4390" w:type="dxa"/>
          </w:tcPr>
          <w:p w14:paraId="73D532A3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Iowa Hip Score</w:t>
            </w:r>
          </w:p>
        </w:tc>
        <w:tc>
          <w:tcPr>
            <w:tcW w:w="2034" w:type="dxa"/>
            <w:gridSpan w:val="2"/>
          </w:tcPr>
          <w:p w14:paraId="55047EFD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26.3</w:t>
            </w:r>
          </w:p>
        </w:tc>
        <w:tc>
          <w:tcPr>
            <w:tcW w:w="2093" w:type="dxa"/>
          </w:tcPr>
          <w:p w14:paraId="28889FC8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10" w:type="dxa"/>
          </w:tcPr>
          <w:p w14:paraId="1C667667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63" w:type="dxa"/>
          </w:tcPr>
          <w:p w14:paraId="21D9107B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753C1" w:rsidRPr="00150B78" w14:paraId="34406B33" w14:textId="77777777" w:rsidTr="00A74525">
        <w:tc>
          <w:tcPr>
            <w:tcW w:w="4390" w:type="dxa"/>
          </w:tcPr>
          <w:p w14:paraId="5BF05AEE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Modified Harris Hip Score</w:t>
            </w:r>
          </w:p>
        </w:tc>
        <w:tc>
          <w:tcPr>
            <w:tcW w:w="2034" w:type="dxa"/>
            <w:gridSpan w:val="2"/>
          </w:tcPr>
          <w:p w14:paraId="2EDD5240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42.1</w:t>
            </w:r>
          </w:p>
        </w:tc>
        <w:tc>
          <w:tcPr>
            <w:tcW w:w="2093" w:type="dxa"/>
          </w:tcPr>
          <w:p w14:paraId="7BA92967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10" w:type="dxa"/>
          </w:tcPr>
          <w:p w14:paraId="23A6518D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63" w:type="dxa"/>
          </w:tcPr>
          <w:p w14:paraId="3E934EBD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753C1" w:rsidRPr="00150B78" w14:paraId="767256B5" w14:textId="77777777" w:rsidTr="00A74525">
        <w:tc>
          <w:tcPr>
            <w:tcW w:w="4390" w:type="dxa"/>
          </w:tcPr>
          <w:p w14:paraId="265D4265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Nonarthritic Hip Score</w:t>
            </w:r>
          </w:p>
        </w:tc>
        <w:tc>
          <w:tcPr>
            <w:tcW w:w="2034" w:type="dxa"/>
            <w:gridSpan w:val="2"/>
          </w:tcPr>
          <w:p w14:paraId="62C8DF60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36.8</w:t>
            </w:r>
          </w:p>
        </w:tc>
        <w:tc>
          <w:tcPr>
            <w:tcW w:w="2093" w:type="dxa"/>
          </w:tcPr>
          <w:p w14:paraId="4F2E590A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10" w:type="dxa"/>
          </w:tcPr>
          <w:p w14:paraId="401AB571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63" w:type="dxa"/>
          </w:tcPr>
          <w:p w14:paraId="5BAF7D9A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753C1" w:rsidRPr="00150B78" w14:paraId="7179E916" w14:textId="77777777" w:rsidTr="00A74525">
        <w:tc>
          <w:tcPr>
            <w:tcW w:w="4390" w:type="dxa"/>
          </w:tcPr>
          <w:p w14:paraId="1B754ED3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Numeric pain scale</w:t>
            </w:r>
          </w:p>
        </w:tc>
        <w:tc>
          <w:tcPr>
            <w:tcW w:w="2034" w:type="dxa"/>
            <w:gridSpan w:val="2"/>
          </w:tcPr>
          <w:p w14:paraId="7E5DABDF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57.9</w:t>
            </w:r>
          </w:p>
        </w:tc>
        <w:tc>
          <w:tcPr>
            <w:tcW w:w="2093" w:type="dxa"/>
          </w:tcPr>
          <w:p w14:paraId="6A978531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10" w:type="dxa"/>
          </w:tcPr>
          <w:p w14:paraId="51DD9A51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63" w:type="dxa"/>
          </w:tcPr>
          <w:p w14:paraId="3D75F662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753C1" w:rsidRPr="00150B78" w14:paraId="2D9045E2" w14:textId="77777777" w:rsidTr="00A74525">
        <w:tc>
          <w:tcPr>
            <w:tcW w:w="4390" w:type="dxa"/>
          </w:tcPr>
          <w:p w14:paraId="6CEFE8E0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OUCHER pain scale</w:t>
            </w:r>
          </w:p>
        </w:tc>
        <w:tc>
          <w:tcPr>
            <w:tcW w:w="2034" w:type="dxa"/>
            <w:gridSpan w:val="2"/>
          </w:tcPr>
          <w:p w14:paraId="4AC5CB31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34.2</w:t>
            </w:r>
          </w:p>
        </w:tc>
        <w:tc>
          <w:tcPr>
            <w:tcW w:w="2093" w:type="dxa"/>
          </w:tcPr>
          <w:p w14:paraId="2110ED58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10" w:type="dxa"/>
          </w:tcPr>
          <w:p w14:paraId="216E1AF1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63" w:type="dxa"/>
          </w:tcPr>
          <w:p w14:paraId="180C5E74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753C1" w:rsidRPr="00150B78" w14:paraId="0E8A0FEA" w14:textId="77777777" w:rsidTr="00A74525">
        <w:tc>
          <w:tcPr>
            <w:tcW w:w="4390" w:type="dxa"/>
          </w:tcPr>
          <w:p w14:paraId="12D5BC5B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PODCI</w:t>
            </w:r>
          </w:p>
        </w:tc>
        <w:tc>
          <w:tcPr>
            <w:tcW w:w="2034" w:type="dxa"/>
            <w:gridSpan w:val="2"/>
          </w:tcPr>
          <w:p w14:paraId="2CA7ACF3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60.5</w:t>
            </w:r>
          </w:p>
        </w:tc>
        <w:tc>
          <w:tcPr>
            <w:tcW w:w="2093" w:type="dxa"/>
          </w:tcPr>
          <w:p w14:paraId="37A2C177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10" w:type="dxa"/>
          </w:tcPr>
          <w:p w14:paraId="79E4CE3D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63" w:type="dxa"/>
          </w:tcPr>
          <w:p w14:paraId="59C8FC76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753C1" w:rsidRPr="00150B78" w14:paraId="00FB140A" w14:textId="77777777" w:rsidTr="00A74525">
        <w:tc>
          <w:tcPr>
            <w:tcW w:w="4390" w:type="dxa"/>
          </w:tcPr>
          <w:p w14:paraId="61913DB3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PROMIS – Child version</w:t>
            </w:r>
          </w:p>
        </w:tc>
        <w:tc>
          <w:tcPr>
            <w:tcW w:w="2034" w:type="dxa"/>
            <w:gridSpan w:val="2"/>
          </w:tcPr>
          <w:p w14:paraId="1BF8F6FD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84.2</w:t>
            </w:r>
          </w:p>
        </w:tc>
        <w:tc>
          <w:tcPr>
            <w:tcW w:w="2093" w:type="dxa"/>
          </w:tcPr>
          <w:p w14:paraId="3927FE29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77.1</w:t>
            </w:r>
          </w:p>
        </w:tc>
        <w:tc>
          <w:tcPr>
            <w:tcW w:w="2110" w:type="dxa"/>
          </w:tcPr>
          <w:p w14:paraId="4E4E31DA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83</w:t>
            </w:r>
          </w:p>
        </w:tc>
        <w:tc>
          <w:tcPr>
            <w:tcW w:w="2163" w:type="dxa"/>
          </w:tcPr>
          <w:p w14:paraId="28DB5290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3753C1" w:rsidRPr="00150B78" w14:paraId="5DC858A1" w14:textId="77777777" w:rsidTr="00A74525">
        <w:tc>
          <w:tcPr>
            <w:tcW w:w="4390" w:type="dxa"/>
          </w:tcPr>
          <w:p w14:paraId="3B3C802D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PROMIS – Parent version</w:t>
            </w:r>
          </w:p>
        </w:tc>
        <w:tc>
          <w:tcPr>
            <w:tcW w:w="2034" w:type="dxa"/>
            <w:gridSpan w:val="2"/>
          </w:tcPr>
          <w:p w14:paraId="1B0E0F33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86.8</w:t>
            </w:r>
          </w:p>
        </w:tc>
        <w:tc>
          <w:tcPr>
            <w:tcW w:w="2093" w:type="dxa"/>
          </w:tcPr>
          <w:p w14:paraId="0569D619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77.1</w:t>
            </w:r>
          </w:p>
        </w:tc>
        <w:tc>
          <w:tcPr>
            <w:tcW w:w="2110" w:type="dxa"/>
          </w:tcPr>
          <w:p w14:paraId="484723E5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58</w:t>
            </w:r>
          </w:p>
        </w:tc>
        <w:tc>
          <w:tcPr>
            <w:tcW w:w="2163" w:type="dxa"/>
          </w:tcPr>
          <w:p w14:paraId="6C38E57A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3753C1" w:rsidRPr="00150B78" w14:paraId="112C429A" w14:textId="77777777" w:rsidTr="00A74525">
        <w:tc>
          <w:tcPr>
            <w:tcW w:w="4390" w:type="dxa"/>
          </w:tcPr>
          <w:p w14:paraId="69FCF420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PROMIS–Mobility v2.0 CAT</w:t>
            </w:r>
          </w:p>
        </w:tc>
        <w:tc>
          <w:tcPr>
            <w:tcW w:w="2034" w:type="dxa"/>
            <w:gridSpan w:val="2"/>
          </w:tcPr>
          <w:p w14:paraId="282E4F16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81.6</w:t>
            </w:r>
          </w:p>
        </w:tc>
        <w:tc>
          <w:tcPr>
            <w:tcW w:w="2093" w:type="dxa"/>
          </w:tcPr>
          <w:p w14:paraId="139CC235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68.6</w:t>
            </w:r>
          </w:p>
        </w:tc>
        <w:tc>
          <w:tcPr>
            <w:tcW w:w="2110" w:type="dxa"/>
          </w:tcPr>
          <w:p w14:paraId="7FD31C1B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63" w:type="dxa"/>
          </w:tcPr>
          <w:p w14:paraId="60EA2221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753C1" w:rsidRPr="00150B78" w14:paraId="6E233542" w14:textId="77777777" w:rsidTr="00A74525">
        <w:tc>
          <w:tcPr>
            <w:tcW w:w="4390" w:type="dxa"/>
          </w:tcPr>
          <w:p w14:paraId="6A03D606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PedsQL</w:t>
            </w:r>
            <w:proofErr w:type="spellEnd"/>
            <w:r w:rsidRPr="00150B78">
              <w:rPr>
                <w:rFonts w:ascii="Times New Roman" w:hAnsi="Times New Roman" w:cs="Times New Roman"/>
                <w:sz w:val="22"/>
                <w:szCs w:val="22"/>
              </w:rPr>
              <w:t xml:space="preserve"> 4.0</w:t>
            </w:r>
          </w:p>
        </w:tc>
        <w:tc>
          <w:tcPr>
            <w:tcW w:w="2034" w:type="dxa"/>
            <w:gridSpan w:val="2"/>
          </w:tcPr>
          <w:p w14:paraId="30369A58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65.8</w:t>
            </w:r>
          </w:p>
        </w:tc>
        <w:tc>
          <w:tcPr>
            <w:tcW w:w="2093" w:type="dxa"/>
          </w:tcPr>
          <w:p w14:paraId="39CBE69B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10" w:type="dxa"/>
          </w:tcPr>
          <w:p w14:paraId="5E5A8A78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63" w:type="dxa"/>
          </w:tcPr>
          <w:p w14:paraId="527F0658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753C1" w:rsidRPr="00150B78" w14:paraId="24652636" w14:textId="77777777" w:rsidTr="00A74525">
        <w:tc>
          <w:tcPr>
            <w:tcW w:w="4390" w:type="dxa"/>
          </w:tcPr>
          <w:p w14:paraId="57BF1644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Ratliff’ clinical evaluation</w:t>
            </w:r>
          </w:p>
        </w:tc>
        <w:tc>
          <w:tcPr>
            <w:tcW w:w="2034" w:type="dxa"/>
            <w:gridSpan w:val="2"/>
          </w:tcPr>
          <w:p w14:paraId="58C6211E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13.2</w:t>
            </w:r>
          </w:p>
        </w:tc>
        <w:tc>
          <w:tcPr>
            <w:tcW w:w="2093" w:type="dxa"/>
          </w:tcPr>
          <w:p w14:paraId="43F163C0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10" w:type="dxa"/>
          </w:tcPr>
          <w:p w14:paraId="1E8C8D27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63" w:type="dxa"/>
          </w:tcPr>
          <w:p w14:paraId="110FC0D3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753C1" w:rsidRPr="00150B78" w14:paraId="694DA6BB" w14:textId="77777777" w:rsidTr="00A74525">
        <w:tc>
          <w:tcPr>
            <w:tcW w:w="4390" w:type="dxa"/>
          </w:tcPr>
          <w:p w14:paraId="5777AB00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Short form-12 health survey</w:t>
            </w:r>
          </w:p>
        </w:tc>
        <w:tc>
          <w:tcPr>
            <w:tcW w:w="2034" w:type="dxa"/>
            <w:gridSpan w:val="2"/>
          </w:tcPr>
          <w:p w14:paraId="24E8007C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21.1</w:t>
            </w:r>
          </w:p>
        </w:tc>
        <w:tc>
          <w:tcPr>
            <w:tcW w:w="2093" w:type="dxa"/>
          </w:tcPr>
          <w:p w14:paraId="73675495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10" w:type="dxa"/>
          </w:tcPr>
          <w:p w14:paraId="5E24D987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63" w:type="dxa"/>
          </w:tcPr>
          <w:p w14:paraId="46BA048E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753C1" w:rsidRPr="00150B78" w14:paraId="0B299393" w14:textId="77777777" w:rsidTr="00A74525">
        <w:tc>
          <w:tcPr>
            <w:tcW w:w="4390" w:type="dxa"/>
          </w:tcPr>
          <w:p w14:paraId="63024A65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Strengths and Difficulties Questionnaire</w:t>
            </w:r>
          </w:p>
        </w:tc>
        <w:tc>
          <w:tcPr>
            <w:tcW w:w="2034" w:type="dxa"/>
            <w:gridSpan w:val="2"/>
          </w:tcPr>
          <w:p w14:paraId="69ECE532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21.1</w:t>
            </w:r>
          </w:p>
        </w:tc>
        <w:tc>
          <w:tcPr>
            <w:tcW w:w="2093" w:type="dxa"/>
          </w:tcPr>
          <w:p w14:paraId="4021AD92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10" w:type="dxa"/>
          </w:tcPr>
          <w:p w14:paraId="670C7DEC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63" w:type="dxa"/>
          </w:tcPr>
          <w:p w14:paraId="6547B64D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753C1" w:rsidRPr="00150B78" w14:paraId="1F9F9A2B" w14:textId="77777777" w:rsidTr="00A74525">
        <w:tc>
          <w:tcPr>
            <w:tcW w:w="4390" w:type="dxa"/>
          </w:tcPr>
          <w:p w14:paraId="550F1B95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VAS– Pain – Child reported</w:t>
            </w:r>
          </w:p>
        </w:tc>
        <w:tc>
          <w:tcPr>
            <w:tcW w:w="2034" w:type="dxa"/>
            <w:gridSpan w:val="2"/>
          </w:tcPr>
          <w:p w14:paraId="3FA21146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78.9</w:t>
            </w:r>
          </w:p>
        </w:tc>
        <w:tc>
          <w:tcPr>
            <w:tcW w:w="2093" w:type="dxa"/>
          </w:tcPr>
          <w:p w14:paraId="477D84B8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71.4</w:t>
            </w:r>
          </w:p>
        </w:tc>
        <w:tc>
          <w:tcPr>
            <w:tcW w:w="2110" w:type="dxa"/>
          </w:tcPr>
          <w:p w14:paraId="35595BF7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63" w:type="dxa"/>
          </w:tcPr>
          <w:p w14:paraId="4029D365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753C1" w:rsidRPr="00150B78" w14:paraId="33CEAD39" w14:textId="77777777" w:rsidTr="00A74525">
        <w:tc>
          <w:tcPr>
            <w:tcW w:w="4390" w:type="dxa"/>
          </w:tcPr>
          <w:p w14:paraId="48EA1A3E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VAS – Pain – Parent reported</w:t>
            </w:r>
          </w:p>
        </w:tc>
        <w:tc>
          <w:tcPr>
            <w:tcW w:w="2034" w:type="dxa"/>
            <w:gridSpan w:val="2"/>
          </w:tcPr>
          <w:p w14:paraId="57FDA652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60.5</w:t>
            </w:r>
          </w:p>
        </w:tc>
        <w:tc>
          <w:tcPr>
            <w:tcW w:w="2093" w:type="dxa"/>
          </w:tcPr>
          <w:p w14:paraId="38E283E9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10" w:type="dxa"/>
          </w:tcPr>
          <w:p w14:paraId="64EB5F9A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63" w:type="dxa"/>
          </w:tcPr>
          <w:p w14:paraId="34BF8E9B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753C1" w:rsidRPr="00150B78" w14:paraId="7797B62D" w14:textId="77777777" w:rsidTr="00A74525">
        <w:tc>
          <w:tcPr>
            <w:tcW w:w="4390" w:type="dxa"/>
          </w:tcPr>
          <w:p w14:paraId="1AD8202D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WOMAC</w:t>
            </w:r>
          </w:p>
        </w:tc>
        <w:tc>
          <w:tcPr>
            <w:tcW w:w="2034" w:type="dxa"/>
            <w:gridSpan w:val="2"/>
          </w:tcPr>
          <w:p w14:paraId="70572839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26.2</w:t>
            </w:r>
          </w:p>
        </w:tc>
        <w:tc>
          <w:tcPr>
            <w:tcW w:w="2093" w:type="dxa"/>
          </w:tcPr>
          <w:p w14:paraId="5AAF16A8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10" w:type="dxa"/>
          </w:tcPr>
          <w:p w14:paraId="0A04FFEE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63" w:type="dxa"/>
          </w:tcPr>
          <w:p w14:paraId="7CDAF937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753C1" w:rsidRPr="00150B78" w14:paraId="30E9D84A" w14:textId="77777777" w:rsidTr="00A74525">
        <w:tc>
          <w:tcPr>
            <w:tcW w:w="4390" w:type="dxa"/>
          </w:tcPr>
          <w:p w14:paraId="1234DEA7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Wong-Baker FACES Pain rating scale</w:t>
            </w:r>
          </w:p>
        </w:tc>
        <w:tc>
          <w:tcPr>
            <w:tcW w:w="2034" w:type="dxa"/>
            <w:gridSpan w:val="2"/>
          </w:tcPr>
          <w:p w14:paraId="114E5B5A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52.6</w:t>
            </w:r>
          </w:p>
        </w:tc>
        <w:tc>
          <w:tcPr>
            <w:tcW w:w="2093" w:type="dxa"/>
          </w:tcPr>
          <w:p w14:paraId="06134565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10" w:type="dxa"/>
          </w:tcPr>
          <w:p w14:paraId="2C59E1EC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63" w:type="dxa"/>
          </w:tcPr>
          <w:p w14:paraId="0F3CF759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753C1" w:rsidRPr="00150B78" w14:paraId="172D989F" w14:textId="77777777" w:rsidTr="00A74525">
        <w:tc>
          <w:tcPr>
            <w:tcW w:w="4390" w:type="dxa"/>
          </w:tcPr>
          <w:p w14:paraId="161B6940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Severin classification</w:t>
            </w:r>
          </w:p>
        </w:tc>
        <w:tc>
          <w:tcPr>
            <w:tcW w:w="2034" w:type="dxa"/>
            <w:gridSpan w:val="2"/>
          </w:tcPr>
          <w:p w14:paraId="34A171F9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24.2</w:t>
            </w:r>
          </w:p>
        </w:tc>
        <w:tc>
          <w:tcPr>
            <w:tcW w:w="2093" w:type="dxa"/>
          </w:tcPr>
          <w:p w14:paraId="309E405D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10" w:type="dxa"/>
          </w:tcPr>
          <w:p w14:paraId="421800A2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63" w:type="dxa"/>
          </w:tcPr>
          <w:p w14:paraId="2DDD2051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753C1" w:rsidRPr="00150B78" w14:paraId="145EFA42" w14:textId="77777777" w:rsidTr="00A74525">
        <w:tc>
          <w:tcPr>
            <w:tcW w:w="4390" w:type="dxa"/>
          </w:tcPr>
          <w:p w14:paraId="4B44D365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Stulberg Hip Classification</w:t>
            </w:r>
          </w:p>
        </w:tc>
        <w:tc>
          <w:tcPr>
            <w:tcW w:w="2034" w:type="dxa"/>
            <w:gridSpan w:val="2"/>
          </w:tcPr>
          <w:p w14:paraId="2A6E960C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78.8</w:t>
            </w:r>
          </w:p>
        </w:tc>
        <w:tc>
          <w:tcPr>
            <w:tcW w:w="2093" w:type="dxa"/>
          </w:tcPr>
          <w:p w14:paraId="6F7F015B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82.6</w:t>
            </w:r>
          </w:p>
        </w:tc>
        <w:tc>
          <w:tcPr>
            <w:tcW w:w="2110" w:type="dxa"/>
          </w:tcPr>
          <w:p w14:paraId="7663E655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63</w:t>
            </w:r>
          </w:p>
        </w:tc>
        <w:tc>
          <w:tcPr>
            <w:tcW w:w="2163" w:type="dxa"/>
          </w:tcPr>
          <w:p w14:paraId="718848D5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</w:tr>
      <w:tr w:rsidR="003753C1" w:rsidRPr="00150B78" w14:paraId="06B4FA64" w14:textId="77777777" w:rsidTr="00A74525">
        <w:tc>
          <w:tcPr>
            <w:tcW w:w="4390" w:type="dxa"/>
          </w:tcPr>
          <w:p w14:paraId="1AB37897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Tonnis Classification of Hip Osteoarthritis</w:t>
            </w:r>
          </w:p>
        </w:tc>
        <w:tc>
          <w:tcPr>
            <w:tcW w:w="2034" w:type="dxa"/>
            <w:gridSpan w:val="2"/>
          </w:tcPr>
          <w:p w14:paraId="7225FEB0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33.3</w:t>
            </w:r>
          </w:p>
        </w:tc>
        <w:tc>
          <w:tcPr>
            <w:tcW w:w="2093" w:type="dxa"/>
          </w:tcPr>
          <w:p w14:paraId="36A88ADE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10" w:type="dxa"/>
          </w:tcPr>
          <w:p w14:paraId="7AE433E5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63" w:type="dxa"/>
          </w:tcPr>
          <w:p w14:paraId="1FA7E2D0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753C1" w:rsidRPr="00150B78" w14:paraId="5F7EFD00" w14:textId="77777777" w:rsidTr="00A74525">
        <w:tc>
          <w:tcPr>
            <w:tcW w:w="4390" w:type="dxa"/>
          </w:tcPr>
          <w:p w14:paraId="67F683FA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Modified Stulberg Hip Classification</w:t>
            </w:r>
          </w:p>
        </w:tc>
        <w:tc>
          <w:tcPr>
            <w:tcW w:w="2034" w:type="dxa"/>
            <w:gridSpan w:val="2"/>
          </w:tcPr>
          <w:p w14:paraId="7731E9C1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72.7</w:t>
            </w:r>
          </w:p>
        </w:tc>
        <w:tc>
          <w:tcPr>
            <w:tcW w:w="2093" w:type="dxa"/>
          </w:tcPr>
          <w:p w14:paraId="50E18C72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10" w:type="dxa"/>
          </w:tcPr>
          <w:p w14:paraId="77D5CA80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63" w:type="dxa"/>
          </w:tcPr>
          <w:p w14:paraId="5FC68F94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753C1" w:rsidRPr="00150B78" w14:paraId="43F67653" w14:textId="77777777" w:rsidTr="00A74525">
        <w:tc>
          <w:tcPr>
            <w:tcW w:w="4390" w:type="dxa"/>
          </w:tcPr>
          <w:p w14:paraId="25BCD9D8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Mose’s method</w:t>
            </w:r>
          </w:p>
        </w:tc>
        <w:tc>
          <w:tcPr>
            <w:tcW w:w="2034" w:type="dxa"/>
            <w:gridSpan w:val="2"/>
          </w:tcPr>
          <w:p w14:paraId="58FDFC13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42.4</w:t>
            </w:r>
          </w:p>
        </w:tc>
        <w:tc>
          <w:tcPr>
            <w:tcW w:w="2093" w:type="dxa"/>
          </w:tcPr>
          <w:p w14:paraId="22BC3F1E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10" w:type="dxa"/>
          </w:tcPr>
          <w:p w14:paraId="2ACE300D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63" w:type="dxa"/>
          </w:tcPr>
          <w:p w14:paraId="43162782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753C1" w:rsidRPr="00150B78" w14:paraId="2B41A5B3" w14:textId="77777777" w:rsidTr="00A74525">
        <w:tc>
          <w:tcPr>
            <w:tcW w:w="4390" w:type="dxa"/>
          </w:tcPr>
          <w:p w14:paraId="61262EA9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COPM</w:t>
            </w:r>
          </w:p>
        </w:tc>
        <w:tc>
          <w:tcPr>
            <w:tcW w:w="2034" w:type="dxa"/>
            <w:gridSpan w:val="2"/>
          </w:tcPr>
          <w:p w14:paraId="10D8E170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093" w:type="dxa"/>
          </w:tcPr>
          <w:p w14:paraId="6B4D4992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5.7</w:t>
            </w:r>
          </w:p>
        </w:tc>
        <w:tc>
          <w:tcPr>
            <w:tcW w:w="2110" w:type="dxa"/>
          </w:tcPr>
          <w:p w14:paraId="0F0C559C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63" w:type="dxa"/>
          </w:tcPr>
          <w:p w14:paraId="673D06FA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753C1" w:rsidRPr="00150B78" w14:paraId="1329C73A" w14:textId="77777777" w:rsidTr="00A74525">
        <w:tc>
          <w:tcPr>
            <w:tcW w:w="4390" w:type="dxa"/>
          </w:tcPr>
          <w:p w14:paraId="107E87B1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Ellipsoidal index</w:t>
            </w:r>
          </w:p>
        </w:tc>
        <w:tc>
          <w:tcPr>
            <w:tcW w:w="2034" w:type="dxa"/>
            <w:gridSpan w:val="2"/>
          </w:tcPr>
          <w:p w14:paraId="61284599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093" w:type="dxa"/>
          </w:tcPr>
          <w:p w14:paraId="6102F68A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11.4</w:t>
            </w:r>
          </w:p>
        </w:tc>
        <w:tc>
          <w:tcPr>
            <w:tcW w:w="2110" w:type="dxa"/>
          </w:tcPr>
          <w:p w14:paraId="49B904EB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63" w:type="dxa"/>
          </w:tcPr>
          <w:p w14:paraId="59FE7DB7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753C1" w:rsidRPr="00150B78" w14:paraId="2413A26B" w14:textId="77777777" w:rsidTr="00A74525">
        <w:tc>
          <w:tcPr>
            <w:tcW w:w="4390" w:type="dxa"/>
          </w:tcPr>
          <w:p w14:paraId="44CCA535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Sphericity deviation score</w:t>
            </w:r>
          </w:p>
        </w:tc>
        <w:tc>
          <w:tcPr>
            <w:tcW w:w="2034" w:type="dxa"/>
            <w:gridSpan w:val="2"/>
          </w:tcPr>
          <w:p w14:paraId="79EAB160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093" w:type="dxa"/>
          </w:tcPr>
          <w:p w14:paraId="3BA3A8E3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45.7</w:t>
            </w:r>
          </w:p>
        </w:tc>
        <w:tc>
          <w:tcPr>
            <w:tcW w:w="2110" w:type="dxa"/>
          </w:tcPr>
          <w:p w14:paraId="1092CD6E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63" w:type="dxa"/>
          </w:tcPr>
          <w:p w14:paraId="6ADFBAF1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753C1" w:rsidRPr="00150B78" w14:paraId="6E12F344" w14:textId="77777777" w:rsidTr="00A74525">
        <w:tc>
          <w:tcPr>
            <w:tcW w:w="4390" w:type="dxa"/>
          </w:tcPr>
          <w:p w14:paraId="204AA7E2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MRI - cartilage physis</w:t>
            </w:r>
          </w:p>
        </w:tc>
        <w:tc>
          <w:tcPr>
            <w:tcW w:w="2034" w:type="dxa"/>
            <w:gridSpan w:val="2"/>
          </w:tcPr>
          <w:p w14:paraId="6B1747BD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093" w:type="dxa"/>
          </w:tcPr>
          <w:p w14:paraId="7728182A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34.3</w:t>
            </w:r>
          </w:p>
        </w:tc>
        <w:tc>
          <w:tcPr>
            <w:tcW w:w="2110" w:type="dxa"/>
          </w:tcPr>
          <w:p w14:paraId="583402DC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63" w:type="dxa"/>
          </w:tcPr>
          <w:p w14:paraId="5E5E98A6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753C1" w:rsidRPr="00150B78" w14:paraId="567BD78B" w14:textId="77777777" w:rsidTr="00A74525">
        <w:tc>
          <w:tcPr>
            <w:tcW w:w="4390" w:type="dxa"/>
          </w:tcPr>
          <w:p w14:paraId="680B652C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MRI- bone status</w:t>
            </w:r>
          </w:p>
        </w:tc>
        <w:tc>
          <w:tcPr>
            <w:tcW w:w="2034" w:type="dxa"/>
            <w:gridSpan w:val="2"/>
          </w:tcPr>
          <w:p w14:paraId="1835315D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093" w:type="dxa"/>
          </w:tcPr>
          <w:p w14:paraId="4BB3713C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40.0</w:t>
            </w:r>
          </w:p>
        </w:tc>
        <w:tc>
          <w:tcPr>
            <w:tcW w:w="2110" w:type="dxa"/>
          </w:tcPr>
          <w:p w14:paraId="3E0BEA55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63" w:type="dxa"/>
          </w:tcPr>
          <w:p w14:paraId="6A29890E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753C1" w:rsidRPr="00150B78" w14:paraId="71AE4F91" w14:textId="77777777" w:rsidTr="00A74525">
        <w:tc>
          <w:tcPr>
            <w:tcW w:w="4390" w:type="dxa"/>
          </w:tcPr>
          <w:p w14:paraId="6808DA31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Missing days from school</w:t>
            </w:r>
          </w:p>
        </w:tc>
        <w:tc>
          <w:tcPr>
            <w:tcW w:w="2034" w:type="dxa"/>
            <w:gridSpan w:val="2"/>
          </w:tcPr>
          <w:p w14:paraId="36A77CD1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093" w:type="dxa"/>
          </w:tcPr>
          <w:p w14:paraId="526C30CC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65.7</w:t>
            </w:r>
          </w:p>
        </w:tc>
        <w:tc>
          <w:tcPr>
            <w:tcW w:w="2110" w:type="dxa"/>
          </w:tcPr>
          <w:p w14:paraId="1B98D7E8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63" w:type="dxa"/>
          </w:tcPr>
          <w:p w14:paraId="519F91EF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753C1" w:rsidRPr="00150B78" w14:paraId="07171F78" w14:textId="77777777" w:rsidTr="00A74525">
        <w:tc>
          <w:tcPr>
            <w:tcW w:w="4390" w:type="dxa"/>
            <w:tcBorders>
              <w:bottom w:val="single" w:sz="4" w:space="0" w:color="auto"/>
            </w:tcBorders>
          </w:tcPr>
          <w:p w14:paraId="472F7466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6-minute walk test</w:t>
            </w:r>
          </w:p>
        </w:tc>
        <w:tc>
          <w:tcPr>
            <w:tcW w:w="2034" w:type="dxa"/>
            <w:gridSpan w:val="2"/>
            <w:tcBorders>
              <w:bottom w:val="single" w:sz="4" w:space="0" w:color="auto"/>
            </w:tcBorders>
          </w:tcPr>
          <w:p w14:paraId="0291372A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093" w:type="dxa"/>
            <w:tcBorders>
              <w:bottom w:val="single" w:sz="4" w:space="0" w:color="auto"/>
            </w:tcBorders>
          </w:tcPr>
          <w:p w14:paraId="17FDEC06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28.6</w:t>
            </w:r>
          </w:p>
        </w:tc>
        <w:tc>
          <w:tcPr>
            <w:tcW w:w="2110" w:type="dxa"/>
            <w:tcBorders>
              <w:bottom w:val="single" w:sz="4" w:space="0" w:color="auto"/>
            </w:tcBorders>
          </w:tcPr>
          <w:p w14:paraId="03546AA4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63" w:type="dxa"/>
            <w:tcBorders>
              <w:bottom w:val="single" w:sz="4" w:space="0" w:color="auto"/>
            </w:tcBorders>
          </w:tcPr>
          <w:p w14:paraId="588BD27E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753C1" w:rsidRPr="00150B78" w14:paraId="49CC5624" w14:textId="77777777" w:rsidTr="00A74525">
        <w:tc>
          <w:tcPr>
            <w:tcW w:w="4390" w:type="dxa"/>
            <w:tcBorders>
              <w:top w:val="single" w:sz="4" w:space="0" w:color="auto"/>
              <w:bottom w:val="single" w:sz="4" w:space="0" w:color="auto"/>
            </w:tcBorders>
          </w:tcPr>
          <w:p w14:paraId="1D1EF418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Child Health Utility instrument (CHU-9D)</w:t>
            </w:r>
          </w:p>
        </w:tc>
        <w:tc>
          <w:tcPr>
            <w:tcW w:w="20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7870AB8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093" w:type="dxa"/>
            <w:tcBorders>
              <w:top w:val="single" w:sz="4" w:space="0" w:color="auto"/>
              <w:bottom w:val="single" w:sz="4" w:space="0" w:color="auto"/>
            </w:tcBorders>
          </w:tcPr>
          <w:p w14:paraId="22B3120F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11.4</w:t>
            </w:r>
          </w:p>
        </w:tc>
        <w:tc>
          <w:tcPr>
            <w:tcW w:w="2110" w:type="dxa"/>
            <w:tcBorders>
              <w:top w:val="single" w:sz="4" w:space="0" w:color="auto"/>
              <w:bottom w:val="single" w:sz="4" w:space="0" w:color="auto"/>
            </w:tcBorders>
          </w:tcPr>
          <w:p w14:paraId="4AC87B6D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63" w:type="dxa"/>
            <w:tcBorders>
              <w:top w:val="single" w:sz="4" w:space="0" w:color="auto"/>
              <w:bottom w:val="single" w:sz="4" w:space="0" w:color="auto"/>
            </w:tcBorders>
          </w:tcPr>
          <w:p w14:paraId="0833E45C" w14:textId="77777777" w:rsidR="003753C1" w:rsidRPr="00150B78" w:rsidRDefault="003753C1" w:rsidP="00A745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50B7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</w:tbl>
    <w:p w14:paraId="3F11902D" w14:textId="77777777" w:rsidR="003753C1" w:rsidRDefault="003753C1" w:rsidP="003753C1">
      <w:pPr>
        <w:pStyle w:val="NormalWeb"/>
        <w:rPr>
          <w:rStyle w:val="normaltextrun"/>
          <w:sz w:val="22"/>
          <w:szCs w:val="22"/>
        </w:rPr>
      </w:pPr>
      <w:r w:rsidRPr="00150B78">
        <w:rPr>
          <w:sz w:val="22"/>
          <w:szCs w:val="22"/>
        </w:rPr>
        <w:t>n:</w:t>
      </w:r>
      <w:r>
        <w:rPr>
          <w:sz w:val="22"/>
          <w:szCs w:val="22"/>
        </w:rPr>
        <w:t xml:space="preserve"> </w:t>
      </w:r>
      <w:r w:rsidRPr="00150B78">
        <w:rPr>
          <w:sz w:val="22"/>
          <w:szCs w:val="22"/>
        </w:rPr>
        <w:t xml:space="preserve">number; MRI: magnetic resonance imaging; ROM: range of motion; PODCI: Paediatric Outcome Data Collection Instrument; PROMIS: Patient reported outcome measures information system; VAS: Visual analogue scale; WOMAC: Western Ontario and McMaster Universities Osteoarthritis Index; COPM: Canadian Occupational Performance Measure; EQ-5D-5L: EquroQual-5 Dimension 5 questions; PedsQL4.0: </w:t>
      </w:r>
      <w:proofErr w:type="spellStart"/>
      <w:r w:rsidRPr="00150B78">
        <w:rPr>
          <w:sz w:val="22"/>
          <w:szCs w:val="22"/>
        </w:rPr>
        <w:t>Pediatric</w:t>
      </w:r>
      <w:proofErr w:type="spellEnd"/>
      <w:r w:rsidRPr="00150B78">
        <w:rPr>
          <w:sz w:val="22"/>
          <w:szCs w:val="22"/>
        </w:rPr>
        <w:t xml:space="preserve"> Quality of Life Inventory; </w:t>
      </w:r>
      <w:r w:rsidRPr="00150B78">
        <w:rPr>
          <w:rStyle w:val="normaltextrun"/>
          <w:sz w:val="22"/>
          <w:szCs w:val="22"/>
        </w:rPr>
        <w:t>#:</w:t>
      </w:r>
      <w:r w:rsidRPr="00150B78">
        <w:rPr>
          <w:rStyle w:val="apple-converted-space"/>
          <w:sz w:val="22"/>
          <w:szCs w:val="22"/>
        </w:rPr>
        <w:t> </w:t>
      </w:r>
      <w:r w:rsidRPr="00150B78">
        <w:rPr>
          <w:rStyle w:val="normaltextrun"/>
          <w:sz w:val="22"/>
          <w:szCs w:val="22"/>
        </w:rPr>
        <w:t>Where the original and modified versions of a tool scored &gt;75% in round 1, the results of the highest scoring version are presented for</w:t>
      </w:r>
      <w:r w:rsidRPr="00150B78">
        <w:rPr>
          <w:rStyle w:val="apple-converted-space"/>
          <w:sz w:val="22"/>
          <w:szCs w:val="22"/>
        </w:rPr>
        <w:t> </w:t>
      </w:r>
      <w:r w:rsidRPr="00150B78">
        <w:rPr>
          <w:rStyle w:val="normaltextrun"/>
          <w:sz w:val="22"/>
          <w:szCs w:val="22"/>
        </w:rPr>
        <w:t>Round 2.</w:t>
      </w:r>
    </w:p>
    <w:p w14:paraId="1FD4D3CF" w14:textId="77777777" w:rsidR="003753C1" w:rsidRPr="00150B78" w:rsidRDefault="003753C1" w:rsidP="003753C1">
      <w:pPr>
        <w:rPr>
          <w:rFonts w:ascii="Times New Roman" w:hAnsi="Times New Roman" w:cs="Times New Roman"/>
          <w:sz w:val="22"/>
          <w:szCs w:val="22"/>
        </w:rPr>
      </w:pPr>
    </w:p>
    <w:p w14:paraId="42CE6E49" w14:textId="77777777" w:rsidR="00ED21C8" w:rsidRDefault="00ED21C8"/>
    <w:sectPr w:rsidR="00ED21C8" w:rsidSect="003753C1">
      <w:pgSz w:w="16838" w:h="11906" w:orient="landscape"/>
      <w:pgMar w:top="1440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3C1"/>
    <w:rsid w:val="00010894"/>
    <w:rsid w:val="00021640"/>
    <w:rsid w:val="000327A0"/>
    <w:rsid w:val="00035300"/>
    <w:rsid w:val="00056F4E"/>
    <w:rsid w:val="00057542"/>
    <w:rsid w:val="00062EF3"/>
    <w:rsid w:val="0006689E"/>
    <w:rsid w:val="00071279"/>
    <w:rsid w:val="0008600F"/>
    <w:rsid w:val="00092454"/>
    <w:rsid w:val="00093C9A"/>
    <w:rsid w:val="000A055D"/>
    <w:rsid w:val="000A619D"/>
    <w:rsid w:val="000B0765"/>
    <w:rsid w:val="000C5C61"/>
    <w:rsid w:val="000C76A9"/>
    <w:rsid w:val="000D4182"/>
    <w:rsid w:val="000D5AF3"/>
    <w:rsid w:val="000F7A28"/>
    <w:rsid w:val="00103EC1"/>
    <w:rsid w:val="00116B43"/>
    <w:rsid w:val="00123BD9"/>
    <w:rsid w:val="001257E5"/>
    <w:rsid w:val="001602F2"/>
    <w:rsid w:val="001604F3"/>
    <w:rsid w:val="00166B93"/>
    <w:rsid w:val="00183B37"/>
    <w:rsid w:val="0019142A"/>
    <w:rsid w:val="001949E0"/>
    <w:rsid w:val="001A2DEF"/>
    <w:rsid w:val="001A3897"/>
    <w:rsid w:val="001B269A"/>
    <w:rsid w:val="001B7E7C"/>
    <w:rsid w:val="001C3355"/>
    <w:rsid w:val="001C638B"/>
    <w:rsid w:val="001C7DC1"/>
    <w:rsid w:val="001D6AEC"/>
    <w:rsid w:val="001F3C22"/>
    <w:rsid w:val="0020477E"/>
    <w:rsid w:val="002172AF"/>
    <w:rsid w:val="002359BF"/>
    <w:rsid w:val="00236FB7"/>
    <w:rsid w:val="0024018F"/>
    <w:rsid w:val="0024195F"/>
    <w:rsid w:val="00250C71"/>
    <w:rsid w:val="00250C8F"/>
    <w:rsid w:val="00256B2E"/>
    <w:rsid w:val="002614F0"/>
    <w:rsid w:val="00267E98"/>
    <w:rsid w:val="00274C23"/>
    <w:rsid w:val="002764B9"/>
    <w:rsid w:val="00283F3F"/>
    <w:rsid w:val="002865C2"/>
    <w:rsid w:val="002977B1"/>
    <w:rsid w:val="002B0E5F"/>
    <w:rsid w:val="002B26F7"/>
    <w:rsid w:val="002D71C2"/>
    <w:rsid w:val="002F098D"/>
    <w:rsid w:val="002F3819"/>
    <w:rsid w:val="002F3B96"/>
    <w:rsid w:val="002F479A"/>
    <w:rsid w:val="003003BC"/>
    <w:rsid w:val="003047D1"/>
    <w:rsid w:val="00305233"/>
    <w:rsid w:val="00307A06"/>
    <w:rsid w:val="003109E3"/>
    <w:rsid w:val="003118A2"/>
    <w:rsid w:val="0031365C"/>
    <w:rsid w:val="003158D0"/>
    <w:rsid w:val="00326E22"/>
    <w:rsid w:val="00346B2C"/>
    <w:rsid w:val="003650C0"/>
    <w:rsid w:val="003753C1"/>
    <w:rsid w:val="00397D76"/>
    <w:rsid w:val="003A3063"/>
    <w:rsid w:val="003B07B2"/>
    <w:rsid w:val="003B4C5F"/>
    <w:rsid w:val="003C2BC8"/>
    <w:rsid w:val="003C31B5"/>
    <w:rsid w:val="003C48DB"/>
    <w:rsid w:val="003C5B3A"/>
    <w:rsid w:val="003D2219"/>
    <w:rsid w:val="003D6FC3"/>
    <w:rsid w:val="003E2464"/>
    <w:rsid w:val="003E6A77"/>
    <w:rsid w:val="003F21F6"/>
    <w:rsid w:val="003F2F51"/>
    <w:rsid w:val="00407462"/>
    <w:rsid w:val="00415937"/>
    <w:rsid w:val="00420430"/>
    <w:rsid w:val="004275C8"/>
    <w:rsid w:val="00434371"/>
    <w:rsid w:val="00442FEA"/>
    <w:rsid w:val="00457387"/>
    <w:rsid w:val="004704C3"/>
    <w:rsid w:val="00473BE6"/>
    <w:rsid w:val="004742F3"/>
    <w:rsid w:val="00474EA6"/>
    <w:rsid w:val="00475764"/>
    <w:rsid w:val="00483213"/>
    <w:rsid w:val="004929E9"/>
    <w:rsid w:val="004A18EC"/>
    <w:rsid w:val="004A40CE"/>
    <w:rsid w:val="004B26DF"/>
    <w:rsid w:val="004C1B00"/>
    <w:rsid w:val="004C269B"/>
    <w:rsid w:val="004C692C"/>
    <w:rsid w:val="004D5DA1"/>
    <w:rsid w:val="004F0ABF"/>
    <w:rsid w:val="00510485"/>
    <w:rsid w:val="00517F8F"/>
    <w:rsid w:val="00527DE1"/>
    <w:rsid w:val="005446A4"/>
    <w:rsid w:val="0054487E"/>
    <w:rsid w:val="00546A65"/>
    <w:rsid w:val="00557A10"/>
    <w:rsid w:val="00560FC8"/>
    <w:rsid w:val="00564A9A"/>
    <w:rsid w:val="00565C5F"/>
    <w:rsid w:val="0057081D"/>
    <w:rsid w:val="00570CFB"/>
    <w:rsid w:val="0057344F"/>
    <w:rsid w:val="005769FA"/>
    <w:rsid w:val="0059666B"/>
    <w:rsid w:val="005974CA"/>
    <w:rsid w:val="00597BE3"/>
    <w:rsid w:val="005A54AA"/>
    <w:rsid w:val="005A673D"/>
    <w:rsid w:val="005B7BAA"/>
    <w:rsid w:val="005B7DA8"/>
    <w:rsid w:val="005C5F41"/>
    <w:rsid w:val="005D68CE"/>
    <w:rsid w:val="005D7E14"/>
    <w:rsid w:val="005E3346"/>
    <w:rsid w:val="005F50BF"/>
    <w:rsid w:val="00603E8E"/>
    <w:rsid w:val="00605947"/>
    <w:rsid w:val="00617CBC"/>
    <w:rsid w:val="00621B15"/>
    <w:rsid w:val="00627A11"/>
    <w:rsid w:val="00633D63"/>
    <w:rsid w:val="00641C1A"/>
    <w:rsid w:val="0066448D"/>
    <w:rsid w:val="00673785"/>
    <w:rsid w:val="006938EC"/>
    <w:rsid w:val="00693EB1"/>
    <w:rsid w:val="00695A71"/>
    <w:rsid w:val="00697F5A"/>
    <w:rsid w:val="006A7C3C"/>
    <w:rsid w:val="006B68CB"/>
    <w:rsid w:val="006B71F4"/>
    <w:rsid w:val="006C336C"/>
    <w:rsid w:val="006C5904"/>
    <w:rsid w:val="006E1D4D"/>
    <w:rsid w:val="006E3EBA"/>
    <w:rsid w:val="006E64BA"/>
    <w:rsid w:val="006E7189"/>
    <w:rsid w:val="006F1F9E"/>
    <w:rsid w:val="006F22B6"/>
    <w:rsid w:val="006F5893"/>
    <w:rsid w:val="00703266"/>
    <w:rsid w:val="00710AD5"/>
    <w:rsid w:val="00714ABC"/>
    <w:rsid w:val="007264A1"/>
    <w:rsid w:val="00727CD6"/>
    <w:rsid w:val="00732FB2"/>
    <w:rsid w:val="00734DD1"/>
    <w:rsid w:val="00743486"/>
    <w:rsid w:val="00750BF2"/>
    <w:rsid w:val="007601DA"/>
    <w:rsid w:val="00771926"/>
    <w:rsid w:val="00773D26"/>
    <w:rsid w:val="007A0CA1"/>
    <w:rsid w:val="007A447F"/>
    <w:rsid w:val="007A669C"/>
    <w:rsid w:val="007B38DC"/>
    <w:rsid w:val="007C2CD6"/>
    <w:rsid w:val="007E62DA"/>
    <w:rsid w:val="007F3719"/>
    <w:rsid w:val="007F575D"/>
    <w:rsid w:val="008054D2"/>
    <w:rsid w:val="00805E04"/>
    <w:rsid w:val="008114AA"/>
    <w:rsid w:val="00814734"/>
    <w:rsid w:val="00817061"/>
    <w:rsid w:val="008178B5"/>
    <w:rsid w:val="008309D9"/>
    <w:rsid w:val="00835526"/>
    <w:rsid w:val="0083553E"/>
    <w:rsid w:val="00841667"/>
    <w:rsid w:val="0085068B"/>
    <w:rsid w:val="00866B5B"/>
    <w:rsid w:val="00872E5A"/>
    <w:rsid w:val="008854C3"/>
    <w:rsid w:val="00886808"/>
    <w:rsid w:val="00894315"/>
    <w:rsid w:val="00896FEF"/>
    <w:rsid w:val="00897A18"/>
    <w:rsid w:val="00897E78"/>
    <w:rsid w:val="008B3445"/>
    <w:rsid w:val="008B535C"/>
    <w:rsid w:val="008B6A57"/>
    <w:rsid w:val="008D4461"/>
    <w:rsid w:val="008D46B9"/>
    <w:rsid w:val="008E6FC4"/>
    <w:rsid w:val="008E77D2"/>
    <w:rsid w:val="008F67D2"/>
    <w:rsid w:val="00914E2E"/>
    <w:rsid w:val="009279C7"/>
    <w:rsid w:val="0094030C"/>
    <w:rsid w:val="009447C7"/>
    <w:rsid w:val="00961EB4"/>
    <w:rsid w:val="00973657"/>
    <w:rsid w:val="00976B4B"/>
    <w:rsid w:val="00976BDD"/>
    <w:rsid w:val="00984594"/>
    <w:rsid w:val="0098565C"/>
    <w:rsid w:val="00993063"/>
    <w:rsid w:val="009933BD"/>
    <w:rsid w:val="009A096C"/>
    <w:rsid w:val="009A3E84"/>
    <w:rsid w:val="009A6071"/>
    <w:rsid w:val="009B43F3"/>
    <w:rsid w:val="009C4FF3"/>
    <w:rsid w:val="009C6E25"/>
    <w:rsid w:val="009D40C2"/>
    <w:rsid w:val="009E1187"/>
    <w:rsid w:val="009F6A03"/>
    <w:rsid w:val="00A005F2"/>
    <w:rsid w:val="00A0562F"/>
    <w:rsid w:val="00A1067F"/>
    <w:rsid w:val="00A1142B"/>
    <w:rsid w:val="00A1776F"/>
    <w:rsid w:val="00A23773"/>
    <w:rsid w:val="00A35C92"/>
    <w:rsid w:val="00A439BB"/>
    <w:rsid w:val="00A469D4"/>
    <w:rsid w:val="00A47284"/>
    <w:rsid w:val="00A60B62"/>
    <w:rsid w:val="00A62D41"/>
    <w:rsid w:val="00A65E9C"/>
    <w:rsid w:val="00A70B61"/>
    <w:rsid w:val="00A71439"/>
    <w:rsid w:val="00A72C15"/>
    <w:rsid w:val="00A74214"/>
    <w:rsid w:val="00A77F09"/>
    <w:rsid w:val="00A8183D"/>
    <w:rsid w:val="00A8378D"/>
    <w:rsid w:val="00A838BC"/>
    <w:rsid w:val="00AA2014"/>
    <w:rsid w:val="00AA2BC4"/>
    <w:rsid w:val="00AA3F14"/>
    <w:rsid w:val="00AB6C42"/>
    <w:rsid w:val="00AD7B91"/>
    <w:rsid w:val="00AE02D9"/>
    <w:rsid w:val="00AE140A"/>
    <w:rsid w:val="00AE4201"/>
    <w:rsid w:val="00AF2F60"/>
    <w:rsid w:val="00AF2F74"/>
    <w:rsid w:val="00B0346B"/>
    <w:rsid w:val="00B14698"/>
    <w:rsid w:val="00B324CA"/>
    <w:rsid w:val="00B349AC"/>
    <w:rsid w:val="00B35FED"/>
    <w:rsid w:val="00B42727"/>
    <w:rsid w:val="00B47FB6"/>
    <w:rsid w:val="00B50A7F"/>
    <w:rsid w:val="00B608BC"/>
    <w:rsid w:val="00B75A4C"/>
    <w:rsid w:val="00B76AB7"/>
    <w:rsid w:val="00B8333D"/>
    <w:rsid w:val="00B8603F"/>
    <w:rsid w:val="00BA2ED0"/>
    <w:rsid w:val="00BA38D1"/>
    <w:rsid w:val="00BA431E"/>
    <w:rsid w:val="00BA5D49"/>
    <w:rsid w:val="00BB267E"/>
    <w:rsid w:val="00BD568A"/>
    <w:rsid w:val="00BD67BC"/>
    <w:rsid w:val="00BE5AFE"/>
    <w:rsid w:val="00BF4F0F"/>
    <w:rsid w:val="00C130E5"/>
    <w:rsid w:val="00C14211"/>
    <w:rsid w:val="00C14F8B"/>
    <w:rsid w:val="00C154E6"/>
    <w:rsid w:val="00C2197B"/>
    <w:rsid w:val="00C35D7D"/>
    <w:rsid w:val="00C35EC6"/>
    <w:rsid w:val="00C437F1"/>
    <w:rsid w:val="00C669EB"/>
    <w:rsid w:val="00C82EC5"/>
    <w:rsid w:val="00C84833"/>
    <w:rsid w:val="00CA391B"/>
    <w:rsid w:val="00CC0A07"/>
    <w:rsid w:val="00CC6F06"/>
    <w:rsid w:val="00CD0538"/>
    <w:rsid w:val="00CD7909"/>
    <w:rsid w:val="00CD7B0C"/>
    <w:rsid w:val="00CE3D2D"/>
    <w:rsid w:val="00CF664B"/>
    <w:rsid w:val="00D13AFE"/>
    <w:rsid w:val="00D15DA8"/>
    <w:rsid w:val="00D22143"/>
    <w:rsid w:val="00D3030D"/>
    <w:rsid w:val="00D456A7"/>
    <w:rsid w:val="00D7078A"/>
    <w:rsid w:val="00D71E3E"/>
    <w:rsid w:val="00D71F47"/>
    <w:rsid w:val="00D75221"/>
    <w:rsid w:val="00D842C2"/>
    <w:rsid w:val="00D94125"/>
    <w:rsid w:val="00DC18DA"/>
    <w:rsid w:val="00E00620"/>
    <w:rsid w:val="00E037CA"/>
    <w:rsid w:val="00E06DA1"/>
    <w:rsid w:val="00E13635"/>
    <w:rsid w:val="00E3339B"/>
    <w:rsid w:val="00E348C8"/>
    <w:rsid w:val="00E45F85"/>
    <w:rsid w:val="00E46545"/>
    <w:rsid w:val="00E67EA2"/>
    <w:rsid w:val="00E7120E"/>
    <w:rsid w:val="00E760AC"/>
    <w:rsid w:val="00E76146"/>
    <w:rsid w:val="00E8193B"/>
    <w:rsid w:val="00E8780E"/>
    <w:rsid w:val="00E902F6"/>
    <w:rsid w:val="00E94F05"/>
    <w:rsid w:val="00EA1633"/>
    <w:rsid w:val="00EA5B23"/>
    <w:rsid w:val="00EB0CB3"/>
    <w:rsid w:val="00EB5C12"/>
    <w:rsid w:val="00EC35C9"/>
    <w:rsid w:val="00EC538A"/>
    <w:rsid w:val="00ED05B1"/>
    <w:rsid w:val="00ED21C8"/>
    <w:rsid w:val="00ED2916"/>
    <w:rsid w:val="00ED6403"/>
    <w:rsid w:val="00ED7CAA"/>
    <w:rsid w:val="00EF2920"/>
    <w:rsid w:val="00EF6A72"/>
    <w:rsid w:val="00F04B3F"/>
    <w:rsid w:val="00F0675F"/>
    <w:rsid w:val="00F0765B"/>
    <w:rsid w:val="00F35BB9"/>
    <w:rsid w:val="00F40E6A"/>
    <w:rsid w:val="00F45BD6"/>
    <w:rsid w:val="00F45DCB"/>
    <w:rsid w:val="00F45FF1"/>
    <w:rsid w:val="00F5114D"/>
    <w:rsid w:val="00F534FC"/>
    <w:rsid w:val="00F67066"/>
    <w:rsid w:val="00F83E2D"/>
    <w:rsid w:val="00F87B8A"/>
    <w:rsid w:val="00F92101"/>
    <w:rsid w:val="00F94AFD"/>
    <w:rsid w:val="00FA0E8F"/>
    <w:rsid w:val="00FA2C51"/>
    <w:rsid w:val="00FA30C2"/>
    <w:rsid w:val="00FB18DA"/>
    <w:rsid w:val="00FD12F6"/>
    <w:rsid w:val="00FE2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76DA3C"/>
  <w15:chartTrackingRefBased/>
  <w15:docId w15:val="{F923F0AF-6A8B-C747-A6A3-EF7B11581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3C1"/>
  </w:style>
  <w:style w:type="paragraph" w:styleId="Heading1">
    <w:name w:val="heading 1"/>
    <w:basedOn w:val="Normal"/>
    <w:next w:val="Normal"/>
    <w:link w:val="Heading1Char"/>
    <w:uiPriority w:val="9"/>
    <w:qFormat/>
    <w:rsid w:val="003753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53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53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53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53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53C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53C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53C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53C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53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53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53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53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53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53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53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53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53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53C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53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53C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53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53C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53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53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53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53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53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53C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753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3753C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3753C1"/>
  </w:style>
  <w:style w:type="character" w:customStyle="1" w:styleId="apple-converted-space">
    <w:name w:val="apple-converted-space"/>
    <w:basedOn w:val="DefaultParagraphFont"/>
    <w:rsid w:val="003753C1"/>
  </w:style>
  <w:style w:type="character" w:customStyle="1" w:styleId="eop">
    <w:name w:val="eop"/>
    <w:basedOn w:val="DefaultParagraphFont"/>
    <w:rsid w:val="003753C1"/>
  </w:style>
  <w:style w:type="paragraph" w:customStyle="1" w:styleId="paragraph">
    <w:name w:val="paragraph"/>
    <w:basedOn w:val="Normal"/>
    <w:rsid w:val="003753C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675</Words>
  <Characters>3848</Characters>
  <Application>Microsoft Office Word</Application>
  <DocSecurity>0</DocSecurity>
  <Lines>32</Lines>
  <Paragraphs>9</Paragraphs>
  <ScaleCrop>false</ScaleCrop>
  <Company/>
  <LinksUpToDate>false</LinksUpToDate>
  <CharactersWithSpaces>4514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Steff Ball</dc:creator>
  <cp:keywords/>
  <dc:description/>
  <cp:lastModifiedBy>Steff Ball</cp:lastModifiedBy>
  <cp:revision>1</cp:revision>
  <dcterms:created xsi:type="dcterms:W3CDTF">2026-05-26T18:51:00Z</dcterms:created>
  <dcterms:modified xsi:type="dcterms:W3CDTF">2026-05-26T18:51:00Z</dcterms:modified>
</cp:coreProperties>
</file>