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031F" w14:textId="73829BD5" w:rsidR="00AF7B34" w:rsidRPr="00D477BE" w:rsidRDefault="00AF7B34" w:rsidP="00D477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77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F104D" w:rsidRPr="00D477B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2F45D6" w:rsidRPr="00D477B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477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1742" w:rsidRPr="00D477BE">
        <w:rPr>
          <w:rFonts w:ascii="Times New Roman" w:hAnsi="Times New Roman" w:cs="Times New Roman"/>
          <w:b/>
          <w:bCs/>
          <w:sz w:val="24"/>
          <w:szCs w:val="24"/>
        </w:rPr>
        <w:t xml:space="preserve">Surgical </w:t>
      </w:r>
      <w:r w:rsidRPr="00D477BE">
        <w:rPr>
          <w:rFonts w:ascii="Times New Roman" w:hAnsi="Times New Roman" w:cs="Times New Roman"/>
          <w:b/>
          <w:bCs/>
          <w:sz w:val="24"/>
          <w:szCs w:val="24"/>
        </w:rPr>
        <w:t xml:space="preserve">Complications </w:t>
      </w:r>
      <w:r w:rsidR="00157A84" w:rsidRPr="00D477BE">
        <w:rPr>
          <w:rFonts w:ascii="Times New Roman" w:hAnsi="Times New Roman" w:cs="Times New Roman"/>
          <w:b/>
          <w:bCs/>
          <w:sz w:val="24"/>
          <w:szCs w:val="24"/>
        </w:rPr>
        <w:t>in the Per-Protocol Population</w:t>
      </w:r>
      <w:r w:rsidR="002F45D6" w:rsidRPr="00D477B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W w:w="4986" w:type="pct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2127"/>
        <w:gridCol w:w="426"/>
        <w:gridCol w:w="1982"/>
        <w:gridCol w:w="3572"/>
      </w:tblGrid>
      <w:tr w:rsidR="00D477BE" w:rsidRPr="00D477BE" w14:paraId="0F12296F" w14:textId="50D10126" w:rsidTr="00D477BE">
        <w:trPr>
          <w:trHeight w:val="297"/>
        </w:trPr>
        <w:tc>
          <w:tcPr>
            <w:tcW w:w="10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0DB593" w14:textId="77777777" w:rsidR="007E4876" w:rsidRPr="00A16428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8FB859E" w14:textId="06583E2A" w:rsidR="007E4876" w:rsidRPr="00A16428" w:rsidRDefault="007E4876" w:rsidP="00D477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28">
              <w:rPr>
                <w:rFonts w:ascii="Times New Roman" w:hAnsi="Times New Roman" w:cs="Times New Roman"/>
                <w:sz w:val="24"/>
                <w:szCs w:val="24"/>
              </w:rPr>
              <w:t xml:space="preserve">          No</w:t>
            </w:r>
            <w:r w:rsidR="006A5A0B" w:rsidRPr="00A16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642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1E798" w14:textId="77777777" w:rsidR="007E4876" w:rsidRPr="00A16428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5EB353" w14:textId="77777777" w:rsidR="007E4876" w:rsidRPr="00A16428" w:rsidRDefault="007E4876" w:rsidP="00D477BE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83" w:type="pct"/>
            <w:tcBorders>
              <w:top w:val="single" w:sz="4" w:space="0" w:color="auto"/>
            </w:tcBorders>
          </w:tcPr>
          <w:p w14:paraId="7D25F89A" w14:textId="77777777" w:rsidR="007E4876" w:rsidRPr="00A16428" w:rsidRDefault="007E4876" w:rsidP="00D477BE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477BE" w:rsidRPr="00D477BE" w14:paraId="27014FAB" w14:textId="34BF1811" w:rsidTr="00D477BE">
        <w:trPr>
          <w:trHeight w:val="297"/>
        </w:trPr>
        <w:tc>
          <w:tcPr>
            <w:tcW w:w="10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798D" w14:textId="553248D5" w:rsidR="007E4876" w:rsidRPr="00A16428" w:rsidRDefault="00A16428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28">
              <w:rPr>
                <w:rFonts w:ascii="Times New Roman" w:hAnsi="Times New Roman" w:cs="Times New Roman" w:hint="eastAsia"/>
                <w:sz w:val="24"/>
                <w:szCs w:val="24"/>
              </w:rPr>
              <w:t>Variables</w:t>
            </w: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060664" w14:textId="754D3BA3" w:rsidR="007E4876" w:rsidRPr="00A16428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Laparoscopy</w:t>
            </w:r>
            <w:r w:rsidRPr="00A16428">
              <w:rPr>
                <w:rFonts w:ascii="Times New Roman" w:hAnsi="Times New Roman" w:cs="Times New Roman"/>
                <w:sz w:val="24"/>
                <w:szCs w:val="24"/>
              </w:rPr>
              <w:t xml:space="preserve"> (n=32)</w:t>
            </w:r>
          </w:p>
          <w:p w14:paraId="7B3000F1" w14:textId="77777777" w:rsidR="007E4876" w:rsidRPr="00A16428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11CDA" w14:textId="73A5DB01" w:rsidR="007E4876" w:rsidRPr="00A16428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2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vNOTES</w:t>
            </w:r>
            <w:proofErr w:type="spellEnd"/>
            <w:r w:rsidRPr="00A16428">
              <w:rPr>
                <w:rFonts w:ascii="Times New Roman" w:hAnsi="Times New Roman" w:cs="Times New Roman"/>
                <w:sz w:val="24"/>
                <w:szCs w:val="24"/>
              </w:rPr>
              <w:t xml:space="preserve"> (n=31)</w:t>
            </w:r>
          </w:p>
        </w:tc>
        <w:tc>
          <w:tcPr>
            <w:tcW w:w="86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DCC869" w14:textId="77777777" w:rsidR="007E4876" w:rsidRPr="00A16428" w:rsidRDefault="007E4876" w:rsidP="00D477BE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64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283" w:type="pct"/>
            <w:tcBorders>
              <w:bottom w:val="single" w:sz="4" w:space="0" w:color="auto"/>
            </w:tcBorders>
          </w:tcPr>
          <w:p w14:paraId="220B2237" w14:textId="2524316E" w:rsidR="007E4876" w:rsidRPr="00A16428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28">
              <w:rPr>
                <w:rFonts w:ascii="Times New Roman" w:hAnsi="Times New Roman" w:cs="Times New Roman"/>
                <w:sz w:val="24"/>
                <w:szCs w:val="24"/>
              </w:rPr>
              <w:t>Effect size (95% CI)</w:t>
            </w:r>
          </w:p>
        </w:tc>
      </w:tr>
      <w:tr w:rsidR="00D477BE" w:rsidRPr="00D477BE" w14:paraId="370921B9" w14:textId="202C49E3" w:rsidTr="00D477BE">
        <w:trPr>
          <w:trHeight w:val="328"/>
        </w:trPr>
        <w:tc>
          <w:tcPr>
            <w:tcW w:w="1018" w:type="pct"/>
            <w:shd w:val="clear" w:color="auto" w:fill="auto"/>
            <w:noWrap/>
            <w:vAlign w:val="center"/>
          </w:tcPr>
          <w:p w14:paraId="45B60176" w14:textId="4096C6F1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>Perioperative complications</w:t>
            </w:r>
          </w:p>
        </w:tc>
        <w:tc>
          <w:tcPr>
            <w:tcW w:w="1069" w:type="pct"/>
            <w:shd w:val="clear" w:color="auto" w:fill="auto"/>
            <w:noWrap/>
          </w:tcPr>
          <w:p w14:paraId="7262DA77" w14:textId="24118625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2 (6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3%)</w:t>
            </w:r>
          </w:p>
        </w:tc>
        <w:tc>
          <w:tcPr>
            <w:tcW w:w="917" w:type="pct"/>
            <w:gridSpan w:val="2"/>
            <w:shd w:val="clear" w:color="auto" w:fill="auto"/>
          </w:tcPr>
          <w:p w14:paraId="5563F5D3" w14:textId="65FEEAA4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 (3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712" w:type="pct"/>
          </w:tcPr>
          <w:p w14:paraId="76DA7D62" w14:textId="62E21A88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83" w:type="pct"/>
          </w:tcPr>
          <w:p w14:paraId="5E1B3BE4" w14:textId="636F1280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RD -3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 (-13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5% to 7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4%)</w:t>
            </w:r>
          </w:p>
        </w:tc>
      </w:tr>
      <w:tr w:rsidR="00D477BE" w:rsidRPr="00D477BE" w14:paraId="3A5AD01A" w14:textId="55D57D08" w:rsidTr="00D477BE">
        <w:trPr>
          <w:trHeight w:val="328"/>
        </w:trPr>
        <w:tc>
          <w:tcPr>
            <w:tcW w:w="1018" w:type="pct"/>
            <w:shd w:val="clear" w:color="auto" w:fill="auto"/>
            <w:noWrap/>
            <w:vAlign w:val="center"/>
          </w:tcPr>
          <w:p w14:paraId="745F7944" w14:textId="5AE33FFC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Grade </w:t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= 1 \* ROMAN </w:instrText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69" w:type="pct"/>
            <w:shd w:val="clear" w:color="auto" w:fill="auto"/>
            <w:noWrap/>
          </w:tcPr>
          <w:p w14:paraId="0DBC155A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gridSpan w:val="2"/>
            <w:shd w:val="clear" w:color="auto" w:fill="auto"/>
          </w:tcPr>
          <w:p w14:paraId="038BC3B0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</w:tcPr>
          <w:p w14:paraId="23DEEDF0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14:paraId="7A2A88A0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BE" w:rsidRPr="00D477BE" w14:paraId="68A831D6" w14:textId="4CC85178" w:rsidTr="00D477BE">
        <w:trPr>
          <w:trHeight w:val="328"/>
        </w:trPr>
        <w:tc>
          <w:tcPr>
            <w:tcW w:w="1018" w:type="pct"/>
            <w:shd w:val="clear" w:color="auto" w:fill="auto"/>
            <w:noWrap/>
            <w:vAlign w:val="center"/>
          </w:tcPr>
          <w:p w14:paraId="224D95C9" w14:textId="7EFA1ECD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>Uroschesis</w:t>
            </w:r>
            <w:proofErr w:type="spellEnd"/>
          </w:p>
        </w:tc>
        <w:tc>
          <w:tcPr>
            <w:tcW w:w="1069" w:type="pct"/>
            <w:shd w:val="clear" w:color="auto" w:fill="auto"/>
            <w:noWrap/>
          </w:tcPr>
          <w:p w14:paraId="1577F24D" w14:textId="39FE27AA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 (3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1%)</w:t>
            </w:r>
          </w:p>
        </w:tc>
        <w:tc>
          <w:tcPr>
            <w:tcW w:w="917" w:type="pct"/>
            <w:gridSpan w:val="2"/>
            <w:shd w:val="clear" w:color="auto" w:fill="auto"/>
          </w:tcPr>
          <w:p w14:paraId="359722E1" w14:textId="6935CDBB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 (3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712" w:type="pct"/>
          </w:tcPr>
          <w:p w14:paraId="0221E058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14:paraId="3BEA3F70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BE" w:rsidRPr="00D477BE" w14:paraId="24F5139A" w14:textId="2490732C" w:rsidTr="00D477BE">
        <w:trPr>
          <w:trHeight w:val="328"/>
        </w:trPr>
        <w:tc>
          <w:tcPr>
            <w:tcW w:w="1018" w:type="pct"/>
            <w:shd w:val="clear" w:color="auto" w:fill="auto"/>
            <w:noWrap/>
            <w:vAlign w:val="center"/>
          </w:tcPr>
          <w:p w14:paraId="48EE4CF6" w14:textId="5B1A9B70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Grade </w:t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= 2 \* ROMAN </w:instrText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69" w:type="pct"/>
            <w:shd w:val="clear" w:color="auto" w:fill="auto"/>
            <w:noWrap/>
          </w:tcPr>
          <w:p w14:paraId="790B5933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gridSpan w:val="2"/>
            <w:shd w:val="clear" w:color="auto" w:fill="auto"/>
          </w:tcPr>
          <w:p w14:paraId="4369DF94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</w:tcPr>
          <w:p w14:paraId="4FB319E4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14:paraId="549F1D66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BE" w:rsidRPr="00D477BE" w14:paraId="181E4C0F" w14:textId="7737B7A8" w:rsidTr="00D477BE">
        <w:trPr>
          <w:trHeight w:val="328"/>
        </w:trPr>
        <w:tc>
          <w:tcPr>
            <w:tcW w:w="1018" w:type="pct"/>
            <w:shd w:val="clear" w:color="auto" w:fill="auto"/>
            <w:noWrap/>
            <w:vAlign w:val="center"/>
          </w:tcPr>
          <w:p w14:paraId="142C588F" w14:textId="72E31170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>Pelvic infected disease</w:t>
            </w:r>
          </w:p>
        </w:tc>
        <w:tc>
          <w:tcPr>
            <w:tcW w:w="1069" w:type="pct"/>
            <w:shd w:val="clear" w:color="auto" w:fill="auto"/>
            <w:noWrap/>
          </w:tcPr>
          <w:p w14:paraId="044E1CE0" w14:textId="54382D1F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 (3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1%)</w:t>
            </w:r>
          </w:p>
        </w:tc>
        <w:tc>
          <w:tcPr>
            <w:tcW w:w="917" w:type="pct"/>
            <w:gridSpan w:val="2"/>
            <w:shd w:val="clear" w:color="auto" w:fill="auto"/>
          </w:tcPr>
          <w:p w14:paraId="43B67652" w14:textId="37B3B6EF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712" w:type="pct"/>
          </w:tcPr>
          <w:p w14:paraId="49E6036D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14:paraId="2F8D8D8F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BE" w:rsidRPr="00D477BE" w14:paraId="07FD20E5" w14:textId="647C8595" w:rsidTr="00D477BE">
        <w:trPr>
          <w:trHeight w:val="328"/>
        </w:trPr>
        <w:tc>
          <w:tcPr>
            <w:tcW w:w="10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FDB144" w14:textId="26C9EFF4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Grade </w:t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= 3 \* ROMAN </w:instrText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D477BE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-V*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78671FD" w14:textId="67F55A06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91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CFF384" w14:textId="6550FC94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6A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BE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63BDEB6A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pct"/>
            <w:tcBorders>
              <w:bottom w:val="single" w:sz="4" w:space="0" w:color="auto"/>
            </w:tcBorders>
          </w:tcPr>
          <w:p w14:paraId="181D8EC8" w14:textId="77777777" w:rsidR="007E4876" w:rsidRPr="00D477BE" w:rsidRDefault="007E4876" w:rsidP="00D47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EE13A" w14:textId="41606248" w:rsidR="0060263C" w:rsidRPr="00D477BE" w:rsidRDefault="0060263C" w:rsidP="00D477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77BE">
        <w:rPr>
          <w:rFonts w:ascii="Times New Roman" w:hAnsi="Times New Roman" w:cs="Times New Roman"/>
          <w:sz w:val="24"/>
          <w:szCs w:val="24"/>
        </w:rPr>
        <w:t>vNOTES</w:t>
      </w:r>
      <w:proofErr w:type="spellEnd"/>
      <w:r w:rsidRPr="00D477BE">
        <w:rPr>
          <w:rFonts w:ascii="Times New Roman" w:hAnsi="Times New Roman" w:cs="Times New Roman"/>
          <w:sz w:val="24"/>
          <w:szCs w:val="24"/>
        </w:rPr>
        <w:t>, Vaginal natural orifice transluminal endoscopic surgery</w:t>
      </w:r>
      <w:r w:rsidR="00E57BA4" w:rsidRPr="00D477BE">
        <w:rPr>
          <w:rFonts w:ascii="Times New Roman" w:hAnsi="Times New Roman" w:cs="Times New Roman"/>
          <w:sz w:val="24"/>
          <w:szCs w:val="24"/>
        </w:rPr>
        <w:t xml:space="preserve">; CI, confidence </w:t>
      </w:r>
      <w:proofErr w:type="gramStart"/>
      <w:r w:rsidR="00E57BA4" w:rsidRPr="00D477BE">
        <w:rPr>
          <w:rFonts w:ascii="Times New Roman" w:hAnsi="Times New Roman" w:cs="Times New Roman"/>
          <w:sz w:val="24"/>
          <w:szCs w:val="24"/>
        </w:rPr>
        <w:t>interval;</w:t>
      </w:r>
      <w:proofErr w:type="gramEnd"/>
    </w:p>
    <w:p w14:paraId="2B8C6326" w14:textId="20B8151E" w:rsidR="00AF7B34" w:rsidRPr="00D477BE" w:rsidRDefault="006D404F" w:rsidP="00D477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7BE">
        <w:rPr>
          <w:rFonts w:ascii="Times New Roman" w:hAnsi="Times New Roman" w:cs="Times New Roman"/>
          <w:bCs/>
          <w:sz w:val="24"/>
          <w:szCs w:val="24"/>
        </w:rPr>
        <w:t xml:space="preserve">*Complications </w:t>
      </w:r>
      <w:r w:rsidR="002F45D6" w:rsidRPr="00D477BE">
        <w:rPr>
          <w:rFonts w:ascii="Times New Roman" w:hAnsi="Times New Roman" w:cs="Times New Roman"/>
          <w:bCs/>
          <w:sz w:val="24"/>
          <w:szCs w:val="24"/>
        </w:rPr>
        <w:t>were</w:t>
      </w:r>
      <w:r w:rsidRPr="00D477BE">
        <w:rPr>
          <w:rFonts w:ascii="Times New Roman" w:hAnsi="Times New Roman" w:cs="Times New Roman"/>
          <w:bCs/>
          <w:sz w:val="24"/>
          <w:szCs w:val="24"/>
        </w:rPr>
        <w:t xml:space="preserve"> defined </w:t>
      </w:r>
      <w:r w:rsidR="005337B1" w:rsidRPr="00D477BE">
        <w:rPr>
          <w:rFonts w:ascii="Times New Roman" w:hAnsi="Times New Roman" w:cs="Times New Roman"/>
          <w:bCs/>
          <w:sz w:val="24"/>
          <w:szCs w:val="24"/>
        </w:rPr>
        <w:t>according to</w:t>
      </w:r>
      <w:r w:rsidRPr="00D477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37B1" w:rsidRPr="00D477B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5337B1" w:rsidRPr="00D477BE">
        <w:rPr>
          <w:rFonts w:ascii="Times New Roman" w:hAnsi="Times New Roman" w:cs="Times New Roman"/>
          <w:bCs/>
          <w:sz w:val="24"/>
          <w:szCs w:val="24"/>
        </w:rPr>
        <w:t>Clavien</w:t>
      </w:r>
      <w:proofErr w:type="spellEnd"/>
      <w:r w:rsidR="005337B1" w:rsidRPr="00D477BE">
        <w:rPr>
          <w:rFonts w:ascii="Times New Roman" w:hAnsi="Times New Roman" w:cs="Times New Roman"/>
          <w:bCs/>
          <w:sz w:val="24"/>
          <w:szCs w:val="24"/>
        </w:rPr>
        <w:t>-Dindo classification</w:t>
      </w:r>
      <w:r w:rsidRPr="00D477BE">
        <w:rPr>
          <w:rFonts w:ascii="Times New Roman" w:hAnsi="Times New Roman" w:cs="Times New Roman"/>
          <w:bCs/>
          <w:sz w:val="24"/>
          <w:szCs w:val="24"/>
        </w:rPr>
        <w:t xml:space="preserve"> grade</w:t>
      </w:r>
      <w:r w:rsidR="003C0A9B" w:rsidRPr="00D477BE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1FE43677" w14:textId="77777777" w:rsidR="005E6DB4" w:rsidRPr="002F45D6" w:rsidRDefault="005E6DB4">
      <w:pPr>
        <w:rPr>
          <w:rFonts w:ascii="Arial" w:hAnsi="Arial" w:cs="Arial"/>
          <w:sz w:val="22"/>
          <w:szCs w:val="24"/>
        </w:rPr>
      </w:pPr>
    </w:p>
    <w:sectPr w:rsidR="005E6DB4" w:rsidRPr="002F45D6" w:rsidSect="00A228C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907A4" w14:textId="77777777" w:rsidR="00FF3383" w:rsidRDefault="00FF3383" w:rsidP="00AF7B34">
      <w:pPr>
        <w:rPr>
          <w:rFonts w:hint="eastAsia"/>
        </w:rPr>
      </w:pPr>
      <w:r>
        <w:separator/>
      </w:r>
    </w:p>
  </w:endnote>
  <w:endnote w:type="continuationSeparator" w:id="0">
    <w:p w14:paraId="0F3351E6" w14:textId="77777777" w:rsidR="00FF3383" w:rsidRDefault="00FF3383" w:rsidP="00AF7B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F152" w14:textId="77777777" w:rsidR="00FF3383" w:rsidRDefault="00FF3383" w:rsidP="00AF7B34">
      <w:pPr>
        <w:rPr>
          <w:rFonts w:hint="eastAsia"/>
        </w:rPr>
      </w:pPr>
      <w:r>
        <w:separator/>
      </w:r>
    </w:p>
  </w:footnote>
  <w:footnote w:type="continuationSeparator" w:id="0">
    <w:p w14:paraId="551B2089" w14:textId="77777777" w:rsidR="00FF3383" w:rsidRDefault="00FF3383" w:rsidP="00AF7B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3031041C-0F05-43DF-89E4-8243A6AF5985}"/>
    <w:docVar w:name="KY_MEDREF_VERSION" w:val="3"/>
  </w:docVars>
  <w:rsids>
    <w:rsidRoot w:val="000A50F6"/>
    <w:rsid w:val="00036C7B"/>
    <w:rsid w:val="000A50F6"/>
    <w:rsid w:val="000D02B9"/>
    <w:rsid w:val="00157A84"/>
    <w:rsid w:val="00262173"/>
    <w:rsid w:val="00272656"/>
    <w:rsid w:val="002A040A"/>
    <w:rsid w:val="002F45D6"/>
    <w:rsid w:val="002F6443"/>
    <w:rsid w:val="003421B2"/>
    <w:rsid w:val="00343E9F"/>
    <w:rsid w:val="00360B28"/>
    <w:rsid w:val="003B1FEB"/>
    <w:rsid w:val="003C0A9B"/>
    <w:rsid w:val="003C6D01"/>
    <w:rsid w:val="003D6C94"/>
    <w:rsid w:val="004A7DEB"/>
    <w:rsid w:val="004C57BC"/>
    <w:rsid w:val="004E353A"/>
    <w:rsid w:val="004E7B25"/>
    <w:rsid w:val="005337B1"/>
    <w:rsid w:val="005E6DB4"/>
    <w:rsid w:val="0060263C"/>
    <w:rsid w:val="00663337"/>
    <w:rsid w:val="006A2CFC"/>
    <w:rsid w:val="006A5A0B"/>
    <w:rsid w:val="006D404F"/>
    <w:rsid w:val="006D7343"/>
    <w:rsid w:val="007037D7"/>
    <w:rsid w:val="00797900"/>
    <w:rsid w:val="007E4876"/>
    <w:rsid w:val="00801FF3"/>
    <w:rsid w:val="008116BE"/>
    <w:rsid w:val="008F104D"/>
    <w:rsid w:val="009E09E6"/>
    <w:rsid w:val="00A16428"/>
    <w:rsid w:val="00A228C9"/>
    <w:rsid w:val="00A331B6"/>
    <w:rsid w:val="00AD1742"/>
    <w:rsid w:val="00AF7B34"/>
    <w:rsid w:val="00B009F2"/>
    <w:rsid w:val="00B84291"/>
    <w:rsid w:val="00BC023D"/>
    <w:rsid w:val="00C84B12"/>
    <w:rsid w:val="00D477BE"/>
    <w:rsid w:val="00E57BA4"/>
    <w:rsid w:val="00EE013E"/>
    <w:rsid w:val="00EF688C"/>
    <w:rsid w:val="00F811BF"/>
    <w:rsid w:val="00F825D3"/>
    <w:rsid w:val="00F8739A"/>
    <w:rsid w:val="00F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615D1"/>
  <w15:chartTrackingRefBased/>
  <w15:docId w15:val="{045C5FBD-1205-434F-9492-DA4494BE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B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B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MM3406</dc:creator>
  <cp:keywords/>
  <dc:description/>
  <cp:lastModifiedBy>neloo neloo</cp:lastModifiedBy>
  <cp:revision>26</cp:revision>
  <dcterms:created xsi:type="dcterms:W3CDTF">2022-12-30T09:23:00Z</dcterms:created>
  <dcterms:modified xsi:type="dcterms:W3CDTF">2025-01-27T03:33:00Z</dcterms:modified>
</cp:coreProperties>
</file>