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23E6C6" w14:textId="77777777" w:rsidR="00634509" w:rsidRPr="00EC48B6" w:rsidRDefault="00634509" w:rsidP="00634509">
      <w:pPr>
        <w:pStyle w:val="NormalWeb"/>
        <w:rPr>
          <w:color w:val="000000" w:themeColor="text1"/>
        </w:rPr>
      </w:pPr>
      <w:bookmarkStart w:id="0" w:name="_GoBack"/>
      <w:r w:rsidRPr="00EC48B6">
        <w:rPr>
          <w:rStyle w:val="Strong"/>
          <w:rFonts w:eastAsiaTheme="majorEastAsia"/>
          <w:color w:val="000000" w:themeColor="text1"/>
        </w:rPr>
        <w:t>Supplementary Material 1. Full electronic search strategy for PubMed (January 1, 2020 – June 28, 2025)</w:t>
      </w:r>
    </w:p>
    <w:p w14:paraId="7A58EF47" w14:textId="77777777" w:rsidR="00634509" w:rsidRPr="00EC48B6" w:rsidRDefault="00634509" w:rsidP="00634509">
      <w:pPr>
        <w:pStyle w:val="NormalWeb"/>
        <w:rPr>
          <w:color w:val="000000" w:themeColor="text1"/>
        </w:rPr>
      </w:pPr>
      <w:r w:rsidRPr="00EC48B6">
        <w:rPr>
          <w:rStyle w:val="Strong"/>
          <w:rFonts w:eastAsiaTheme="majorEastAsia"/>
          <w:color w:val="000000" w:themeColor="text1"/>
        </w:rPr>
        <w:t>Database:</w:t>
      </w:r>
      <w:r w:rsidRPr="00EC48B6">
        <w:rPr>
          <w:rStyle w:val="apple-converted-space"/>
          <w:rFonts w:eastAsiaTheme="majorEastAsia"/>
          <w:color w:val="000000" w:themeColor="text1"/>
        </w:rPr>
        <w:t> </w:t>
      </w:r>
      <w:r w:rsidRPr="00EC48B6">
        <w:rPr>
          <w:color w:val="000000" w:themeColor="text1"/>
        </w:rPr>
        <w:t>PubMed/MEDLINE</w:t>
      </w:r>
      <w:r w:rsidRPr="00EC48B6">
        <w:rPr>
          <w:color w:val="000000" w:themeColor="text1"/>
        </w:rPr>
        <w:br/>
      </w:r>
      <w:r w:rsidRPr="00EC48B6">
        <w:rPr>
          <w:rStyle w:val="Strong"/>
          <w:rFonts w:eastAsiaTheme="majorEastAsia"/>
          <w:color w:val="000000" w:themeColor="text1"/>
        </w:rPr>
        <w:t>Search conducted on:</w:t>
      </w:r>
      <w:r w:rsidRPr="00EC48B6">
        <w:rPr>
          <w:rStyle w:val="apple-converted-space"/>
          <w:rFonts w:eastAsiaTheme="majorEastAsia"/>
          <w:color w:val="000000" w:themeColor="text1"/>
        </w:rPr>
        <w:t> </w:t>
      </w:r>
      <w:r w:rsidRPr="00EC48B6">
        <w:rPr>
          <w:color w:val="000000" w:themeColor="text1"/>
        </w:rPr>
        <w:t>28 June 2025</w:t>
      </w:r>
      <w:r w:rsidRPr="00EC48B6">
        <w:rPr>
          <w:color w:val="000000" w:themeColor="text1"/>
        </w:rPr>
        <w:br/>
      </w:r>
      <w:r w:rsidRPr="00EC48B6">
        <w:rPr>
          <w:rStyle w:val="Strong"/>
          <w:rFonts w:eastAsiaTheme="majorEastAsia"/>
          <w:color w:val="000000" w:themeColor="text1"/>
        </w:rPr>
        <w:t>Date range applied:</w:t>
      </w:r>
      <w:r w:rsidRPr="00EC48B6">
        <w:rPr>
          <w:rStyle w:val="apple-converted-space"/>
          <w:rFonts w:eastAsiaTheme="majorEastAsia"/>
          <w:color w:val="000000" w:themeColor="text1"/>
        </w:rPr>
        <w:t> </w:t>
      </w:r>
      <w:r w:rsidRPr="00EC48B6">
        <w:rPr>
          <w:color w:val="000000" w:themeColor="text1"/>
        </w:rPr>
        <w:t>1 January 2020 to 28 June 2025</w:t>
      </w:r>
      <w:r w:rsidRPr="00EC48B6">
        <w:rPr>
          <w:color w:val="000000" w:themeColor="text1"/>
        </w:rPr>
        <w:br/>
      </w:r>
      <w:r w:rsidRPr="00EC48B6">
        <w:rPr>
          <w:rStyle w:val="Strong"/>
          <w:rFonts w:eastAsiaTheme="majorEastAsia"/>
          <w:color w:val="000000" w:themeColor="text1"/>
        </w:rPr>
        <w:t>Filters applied:</w:t>
      </w:r>
      <w:r w:rsidRPr="00EC48B6">
        <w:rPr>
          <w:rStyle w:val="apple-converted-space"/>
          <w:rFonts w:eastAsiaTheme="majorEastAsia"/>
          <w:color w:val="000000" w:themeColor="text1"/>
        </w:rPr>
        <w:t> </w:t>
      </w:r>
      <w:r w:rsidRPr="00EC48B6">
        <w:rPr>
          <w:color w:val="000000" w:themeColor="text1"/>
        </w:rPr>
        <w:t>Randomized Controlled Trial; Clinical Trial</w:t>
      </w:r>
    </w:p>
    <w:p w14:paraId="40E05D38" w14:textId="77777777" w:rsidR="00634509" w:rsidRPr="00EC48B6" w:rsidRDefault="00634509" w:rsidP="00634509">
      <w:pPr>
        <w:pStyle w:val="NormalWeb"/>
        <w:rPr>
          <w:color w:val="000000" w:themeColor="text1"/>
        </w:rPr>
      </w:pPr>
      <w:r w:rsidRPr="00EC48B6">
        <w:rPr>
          <w:rStyle w:val="Strong"/>
          <w:rFonts w:eastAsiaTheme="majorEastAsia"/>
          <w:color w:val="000000" w:themeColor="text1"/>
        </w:rPr>
        <w:t>Full search strategy:</w:t>
      </w:r>
    </w:p>
    <w:p w14:paraId="7A6512DE" w14:textId="77777777" w:rsidR="00634509" w:rsidRPr="00EC48B6" w:rsidRDefault="00634509" w:rsidP="00634509">
      <w:pPr>
        <w:pStyle w:val="NormalWeb"/>
        <w:rPr>
          <w:color w:val="000000" w:themeColor="text1"/>
        </w:rPr>
      </w:pPr>
      <w:r w:rsidRPr="00EC48B6">
        <w:rPr>
          <w:color w:val="000000" w:themeColor="text1"/>
        </w:rPr>
        <w:t>("Menopause"[MeSH] OR menopause[Title/Abstract] OR "menopausal women"[Title/Abstract]) AND ("Complementary Therapies"[MeSH] OR "Phytotherapy"[MeSH] OR "Medicine, Herbal"[MeSH] OR "complementary medicine"[Title/Abstract] OR "herbal medicine"[Title/Abstract] OR phytotherapy[Title/Abstract] OR "botanical medicine"[Title/Abstract] OR "alternative medicine"[Title/Abstract] OR "natural remedies"[Title/Abstract]) AND ("Climacteric"[MeSH] OR "Hot Flashes"[MeSH] OR "Sleep Wake Disorders"[MeSH] OR "Quality of Life"[MeSH] OR "hot flashes"[Title/Abstract] OR "vasomotor symptoms"[Title/Abstract] OR "night sweats"[Title/Abstract] OR "sleep disturbances"[Title/Abstract] OR "quality of life"[Title/Abstract]) AND ("Randomized Controlled Trial"[Publication Type] OR "Clinical Trial"[Publication Type] OR randomised[Title/Abstract] OR randomized[Title/Abstract]) AND ("2020/01/01"[Date - Publication] : "2025/06/28"[Date - Publication])</w:t>
      </w:r>
    </w:p>
    <w:bookmarkEnd w:id="0"/>
    <w:p w14:paraId="29B5F30E" w14:textId="77777777" w:rsidR="00CC53BB" w:rsidRPr="00EC48B6" w:rsidRDefault="00CC53BB">
      <w:pPr>
        <w:rPr>
          <w:color w:val="000000" w:themeColor="text1"/>
        </w:rPr>
      </w:pPr>
    </w:p>
    <w:sectPr w:rsidR="00CC53BB" w:rsidRPr="00EC48B6" w:rsidSect="007F0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09"/>
    <w:rsid w:val="00096EE0"/>
    <w:rsid w:val="000A0314"/>
    <w:rsid w:val="0027651D"/>
    <w:rsid w:val="004C39CB"/>
    <w:rsid w:val="0050495F"/>
    <w:rsid w:val="005E6E15"/>
    <w:rsid w:val="00634509"/>
    <w:rsid w:val="006D2436"/>
    <w:rsid w:val="007F0888"/>
    <w:rsid w:val="00A01051"/>
    <w:rsid w:val="00B65D96"/>
    <w:rsid w:val="00B840EB"/>
    <w:rsid w:val="00C53A35"/>
    <w:rsid w:val="00CC53BB"/>
    <w:rsid w:val="00D02B24"/>
    <w:rsid w:val="00EA09C4"/>
    <w:rsid w:val="00EC48B6"/>
    <w:rsid w:val="00EC7753"/>
    <w:rsid w:val="00EE53A7"/>
    <w:rsid w:val="00F02FB9"/>
    <w:rsid w:val="00FE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86BE"/>
  <w15:chartTrackingRefBased/>
  <w15:docId w15:val="{782D52AE-7D9A-C643-9B05-7016AC1F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509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5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5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5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5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5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5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5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5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5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5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4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5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4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50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4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509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45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5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50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450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34509"/>
    <w:rPr>
      <w:b/>
      <w:bCs/>
    </w:rPr>
  </w:style>
  <w:style w:type="character" w:customStyle="1" w:styleId="apple-converted-space">
    <w:name w:val="apple-converted-space"/>
    <w:basedOn w:val="DefaultParagraphFont"/>
    <w:rsid w:val="00634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2336-25DD-449D-ABD7-F16E5793B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Ogul</dc:creator>
  <cp:keywords/>
  <dc:description/>
  <cp:lastModifiedBy>Santhosh Anandhan</cp:lastModifiedBy>
  <cp:revision>4</cp:revision>
  <dcterms:created xsi:type="dcterms:W3CDTF">2026-02-21T14:12:00Z</dcterms:created>
  <dcterms:modified xsi:type="dcterms:W3CDTF">2026-06-26T08:19:00Z</dcterms:modified>
</cp:coreProperties>
</file>