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087A2" w14:textId="5E377FE0" w:rsidR="00060737" w:rsidRPr="00060737" w:rsidRDefault="00060737" w:rsidP="00060737">
      <w:pPr>
        <w:pStyle w:val="a9"/>
        <w:numPr>
          <w:ilvl w:val="0"/>
          <w:numId w:val="7"/>
        </w:numPr>
        <w:rPr>
          <w:rFonts w:ascii="Times New Roman" w:hAnsi="Times New Roman" w:cs="Times New Roman" w:hint="eastAsia"/>
          <w:b/>
          <w:bCs/>
          <w:sz w:val="24"/>
        </w:rPr>
      </w:pPr>
      <w:r>
        <w:rPr>
          <w:rFonts w:ascii="Times New Roman" w:hAnsi="Times New Roman" w:cs="Times New Roman" w:hint="eastAsia"/>
          <w:b/>
          <w:bCs/>
          <w:sz w:val="24"/>
        </w:rPr>
        <w:t>Search strategy</w:t>
      </w:r>
    </w:p>
    <w:p w14:paraId="6B774449" w14:textId="3E437446" w:rsidR="00060737" w:rsidRPr="001A2002" w:rsidRDefault="00060737" w:rsidP="00060737">
      <w:pPr>
        <w:rPr>
          <w:rFonts w:ascii="Times New Roman" w:hAnsi="Times New Roman" w:cs="Times New Roman"/>
          <w:b/>
          <w:bCs/>
          <w:sz w:val="24"/>
        </w:rPr>
      </w:pPr>
      <w:proofErr w:type="spellStart"/>
      <w:r w:rsidRPr="001A2002">
        <w:rPr>
          <w:rFonts w:ascii="Times New Roman" w:hAnsi="Times New Roman" w:cs="Times New Roman" w:hint="eastAsia"/>
          <w:b/>
          <w:bCs/>
          <w:sz w:val="24"/>
        </w:rPr>
        <w:t>Pubmed</w:t>
      </w:r>
      <w:proofErr w:type="spellEnd"/>
    </w:p>
    <w:tbl>
      <w:tblPr>
        <w:tblW w:w="9259" w:type="dxa"/>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370"/>
        <w:gridCol w:w="7899"/>
        <w:gridCol w:w="990"/>
      </w:tblGrid>
      <w:tr w:rsidR="00060737" w:rsidRPr="00B5311B" w14:paraId="109351A4" w14:textId="77777777" w:rsidTr="002E49D8">
        <w:tc>
          <w:tcPr>
            <w:tcW w:w="372"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59839D87" w14:textId="77777777" w:rsidR="00060737" w:rsidRPr="00B5311B" w:rsidRDefault="00060737" w:rsidP="002E49D8">
            <w:pPr>
              <w:rPr>
                <w:rFonts w:ascii="Times New Roman" w:eastAsia="Times New Roman" w:hAnsi="Times New Roman" w:cs="Times New Roman"/>
                <w:b/>
                <w:bCs/>
                <w:sz w:val="24"/>
              </w:rPr>
            </w:pPr>
            <w:bookmarkStart w:id="0" w:name="_Hlk140351268"/>
            <w:r w:rsidRPr="00B5311B">
              <w:rPr>
                <w:rFonts w:ascii="Times New Roman" w:eastAsia="Times New Roman" w:hAnsi="Times New Roman" w:cs="Times New Roman"/>
                <w:b/>
                <w:bCs/>
                <w:sz w:val="24"/>
              </w:rPr>
              <w:t>#</w:t>
            </w:r>
          </w:p>
        </w:tc>
        <w:tc>
          <w:tcPr>
            <w:tcW w:w="7990"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293F2B5F"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Searches</w:t>
            </w:r>
          </w:p>
        </w:tc>
        <w:tc>
          <w:tcPr>
            <w:tcW w:w="897"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776FA17E"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Results</w:t>
            </w:r>
          </w:p>
        </w:tc>
      </w:tr>
      <w:tr w:rsidR="00060737" w:rsidRPr="00B5311B" w14:paraId="2791FF53"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EAFC595"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t>1</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383BF07F" w14:textId="77777777" w:rsidR="00060737" w:rsidRPr="00B5311B" w:rsidRDefault="00060737" w:rsidP="002E49D8">
            <w:pPr>
              <w:rPr>
                <w:rFonts w:ascii="Times New Roman" w:eastAsia="Times New Roman" w:hAnsi="Times New Roman" w:cs="Times New Roman"/>
                <w:sz w:val="24"/>
              </w:rPr>
            </w:pPr>
            <w:r w:rsidRPr="004D0206">
              <w:rPr>
                <w:rFonts w:ascii="Times New Roman" w:eastAsia="Times New Roman" w:hAnsi="Times New Roman" w:cs="Times New Roman" w:hint="eastAsia"/>
                <w:sz w:val="24"/>
              </w:rPr>
              <w:t>("Hysteroscopy"[</w:t>
            </w:r>
            <w:proofErr w:type="spellStart"/>
            <w:r w:rsidRPr="004D0206">
              <w:rPr>
                <w:rFonts w:ascii="Times New Roman" w:eastAsia="Times New Roman" w:hAnsi="Times New Roman" w:cs="Times New Roman" w:hint="eastAsia"/>
                <w:sz w:val="24"/>
              </w:rPr>
              <w:t>MeSH</w:t>
            </w:r>
            <w:proofErr w:type="spellEnd"/>
            <w:r w:rsidRPr="004D0206">
              <w:rPr>
                <w:rFonts w:ascii="Times New Roman" w:eastAsia="Times New Roman" w:hAnsi="Times New Roman" w:cs="Times New Roman" w:hint="eastAsia"/>
                <w:sz w:val="24"/>
              </w:rPr>
              <w:t xml:space="preserve"> Terms] OR ("hysteroscopic </w:t>
            </w:r>
            <w:proofErr w:type="spellStart"/>
            <w:r w:rsidRPr="004D0206">
              <w:rPr>
                <w:rFonts w:ascii="Times New Roman" w:eastAsia="Times New Roman" w:hAnsi="Times New Roman" w:cs="Times New Roman" w:hint="eastAsia"/>
                <w:sz w:val="24"/>
              </w:rPr>
              <w:t>adhesiolysis</w:t>
            </w:r>
            <w:proofErr w:type="spellEnd"/>
            <w:r w:rsidRPr="004D0206">
              <w:rPr>
                <w:rFonts w:ascii="Times New Roman" w:eastAsia="Times New Roman" w:hAnsi="Times New Roman" w:cs="Times New Roman" w:hint="eastAsia"/>
                <w:sz w:val="24"/>
              </w:rPr>
              <w:t>"[Title/Abstract] OR "transcervical resection of adhesion"[Title/Abstract] OR "TCRA"[Title/Abstract])) AND ("</w:t>
            </w:r>
            <w:proofErr w:type="spellStart"/>
            <w:r w:rsidRPr="004D0206">
              <w:rPr>
                <w:rFonts w:ascii="Times New Roman" w:eastAsia="Times New Roman" w:hAnsi="Times New Roman" w:cs="Times New Roman" w:hint="eastAsia"/>
                <w:sz w:val="24"/>
              </w:rPr>
              <w:t>gynatresia</w:t>
            </w:r>
            <w:proofErr w:type="spellEnd"/>
            <w:r w:rsidRPr="004D0206">
              <w:rPr>
                <w:rFonts w:ascii="Times New Roman" w:eastAsia="Times New Roman" w:hAnsi="Times New Roman" w:cs="Times New Roman" w:hint="eastAsia"/>
                <w:sz w:val="24"/>
              </w:rPr>
              <w:t>"[</w:t>
            </w:r>
            <w:proofErr w:type="spellStart"/>
            <w:r w:rsidRPr="004D0206">
              <w:rPr>
                <w:rFonts w:ascii="Times New Roman" w:eastAsia="Times New Roman" w:hAnsi="Times New Roman" w:cs="Times New Roman" w:hint="eastAsia"/>
                <w:sz w:val="24"/>
              </w:rPr>
              <w:t>MeSH</w:t>
            </w:r>
            <w:proofErr w:type="spellEnd"/>
            <w:r w:rsidRPr="004D0206">
              <w:rPr>
                <w:rFonts w:ascii="Times New Roman" w:eastAsia="Times New Roman" w:hAnsi="Times New Roman" w:cs="Times New Roman" w:hint="eastAsia"/>
                <w:sz w:val="24"/>
              </w:rPr>
              <w:t xml:space="preserve"> Terms] OR "</w:t>
            </w:r>
            <w:proofErr w:type="spellStart"/>
            <w:r w:rsidRPr="004D0206">
              <w:rPr>
                <w:rFonts w:ascii="Times New Roman" w:eastAsia="Times New Roman" w:hAnsi="Times New Roman" w:cs="Times New Roman" w:hint="eastAsia"/>
                <w:sz w:val="24"/>
              </w:rPr>
              <w:t>gynatresia</w:t>
            </w:r>
            <w:proofErr w:type="spellEnd"/>
            <w:r w:rsidRPr="004D0206">
              <w:rPr>
                <w:rFonts w:ascii="Times New Roman" w:eastAsia="Times New Roman" w:hAnsi="Times New Roman" w:cs="Times New Roman" w:hint="eastAsia"/>
                <w:sz w:val="24"/>
              </w:rPr>
              <w:t>"[All Fields] OR "</w:t>
            </w:r>
            <w:proofErr w:type="spellStart"/>
            <w:r w:rsidRPr="004D0206">
              <w:rPr>
                <w:rFonts w:ascii="Times New Roman" w:eastAsia="Times New Roman" w:hAnsi="Times New Roman" w:cs="Times New Roman" w:hint="eastAsia"/>
                <w:sz w:val="24"/>
              </w:rPr>
              <w:t>gynatresias</w:t>
            </w:r>
            <w:proofErr w:type="spellEnd"/>
            <w:r w:rsidRPr="004D0206">
              <w:rPr>
                <w:rFonts w:ascii="Times New Roman" w:eastAsia="Times New Roman" w:hAnsi="Times New Roman" w:cs="Times New Roman" w:hint="eastAsia"/>
                <w:sz w:val="24"/>
              </w:rPr>
              <w:t>"[All Fields] OR ("Asherman syndrome"[Title/Abstract] OR "Asherman's syndrome"[Title/Abstract]) OR ("intrauterine adhesions"[Title/Abstract] OR "intrauterine adhesion"[Title/Abstract]) OR ("uterine synechiae"[Title/Abstract] OR "intrauterine synechiae"[Title/Abstract]) OR "endometrial adhesions"[Title/Abstract]))</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6E860C47" w14:textId="77777777" w:rsidR="00060737" w:rsidRPr="00B5311B" w:rsidRDefault="00060737" w:rsidP="002E49D8">
            <w:pPr>
              <w:jc w:val="center"/>
              <w:rPr>
                <w:rFonts w:ascii="Times New Roman" w:hAnsi="Times New Roman" w:cs="Times New Roman"/>
                <w:sz w:val="24"/>
              </w:rPr>
            </w:pPr>
            <w:r>
              <w:rPr>
                <w:rFonts w:ascii="Times New Roman" w:hAnsi="Times New Roman" w:cs="Times New Roman" w:hint="eastAsia"/>
                <w:sz w:val="24"/>
              </w:rPr>
              <w:t>645</w:t>
            </w:r>
          </w:p>
        </w:tc>
      </w:tr>
      <w:tr w:rsidR="00060737" w:rsidRPr="00B5311B" w14:paraId="5ED6F4F7"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26FCCCA0"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t>2</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4B42D5D0" w14:textId="77777777" w:rsidR="00060737" w:rsidRPr="004D0206" w:rsidRDefault="00060737" w:rsidP="002E49D8">
            <w:pPr>
              <w:rPr>
                <w:rFonts w:ascii="Times New Roman" w:hAnsi="Times New Roman" w:cs="Times New Roman"/>
                <w:sz w:val="24"/>
              </w:rPr>
            </w:pPr>
            <w:r w:rsidRPr="004D0206">
              <w:rPr>
                <w:rFonts w:ascii="Times New Roman" w:hAnsi="Times New Roman" w:cs="Times New Roman" w:hint="eastAsia"/>
                <w:sz w:val="24"/>
              </w:rPr>
              <w:t>(((((((("Intrauterine Devices"[Mesh] OR "IUD"[Title/Abstract]) OR ("balloon"[Title/Abstract] OR "Foley catheter"[Title/Abstract] OR "stent"[Title/Abstract])) OR ("Hyaluronic Acid"[Mesh] OR "hyaluronic acid"[Title/Abstract] OR "HA"[Title/Abstract])) OR ("anti-adhesion"[Title/Abstract] OR "antiadhesion"[Title/Abstract] OR "barrier"[Title/Abstract])) OR ("Estrogens"[Mesh] OR "estrogen"[Title/Abstract] OR "</w:t>
            </w:r>
            <w:proofErr w:type="spellStart"/>
            <w:r w:rsidRPr="004D0206">
              <w:rPr>
                <w:rFonts w:ascii="Times New Roman" w:hAnsi="Times New Roman" w:cs="Times New Roman" w:hint="eastAsia"/>
                <w:sz w:val="24"/>
              </w:rPr>
              <w:t>oestrogen</w:t>
            </w:r>
            <w:proofErr w:type="spellEnd"/>
            <w:r w:rsidRPr="004D0206">
              <w:rPr>
                <w:rFonts w:ascii="Times New Roman" w:hAnsi="Times New Roman" w:cs="Times New Roman" w:hint="eastAsia"/>
                <w:sz w:val="24"/>
              </w:rPr>
              <w:t>"[Title/Abstract])) OR ("amnion"[Title/Abstract] OR "amniotic membrane"[Title/Abstract])) OR ("Platelet-Rich Plasma"[Mesh] OR "PRP"[Title/Abstract] OR "platelet-rich plasma"[Title/Abstract])) OR ("stem cell"[Title/Abstract])) OR ("granulocyte colony-stimulating factor"[Mesh])</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5E117589" w14:textId="77777777" w:rsidR="00060737" w:rsidRPr="00B5311B" w:rsidRDefault="00060737" w:rsidP="002E49D8">
            <w:pPr>
              <w:jc w:val="center"/>
              <w:rPr>
                <w:rFonts w:ascii="Times New Roman" w:hAnsi="Times New Roman" w:cs="Times New Roman"/>
                <w:sz w:val="24"/>
              </w:rPr>
            </w:pPr>
            <w:r>
              <w:rPr>
                <w:rFonts w:ascii="Times New Roman" w:hAnsi="Times New Roman" w:cs="Times New Roman" w:hint="eastAsia"/>
                <w:sz w:val="24"/>
              </w:rPr>
              <w:t>1089563</w:t>
            </w:r>
          </w:p>
        </w:tc>
      </w:tr>
      <w:tr w:rsidR="00060737" w:rsidRPr="00B5311B" w14:paraId="1C63F134"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7808CA8"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t>3</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19A0FC93" w14:textId="77777777" w:rsidR="00060737" w:rsidRPr="004D0206" w:rsidRDefault="00060737" w:rsidP="002E49D8">
            <w:pPr>
              <w:rPr>
                <w:rFonts w:ascii="Times New Roman" w:hAnsi="Times New Roman" w:cs="Times New Roman"/>
                <w:sz w:val="24"/>
              </w:rPr>
            </w:pPr>
            <w:r w:rsidRPr="004D0206">
              <w:rPr>
                <w:rFonts w:ascii="Times New Roman" w:hAnsi="Times New Roman" w:cs="Times New Roman"/>
                <w:sz w:val="24"/>
              </w:rPr>
              <w:t>((randomized controlled trial[pt] OR controlled clinical trial[pt]) OR (randomized[</w:t>
            </w:r>
            <w:proofErr w:type="spellStart"/>
            <w:r w:rsidRPr="004D0206">
              <w:rPr>
                <w:rFonts w:ascii="Times New Roman" w:hAnsi="Times New Roman" w:cs="Times New Roman"/>
                <w:sz w:val="24"/>
              </w:rPr>
              <w:t>tiab</w:t>
            </w:r>
            <w:proofErr w:type="spellEnd"/>
            <w:r w:rsidRPr="004D0206">
              <w:rPr>
                <w:rFonts w:ascii="Times New Roman" w:hAnsi="Times New Roman" w:cs="Times New Roman"/>
                <w:sz w:val="24"/>
              </w:rPr>
              <w:t xml:space="preserve">] OR </w:t>
            </w:r>
            <w:proofErr w:type="spellStart"/>
            <w:r w:rsidRPr="004D0206">
              <w:rPr>
                <w:rFonts w:ascii="Times New Roman" w:hAnsi="Times New Roman" w:cs="Times New Roman"/>
                <w:sz w:val="24"/>
              </w:rPr>
              <w:t>randomised</w:t>
            </w:r>
            <w:proofErr w:type="spellEnd"/>
            <w:r w:rsidRPr="004D0206">
              <w:rPr>
                <w:rFonts w:ascii="Times New Roman" w:hAnsi="Times New Roman" w:cs="Times New Roman"/>
                <w:sz w:val="24"/>
              </w:rPr>
              <w:t>[</w:t>
            </w:r>
            <w:proofErr w:type="spellStart"/>
            <w:r w:rsidRPr="004D0206">
              <w:rPr>
                <w:rFonts w:ascii="Times New Roman" w:hAnsi="Times New Roman" w:cs="Times New Roman"/>
                <w:sz w:val="24"/>
              </w:rPr>
              <w:t>tiab</w:t>
            </w:r>
            <w:proofErr w:type="spellEnd"/>
            <w:r w:rsidRPr="004D0206">
              <w:rPr>
                <w:rFonts w:ascii="Times New Roman" w:hAnsi="Times New Roman" w:cs="Times New Roman"/>
                <w:sz w:val="24"/>
              </w:rPr>
              <w:t>] OR randomly[</w:t>
            </w:r>
            <w:proofErr w:type="spellStart"/>
            <w:r w:rsidRPr="004D0206">
              <w:rPr>
                <w:rFonts w:ascii="Times New Roman" w:hAnsi="Times New Roman" w:cs="Times New Roman"/>
                <w:sz w:val="24"/>
              </w:rPr>
              <w:t>tiab</w:t>
            </w:r>
            <w:proofErr w:type="spellEnd"/>
            <w:r w:rsidRPr="004D0206">
              <w:rPr>
                <w:rFonts w:ascii="Times New Roman" w:hAnsi="Times New Roman" w:cs="Times New Roman"/>
                <w:sz w:val="24"/>
              </w:rPr>
              <w:t>] OR trial[</w:t>
            </w:r>
            <w:proofErr w:type="spellStart"/>
            <w:r w:rsidRPr="004D0206">
              <w:rPr>
                <w:rFonts w:ascii="Times New Roman" w:hAnsi="Times New Roman" w:cs="Times New Roman"/>
                <w:sz w:val="24"/>
              </w:rPr>
              <w:t>tiab</w:t>
            </w:r>
            <w:proofErr w:type="spellEnd"/>
            <w:r w:rsidRPr="004D0206">
              <w:rPr>
                <w:rFonts w:ascii="Times New Roman" w:hAnsi="Times New Roman" w:cs="Times New Roman"/>
                <w:sz w:val="24"/>
              </w:rPr>
              <w:t>])) OR ("Randomized Controlled Trials as Topic"[Mesh])</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50064A79" w14:textId="77777777" w:rsidR="00060737" w:rsidRPr="00B5311B" w:rsidRDefault="00060737" w:rsidP="002E49D8">
            <w:pPr>
              <w:jc w:val="center"/>
              <w:rPr>
                <w:rFonts w:ascii="Times New Roman" w:hAnsi="Times New Roman" w:cs="Times New Roman"/>
                <w:sz w:val="24"/>
              </w:rPr>
            </w:pPr>
            <w:r>
              <w:rPr>
                <w:rFonts w:ascii="Times New Roman" w:hAnsi="Times New Roman" w:cs="Times New Roman" w:hint="eastAsia"/>
                <w:sz w:val="24"/>
              </w:rPr>
              <w:t>2008152</w:t>
            </w:r>
          </w:p>
        </w:tc>
      </w:tr>
      <w:tr w:rsidR="00060737" w:rsidRPr="00B5311B" w14:paraId="70535AD0" w14:textId="77777777" w:rsidTr="002E49D8">
        <w:tc>
          <w:tcPr>
            <w:tcW w:w="372"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41292B49" w14:textId="77777777" w:rsidR="00060737" w:rsidRPr="00B5311B" w:rsidRDefault="00060737" w:rsidP="002E49D8">
            <w:pPr>
              <w:rPr>
                <w:rFonts w:ascii="Times New Roman" w:hAnsi="Times New Roman" w:cs="Times New Roman"/>
                <w:sz w:val="24"/>
              </w:rPr>
            </w:pPr>
            <w:r>
              <w:rPr>
                <w:rFonts w:ascii="Times New Roman" w:hAnsi="Times New Roman" w:cs="Times New Roman" w:hint="eastAsia"/>
                <w:sz w:val="24"/>
              </w:rPr>
              <w:t>4</w:t>
            </w:r>
          </w:p>
        </w:tc>
        <w:tc>
          <w:tcPr>
            <w:tcW w:w="7990"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636E6FBA"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t>#1 AND #2 AND #</w:t>
            </w:r>
            <w:r>
              <w:rPr>
                <w:rFonts w:ascii="Times New Roman" w:hAnsi="Times New Roman" w:cs="Times New Roman" w:hint="eastAsia"/>
                <w:sz w:val="24"/>
              </w:rPr>
              <w:t>3</w:t>
            </w:r>
          </w:p>
        </w:tc>
        <w:tc>
          <w:tcPr>
            <w:tcW w:w="897"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1EC1151A" w14:textId="77777777" w:rsidR="00060737" w:rsidRPr="00B5311B" w:rsidRDefault="00060737" w:rsidP="002E49D8">
            <w:pPr>
              <w:jc w:val="center"/>
              <w:rPr>
                <w:rFonts w:ascii="Times New Roman" w:hAnsi="Times New Roman" w:cs="Times New Roman"/>
                <w:sz w:val="24"/>
              </w:rPr>
            </w:pPr>
            <w:r>
              <w:rPr>
                <w:rFonts w:ascii="Times New Roman" w:hAnsi="Times New Roman" w:cs="Times New Roman" w:hint="eastAsia"/>
                <w:sz w:val="24"/>
              </w:rPr>
              <w:t>89</w:t>
            </w:r>
          </w:p>
        </w:tc>
      </w:tr>
      <w:bookmarkEnd w:id="0"/>
    </w:tbl>
    <w:p w14:paraId="48CFCBA2" w14:textId="77777777" w:rsidR="00060737" w:rsidRDefault="00060737" w:rsidP="00060737">
      <w:pPr>
        <w:rPr>
          <w:rFonts w:ascii="Times New Roman" w:hAnsi="Times New Roman" w:cs="Times New Roman"/>
          <w:sz w:val="24"/>
        </w:rPr>
      </w:pPr>
    </w:p>
    <w:p w14:paraId="01D5E28D" w14:textId="77777777" w:rsidR="00060737" w:rsidRDefault="00060737" w:rsidP="00060737">
      <w:pPr>
        <w:rPr>
          <w:rFonts w:ascii="Times New Roman" w:hAnsi="Times New Roman" w:cs="Times New Roman" w:hint="eastAsia"/>
          <w:sz w:val="24"/>
        </w:rPr>
      </w:pPr>
    </w:p>
    <w:p w14:paraId="0560E629" w14:textId="77777777" w:rsidR="00060737" w:rsidRDefault="00060737" w:rsidP="00060737">
      <w:pPr>
        <w:rPr>
          <w:rFonts w:ascii="Times New Roman" w:hAnsi="Times New Roman" w:cs="Times New Roman"/>
          <w:b/>
          <w:bCs/>
          <w:sz w:val="24"/>
        </w:rPr>
      </w:pPr>
      <w:r w:rsidRPr="001A2002">
        <w:rPr>
          <w:rFonts w:ascii="Times New Roman" w:hAnsi="Times New Roman" w:cs="Times New Roman" w:hint="eastAsia"/>
          <w:b/>
          <w:bCs/>
          <w:sz w:val="24"/>
        </w:rPr>
        <w:t>Embase</w:t>
      </w:r>
    </w:p>
    <w:tbl>
      <w:tblPr>
        <w:tblW w:w="9259" w:type="dxa"/>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370"/>
        <w:gridCol w:w="7899"/>
        <w:gridCol w:w="990"/>
      </w:tblGrid>
      <w:tr w:rsidR="00060737" w:rsidRPr="00B5311B" w14:paraId="396E26C2" w14:textId="77777777" w:rsidTr="002E49D8">
        <w:tc>
          <w:tcPr>
            <w:tcW w:w="372"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716A6971"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w:t>
            </w:r>
          </w:p>
        </w:tc>
        <w:tc>
          <w:tcPr>
            <w:tcW w:w="7990"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1A5C0DE1"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Searches</w:t>
            </w:r>
          </w:p>
        </w:tc>
        <w:tc>
          <w:tcPr>
            <w:tcW w:w="897"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588D226A"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Results</w:t>
            </w:r>
          </w:p>
        </w:tc>
      </w:tr>
      <w:tr w:rsidR="00060737" w:rsidRPr="00B5311B" w14:paraId="496A9A3E"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51D1A9AE" w14:textId="77777777" w:rsidR="00060737" w:rsidRPr="007F0EDC" w:rsidRDefault="00060737" w:rsidP="002E49D8">
            <w:pPr>
              <w:rPr>
                <w:rFonts w:ascii="Times New Roman" w:hAnsi="Times New Roman" w:cs="Times New Roman"/>
                <w:color w:val="000000" w:themeColor="text1"/>
                <w:sz w:val="24"/>
              </w:rPr>
            </w:pPr>
            <w:r w:rsidRPr="007F0EDC">
              <w:rPr>
                <w:rFonts w:ascii="Times New Roman" w:hAnsi="Times New Roman" w:cs="Times New Roman"/>
                <w:color w:val="000000" w:themeColor="text1"/>
                <w:sz w:val="24"/>
              </w:rPr>
              <w:t>1</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36763CE" w14:textId="77777777" w:rsidR="00060737" w:rsidRPr="007F0EDC" w:rsidRDefault="00060737" w:rsidP="002E49D8">
            <w:pPr>
              <w:rPr>
                <w:rFonts w:ascii="Times New Roman" w:eastAsia="Times New Roman" w:hAnsi="Times New Roman" w:cs="Times New Roman"/>
                <w:color w:val="000000" w:themeColor="text1"/>
                <w:sz w:val="24"/>
              </w:rPr>
            </w:pPr>
            <w:r w:rsidRPr="007F0EDC">
              <w:rPr>
                <w:rFonts w:ascii="Times New Roman" w:eastAsia="Times New Roman" w:hAnsi="Times New Roman" w:cs="Times New Roman"/>
                <w:color w:val="000000" w:themeColor="text1"/>
                <w:sz w:val="24"/>
              </w:rPr>
              <w:t>'intrauterine devices'/exp OR 'balloon'/exp OR 'amnion':</w:t>
            </w:r>
            <w:proofErr w:type="spellStart"/>
            <w:r w:rsidRPr="007F0EDC">
              <w:rPr>
                <w:rFonts w:ascii="Times New Roman" w:eastAsia="Times New Roman" w:hAnsi="Times New Roman" w:cs="Times New Roman"/>
                <w:color w:val="000000" w:themeColor="text1"/>
                <w:sz w:val="24"/>
              </w:rPr>
              <w:t>ab,ti</w:t>
            </w:r>
            <w:proofErr w:type="spellEnd"/>
            <w:r w:rsidRPr="007F0EDC">
              <w:rPr>
                <w:rFonts w:ascii="Times New Roman" w:eastAsia="Times New Roman" w:hAnsi="Times New Roman" w:cs="Times New Roman"/>
                <w:color w:val="000000" w:themeColor="text1"/>
                <w:sz w:val="24"/>
              </w:rPr>
              <w:t xml:space="preserve"> OR 'amniotic':</w:t>
            </w:r>
            <w:proofErr w:type="spellStart"/>
            <w:r w:rsidRPr="007F0EDC">
              <w:rPr>
                <w:rFonts w:ascii="Times New Roman" w:eastAsia="Times New Roman" w:hAnsi="Times New Roman" w:cs="Times New Roman"/>
                <w:color w:val="000000" w:themeColor="text1"/>
                <w:sz w:val="24"/>
              </w:rPr>
              <w:t>ab,ti</w:t>
            </w:r>
            <w:proofErr w:type="spellEnd"/>
            <w:r w:rsidRPr="007F0EDC">
              <w:rPr>
                <w:rFonts w:ascii="Times New Roman" w:eastAsia="Times New Roman" w:hAnsi="Times New Roman" w:cs="Times New Roman"/>
                <w:color w:val="000000" w:themeColor="text1"/>
                <w:sz w:val="24"/>
              </w:rPr>
              <w:t xml:space="preserve"> OR 'hyaluronic acid'/exp OR 'granulocyte colony-stimulating factor':</w:t>
            </w:r>
            <w:proofErr w:type="spellStart"/>
            <w:r w:rsidRPr="007F0EDC">
              <w:rPr>
                <w:rFonts w:ascii="Times New Roman" w:eastAsia="Times New Roman" w:hAnsi="Times New Roman" w:cs="Times New Roman"/>
                <w:color w:val="000000" w:themeColor="text1"/>
                <w:sz w:val="24"/>
              </w:rPr>
              <w:t>ab,ti</w:t>
            </w:r>
            <w:proofErr w:type="spellEnd"/>
            <w:r w:rsidRPr="007F0EDC">
              <w:rPr>
                <w:rFonts w:ascii="Times New Roman" w:eastAsia="Times New Roman" w:hAnsi="Times New Roman" w:cs="Times New Roman"/>
                <w:color w:val="000000" w:themeColor="text1"/>
                <w:sz w:val="24"/>
              </w:rPr>
              <w:t xml:space="preserve"> OR 'g </w:t>
            </w:r>
            <w:proofErr w:type="spellStart"/>
            <w:r w:rsidRPr="007F0EDC">
              <w:rPr>
                <w:rFonts w:ascii="Times New Roman" w:eastAsia="Times New Roman" w:hAnsi="Times New Roman" w:cs="Times New Roman"/>
                <w:color w:val="000000" w:themeColor="text1"/>
                <w:sz w:val="24"/>
              </w:rPr>
              <w:t>csf</w:t>
            </w:r>
            <w:proofErr w:type="spellEnd"/>
            <w:r w:rsidRPr="007F0EDC">
              <w:rPr>
                <w:rFonts w:ascii="Times New Roman" w:eastAsia="Times New Roman" w:hAnsi="Times New Roman" w:cs="Times New Roman"/>
                <w:color w:val="000000" w:themeColor="text1"/>
                <w:sz w:val="24"/>
              </w:rPr>
              <w:t>':</w:t>
            </w:r>
            <w:proofErr w:type="spellStart"/>
            <w:r w:rsidRPr="007F0EDC">
              <w:rPr>
                <w:rFonts w:ascii="Times New Roman" w:eastAsia="Times New Roman" w:hAnsi="Times New Roman" w:cs="Times New Roman"/>
                <w:color w:val="000000" w:themeColor="text1"/>
                <w:sz w:val="24"/>
              </w:rPr>
              <w:t>ab,ti</w:t>
            </w:r>
            <w:proofErr w:type="spellEnd"/>
            <w:r w:rsidRPr="007F0EDC">
              <w:rPr>
                <w:rFonts w:ascii="Times New Roman" w:eastAsia="Times New Roman" w:hAnsi="Times New Roman" w:cs="Times New Roman"/>
                <w:color w:val="000000" w:themeColor="text1"/>
                <w:sz w:val="24"/>
              </w:rPr>
              <w:t xml:space="preserve"> OR 'platelet‑rich plasma' OR (platelet‑rich AND ('plasma'/exp OR plasma)) OR (plasm</w:t>
            </w:r>
            <w:r w:rsidRPr="007F0EDC">
              <w:rPr>
                <w:rFonts w:ascii="Times New Roman" w:eastAsia="Times New Roman" w:hAnsi="Times New Roman" w:cs="Times New Roman" w:hint="eastAsia"/>
                <w:color w:val="000000" w:themeColor="text1"/>
                <w:sz w:val="24"/>
              </w:rPr>
              <w:t xml:space="preserve">a, AND 'platelet rich') OR (platelet AND rich AND plasma) OR </w:t>
            </w:r>
            <w:proofErr w:type="spellStart"/>
            <w:r w:rsidRPr="007F0EDC">
              <w:rPr>
                <w:rFonts w:ascii="Times New Roman" w:eastAsia="Times New Roman" w:hAnsi="Times New Roman" w:cs="Times New Roman" w:hint="eastAsia"/>
                <w:color w:val="000000" w:themeColor="text1"/>
                <w:sz w:val="24"/>
              </w:rPr>
              <w:t>prp</w:t>
            </w:r>
            <w:proofErr w:type="spellEnd"/>
            <w:r w:rsidRPr="007F0EDC">
              <w:rPr>
                <w:rFonts w:ascii="Times New Roman" w:eastAsia="Times New Roman" w:hAnsi="Times New Roman" w:cs="Times New Roman" w:hint="eastAsia"/>
                <w:color w:val="000000" w:themeColor="text1"/>
                <w:sz w:val="24"/>
              </w:rPr>
              <w:t xml:space="preserve"> OR 'stem cells'/exp</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606CCFBE" w14:textId="77777777" w:rsidR="00060737" w:rsidRPr="007F0EDC" w:rsidRDefault="00060737" w:rsidP="002E49D8">
            <w:pPr>
              <w:jc w:val="center"/>
              <w:rPr>
                <w:rFonts w:ascii="Times New Roman" w:hAnsi="Times New Roman" w:cs="Times New Roman"/>
                <w:color w:val="000000" w:themeColor="text1"/>
                <w:sz w:val="24"/>
              </w:rPr>
            </w:pPr>
            <w:r w:rsidRPr="007F0EDC">
              <w:rPr>
                <w:rFonts w:ascii="Times New Roman" w:hAnsi="Times New Roman" w:cs="Times New Roman" w:hint="eastAsia"/>
                <w:color w:val="000000" w:themeColor="text1"/>
                <w:sz w:val="24"/>
              </w:rPr>
              <w:t>860607</w:t>
            </w:r>
          </w:p>
        </w:tc>
      </w:tr>
      <w:tr w:rsidR="00060737" w:rsidRPr="00B5311B" w14:paraId="592C577D"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19AC1DC8"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lastRenderedPageBreak/>
              <w:t>2</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AFF52A7" w14:textId="77777777" w:rsidR="00060737" w:rsidRPr="004D0206" w:rsidRDefault="00060737" w:rsidP="002E49D8">
            <w:pPr>
              <w:rPr>
                <w:rFonts w:ascii="Times New Roman" w:hAnsi="Times New Roman" w:cs="Times New Roman"/>
                <w:sz w:val="24"/>
              </w:rPr>
            </w:pPr>
            <w:proofErr w:type="spellStart"/>
            <w:r w:rsidRPr="00563D1C">
              <w:rPr>
                <w:rFonts w:ascii="Times New Roman" w:hAnsi="Times New Roman" w:cs="Times New Roman" w:hint="eastAsia"/>
                <w:sz w:val="24"/>
              </w:rPr>
              <w:t>asherman</w:t>
            </w:r>
            <w:proofErr w:type="spellEnd"/>
            <w:r w:rsidRPr="00563D1C">
              <w:rPr>
                <w:rFonts w:ascii="Times New Roman" w:hAnsi="Times New Roman" w:cs="Times New Roman" w:hint="eastAsia"/>
                <w:sz w:val="24"/>
              </w:rPr>
              <w:t xml:space="preserve"> AND ('syndrome'/exp OR syndrome) OR (intrauterine AND ('adhesion'/exp OR adhesion)) OR (('syndrome,'/exp OR syndrome,) AND </w:t>
            </w:r>
            <w:proofErr w:type="spellStart"/>
            <w:r w:rsidRPr="00563D1C">
              <w:rPr>
                <w:rFonts w:ascii="Times New Roman" w:hAnsi="Times New Roman" w:cs="Times New Roman" w:hint="eastAsia"/>
                <w:sz w:val="24"/>
              </w:rPr>
              <w:t>asherman</w:t>
            </w:r>
            <w:proofErr w:type="spellEnd"/>
            <w:r w:rsidRPr="00563D1C">
              <w:rPr>
                <w:rFonts w:ascii="Times New Roman" w:hAnsi="Times New Roman" w:cs="Times New Roman" w:hint="eastAsia"/>
                <w:sz w:val="24"/>
              </w:rPr>
              <w:t>) OR (intrauterine AND ('synechiae'/exp OR synechiae)) OR (('synechiae,'/exp OR synechiae,) AND intrauterine) OR (('uterine'/exp OR uterine) AND ('synechiae'/exp OR synechiae)) OR (('synechiae,'/exp OR synechiae,) AND ('uterine'/exp OR uterine)) OR (</w:t>
            </w:r>
            <w:proofErr w:type="spellStart"/>
            <w:r w:rsidRPr="00563D1C">
              <w:rPr>
                <w:rFonts w:ascii="Times New Roman" w:hAnsi="Times New Roman" w:cs="Times New Roman" w:hint="eastAsia"/>
                <w:sz w:val="24"/>
              </w:rPr>
              <w:t>ashermans</w:t>
            </w:r>
            <w:proofErr w:type="spellEnd"/>
            <w:r w:rsidRPr="00563D1C">
              <w:rPr>
                <w:rFonts w:ascii="Times New Roman" w:hAnsi="Times New Roman" w:cs="Times New Roman" w:hint="eastAsia"/>
                <w:sz w:val="24"/>
              </w:rPr>
              <w:t xml:space="preserve"> AND ('syndrome'/exp OR syndrome)) OR </w:t>
            </w:r>
            <w:proofErr w:type="spellStart"/>
            <w:r w:rsidRPr="00563D1C">
              <w:rPr>
                <w:rFonts w:ascii="Times New Roman" w:hAnsi="Times New Roman" w:cs="Times New Roman" w:hint="eastAsia"/>
                <w:sz w:val="24"/>
              </w:rPr>
              <w:t>iua</w:t>
            </w:r>
            <w:proofErr w:type="spellEnd"/>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3012B812" w14:textId="77777777" w:rsidR="00060737" w:rsidRPr="00B5311B" w:rsidRDefault="00060737" w:rsidP="002E49D8">
            <w:pPr>
              <w:jc w:val="center"/>
              <w:rPr>
                <w:rFonts w:ascii="Times New Roman" w:hAnsi="Times New Roman" w:cs="Times New Roman"/>
                <w:sz w:val="24"/>
              </w:rPr>
            </w:pPr>
            <w:r>
              <w:rPr>
                <w:rFonts w:ascii="Times New Roman" w:hAnsi="Times New Roman" w:cs="Times New Roman" w:hint="eastAsia"/>
                <w:sz w:val="24"/>
              </w:rPr>
              <w:t>6358</w:t>
            </w:r>
          </w:p>
        </w:tc>
      </w:tr>
      <w:tr w:rsidR="00060737" w:rsidRPr="00B5311B" w14:paraId="2A84956C"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15254528" w14:textId="77777777" w:rsidR="00060737" w:rsidRPr="00B5311B" w:rsidRDefault="00060737" w:rsidP="002E49D8">
            <w:pPr>
              <w:rPr>
                <w:rFonts w:ascii="Times New Roman" w:hAnsi="Times New Roman" w:cs="Times New Roman"/>
                <w:sz w:val="24"/>
              </w:rPr>
            </w:pPr>
            <w:r w:rsidRPr="00B5311B">
              <w:rPr>
                <w:rFonts w:ascii="Times New Roman" w:hAnsi="Times New Roman" w:cs="Times New Roman"/>
                <w:sz w:val="24"/>
              </w:rPr>
              <w:t>3</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51DAD4D7" w14:textId="77777777" w:rsidR="00060737" w:rsidRPr="004D0206" w:rsidRDefault="00060737" w:rsidP="002E49D8">
            <w:pPr>
              <w:rPr>
                <w:rFonts w:ascii="Times New Roman" w:hAnsi="Times New Roman" w:cs="Times New Roman"/>
                <w:sz w:val="24"/>
              </w:rPr>
            </w:pPr>
            <w:r w:rsidRPr="005507D7">
              <w:rPr>
                <w:rFonts w:ascii="Times New Roman" w:hAnsi="Times New Roman" w:cs="Times New Roman" w:hint="eastAsia"/>
                <w:sz w:val="24"/>
              </w:rPr>
              <w:t>'randomized controlled trial'/exp OR 'controlled clinical trial':</w:t>
            </w:r>
            <w:proofErr w:type="spellStart"/>
            <w:r w:rsidRPr="005507D7">
              <w:rPr>
                <w:rFonts w:ascii="Times New Roman" w:hAnsi="Times New Roman" w:cs="Times New Roman" w:hint="eastAsia"/>
                <w:sz w:val="24"/>
              </w:rPr>
              <w:t>ab,ti</w:t>
            </w:r>
            <w:proofErr w:type="spellEnd"/>
            <w:r w:rsidRPr="005507D7">
              <w:rPr>
                <w:rFonts w:ascii="Times New Roman" w:hAnsi="Times New Roman" w:cs="Times New Roman" w:hint="eastAsia"/>
                <w:sz w:val="24"/>
              </w:rPr>
              <w:t xml:space="preserve"> OR </w:t>
            </w:r>
            <w:proofErr w:type="spellStart"/>
            <w:r w:rsidRPr="005507D7">
              <w:rPr>
                <w:rFonts w:ascii="Times New Roman" w:hAnsi="Times New Roman" w:cs="Times New Roman" w:hint="eastAsia"/>
                <w:sz w:val="24"/>
              </w:rPr>
              <w:t>randomized:ab,ti</w:t>
            </w:r>
            <w:proofErr w:type="spellEnd"/>
            <w:r w:rsidRPr="005507D7">
              <w:rPr>
                <w:rFonts w:ascii="Times New Roman" w:hAnsi="Times New Roman" w:cs="Times New Roman" w:hint="eastAsia"/>
                <w:sz w:val="24"/>
              </w:rPr>
              <w:t xml:space="preserve"> OR </w:t>
            </w:r>
            <w:proofErr w:type="spellStart"/>
            <w:r w:rsidRPr="005507D7">
              <w:rPr>
                <w:rFonts w:ascii="Times New Roman" w:hAnsi="Times New Roman" w:cs="Times New Roman" w:hint="eastAsia"/>
                <w:sz w:val="24"/>
              </w:rPr>
              <w:t>placebo:ab,ti</w:t>
            </w:r>
            <w:proofErr w:type="spellEnd"/>
            <w:r w:rsidRPr="005507D7">
              <w:rPr>
                <w:rFonts w:ascii="Times New Roman" w:hAnsi="Times New Roman" w:cs="Times New Roman" w:hint="eastAsia"/>
                <w:sz w:val="24"/>
              </w:rPr>
              <w:t xml:space="preserve"> OR </w:t>
            </w:r>
            <w:proofErr w:type="spellStart"/>
            <w:r w:rsidRPr="005507D7">
              <w:rPr>
                <w:rFonts w:ascii="Times New Roman" w:hAnsi="Times New Roman" w:cs="Times New Roman" w:hint="eastAsia"/>
                <w:sz w:val="24"/>
              </w:rPr>
              <w:t>randomly:ab,ti</w:t>
            </w:r>
            <w:proofErr w:type="spellEnd"/>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5324169E" w14:textId="77777777" w:rsidR="00060737" w:rsidRPr="00B5311B" w:rsidRDefault="00060737" w:rsidP="002E49D8">
            <w:pPr>
              <w:jc w:val="center"/>
              <w:rPr>
                <w:rFonts w:ascii="Times New Roman" w:hAnsi="Times New Roman" w:cs="Times New Roman"/>
                <w:sz w:val="24"/>
              </w:rPr>
            </w:pPr>
            <w:r w:rsidRPr="005507D7">
              <w:rPr>
                <w:rFonts w:ascii="Times New Roman" w:hAnsi="Times New Roman" w:cs="Times New Roman" w:hint="eastAsia"/>
                <w:sz w:val="24"/>
              </w:rPr>
              <w:t>2306934</w:t>
            </w:r>
          </w:p>
        </w:tc>
      </w:tr>
      <w:tr w:rsidR="00060737" w:rsidRPr="007F0EDC" w14:paraId="3DF65834" w14:textId="77777777" w:rsidTr="002E49D8">
        <w:tc>
          <w:tcPr>
            <w:tcW w:w="372"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3B652AE6" w14:textId="77777777" w:rsidR="00060737" w:rsidRPr="00B5311B" w:rsidRDefault="00060737" w:rsidP="002E49D8">
            <w:pPr>
              <w:rPr>
                <w:rFonts w:ascii="Times New Roman" w:hAnsi="Times New Roman" w:cs="Times New Roman"/>
                <w:sz w:val="24"/>
              </w:rPr>
            </w:pPr>
            <w:r>
              <w:rPr>
                <w:rFonts w:ascii="Times New Roman" w:hAnsi="Times New Roman" w:cs="Times New Roman" w:hint="eastAsia"/>
                <w:sz w:val="24"/>
              </w:rPr>
              <w:t>4</w:t>
            </w:r>
          </w:p>
        </w:tc>
        <w:tc>
          <w:tcPr>
            <w:tcW w:w="7990"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332B8B27" w14:textId="77777777" w:rsidR="00060737" w:rsidRPr="007F0EDC" w:rsidRDefault="00060737" w:rsidP="002E49D8">
            <w:pPr>
              <w:rPr>
                <w:rFonts w:ascii="Times New Roman" w:hAnsi="Times New Roman" w:cs="Times New Roman"/>
                <w:color w:val="000000" w:themeColor="text1"/>
                <w:sz w:val="24"/>
              </w:rPr>
            </w:pPr>
            <w:r w:rsidRPr="007F0EDC">
              <w:rPr>
                <w:rFonts w:ascii="Times New Roman" w:hAnsi="Times New Roman" w:cs="Times New Roman"/>
                <w:color w:val="000000" w:themeColor="text1"/>
                <w:sz w:val="24"/>
              </w:rPr>
              <w:t>#1 AND #2 AND #</w:t>
            </w:r>
            <w:r w:rsidRPr="007F0EDC">
              <w:rPr>
                <w:rFonts w:ascii="Times New Roman" w:hAnsi="Times New Roman" w:cs="Times New Roman" w:hint="eastAsia"/>
                <w:color w:val="000000" w:themeColor="text1"/>
                <w:sz w:val="24"/>
              </w:rPr>
              <w:t>3</w:t>
            </w:r>
          </w:p>
        </w:tc>
        <w:tc>
          <w:tcPr>
            <w:tcW w:w="897"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28862997" w14:textId="77777777" w:rsidR="00060737" w:rsidRPr="007F0EDC" w:rsidRDefault="00060737" w:rsidP="002E49D8">
            <w:pPr>
              <w:jc w:val="center"/>
              <w:rPr>
                <w:rFonts w:ascii="Times New Roman" w:hAnsi="Times New Roman" w:cs="Times New Roman"/>
                <w:color w:val="000000" w:themeColor="text1"/>
                <w:sz w:val="24"/>
              </w:rPr>
            </w:pPr>
            <w:r w:rsidRPr="007F0EDC">
              <w:rPr>
                <w:rFonts w:ascii="Times New Roman" w:hAnsi="Times New Roman" w:cs="Times New Roman" w:hint="eastAsia"/>
                <w:color w:val="000000" w:themeColor="text1"/>
                <w:sz w:val="24"/>
              </w:rPr>
              <w:t>270</w:t>
            </w:r>
          </w:p>
        </w:tc>
      </w:tr>
    </w:tbl>
    <w:p w14:paraId="2EA28E45" w14:textId="77777777" w:rsidR="00060737" w:rsidRDefault="00060737" w:rsidP="00060737">
      <w:pPr>
        <w:rPr>
          <w:rFonts w:ascii="Times New Roman" w:hAnsi="Times New Roman" w:cs="Times New Roman"/>
          <w:b/>
          <w:bCs/>
          <w:sz w:val="24"/>
        </w:rPr>
      </w:pPr>
    </w:p>
    <w:p w14:paraId="2D38BC91" w14:textId="77777777" w:rsidR="00060737" w:rsidRDefault="00060737" w:rsidP="00060737">
      <w:pPr>
        <w:rPr>
          <w:rFonts w:ascii="Times New Roman" w:hAnsi="Times New Roman" w:cs="Times New Roman"/>
          <w:b/>
          <w:bCs/>
          <w:sz w:val="24"/>
        </w:rPr>
      </w:pPr>
      <w:r w:rsidRPr="007D70E8">
        <w:rPr>
          <w:rFonts w:ascii="Times New Roman" w:hAnsi="Times New Roman" w:cs="Times New Roman" w:hint="eastAsia"/>
          <w:b/>
          <w:bCs/>
          <w:sz w:val="24"/>
        </w:rPr>
        <w:t>Cochrane</w:t>
      </w:r>
    </w:p>
    <w:tbl>
      <w:tblPr>
        <w:tblW w:w="9259" w:type="dxa"/>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371"/>
        <w:gridCol w:w="7898"/>
        <w:gridCol w:w="990"/>
      </w:tblGrid>
      <w:tr w:rsidR="00060737" w:rsidRPr="00B5311B" w14:paraId="6204D10D" w14:textId="77777777" w:rsidTr="002E49D8">
        <w:tc>
          <w:tcPr>
            <w:tcW w:w="372"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74A6D5CC"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w:t>
            </w:r>
          </w:p>
        </w:tc>
        <w:tc>
          <w:tcPr>
            <w:tcW w:w="7990"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3F64EC1E"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Searches</w:t>
            </w:r>
          </w:p>
        </w:tc>
        <w:tc>
          <w:tcPr>
            <w:tcW w:w="897"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tcPr>
          <w:p w14:paraId="1DC3223A" w14:textId="77777777" w:rsidR="00060737" w:rsidRPr="00B5311B" w:rsidRDefault="00060737" w:rsidP="002E49D8">
            <w:pPr>
              <w:rPr>
                <w:rFonts w:ascii="Times New Roman" w:eastAsia="Times New Roman" w:hAnsi="Times New Roman" w:cs="Times New Roman"/>
                <w:b/>
                <w:bCs/>
                <w:sz w:val="24"/>
              </w:rPr>
            </w:pPr>
            <w:r w:rsidRPr="00B5311B">
              <w:rPr>
                <w:rFonts w:ascii="Times New Roman" w:eastAsia="Times New Roman" w:hAnsi="Times New Roman" w:cs="Times New Roman"/>
                <w:b/>
                <w:bCs/>
                <w:sz w:val="24"/>
              </w:rPr>
              <w:t>Results</w:t>
            </w:r>
          </w:p>
        </w:tc>
      </w:tr>
      <w:tr w:rsidR="00060737" w:rsidRPr="00B5311B" w14:paraId="2B8DFF23"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6DD4D296"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color w:val="000000" w:themeColor="text1"/>
                <w:sz w:val="24"/>
              </w:rPr>
              <w:t>1</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189FAFCB"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"uterine adhesion" OR "</w:t>
            </w:r>
            <w:proofErr w:type="spellStart"/>
            <w:r w:rsidRPr="00AC00F5">
              <w:rPr>
                <w:rFonts w:ascii="Times New Roman" w:hAnsi="Times New Roman" w:cs="Times New Roman" w:hint="eastAsia"/>
                <w:color w:val="000000" w:themeColor="text1"/>
                <w:sz w:val="24"/>
              </w:rPr>
              <w:t>asherman</w:t>
            </w:r>
            <w:proofErr w:type="spellEnd"/>
            <w:r w:rsidRPr="00AC00F5">
              <w:rPr>
                <w:rFonts w:ascii="Times New Roman" w:hAnsi="Times New Roman" w:cs="Times New Roman" w:hint="eastAsia"/>
                <w:color w:val="000000" w:themeColor="text1"/>
                <w:sz w:val="24"/>
              </w:rPr>
              <w:t xml:space="preserve"> syndrome"</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4127B66B" w14:textId="77777777" w:rsidR="00060737" w:rsidRPr="00AC00F5" w:rsidRDefault="00060737" w:rsidP="002E49D8">
            <w:pPr>
              <w:jc w:val="cente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136</w:t>
            </w:r>
          </w:p>
        </w:tc>
      </w:tr>
      <w:tr w:rsidR="00060737" w:rsidRPr="00B5311B" w14:paraId="481A7E00"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181BA82"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color w:val="000000" w:themeColor="text1"/>
                <w:sz w:val="24"/>
              </w:rPr>
              <w:t>2</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68DCCA11"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IUD OR "intrauterine device" OR balloon OR "foley catheter" OR stem cell* OR "mesenchymal stem cell*" OR HA OR "hyaluronic acid" OR amniotic OR "amniotic membrane" OR PRP OR "platelet-rich plasma"</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940DAE5" w14:textId="77777777" w:rsidR="00060737" w:rsidRPr="00AC00F5" w:rsidRDefault="00060737" w:rsidP="002E49D8">
            <w:pPr>
              <w:jc w:val="cente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52903</w:t>
            </w:r>
          </w:p>
        </w:tc>
      </w:tr>
      <w:tr w:rsidR="00060737" w:rsidRPr="00B5311B" w14:paraId="6606F4CA" w14:textId="77777777" w:rsidTr="002E49D8">
        <w:tc>
          <w:tcPr>
            <w:tcW w:w="372"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3B6094C0"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color w:val="000000" w:themeColor="text1"/>
                <w:sz w:val="24"/>
              </w:rPr>
              <w:t>3</w:t>
            </w:r>
          </w:p>
        </w:tc>
        <w:tc>
          <w:tcPr>
            <w:tcW w:w="7990"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03375FEC"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randomized controlled trial OR RCT OR controlled clinical trial</w:t>
            </w:r>
          </w:p>
        </w:tc>
        <w:tc>
          <w:tcPr>
            <w:tcW w:w="897" w:type="dxa"/>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tcPr>
          <w:p w14:paraId="7E678FDC" w14:textId="77777777" w:rsidR="00060737" w:rsidRPr="00AC00F5" w:rsidRDefault="00060737" w:rsidP="002E49D8">
            <w:pPr>
              <w:jc w:val="cente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1012122</w:t>
            </w:r>
          </w:p>
        </w:tc>
      </w:tr>
      <w:tr w:rsidR="00060737" w:rsidRPr="00B5311B" w14:paraId="777128DF" w14:textId="77777777" w:rsidTr="002E49D8">
        <w:tc>
          <w:tcPr>
            <w:tcW w:w="372"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33E9E2B1"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4</w:t>
            </w:r>
          </w:p>
        </w:tc>
        <w:tc>
          <w:tcPr>
            <w:tcW w:w="7990"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2EAA7D10" w14:textId="77777777" w:rsidR="00060737" w:rsidRPr="00AC00F5" w:rsidRDefault="00060737" w:rsidP="002E49D8">
            <w:pPr>
              <w:rPr>
                <w:rFonts w:ascii="Times New Roman" w:hAnsi="Times New Roman" w:cs="Times New Roman"/>
                <w:color w:val="000000" w:themeColor="text1"/>
                <w:sz w:val="24"/>
              </w:rPr>
            </w:pPr>
            <w:r w:rsidRPr="00AC00F5">
              <w:rPr>
                <w:rFonts w:ascii="Times New Roman" w:hAnsi="Times New Roman" w:cs="Times New Roman"/>
                <w:color w:val="000000" w:themeColor="text1"/>
                <w:sz w:val="24"/>
              </w:rPr>
              <w:t>#1 AND #2 AND #</w:t>
            </w:r>
            <w:r w:rsidRPr="00AC00F5">
              <w:rPr>
                <w:rFonts w:ascii="Times New Roman" w:hAnsi="Times New Roman" w:cs="Times New Roman" w:hint="eastAsia"/>
                <w:color w:val="000000" w:themeColor="text1"/>
                <w:sz w:val="24"/>
              </w:rPr>
              <w:t>3</w:t>
            </w:r>
          </w:p>
        </w:tc>
        <w:tc>
          <w:tcPr>
            <w:tcW w:w="897" w:type="dxa"/>
            <w:tcBorders>
              <w:top w:val="single" w:sz="6" w:space="0" w:color="757575"/>
              <w:left w:val="single" w:sz="6" w:space="0" w:color="757575"/>
              <w:bottom w:val="single" w:sz="4" w:space="0" w:color="auto"/>
              <w:right w:val="single" w:sz="6" w:space="0" w:color="757575"/>
            </w:tcBorders>
            <w:tcMar>
              <w:top w:w="15" w:type="dxa"/>
              <w:left w:w="75" w:type="dxa"/>
              <w:bottom w:w="15" w:type="dxa"/>
              <w:right w:w="75" w:type="dxa"/>
            </w:tcMar>
            <w:vAlign w:val="center"/>
          </w:tcPr>
          <w:p w14:paraId="5D8CA3B4" w14:textId="77777777" w:rsidR="00060737" w:rsidRPr="00AC00F5" w:rsidRDefault="00060737" w:rsidP="002E49D8">
            <w:pPr>
              <w:jc w:val="center"/>
              <w:rPr>
                <w:rFonts w:ascii="Times New Roman" w:hAnsi="Times New Roman" w:cs="Times New Roman"/>
                <w:color w:val="000000" w:themeColor="text1"/>
                <w:sz w:val="24"/>
              </w:rPr>
            </w:pPr>
            <w:r w:rsidRPr="00AC00F5">
              <w:rPr>
                <w:rFonts w:ascii="Times New Roman" w:hAnsi="Times New Roman" w:cs="Times New Roman" w:hint="eastAsia"/>
                <w:color w:val="000000" w:themeColor="text1"/>
                <w:sz w:val="24"/>
              </w:rPr>
              <w:t>31</w:t>
            </w:r>
          </w:p>
        </w:tc>
      </w:tr>
    </w:tbl>
    <w:p w14:paraId="4B39F636" w14:textId="77777777" w:rsidR="00060737" w:rsidRDefault="00060737" w:rsidP="00060737">
      <w:pPr>
        <w:rPr>
          <w:rFonts w:ascii="Times New Roman" w:hAnsi="Times New Roman" w:cs="Times New Roman"/>
          <w:b/>
          <w:bCs/>
          <w:sz w:val="24"/>
        </w:rPr>
      </w:pPr>
    </w:p>
    <w:p w14:paraId="09A7518F" w14:textId="77777777" w:rsidR="00060737" w:rsidRPr="001A2002" w:rsidRDefault="00060737" w:rsidP="00060737">
      <w:pPr>
        <w:rPr>
          <w:rFonts w:ascii="Times New Roman" w:hAnsi="Times New Roman" w:cs="Times New Roman"/>
          <w:b/>
          <w:bCs/>
          <w:sz w:val="24"/>
        </w:rPr>
      </w:pPr>
    </w:p>
    <w:p w14:paraId="47C47314" w14:textId="368AD98D" w:rsidR="0057630F" w:rsidRPr="00060737" w:rsidRDefault="0057630F" w:rsidP="00060737">
      <w:pPr>
        <w:pStyle w:val="a9"/>
        <w:numPr>
          <w:ilvl w:val="0"/>
          <w:numId w:val="7"/>
        </w:numPr>
        <w:rPr>
          <w:rFonts w:ascii="Times New Roman" w:hAnsi="Times New Roman" w:cs="Times New Roman"/>
          <w:sz w:val="24"/>
        </w:rPr>
      </w:pPr>
      <w:r w:rsidRPr="00060737">
        <w:rPr>
          <w:rFonts w:ascii="Times New Roman" w:hAnsi="Times New Roman" w:cs="Times New Roman"/>
          <w:b/>
          <w:bCs/>
          <w:sz w:val="24"/>
        </w:rPr>
        <w:t xml:space="preserve">List of excluded studies after evaluated the full text </w:t>
      </w:r>
    </w:p>
    <w:p w14:paraId="0AAF422B" w14:textId="77777777" w:rsidR="0057630F" w:rsidRDefault="0057630F" w:rsidP="0057630F">
      <w:pPr>
        <w:rPr>
          <w:rFonts w:ascii="Times New Roman" w:hAnsi="Times New Roman" w:cs="Times New Roman"/>
          <w:b/>
          <w:bCs/>
          <w:sz w:val="24"/>
        </w:rPr>
      </w:pPr>
      <w:r>
        <w:rPr>
          <w:rFonts w:ascii="Times New Roman" w:hAnsi="Times New Roman" w:cs="Times New Roman" w:hint="eastAsia"/>
          <w:b/>
          <w:bCs/>
          <w:sz w:val="24"/>
        </w:rPr>
        <w:t>I</w:t>
      </w:r>
      <w:r w:rsidRPr="0057630F">
        <w:rPr>
          <w:rFonts w:ascii="Times New Roman" w:hAnsi="Times New Roman" w:cs="Times New Roman"/>
          <w:b/>
          <w:bCs/>
          <w:sz w:val="24"/>
        </w:rPr>
        <w:t>nappropriate study design (n = 13)</w:t>
      </w:r>
    </w:p>
    <w:p w14:paraId="3348C26A" w14:textId="2B7D29CE" w:rsidR="00E96352" w:rsidRDefault="00DB3A27" w:rsidP="00DB3A27">
      <w:pPr>
        <w:pStyle w:val="a9"/>
        <w:numPr>
          <w:ilvl w:val="0"/>
          <w:numId w:val="1"/>
        </w:numPr>
        <w:rPr>
          <w:rFonts w:ascii="Times New Roman" w:hAnsi="Times New Roman" w:cs="Times New Roman"/>
          <w:sz w:val="24"/>
        </w:rPr>
      </w:pPr>
      <w:r w:rsidRPr="00DB3A27">
        <w:rPr>
          <w:rFonts w:ascii="Times New Roman" w:hAnsi="Times New Roman" w:cs="Times New Roman"/>
          <w:sz w:val="24"/>
        </w:rPr>
        <w:t xml:space="preserve">Mao X, Tao Y, Cai R, et al. Cross-linked hyaluronan gel to improve pregnancy rate of women patients with moderate to severe intrauterine adhesion treated with IVF: a randomized controlled trial. Arch </w:t>
      </w:r>
      <w:proofErr w:type="spellStart"/>
      <w:r w:rsidRPr="00DB3A27">
        <w:rPr>
          <w:rFonts w:ascii="Times New Roman" w:hAnsi="Times New Roman" w:cs="Times New Roman"/>
          <w:sz w:val="24"/>
        </w:rPr>
        <w:t>Gynecol</w:t>
      </w:r>
      <w:proofErr w:type="spellEnd"/>
      <w:r w:rsidRPr="00DB3A27">
        <w:rPr>
          <w:rFonts w:ascii="Times New Roman" w:hAnsi="Times New Roman" w:cs="Times New Roman"/>
          <w:sz w:val="24"/>
        </w:rPr>
        <w:t xml:space="preserve"> Obstet. 2020;301(1):199-205. </w:t>
      </w:r>
    </w:p>
    <w:p w14:paraId="625A315D" w14:textId="03C0AAE5" w:rsidR="00DB3A27" w:rsidRDefault="00DB3A27" w:rsidP="00DB3A27">
      <w:pPr>
        <w:pStyle w:val="a9"/>
        <w:numPr>
          <w:ilvl w:val="0"/>
          <w:numId w:val="1"/>
        </w:numPr>
        <w:rPr>
          <w:rFonts w:ascii="Times New Roman" w:hAnsi="Times New Roman" w:cs="Times New Roman"/>
          <w:sz w:val="24"/>
        </w:rPr>
      </w:pPr>
      <w:r w:rsidRPr="00DB3A27">
        <w:rPr>
          <w:rFonts w:ascii="Times New Roman" w:hAnsi="Times New Roman" w:cs="Times New Roman"/>
          <w:sz w:val="24"/>
        </w:rPr>
        <w:t xml:space="preserve">Ding H, Zhang H, Qiao R, et al. Comparing the efficacy and pregnancy outcome of intrauterine balloon and intrauterine contraceptive device in the prevention of adhesion reformation after hysteroscopic </w:t>
      </w:r>
      <w:proofErr w:type="spellStart"/>
      <w:r w:rsidRPr="00DB3A27">
        <w:rPr>
          <w:rFonts w:ascii="Times New Roman" w:hAnsi="Times New Roman" w:cs="Times New Roman"/>
          <w:sz w:val="24"/>
        </w:rPr>
        <w:t>adhesiolysis</w:t>
      </w:r>
      <w:proofErr w:type="spellEnd"/>
      <w:r w:rsidRPr="00DB3A27">
        <w:rPr>
          <w:rFonts w:ascii="Times New Roman" w:hAnsi="Times New Roman" w:cs="Times New Roman"/>
          <w:sz w:val="24"/>
        </w:rPr>
        <w:t xml:space="preserve"> in infertile women: a prospective, randomized, controlled trial study. </w:t>
      </w:r>
      <w:proofErr w:type="spellStart"/>
      <w:r w:rsidRPr="00DB3A27">
        <w:rPr>
          <w:rFonts w:ascii="Times New Roman" w:hAnsi="Times New Roman" w:cs="Times New Roman"/>
          <w:sz w:val="24"/>
        </w:rPr>
        <w:t>Reprod</w:t>
      </w:r>
      <w:proofErr w:type="spellEnd"/>
      <w:r w:rsidRPr="00DB3A27">
        <w:rPr>
          <w:rFonts w:ascii="Times New Roman" w:hAnsi="Times New Roman" w:cs="Times New Roman"/>
          <w:sz w:val="24"/>
        </w:rPr>
        <w:t xml:space="preserve"> Biol Endocrinol. 2024;22(1):49. Published 2024 Apr 23. </w:t>
      </w:r>
    </w:p>
    <w:p w14:paraId="425FAAB2" w14:textId="231C3788" w:rsidR="00DB3A27" w:rsidRPr="00AD6390" w:rsidRDefault="00AD6390" w:rsidP="00DB3A27">
      <w:pPr>
        <w:pStyle w:val="a9"/>
        <w:numPr>
          <w:ilvl w:val="0"/>
          <w:numId w:val="1"/>
        </w:numPr>
        <w:rPr>
          <w:rFonts w:ascii="Times New Roman" w:hAnsi="Times New Roman" w:cs="Times New Roman"/>
          <w:color w:val="000000" w:themeColor="text1"/>
          <w:sz w:val="24"/>
        </w:rPr>
      </w:pPr>
      <w:r w:rsidRPr="00AD6390">
        <w:rPr>
          <w:rFonts w:ascii="Times New Roman" w:hAnsi="Times New Roman" w:cs="Times New Roman"/>
          <w:sz w:val="24"/>
        </w:rPr>
        <w:t xml:space="preserve">Guida M., </w:t>
      </w:r>
      <w:proofErr w:type="spellStart"/>
      <w:r w:rsidRPr="00AD6390">
        <w:rPr>
          <w:rFonts w:ascii="Times New Roman" w:hAnsi="Times New Roman" w:cs="Times New Roman"/>
          <w:sz w:val="24"/>
        </w:rPr>
        <w:t>Acunzo</w:t>
      </w:r>
      <w:proofErr w:type="spellEnd"/>
      <w:r w:rsidRPr="00AD6390">
        <w:rPr>
          <w:rFonts w:ascii="Times New Roman" w:hAnsi="Times New Roman" w:cs="Times New Roman"/>
          <w:sz w:val="24"/>
        </w:rPr>
        <w:t xml:space="preserve"> G., Di Spiezio Sardo A., Bifulco G., Piccoli R., Pellicano M., </w:t>
      </w:r>
      <w:proofErr w:type="spellStart"/>
      <w:r w:rsidRPr="00AD6390">
        <w:rPr>
          <w:rFonts w:ascii="Times New Roman" w:hAnsi="Times New Roman" w:cs="Times New Roman"/>
          <w:sz w:val="24"/>
        </w:rPr>
        <w:t>Cerrota</w:t>
      </w:r>
      <w:proofErr w:type="spellEnd"/>
      <w:r w:rsidRPr="00AD6390">
        <w:rPr>
          <w:rFonts w:ascii="Times New Roman" w:hAnsi="Times New Roman" w:cs="Times New Roman"/>
          <w:sz w:val="24"/>
        </w:rPr>
        <w:t xml:space="preserve"> G., Cirillo D., Nappi C. (2004). Effectiveness of auto-crosslinked hyaluronic acid gel in the prevention of intrauterine adhesions after hysteroscopic surgery: A prospective, randomized, controlled study. Human Reproduction, 19(6), 1461-1464. </w:t>
      </w:r>
    </w:p>
    <w:p w14:paraId="0FFEA056" w14:textId="13BB54E5" w:rsidR="00AD6390" w:rsidRDefault="002A6539" w:rsidP="00DB3A27">
      <w:pPr>
        <w:pStyle w:val="a9"/>
        <w:numPr>
          <w:ilvl w:val="0"/>
          <w:numId w:val="1"/>
        </w:numPr>
        <w:rPr>
          <w:rFonts w:ascii="Times New Roman" w:hAnsi="Times New Roman" w:cs="Times New Roman"/>
          <w:sz w:val="24"/>
        </w:rPr>
      </w:pPr>
      <w:r w:rsidRPr="002A6539">
        <w:rPr>
          <w:rFonts w:ascii="Times New Roman" w:hAnsi="Times New Roman" w:cs="Times New Roman"/>
          <w:sz w:val="24"/>
        </w:rPr>
        <w:lastRenderedPageBreak/>
        <w:t>Cao Y, Sun H, Zhu H, et al. Allogeneic cell therapy using umbilical cord MSCs on collagen scaffolds for patients with recurrent uterine adhesion: a phase I clinical trial. Stem Cell Res Ther. 2018;9(1):192. Published 2018 Jul 11.</w:t>
      </w:r>
    </w:p>
    <w:p w14:paraId="637DAFEE" w14:textId="1D120BC0" w:rsidR="002A6539" w:rsidRDefault="007B00B6" w:rsidP="00DB3A27">
      <w:pPr>
        <w:pStyle w:val="a9"/>
        <w:numPr>
          <w:ilvl w:val="0"/>
          <w:numId w:val="1"/>
        </w:numPr>
        <w:rPr>
          <w:rFonts w:ascii="Times New Roman" w:hAnsi="Times New Roman" w:cs="Times New Roman"/>
          <w:sz w:val="24"/>
        </w:rPr>
      </w:pPr>
      <w:proofErr w:type="spellStart"/>
      <w:r w:rsidRPr="007B00B6">
        <w:rPr>
          <w:rFonts w:ascii="Times New Roman" w:hAnsi="Times New Roman" w:cs="Times New Roman"/>
          <w:sz w:val="24"/>
        </w:rPr>
        <w:t>Aghajanova</w:t>
      </w:r>
      <w:proofErr w:type="spellEnd"/>
      <w:r w:rsidRPr="007B00B6">
        <w:rPr>
          <w:rFonts w:ascii="Times New Roman" w:hAnsi="Times New Roman" w:cs="Times New Roman"/>
          <w:sz w:val="24"/>
        </w:rPr>
        <w:t xml:space="preserve"> L, Letourneau J, Cedars MI, Huddleston HG. Autologous platelet rich plasma as a novel treatment for Asherman syndrome: results of a pilot randomized clinical trial. Fertility and Sterility. 2018 Mar 1;109(3):e13.</w:t>
      </w:r>
    </w:p>
    <w:p w14:paraId="15B75728" w14:textId="122B9844" w:rsidR="003363BC" w:rsidRDefault="007127DE" w:rsidP="00DB3A27">
      <w:pPr>
        <w:pStyle w:val="a9"/>
        <w:numPr>
          <w:ilvl w:val="0"/>
          <w:numId w:val="1"/>
        </w:numPr>
        <w:rPr>
          <w:rFonts w:ascii="Times New Roman" w:hAnsi="Times New Roman" w:cs="Times New Roman"/>
          <w:sz w:val="24"/>
        </w:rPr>
      </w:pPr>
      <w:r w:rsidRPr="007127DE">
        <w:rPr>
          <w:rFonts w:ascii="Times New Roman" w:hAnsi="Times New Roman" w:cs="Times New Roman"/>
          <w:sz w:val="24"/>
        </w:rPr>
        <w:t xml:space="preserve">Armstrong G, Abbott J, Deans R. Fertility and Obstetric Outcomes in Asherman Syndrome: Assessing the Impact of Hyaluronic Acid Post-Hysteroscopic </w:t>
      </w:r>
      <w:proofErr w:type="spellStart"/>
      <w:r w:rsidRPr="007127DE">
        <w:rPr>
          <w:rFonts w:ascii="Times New Roman" w:hAnsi="Times New Roman" w:cs="Times New Roman"/>
          <w:sz w:val="24"/>
        </w:rPr>
        <w:t>Adhesiolysis</w:t>
      </w:r>
      <w:proofErr w:type="spellEnd"/>
      <w:r w:rsidRPr="007127DE">
        <w:rPr>
          <w:rFonts w:ascii="Times New Roman" w:hAnsi="Times New Roman" w:cs="Times New Roman"/>
          <w:sz w:val="24"/>
        </w:rPr>
        <w:t xml:space="preserve">. Aust N Z J </w:t>
      </w:r>
      <w:proofErr w:type="spellStart"/>
      <w:r w:rsidRPr="007127DE">
        <w:rPr>
          <w:rFonts w:ascii="Times New Roman" w:hAnsi="Times New Roman" w:cs="Times New Roman"/>
          <w:sz w:val="24"/>
        </w:rPr>
        <w:t>Obstet</w:t>
      </w:r>
      <w:proofErr w:type="spellEnd"/>
      <w:r w:rsidRPr="007127DE">
        <w:rPr>
          <w:rFonts w:ascii="Times New Roman" w:hAnsi="Times New Roman" w:cs="Times New Roman"/>
          <w:sz w:val="24"/>
        </w:rPr>
        <w:t xml:space="preserve"> </w:t>
      </w:r>
      <w:proofErr w:type="spellStart"/>
      <w:r w:rsidRPr="007127DE">
        <w:rPr>
          <w:rFonts w:ascii="Times New Roman" w:hAnsi="Times New Roman" w:cs="Times New Roman"/>
          <w:sz w:val="24"/>
        </w:rPr>
        <w:t>Gynaecol</w:t>
      </w:r>
      <w:proofErr w:type="spellEnd"/>
      <w:r w:rsidRPr="007127DE">
        <w:rPr>
          <w:rFonts w:ascii="Times New Roman" w:hAnsi="Times New Roman" w:cs="Times New Roman"/>
          <w:sz w:val="24"/>
        </w:rPr>
        <w:t xml:space="preserve">. 2026;66(1):e70071. </w:t>
      </w:r>
    </w:p>
    <w:p w14:paraId="1A0EEB9B" w14:textId="2D7D20D3" w:rsidR="007127DE" w:rsidRDefault="00684843" w:rsidP="00DB3A27">
      <w:pPr>
        <w:pStyle w:val="a9"/>
        <w:numPr>
          <w:ilvl w:val="0"/>
          <w:numId w:val="1"/>
        </w:numPr>
        <w:rPr>
          <w:rFonts w:ascii="Times New Roman" w:hAnsi="Times New Roman" w:cs="Times New Roman"/>
          <w:sz w:val="24"/>
        </w:rPr>
      </w:pPr>
      <w:r w:rsidRPr="00684843">
        <w:rPr>
          <w:rFonts w:ascii="Times New Roman" w:hAnsi="Times New Roman" w:cs="Times New Roman"/>
          <w:sz w:val="24"/>
        </w:rPr>
        <w:t xml:space="preserve">Can S, </w:t>
      </w:r>
      <w:proofErr w:type="spellStart"/>
      <w:r w:rsidRPr="00684843">
        <w:rPr>
          <w:rFonts w:ascii="Times New Roman" w:hAnsi="Times New Roman" w:cs="Times New Roman"/>
          <w:sz w:val="24"/>
        </w:rPr>
        <w:t>Kirpinar</w:t>
      </w:r>
      <w:proofErr w:type="spellEnd"/>
      <w:r w:rsidRPr="00684843">
        <w:rPr>
          <w:rFonts w:ascii="Times New Roman" w:hAnsi="Times New Roman" w:cs="Times New Roman"/>
          <w:sz w:val="24"/>
        </w:rPr>
        <w:t xml:space="preserve"> G, Dural O, et al. Efficacy of a New Crosslinked Hyaluronan Gel in the Prevention of Intrauterine Adhesions. JSLS. 2018;22(4):e2018.00036. </w:t>
      </w:r>
    </w:p>
    <w:p w14:paraId="0946FFF4" w14:textId="34611A5E" w:rsidR="00684843" w:rsidRDefault="00EA593B" w:rsidP="00DB3A27">
      <w:pPr>
        <w:pStyle w:val="a9"/>
        <w:numPr>
          <w:ilvl w:val="0"/>
          <w:numId w:val="1"/>
        </w:numPr>
        <w:rPr>
          <w:rFonts w:ascii="Times New Roman" w:hAnsi="Times New Roman" w:cs="Times New Roman"/>
          <w:sz w:val="24"/>
        </w:rPr>
      </w:pPr>
      <w:r w:rsidRPr="00EA593B">
        <w:rPr>
          <w:rFonts w:ascii="Times New Roman" w:hAnsi="Times New Roman" w:cs="Times New Roman"/>
          <w:sz w:val="24"/>
        </w:rPr>
        <w:t xml:space="preserve">Chi Y, He P, Lei L, et al. Transdermal estrogen gel and oral aspirin combination therapy improves fertility prognosis via the promotion of endometrial receptivity in moderate to severe intrauterine adhesion. Mol Med Rep. 2018;17(5):6337-6344. </w:t>
      </w:r>
    </w:p>
    <w:p w14:paraId="065CE251" w14:textId="67AC1F7C" w:rsidR="00EA593B" w:rsidRDefault="00A022F5" w:rsidP="00DB3A27">
      <w:pPr>
        <w:pStyle w:val="a9"/>
        <w:numPr>
          <w:ilvl w:val="0"/>
          <w:numId w:val="1"/>
        </w:numPr>
        <w:rPr>
          <w:rFonts w:ascii="Times New Roman" w:hAnsi="Times New Roman" w:cs="Times New Roman"/>
          <w:sz w:val="24"/>
        </w:rPr>
      </w:pPr>
      <w:r w:rsidRPr="00A022F5">
        <w:rPr>
          <w:rFonts w:ascii="Times New Roman" w:hAnsi="Times New Roman" w:cs="Times New Roman"/>
          <w:sz w:val="24"/>
        </w:rPr>
        <w:t xml:space="preserve">Hou Z, Yang T, Xu D, et al. </w:t>
      </w:r>
      <w:proofErr w:type="spellStart"/>
      <w:r w:rsidRPr="00A022F5">
        <w:rPr>
          <w:rFonts w:ascii="Times New Roman" w:hAnsi="Times New Roman" w:cs="Times New Roman"/>
          <w:sz w:val="24"/>
        </w:rPr>
        <w:t>hUC</w:t>
      </w:r>
      <w:proofErr w:type="spellEnd"/>
      <w:r w:rsidRPr="00A022F5">
        <w:rPr>
          <w:rFonts w:ascii="Times New Roman" w:hAnsi="Times New Roman" w:cs="Times New Roman"/>
          <w:sz w:val="24"/>
        </w:rPr>
        <w:t xml:space="preserve">-MSCs loaded collagen scaffold for refractory thin endometrium caused by Asherman syndrome: a double-blind randomized controlled trial. Stem Cells </w:t>
      </w:r>
      <w:proofErr w:type="spellStart"/>
      <w:r w:rsidRPr="00A022F5">
        <w:rPr>
          <w:rFonts w:ascii="Times New Roman" w:hAnsi="Times New Roman" w:cs="Times New Roman"/>
          <w:sz w:val="24"/>
        </w:rPr>
        <w:t>Transl</w:t>
      </w:r>
      <w:proofErr w:type="spellEnd"/>
      <w:r w:rsidRPr="00A022F5">
        <w:rPr>
          <w:rFonts w:ascii="Times New Roman" w:hAnsi="Times New Roman" w:cs="Times New Roman"/>
          <w:sz w:val="24"/>
        </w:rPr>
        <w:t xml:space="preserve"> Med. 2025;14(4):szaf011.</w:t>
      </w:r>
    </w:p>
    <w:p w14:paraId="20E12B04" w14:textId="5BFD2E6E" w:rsidR="00A022F5" w:rsidRDefault="002E65FA" w:rsidP="00DB3A27">
      <w:pPr>
        <w:pStyle w:val="a9"/>
        <w:numPr>
          <w:ilvl w:val="0"/>
          <w:numId w:val="1"/>
        </w:numPr>
        <w:rPr>
          <w:rFonts w:ascii="Times New Roman" w:hAnsi="Times New Roman" w:cs="Times New Roman"/>
          <w:sz w:val="24"/>
        </w:rPr>
      </w:pPr>
      <w:proofErr w:type="spellStart"/>
      <w:r w:rsidRPr="002E65FA">
        <w:rPr>
          <w:rFonts w:ascii="Times New Roman" w:hAnsi="Times New Roman" w:cs="Times New Roman"/>
          <w:sz w:val="24"/>
        </w:rPr>
        <w:t>Kondle</w:t>
      </w:r>
      <w:proofErr w:type="spellEnd"/>
      <w:r w:rsidRPr="002E65FA">
        <w:rPr>
          <w:rFonts w:ascii="Times New Roman" w:hAnsi="Times New Roman" w:cs="Times New Roman"/>
          <w:sz w:val="24"/>
        </w:rPr>
        <w:t xml:space="preserve"> S. Hyaluronic Acid Gels Versus Estrogen Therapy as Treatments for Reducing Adhesions in Patients Undergoing Hysteroscopic </w:t>
      </w:r>
      <w:proofErr w:type="spellStart"/>
      <w:r w:rsidRPr="002E65FA">
        <w:rPr>
          <w:rFonts w:ascii="Times New Roman" w:hAnsi="Times New Roman" w:cs="Times New Roman"/>
          <w:sz w:val="24"/>
        </w:rPr>
        <w:t>Adhesiolysis</w:t>
      </w:r>
      <w:proofErr w:type="spellEnd"/>
      <w:r w:rsidRPr="002E65FA">
        <w:rPr>
          <w:rFonts w:ascii="Times New Roman" w:hAnsi="Times New Roman" w:cs="Times New Roman"/>
          <w:sz w:val="24"/>
        </w:rPr>
        <w:t>. Journal of Minimally Invasive Gynecology. 2021 Nov 1;28(11):S109.</w:t>
      </w:r>
    </w:p>
    <w:p w14:paraId="398A54C5" w14:textId="71C0D63A" w:rsidR="002E65FA" w:rsidRDefault="00390211" w:rsidP="00DB3A27">
      <w:pPr>
        <w:pStyle w:val="a9"/>
        <w:numPr>
          <w:ilvl w:val="0"/>
          <w:numId w:val="1"/>
        </w:numPr>
        <w:rPr>
          <w:rFonts w:ascii="Times New Roman" w:hAnsi="Times New Roman" w:cs="Times New Roman"/>
          <w:sz w:val="24"/>
        </w:rPr>
      </w:pPr>
      <w:r w:rsidRPr="00390211">
        <w:rPr>
          <w:rFonts w:ascii="Times New Roman" w:hAnsi="Times New Roman" w:cs="Times New Roman"/>
          <w:sz w:val="24"/>
        </w:rPr>
        <w:t xml:space="preserve">Pan LZ, Wang Y, Chen X. A randomized controlled study on an integrated approach to prevent and treat re-adhesion after transcervical resection of moderate-to-severe intrauterine adhesions. Clinics (Sao Paulo). 2021;76:e1987. Published 2021 May 5. </w:t>
      </w:r>
    </w:p>
    <w:p w14:paraId="70EEF6E6" w14:textId="2CA14F97" w:rsidR="00390211" w:rsidRDefault="007F729D" w:rsidP="00DB3A27">
      <w:pPr>
        <w:pStyle w:val="a9"/>
        <w:numPr>
          <w:ilvl w:val="0"/>
          <w:numId w:val="1"/>
        </w:numPr>
        <w:rPr>
          <w:rFonts w:ascii="Times New Roman" w:hAnsi="Times New Roman" w:cs="Times New Roman"/>
          <w:sz w:val="24"/>
        </w:rPr>
      </w:pPr>
      <w:proofErr w:type="spellStart"/>
      <w:r w:rsidRPr="007F729D">
        <w:rPr>
          <w:rFonts w:ascii="Times New Roman" w:hAnsi="Times New Roman" w:cs="Times New Roman"/>
          <w:sz w:val="24"/>
        </w:rPr>
        <w:t>Sroussi</w:t>
      </w:r>
      <w:proofErr w:type="spellEnd"/>
      <w:r w:rsidRPr="007F729D">
        <w:rPr>
          <w:rFonts w:ascii="Times New Roman" w:hAnsi="Times New Roman" w:cs="Times New Roman"/>
          <w:sz w:val="24"/>
        </w:rPr>
        <w:t xml:space="preserve"> J, Bourret A, </w:t>
      </w:r>
      <w:proofErr w:type="spellStart"/>
      <w:r w:rsidRPr="007F729D">
        <w:rPr>
          <w:rFonts w:ascii="Times New Roman" w:hAnsi="Times New Roman" w:cs="Times New Roman"/>
          <w:sz w:val="24"/>
        </w:rPr>
        <w:t>Pourcelot</w:t>
      </w:r>
      <w:proofErr w:type="spellEnd"/>
      <w:r w:rsidRPr="007F729D">
        <w:rPr>
          <w:rFonts w:ascii="Times New Roman" w:hAnsi="Times New Roman" w:cs="Times New Roman"/>
          <w:sz w:val="24"/>
        </w:rPr>
        <w:t xml:space="preserve"> AG, et al. Does hyaluronic acid gel reduce intrauterine adhesions after dilation and curettage in women with miscarriage? A Multicentric randomized controlled trial (HYFACO Study). Am J </w:t>
      </w:r>
      <w:proofErr w:type="spellStart"/>
      <w:r w:rsidRPr="007F729D">
        <w:rPr>
          <w:rFonts w:ascii="Times New Roman" w:hAnsi="Times New Roman" w:cs="Times New Roman"/>
          <w:sz w:val="24"/>
        </w:rPr>
        <w:t>Obstet</w:t>
      </w:r>
      <w:proofErr w:type="spellEnd"/>
      <w:r w:rsidRPr="007F729D">
        <w:rPr>
          <w:rFonts w:ascii="Times New Roman" w:hAnsi="Times New Roman" w:cs="Times New Roman"/>
          <w:sz w:val="24"/>
        </w:rPr>
        <w:t xml:space="preserve"> Gynecol. 2022;227(4):597.e1-597.e8.</w:t>
      </w:r>
    </w:p>
    <w:p w14:paraId="721131B7" w14:textId="2DAA5FE7" w:rsidR="007F729D" w:rsidRDefault="007F729D" w:rsidP="00DB3A27">
      <w:pPr>
        <w:pStyle w:val="a9"/>
        <w:numPr>
          <w:ilvl w:val="0"/>
          <w:numId w:val="1"/>
        </w:numPr>
        <w:rPr>
          <w:rFonts w:ascii="Times New Roman" w:hAnsi="Times New Roman" w:cs="Times New Roman"/>
          <w:sz w:val="24"/>
        </w:rPr>
      </w:pPr>
      <w:proofErr w:type="spellStart"/>
      <w:r w:rsidRPr="007F729D">
        <w:rPr>
          <w:rFonts w:ascii="Times New Roman" w:hAnsi="Times New Roman" w:cs="Times New Roman"/>
          <w:sz w:val="24"/>
        </w:rPr>
        <w:t>Torky</w:t>
      </w:r>
      <w:proofErr w:type="spellEnd"/>
      <w:r w:rsidRPr="007F729D">
        <w:rPr>
          <w:rFonts w:ascii="Times New Roman" w:hAnsi="Times New Roman" w:cs="Times New Roman"/>
          <w:sz w:val="24"/>
        </w:rPr>
        <w:t xml:space="preserve"> AM, Amer MI, Ahmed ME, Kamal RM. The value of using platelet rich plasma after hysteroscopic analysis of severe intrauterine adhesions (a randomized controlled trial). The Egyptian Journal of Hospital Medicine. 2018 Apr 1;71(4):2869-74.</w:t>
      </w:r>
    </w:p>
    <w:p w14:paraId="706AE9C9" w14:textId="77777777" w:rsidR="000D21E9" w:rsidRPr="000D21E9" w:rsidRDefault="000D21E9" w:rsidP="000D21E9">
      <w:pPr>
        <w:rPr>
          <w:rFonts w:ascii="Times New Roman" w:hAnsi="Times New Roman" w:cs="Times New Roman"/>
          <w:sz w:val="24"/>
        </w:rPr>
      </w:pPr>
    </w:p>
    <w:p w14:paraId="7C11C07C" w14:textId="5D826411" w:rsidR="0057630F" w:rsidRDefault="00390211" w:rsidP="0057630F">
      <w:pPr>
        <w:rPr>
          <w:rFonts w:ascii="Times New Roman" w:hAnsi="Times New Roman" w:cs="Times New Roman"/>
          <w:b/>
          <w:bCs/>
          <w:sz w:val="24"/>
        </w:rPr>
      </w:pPr>
      <w:r>
        <w:rPr>
          <w:rFonts w:ascii="Times New Roman" w:hAnsi="Times New Roman" w:cs="Times New Roman" w:hint="eastAsia"/>
          <w:b/>
          <w:bCs/>
          <w:sz w:val="24"/>
        </w:rPr>
        <w:t>A</w:t>
      </w:r>
      <w:r w:rsidR="0057630F" w:rsidRPr="0057630F">
        <w:rPr>
          <w:rFonts w:ascii="Times New Roman" w:hAnsi="Times New Roman" w:cs="Times New Roman" w:hint="eastAsia"/>
          <w:b/>
          <w:bCs/>
          <w:sz w:val="24"/>
        </w:rPr>
        <w:t>nimal studies (n = 4)</w:t>
      </w:r>
    </w:p>
    <w:p w14:paraId="001FEDD3" w14:textId="756026C1" w:rsidR="00E96352" w:rsidRPr="007127DE" w:rsidRDefault="007127DE" w:rsidP="007127DE">
      <w:pPr>
        <w:pStyle w:val="a9"/>
        <w:numPr>
          <w:ilvl w:val="0"/>
          <w:numId w:val="3"/>
        </w:numPr>
        <w:rPr>
          <w:rFonts w:ascii="Times New Roman" w:hAnsi="Times New Roman" w:cs="Times New Roman"/>
          <w:sz w:val="24"/>
        </w:rPr>
      </w:pPr>
      <w:r w:rsidRPr="007127DE">
        <w:rPr>
          <w:rFonts w:ascii="Times New Roman" w:hAnsi="Times New Roman" w:cs="Times New Roman"/>
          <w:sz w:val="24"/>
        </w:rPr>
        <w:t>An J, Zhang J, Wang Q, Yang Y, Wang W, Zhang X. Mesenchymal stem cells combined with polycaprolactone-hyaluronic acid electrospinning membrane in repair of endometrial injury. Chinese Journal of Tissue Engineering Research. 2025 Jun 8;29(16):3369.</w:t>
      </w:r>
    </w:p>
    <w:p w14:paraId="61E04FBE" w14:textId="26D2A770" w:rsidR="007127DE" w:rsidRDefault="00390211" w:rsidP="007127DE">
      <w:pPr>
        <w:pStyle w:val="a9"/>
        <w:numPr>
          <w:ilvl w:val="0"/>
          <w:numId w:val="3"/>
        </w:numPr>
        <w:rPr>
          <w:rFonts w:ascii="Times New Roman" w:hAnsi="Times New Roman" w:cs="Times New Roman"/>
          <w:sz w:val="24"/>
        </w:rPr>
      </w:pPr>
      <w:r w:rsidRPr="00390211">
        <w:rPr>
          <w:rFonts w:ascii="Times New Roman" w:hAnsi="Times New Roman" w:cs="Times New Roman"/>
          <w:sz w:val="24"/>
        </w:rPr>
        <w:t>Xu X, Kong DS, Tian YP, Xie YL, Zhang JK, Huang XH. Autocross-linked hyaluronic acid gel and adipose-derived mesenchymal stem cell composites for the treatment intrauterine adhesions. </w:t>
      </w:r>
      <w:r w:rsidRPr="00390211">
        <w:rPr>
          <w:rFonts w:ascii="Times New Roman" w:hAnsi="Times New Roman" w:cs="Times New Roman"/>
          <w:i/>
          <w:iCs/>
          <w:sz w:val="24"/>
        </w:rPr>
        <w:t xml:space="preserve">Taiwan J </w:t>
      </w:r>
      <w:proofErr w:type="spellStart"/>
      <w:r w:rsidRPr="00390211">
        <w:rPr>
          <w:rFonts w:ascii="Times New Roman" w:hAnsi="Times New Roman" w:cs="Times New Roman"/>
          <w:i/>
          <w:iCs/>
          <w:sz w:val="24"/>
        </w:rPr>
        <w:t>Obstet</w:t>
      </w:r>
      <w:proofErr w:type="spellEnd"/>
      <w:r w:rsidRPr="00390211">
        <w:rPr>
          <w:rFonts w:ascii="Times New Roman" w:hAnsi="Times New Roman" w:cs="Times New Roman"/>
          <w:i/>
          <w:iCs/>
          <w:sz w:val="24"/>
        </w:rPr>
        <w:t xml:space="preserve"> Gynecol</w:t>
      </w:r>
      <w:r w:rsidRPr="00390211">
        <w:rPr>
          <w:rFonts w:ascii="Times New Roman" w:hAnsi="Times New Roman" w:cs="Times New Roman"/>
          <w:sz w:val="24"/>
        </w:rPr>
        <w:t>. 2021;60(6):1031-1037. doi:10.1016/j.tjog.2021.09.014</w:t>
      </w:r>
      <w:r>
        <w:rPr>
          <w:rFonts w:ascii="Times New Roman" w:hAnsi="Times New Roman" w:cs="Times New Roman" w:hint="eastAsia"/>
          <w:sz w:val="24"/>
        </w:rPr>
        <w:t>.</w:t>
      </w:r>
    </w:p>
    <w:p w14:paraId="70E99085" w14:textId="731CFC17" w:rsidR="00390211" w:rsidRDefault="000D21E9" w:rsidP="007127DE">
      <w:pPr>
        <w:pStyle w:val="a9"/>
        <w:numPr>
          <w:ilvl w:val="0"/>
          <w:numId w:val="3"/>
        </w:numPr>
        <w:rPr>
          <w:rFonts w:ascii="Times New Roman" w:hAnsi="Times New Roman" w:cs="Times New Roman"/>
          <w:sz w:val="24"/>
        </w:rPr>
      </w:pPr>
      <w:r w:rsidRPr="000D21E9">
        <w:rPr>
          <w:rFonts w:ascii="Times New Roman" w:hAnsi="Times New Roman" w:cs="Times New Roman"/>
          <w:sz w:val="24"/>
        </w:rPr>
        <w:t xml:space="preserve">Wang BY, Ji X. </w:t>
      </w:r>
      <w:proofErr w:type="spellStart"/>
      <w:r w:rsidRPr="000D21E9">
        <w:rPr>
          <w:rFonts w:ascii="Times New Roman" w:hAnsi="Times New Roman" w:cs="Times New Roman"/>
          <w:sz w:val="24"/>
        </w:rPr>
        <w:t>Leonurine</w:t>
      </w:r>
      <w:proofErr w:type="spellEnd"/>
      <w:r w:rsidRPr="000D21E9">
        <w:rPr>
          <w:rFonts w:ascii="Times New Roman" w:hAnsi="Times New Roman" w:cs="Times New Roman"/>
          <w:sz w:val="24"/>
        </w:rPr>
        <w:t xml:space="preserve"> combined with bone marrow mesenchymal stem cell transplantation in the treatment of intrauterine adhesions. Chinese Journal of Tissue </w:t>
      </w:r>
      <w:r w:rsidRPr="000D21E9">
        <w:rPr>
          <w:rFonts w:ascii="Times New Roman" w:hAnsi="Times New Roman" w:cs="Times New Roman"/>
          <w:sz w:val="24"/>
        </w:rPr>
        <w:lastRenderedPageBreak/>
        <w:t>Engineering Research. 2016 Aug 5;20(32):4771.</w:t>
      </w:r>
    </w:p>
    <w:p w14:paraId="6AFEC556" w14:textId="7F3FF071" w:rsidR="00930542" w:rsidRDefault="00C06C31" w:rsidP="007127DE">
      <w:pPr>
        <w:pStyle w:val="a9"/>
        <w:numPr>
          <w:ilvl w:val="0"/>
          <w:numId w:val="3"/>
        </w:numPr>
        <w:rPr>
          <w:rFonts w:ascii="Times New Roman" w:hAnsi="Times New Roman" w:cs="Times New Roman"/>
          <w:sz w:val="24"/>
        </w:rPr>
      </w:pPr>
      <w:r w:rsidRPr="00C06C31">
        <w:rPr>
          <w:rFonts w:ascii="Times New Roman" w:hAnsi="Times New Roman" w:cs="Times New Roman"/>
          <w:sz w:val="24"/>
        </w:rPr>
        <w:t xml:space="preserve">Alawadhi F, Du H, Cakmak H, Taylor HS. Bone Marrow-Derived Stem Cell (BMDSC) transplantation improves fertility in a murine model of Asherman's syndrome. </w:t>
      </w:r>
      <w:proofErr w:type="spellStart"/>
      <w:r w:rsidRPr="00C06C31">
        <w:rPr>
          <w:rFonts w:ascii="Times New Roman" w:hAnsi="Times New Roman" w:cs="Times New Roman"/>
          <w:sz w:val="24"/>
        </w:rPr>
        <w:t>PLoS</w:t>
      </w:r>
      <w:proofErr w:type="spellEnd"/>
      <w:r w:rsidRPr="00C06C31">
        <w:rPr>
          <w:rFonts w:ascii="Times New Roman" w:hAnsi="Times New Roman" w:cs="Times New Roman"/>
          <w:sz w:val="24"/>
        </w:rPr>
        <w:t xml:space="preserve"> One. 2014;9(5):e96662. Published 2014 May 12. </w:t>
      </w:r>
    </w:p>
    <w:p w14:paraId="2ACA5D3C" w14:textId="60E392D7" w:rsidR="000D21E9" w:rsidRPr="00930542" w:rsidRDefault="000D21E9" w:rsidP="00930542">
      <w:pPr>
        <w:rPr>
          <w:rFonts w:ascii="Times New Roman" w:hAnsi="Times New Roman" w:cs="Times New Roman"/>
          <w:sz w:val="24"/>
        </w:rPr>
      </w:pPr>
    </w:p>
    <w:p w14:paraId="154AD8F8" w14:textId="68F87AD2" w:rsidR="0057630F" w:rsidRDefault="0057630F" w:rsidP="0057630F">
      <w:pPr>
        <w:rPr>
          <w:rFonts w:ascii="Times New Roman" w:hAnsi="Times New Roman" w:cs="Times New Roman"/>
          <w:b/>
          <w:bCs/>
          <w:sz w:val="24"/>
        </w:rPr>
      </w:pPr>
      <w:r>
        <w:rPr>
          <w:rFonts w:ascii="Times New Roman" w:hAnsi="Times New Roman" w:cs="Times New Roman" w:hint="eastAsia"/>
          <w:b/>
          <w:bCs/>
          <w:sz w:val="24"/>
        </w:rPr>
        <w:t>I</w:t>
      </w:r>
      <w:r w:rsidRPr="0057630F">
        <w:rPr>
          <w:rFonts w:ascii="Times New Roman" w:hAnsi="Times New Roman" w:cs="Times New Roman"/>
          <w:b/>
          <w:bCs/>
          <w:sz w:val="24"/>
        </w:rPr>
        <w:t>dentical interventions in both experimental and control groups (n = 12)</w:t>
      </w:r>
    </w:p>
    <w:p w14:paraId="041D59F8" w14:textId="77777777" w:rsidR="00E42B22" w:rsidRPr="00E42B22" w:rsidRDefault="00E42B22" w:rsidP="00E42B22">
      <w:pPr>
        <w:pStyle w:val="a9"/>
        <w:numPr>
          <w:ilvl w:val="0"/>
          <w:numId w:val="4"/>
        </w:numPr>
        <w:rPr>
          <w:rFonts w:ascii="Times New Roman" w:hAnsi="Times New Roman" w:cs="Times New Roman"/>
          <w:sz w:val="24"/>
        </w:rPr>
      </w:pPr>
      <w:r w:rsidRPr="00E42B22">
        <w:rPr>
          <w:rFonts w:ascii="Times New Roman" w:hAnsi="Times New Roman" w:cs="Times New Roman"/>
          <w:sz w:val="24"/>
        </w:rPr>
        <w:t xml:space="preserve">Shi X, </w:t>
      </w:r>
      <w:proofErr w:type="spellStart"/>
      <w:r w:rsidRPr="00E42B22">
        <w:rPr>
          <w:rFonts w:ascii="Times New Roman" w:hAnsi="Times New Roman" w:cs="Times New Roman"/>
          <w:sz w:val="24"/>
        </w:rPr>
        <w:t>Saravelos</w:t>
      </w:r>
      <w:proofErr w:type="spellEnd"/>
      <w:r w:rsidRPr="00E42B22">
        <w:rPr>
          <w:rFonts w:ascii="Times New Roman" w:hAnsi="Times New Roman" w:cs="Times New Roman"/>
          <w:sz w:val="24"/>
        </w:rPr>
        <w:t xml:space="preserve"> SH, Zhou Q, Huang X, Xia E, Li TC. Prevention of postoperative adhesion reformation by intermittent intrauterine balloon therapy: a </w:t>
      </w:r>
      <w:proofErr w:type="spellStart"/>
      <w:r w:rsidRPr="00E42B22">
        <w:rPr>
          <w:rFonts w:ascii="Times New Roman" w:hAnsi="Times New Roman" w:cs="Times New Roman"/>
          <w:sz w:val="24"/>
        </w:rPr>
        <w:t>randomised</w:t>
      </w:r>
      <w:proofErr w:type="spellEnd"/>
      <w:r w:rsidRPr="00E42B22">
        <w:rPr>
          <w:rFonts w:ascii="Times New Roman" w:hAnsi="Times New Roman" w:cs="Times New Roman"/>
          <w:sz w:val="24"/>
        </w:rPr>
        <w:t xml:space="preserve"> controlled trial. BJOG : an international journal of obstetrics and </w:t>
      </w:r>
      <w:proofErr w:type="spellStart"/>
      <w:r w:rsidRPr="00E42B22">
        <w:rPr>
          <w:rFonts w:ascii="Times New Roman" w:hAnsi="Times New Roman" w:cs="Times New Roman"/>
          <w:sz w:val="24"/>
        </w:rPr>
        <w:t>gynaecology</w:t>
      </w:r>
      <w:proofErr w:type="spellEnd"/>
      <w:r w:rsidRPr="00E42B22">
        <w:rPr>
          <w:rFonts w:ascii="Times New Roman" w:hAnsi="Times New Roman" w:cs="Times New Roman"/>
          <w:sz w:val="24"/>
        </w:rPr>
        <w:t xml:space="preserve">. 2019; 126: 1259-1266. </w:t>
      </w:r>
    </w:p>
    <w:p w14:paraId="0C838305" w14:textId="4817E1E2" w:rsidR="006E484F" w:rsidRDefault="00DB7C76" w:rsidP="006E484F">
      <w:pPr>
        <w:pStyle w:val="a9"/>
        <w:numPr>
          <w:ilvl w:val="0"/>
          <w:numId w:val="4"/>
        </w:numPr>
        <w:rPr>
          <w:rFonts w:ascii="Times New Roman" w:hAnsi="Times New Roman" w:cs="Times New Roman"/>
          <w:sz w:val="24"/>
        </w:rPr>
      </w:pPr>
      <w:r w:rsidRPr="00DB7C76">
        <w:rPr>
          <w:rFonts w:ascii="Times New Roman" w:hAnsi="Times New Roman" w:cs="Times New Roman"/>
          <w:sz w:val="24"/>
        </w:rPr>
        <w:t>Kim T, Ahn KH, Choi DS, et al. A randomized, multi-center, clinical trial to assess the efficacy and safety of alginate carboxymethylcellulose hyaluronic acid compared to carboxymethylcellulose hyaluronic acid to prevent postoperative intrauterine adhesion. J Minim Invasive Gynecol. 2012;19(6):731-736. doi:10.1016/j.jmig.2012.08.003</w:t>
      </w:r>
    </w:p>
    <w:p w14:paraId="07AB56A5" w14:textId="6A0AE65B" w:rsidR="00DB7C76" w:rsidRDefault="003C4647" w:rsidP="006E484F">
      <w:pPr>
        <w:pStyle w:val="a9"/>
        <w:numPr>
          <w:ilvl w:val="0"/>
          <w:numId w:val="4"/>
        </w:numPr>
        <w:rPr>
          <w:rFonts w:ascii="Times New Roman" w:hAnsi="Times New Roman" w:cs="Times New Roman"/>
          <w:sz w:val="24"/>
        </w:rPr>
      </w:pPr>
      <w:r w:rsidRPr="003C4647">
        <w:rPr>
          <w:rFonts w:ascii="Times New Roman" w:hAnsi="Times New Roman" w:cs="Times New Roman"/>
          <w:sz w:val="24"/>
        </w:rPr>
        <w:t xml:space="preserve">Yang X, Liu Y, Li TC, et al. Durations of intrauterine balloon therapy and adhesion reformation after hysteroscopic </w:t>
      </w:r>
      <w:proofErr w:type="spellStart"/>
      <w:r w:rsidRPr="003C4647">
        <w:rPr>
          <w:rFonts w:ascii="Times New Roman" w:hAnsi="Times New Roman" w:cs="Times New Roman"/>
          <w:sz w:val="24"/>
        </w:rPr>
        <w:t>adhesiolysis</w:t>
      </w:r>
      <w:proofErr w:type="spellEnd"/>
      <w:r w:rsidRPr="003C4647">
        <w:rPr>
          <w:rFonts w:ascii="Times New Roman" w:hAnsi="Times New Roman" w:cs="Times New Roman"/>
          <w:sz w:val="24"/>
        </w:rPr>
        <w:t xml:space="preserve">: a randomized controlled trial. </w:t>
      </w:r>
      <w:proofErr w:type="spellStart"/>
      <w:r w:rsidRPr="003C4647">
        <w:rPr>
          <w:rFonts w:ascii="Times New Roman" w:hAnsi="Times New Roman" w:cs="Times New Roman"/>
          <w:sz w:val="24"/>
        </w:rPr>
        <w:t>Reprod</w:t>
      </w:r>
      <w:proofErr w:type="spellEnd"/>
      <w:r w:rsidRPr="003C4647">
        <w:rPr>
          <w:rFonts w:ascii="Times New Roman" w:hAnsi="Times New Roman" w:cs="Times New Roman"/>
          <w:sz w:val="24"/>
        </w:rPr>
        <w:t xml:space="preserve"> Biomed Online. 2020;40(4):539-546. doi:10.1016/j.rbmo.2019.11.017</w:t>
      </w:r>
    </w:p>
    <w:p w14:paraId="28836D8F" w14:textId="77777777" w:rsidR="009F27BE" w:rsidRPr="009F27BE" w:rsidRDefault="009F27BE" w:rsidP="009F27BE">
      <w:pPr>
        <w:pStyle w:val="a9"/>
        <w:numPr>
          <w:ilvl w:val="0"/>
          <w:numId w:val="4"/>
        </w:numPr>
        <w:rPr>
          <w:rFonts w:ascii="Times New Roman" w:hAnsi="Times New Roman" w:cs="Times New Roman"/>
          <w:sz w:val="24"/>
        </w:rPr>
      </w:pPr>
      <w:r w:rsidRPr="009F27BE">
        <w:rPr>
          <w:rFonts w:ascii="Times New Roman" w:hAnsi="Times New Roman" w:cs="Times New Roman"/>
          <w:sz w:val="24"/>
        </w:rPr>
        <w:t xml:space="preserve">Qu S, Zhou P. Post-hysteroscopy Duration of the Cook Balloon Uterine Stent Effect on the Re-adhesion Formation. Journal of the College of Physicians and Surgeons--Pakistan : JCPSP. 2021; 31: 1163-1167. </w:t>
      </w:r>
    </w:p>
    <w:p w14:paraId="7AAC4E66" w14:textId="77777777" w:rsidR="009F27BE" w:rsidRPr="009F27BE" w:rsidRDefault="009F27BE" w:rsidP="009F27BE">
      <w:pPr>
        <w:pStyle w:val="a9"/>
        <w:numPr>
          <w:ilvl w:val="0"/>
          <w:numId w:val="4"/>
        </w:numPr>
        <w:rPr>
          <w:rFonts w:ascii="Times New Roman" w:hAnsi="Times New Roman" w:cs="Times New Roman"/>
          <w:sz w:val="24"/>
        </w:rPr>
      </w:pPr>
      <w:r w:rsidRPr="009F27BE">
        <w:rPr>
          <w:rFonts w:ascii="Times New Roman" w:hAnsi="Times New Roman" w:cs="Times New Roman"/>
          <w:sz w:val="24"/>
        </w:rPr>
        <w:t xml:space="preserve">Yang X, Liu Y, Li TC, Xia E, Xiao Y, Zhou F, et al. Durations of intrauterine balloon therapy and adhesion reformation after hysteroscopic </w:t>
      </w:r>
      <w:proofErr w:type="spellStart"/>
      <w:r w:rsidRPr="009F27BE">
        <w:rPr>
          <w:rFonts w:ascii="Times New Roman" w:hAnsi="Times New Roman" w:cs="Times New Roman"/>
          <w:sz w:val="24"/>
        </w:rPr>
        <w:t>adhesiolysis</w:t>
      </w:r>
      <w:proofErr w:type="spellEnd"/>
      <w:r w:rsidRPr="009F27BE">
        <w:rPr>
          <w:rFonts w:ascii="Times New Roman" w:hAnsi="Times New Roman" w:cs="Times New Roman"/>
          <w:sz w:val="24"/>
        </w:rPr>
        <w:t xml:space="preserve">: a randomized controlled trial. Reproductive biomedicine online. 2020; 40: 539-546. </w:t>
      </w:r>
    </w:p>
    <w:p w14:paraId="27C0BF9B" w14:textId="0B4C554F" w:rsidR="009F27BE" w:rsidRDefault="009F27BE" w:rsidP="006E484F">
      <w:pPr>
        <w:pStyle w:val="a9"/>
        <w:numPr>
          <w:ilvl w:val="0"/>
          <w:numId w:val="4"/>
        </w:numPr>
        <w:rPr>
          <w:rFonts w:ascii="Times New Roman" w:hAnsi="Times New Roman" w:cs="Times New Roman"/>
          <w:sz w:val="24"/>
        </w:rPr>
      </w:pPr>
      <w:r w:rsidRPr="0057630F">
        <w:rPr>
          <w:rFonts w:ascii="Times New Roman" w:hAnsi="Times New Roman" w:cs="Times New Roman"/>
          <w:sz w:val="24"/>
        </w:rPr>
        <w:t>Lee DY, Lee SR, Kim SK, Joo JK, Lee WS, Shin JH, et al. A New Thermo-Responsive Hyaluronic Acid Sol-Gel to Prevent Intrauterine Adhesions after Hysteroscopic Surgery: A Randomized, Non-Inferiority Trial. Yonsei medical journal. 2020; 61: 868-874.</w:t>
      </w:r>
    </w:p>
    <w:p w14:paraId="3EB40293" w14:textId="4C00A3F3" w:rsidR="00BE3DE3" w:rsidRPr="00BE3DE3" w:rsidRDefault="00BE3DE3" w:rsidP="00BE3DE3">
      <w:pPr>
        <w:pStyle w:val="a9"/>
        <w:numPr>
          <w:ilvl w:val="0"/>
          <w:numId w:val="4"/>
        </w:numPr>
        <w:rPr>
          <w:rFonts w:ascii="Times New Roman" w:hAnsi="Times New Roman" w:cs="Times New Roman"/>
          <w:sz w:val="24"/>
        </w:rPr>
      </w:pPr>
      <w:proofErr w:type="spellStart"/>
      <w:r>
        <w:rPr>
          <w:rFonts w:ascii="Times New Roman" w:hAnsi="Times New Roman" w:cs="Times New Roman" w:hint="eastAsia"/>
          <w:sz w:val="24"/>
        </w:rPr>
        <w:t>P</w:t>
      </w:r>
      <w:r w:rsidRPr="00BE3DE3">
        <w:rPr>
          <w:rFonts w:ascii="Times New Roman" w:hAnsi="Times New Roman" w:cs="Times New Roman"/>
          <w:sz w:val="24"/>
        </w:rPr>
        <w:t>abuccu</w:t>
      </w:r>
      <w:proofErr w:type="spellEnd"/>
      <w:r w:rsidRPr="00BE3DE3">
        <w:rPr>
          <w:rFonts w:ascii="Times New Roman" w:hAnsi="Times New Roman" w:cs="Times New Roman"/>
          <w:sz w:val="24"/>
        </w:rPr>
        <w:t xml:space="preserve"> R, </w:t>
      </w:r>
      <w:proofErr w:type="spellStart"/>
      <w:r w:rsidRPr="00BE3DE3">
        <w:rPr>
          <w:rFonts w:ascii="Times New Roman" w:hAnsi="Times New Roman" w:cs="Times New Roman"/>
          <w:sz w:val="24"/>
        </w:rPr>
        <w:t>Onalan</w:t>
      </w:r>
      <w:proofErr w:type="spellEnd"/>
      <w:r w:rsidRPr="00BE3DE3">
        <w:rPr>
          <w:rFonts w:ascii="Times New Roman" w:hAnsi="Times New Roman" w:cs="Times New Roman"/>
          <w:sz w:val="24"/>
        </w:rPr>
        <w:t xml:space="preserve"> G, Kaya C, Selam B, Ceyhan T, </w:t>
      </w:r>
      <w:proofErr w:type="spellStart"/>
      <w:r w:rsidRPr="00BE3DE3">
        <w:rPr>
          <w:rFonts w:ascii="Times New Roman" w:hAnsi="Times New Roman" w:cs="Times New Roman"/>
          <w:sz w:val="24"/>
        </w:rPr>
        <w:t>Ornek</w:t>
      </w:r>
      <w:proofErr w:type="spellEnd"/>
      <w:r w:rsidRPr="00BE3DE3">
        <w:rPr>
          <w:rFonts w:ascii="Times New Roman" w:hAnsi="Times New Roman" w:cs="Times New Roman"/>
          <w:sz w:val="24"/>
        </w:rPr>
        <w:t xml:space="preserve"> T, et al. Efficiency and pregnancy outcome of serial intrauterine device-guided hysteroscopic </w:t>
      </w:r>
      <w:proofErr w:type="spellStart"/>
      <w:r w:rsidRPr="00BE3DE3">
        <w:rPr>
          <w:rFonts w:ascii="Times New Roman" w:hAnsi="Times New Roman" w:cs="Times New Roman"/>
          <w:sz w:val="24"/>
        </w:rPr>
        <w:t>adhesiolysis</w:t>
      </w:r>
      <w:proofErr w:type="spellEnd"/>
      <w:r w:rsidRPr="00BE3DE3">
        <w:rPr>
          <w:rFonts w:ascii="Times New Roman" w:hAnsi="Times New Roman" w:cs="Times New Roman"/>
          <w:sz w:val="24"/>
        </w:rPr>
        <w:t xml:space="preserve"> of intrauterine synechiae. Fertility and sterility. 2008; 90: 1973-1977. </w:t>
      </w:r>
    </w:p>
    <w:p w14:paraId="7D151ED7" w14:textId="0DBCB757" w:rsidR="00BE3DE3" w:rsidRDefault="00AA1D39" w:rsidP="006E484F">
      <w:pPr>
        <w:pStyle w:val="a9"/>
        <w:numPr>
          <w:ilvl w:val="0"/>
          <w:numId w:val="4"/>
        </w:numPr>
        <w:rPr>
          <w:rFonts w:ascii="Times New Roman" w:hAnsi="Times New Roman" w:cs="Times New Roman"/>
          <w:sz w:val="24"/>
        </w:rPr>
      </w:pPr>
      <w:r w:rsidRPr="0057630F">
        <w:rPr>
          <w:rFonts w:ascii="Times New Roman" w:hAnsi="Times New Roman" w:cs="Times New Roman"/>
          <w:sz w:val="24"/>
        </w:rPr>
        <w:t>Zhou P, Qu S. Post-hysteroscopy duration of the cook balloon uterine stent effect on the re-adhesion formation. Journal of the College of Physicians and Surgeons Pakistan. 2021; 31: 1163-1167.</w:t>
      </w:r>
    </w:p>
    <w:p w14:paraId="59D069F1" w14:textId="77777777" w:rsidR="00AA1D39" w:rsidRDefault="00AA1D39" w:rsidP="00AA1D39">
      <w:pPr>
        <w:pStyle w:val="a9"/>
        <w:numPr>
          <w:ilvl w:val="0"/>
          <w:numId w:val="4"/>
        </w:numPr>
        <w:rPr>
          <w:rFonts w:ascii="Times New Roman" w:hAnsi="Times New Roman" w:cs="Times New Roman"/>
          <w:sz w:val="24"/>
        </w:rPr>
      </w:pPr>
      <w:r w:rsidRPr="0057630F">
        <w:rPr>
          <w:rFonts w:ascii="Times New Roman" w:hAnsi="Times New Roman" w:cs="Times New Roman"/>
          <w:sz w:val="24"/>
        </w:rPr>
        <w:t>Lee KB, Chon SJ, Kim S, Kim DY, Park CW, Shin SJ, et al. Using Type I Collagen Gel to Prevent Postoperative Intrauterine Adhesion: A Multicenter Retrospective Study. Journal of Clinical Medicine. 2023; 12.</w:t>
      </w:r>
    </w:p>
    <w:p w14:paraId="78F4267A" w14:textId="77777777" w:rsidR="00930542" w:rsidRPr="00930542" w:rsidRDefault="00930542" w:rsidP="00930542">
      <w:pPr>
        <w:pStyle w:val="a9"/>
        <w:numPr>
          <w:ilvl w:val="0"/>
          <w:numId w:val="4"/>
        </w:numPr>
        <w:rPr>
          <w:rFonts w:ascii="Times New Roman" w:hAnsi="Times New Roman" w:cs="Times New Roman"/>
          <w:sz w:val="24"/>
        </w:rPr>
      </w:pPr>
      <w:r w:rsidRPr="00930542">
        <w:rPr>
          <w:rFonts w:ascii="Times New Roman" w:hAnsi="Times New Roman" w:cs="Times New Roman"/>
          <w:sz w:val="24"/>
        </w:rPr>
        <w:t xml:space="preserve">Liu A-Z, Zhao H-G, Gao Y, Liu M, Guo B-Z. Effectiveness of estrogen treatment before transcervical resection of adhesions on moderate and severe uterine adhesion patients. GYNECOLOGICAL ENDOCRINOLOGY. 2016; 32: 737-740. </w:t>
      </w:r>
    </w:p>
    <w:p w14:paraId="1E5F6881" w14:textId="25277830" w:rsidR="00E96352" w:rsidRDefault="00FC710C" w:rsidP="00E96352">
      <w:pPr>
        <w:pStyle w:val="a9"/>
        <w:numPr>
          <w:ilvl w:val="0"/>
          <w:numId w:val="4"/>
        </w:numPr>
        <w:rPr>
          <w:rFonts w:ascii="Times New Roman" w:hAnsi="Times New Roman" w:cs="Times New Roman"/>
          <w:sz w:val="24"/>
        </w:rPr>
      </w:pPr>
      <w:r w:rsidRPr="00FC710C">
        <w:rPr>
          <w:rFonts w:ascii="Times New Roman" w:hAnsi="Times New Roman" w:cs="Times New Roman"/>
          <w:sz w:val="24"/>
        </w:rPr>
        <w:t xml:space="preserve">Luo Y, Liu Y, Xiao Y, Zhou Q, Zhang Z, Li X. Extended intrauterine balloon stent use to prevent adhesion reformation after hysteroscopic </w:t>
      </w:r>
      <w:proofErr w:type="spellStart"/>
      <w:r w:rsidRPr="00FC710C">
        <w:rPr>
          <w:rFonts w:ascii="Times New Roman" w:hAnsi="Times New Roman" w:cs="Times New Roman"/>
          <w:sz w:val="24"/>
        </w:rPr>
        <w:t>adhesiolysis</w:t>
      </w:r>
      <w:proofErr w:type="spellEnd"/>
      <w:r w:rsidRPr="00FC710C">
        <w:rPr>
          <w:rFonts w:ascii="Times New Roman" w:hAnsi="Times New Roman" w:cs="Times New Roman"/>
          <w:sz w:val="24"/>
        </w:rPr>
        <w:t>: a randomized trial. Fertil Steril. 2025;124(1):144-152.</w:t>
      </w:r>
    </w:p>
    <w:p w14:paraId="726AF5E4" w14:textId="16C7BB67" w:rsidR="00E96352" w:rsidRPr="00060737" w:rsidRDefault="00E34D12" w:rsidP="0057630F">
      <w:pPr>
        <w:pStyle w:val="a9"/>
        <w:numPr>
          <w:ilvl w:val="0"/>
          <w:numId w:val="4"/>
        </w:numPr>
        <w:rPr>
          <w:rFonts w:ascii="Times New Roman" w:hAnsi="Times New Roman" w:cs="Times New Roman"/>
          <w:b/>
          <w:bCs/>
          <w:sz w:val="24"/>
        </w:rPr>
      </w:pPr>
      <w:r w:rsidRPr="00060737">
        <w:rPr>
          <w:rFonts w:ascii="Times New Roman" w:hAnsi="Times New Roman" w:cs="Times New Roman"/>
          <w:sz w:val="24"/>
        </w:rPr>
        <w:t xml:space="preserve">Ding H, Qiu S, Jiao Y, Wang Q, Feng L. Efficacy of the silicone rubber uterine stent in </w:t>
      </w:r>
      <w:r w:rsidRPr="00060737">
        <w:rPr>
          <w:rFonts w:ascii="Times New Roman" w:hAnsi="Times New Roman" w:cs="Times New Roman"/>
          <w:sz w:val="24"/>
        </w:rPr>
        <w:lastRenderedPageBreak/>
        <w:t xml:space="preserve">the prevention of adhesion after hysteroscopic </w:t>
      </w:r>
      <w:proofErr w:type="spellStart"/>
      <w:r w:rsidRPr="00060737">
        <w:rPr>
          <w:rFonts w:ascii="Times New Roman" w:hAnsi="Times New Roman" w:cs="Times New Roman"/>
          <w:sz w:val="24"/>
        </w:rPr>
        <w:t>adhesiolysis</w:t>
      </w:r>
      <w:proofErr w:type="spellEnd"/>
      <w:r w:rsidRPr="00060737">
        <w:rPr>
          <w:rFonts w:ascii="Times New Roman" w:hAnsi="Times New Roman" w:cs="Times New Roman"/>
          <w:sz w:val="24"/>
        </w:rPr>
        <w:t xml:space="preserve">: a prospective, randomized, controlled trial. Front Med (Lausanne). 2025;12:1629651. Published 2025 Nov 26. </w:t>
      </w:r>
    </w:p>
    <w:p w14:paraId="6B04EB5C" w14:textId="137EDEC7" w:rsidR="0057630F" w:rsidRDefault="00E34D12" w:rsidP="0057630F">
      <w:pPr>
        <w:rPr>
          <w:rFonts w:ascii="Times New Roman" w:hAnsi="Times New Roman" w:cs="Times New Roman"/>
          <w:b/>
          <w:bCs/>
          <w:sz w:val="24"/>
        </w:rPr>
      </w:pPr>
      <w:r>
        <w:rPr>
          <w:rFonts w:ascii="Times New Roman" w:hAnsi="Times New Roman" w:cs="Times New Roman" w:hint="eastAsia"/>
          <w:b/>
          <w:bCs/>
          <w:sz w:val="24"/>
        </w:rPr>
        <w:t>N</w:t>
      </w:r>
      <w:r w:rsidR="0057630F" w:rsidRPr="0057630F">
        <w:rPr>
          <w:rFonts w:ascii="Times New Roman" w:hAnsi="Times New Roman" w:cs="Times New Roman"/>
          <w:b/>
          <w:bCs/>
          <w:sz w:val="24"/>
        </w:rPr>
        <w:t>o available data (n = 1)</w:t>
      </w:r>
    </w:p>
    <w:p w14:paraId="6269D3F5" w14:textId="77777777" w:rsidR="00E34D12" w:rsidRPr="00E34D12" w:rsidRDefault="00E34D12" w:rsidP="0057630F">
      <w:pPr>
        <w:pStyle w:val="a9"/>
        <w:numPr>
          <w:ilvl w:val="0"/>
          <w:numId w:val="6"/>
        </w:numPr>
        <w:rPr>
          <w:rFonts w:ascii="Times New Roman" w:hAnsi="Times New Roman" w:cs="Times New Roman"/>
          <w:b/>
          <w:bCs/>
          <w:sz w:val="24"/>
        </w:rPr>
      </w:pPr>
      <w:r w:rsidRPr="00E34D12">
        <w:rPr>
          <w:rFonts w:ascii="Times New Roman" w:hAnsi="Times New Roman" w:cs="Times New Roman"/>
          <w:sz w:val="24"/>
        </w:rPr>
        <w:t xml:space="preserve">Wang S, Duan H, Li B, Wang Y, Guo Z, Zhu X. Efficacy of Freeze-Dried Amnion Grafts on Cytokines in Uterine Exudates Following Hysteroscopic </w:t>
      </w:r>
      <w:proofErr w:type="spellStart"/>
      <w:r w:rsidRPr="00E34D12">
        <w:rPr>
          <w:rFonts w:ascii="Times New Roman" w:hAnsi="Times New Roman" w:cs="Times New Roman"/>
          <w:sz w:val="24"/>
        </w:rPr>
        <w:t>Adhesiolysis</w:t>
      </w:r>
      <w:proofErr w:type="spellEnd"/>
      <w:r w:rsidRPr="00E34D12">
        <w:rPr>
          <w:rFonts w:ascii="Times New Roman" w:hAnsi="Times New Roman" w:cs="Times New Roman"/>
          <w:sz w:val="24"/>
        </w:rPr>
        <w:t xml:space="preserve"> of Severe Intrauterine Adhesions. </w:t>
      </w:r>
      <w:r w:rsidRPr="00E34D12">
        <w:rPr>
          <w:rFonts w:ascii="Times New Roman" w:hAnsi="Times New Roman" w:cs="Times New Roman"/>
          <w:i/>
          <w:iCs/>
          <w:sz w:val="24"/>
        </w:rPr>
        <w:t>Int J Gen Med</w:t>
      </w:r>
      <w:r w:rsidRPr="00E34D12">
        <w:rPr>
          <w:rFonts w:ascii="Times New Roman" w:hAnsi="Times New Roman" w:cs="Times New Roman"/>
          <w:sz w:val="24"/>
        </w:rPr>
        <w:t xml:space="preserve">. 2022;15:1703-1713. Published 2022 Feb 16. </w:t>
      </w:r>
    </w:p>
    <w:p w14:paraId="34867D6D" w14:textId="77777777" w:rsidR="00E34D12" w:rsidRDefault="00E34D12" w:rsidP="00E34D12">
      <w:pPr>
        <w:rPr>
          <w:rFonts w:ascii="Times New Roman" w:hAnsi="Times New Roman" w:cs="Times New Roman"/>
          <w:b/>
          <w:bCs/>
          <w:sz w:val="24"/>
        </w:rPr>
      </w:pPr>
    </w:p>
    <w:p w14:paraId="166D98E3" w14:textId="726F57C1" w:rsidR="0057630F" w:rsidRPr="00E34D12" w:rsidRDefault="0057630F" w:rsidP="00E34D12">
      <w:pPr>
        <w:rPr>
          <w:rFonts w:ascii="Times New Roman" w:hAnsi="Times New Roman" w:cs="Times New Roman"/>
          <w:b/>
          <w:bCs/>
          <w:sz w:val="24"/>
        </w:rPr>
      </w:pPr>
      <w:r w:rsidRPr="00E34D12">
        <w:rPr>
          <w:rFonts w:ascii="Times New Roman" w:hAnsi="Times New Roman" w:cs="Times New Roman" w:hint="eastAsia"/>
          <w:b/>
          <w:bCs/>
          <w:sz w:val="24"/>
        </w:rPr>
        <w:t>N</w:t>
      </w:r>
      <w:r w:rsidRPr="00E34D12">
        <w:rPr>
          <w:rFonts w:ascii="Times New Roman" w:hAnsi="Times New Roman" w:cs="Times New Roman"/>
          <w:b/>
          <w:bCs/>
          <w:sz w:val="24"/>
        </w:rPr>
        <w:t>ot RCT (n = 6)</w:t>
      </w:r>
    </w:p>
    <w:p w14:paraId="7F09FF02" w14:textId="7F23AFED" w:rsidR="00E96352" w:rsidRPr="005B1100" w:rsidRDefault="00E96352" w:rsidP="005B1100">
      <w:pPr>
        <w:pStyle w:val="a9"/>
        <w:numPr>
          <w:ilvl w:val="0"/>
          <w:numId w:val="5"/>
        </w:numPr>
        <w:rPr>
          <w:rFonts w:ascii="Times New Roman" w:hAnsi="Times New Roman" w:cs="Times New Roman"/>
          <w:sz w:val="24"/>
        </w:rPr>
      </w:pPr>
      <w:proofErr w:type="spellStart"/>
      <w:r w:rsidRPr="005B1100">
        <w:rPr>
          <w:rFonts w:ascii="Times New Roman" w:hAnsi="Times New Roman" w:cs="Times New Roman"/>
          <w:sz w:val="24"/>
        </w:rPr>
        <w:t>Thubert</w:t>
      </w:r>
      <w:proofErr w:type="spellEnd"/>
      <w:r w:rsidRPr="005B1100">
        <w:rPr>
          <w:rFonts w:ascii="Times New Roman" w:hAnsi="Times New Roman" w:cs="Times New Roman"/>
          <w:sz w:val="24"/>
        </w:rPr>
        <w:t xml:space="preserve"> T, </w:t>
      </w:r>
      <w:proofErr w:type="spellStart"/>
      <w:r w:rsidRPr="005B1100">
        <w:rPr>
          <w:rFonts w:ascii="Times New Roman" w:hAnsi="Times New Roman" w:cs="Times New Roman"/>
          <w:sz w:val="24"/>
        </w:rPr>
        <w:t>Dussaux</w:t>
      </w:r>
      <w:proofErr w:type="spellEnd"/>
      <w:r w:rsidRPr="005B1100">
        <w:rPr>
          <w:rFonts w:ascii="Times New Roman" w:hAnsi="Times New Roman" w:cs="Times New Roman"/>
          <w:sz w:val="24"/>
        </w:rPr>
        <w:t xml:space="preserve"> C, Demoulin G, </w:t>
      </w:r>
      <w:proofErr w:type="spellStart"/>
      <w:r w:rsidRPr="005B1100">
        <w:rPr>
          <w:rFonts w:ascii="Times New Roman" w:hAnsi="Times New Roman" w:cs="Times New Roman"/>
          <w:sz w:val="24"/>
        </w:rPr>
        <w:t>Rivain</w:t>
      </w:r>
      <w:proofErr w:type="spellEnd"/>
      <w:r w:rsidRPr="005B1100">
        <w:rPr>
          <w:rFonts w:ascii="Times New Roman" w:hAnsi="Times New Roman" w:cs="Times New Roman"/>
          <w:sz w:val="24"/>
        </w:rPr>
        <w:t xml:space="preserve"> AL, </w:t>
      </w:r>
      <w:proofErr w:type="spellStart"/>
      <w:r w:rsidRPr="005B1100">
        <w:rPr>
          <w:rFonts w:ascii="Times New Roman" w:hAnsi="Times New Roman" w:cs="Times New Roman"/>
          <w:sz w:val="24"/>
        </w:rPr>
        <w:t>Trichot</w:t>
      </w:r>
      <w:proofErr w:type="spellEnd"/>
      <w:r w:rsidRPr="005B1100">
        <w:rPr>
          <w:rFonts w:ascii="Times New Roman" w:hAnsi="Times New Roman" w:cs="Times New Roman"/>
          <w:sz w:val="24"/>
        </w:rPr>
        <w:t xml:space="preserve"> C, </w:t>
      </w:r>
      <w:proofErr w:type="spellStart"/>
      <w:r w:rsidRPr="005B1100">
        <w:rPr>
          <w:rFonts w:ascii="Times New Roman" w:hAnsi="Times New Roman" w:cs="Times New Roman"/>
          <w:sz w:val="24"/>
        </w:rPr>
        <w:t>Deffieux</w:t>
      </w:r>
      <w:proofErr w:type="spellEnd"/>
      <w:r w:rsidRPr="005B1100">
        <w:rPr>
          <w:rFonts w:ascii="Times New Roman" w:hAnsi="Times New Roman" w:cs="Times New Roman"/>
          <w:sz w:val="24"/>
        </w:rPr>
        <w:t xml:space="preserve"> X. Influence of auto-cross-linked hyaluronic acid gel on pregnancy rate and hysteroscopic outcomes following surgical removal of intra-uterine adhesions. European journal of obstetrics, gynecology, and reproductive biology. 2015; 193: 65-69. </w:t>
      </w:r>
    </w:p>
    <w:p w14:paraId="4A27E943" w14:textId="77777777" w:rsidR="005B1100" w:rsidRPr="005B1100" w:rsidRDefault="005B1100" w:rsidP="005B1100">
      <w:pPr>
        <w:pStyle w:val="a9"/>
        <w:numPr>
          <w:ilvl w:val="0"/>
          <w:numId w:val="5"/>
        </w:numPr>
        <w:rPr>
          <w:rFonts w:ascii="Times New Roman" w:hAnsi="Times New Roman" w:cs="Times New Roman"/>
          <w:sz w:val="24"/>
        </w:rPr>
      </w:pPr>
      <w:r w:rsidRPr="005B1100">
        <w:rPr>
          <w:rFonts w:ascii="Times New Roman" w:hAnsi="Times New Roman" w:cs="Times New Roman"/>
          <w:sz w:val="24"/>
        </w:rPr>
        <w:t>Amer MI, Abd-El-</w:t>
      </w:r>
      <w:proofErr w:type="spellStart"/>
      <w:r w:rsidRPr="005B1100">
        <w:rPr>
          <w:rFonts w:ascii="Times New Roman" w:hAnsi="Times New Roman" w:cs="Times New Roman"/>
          <w:sz w:val="24"/>
        </w:rPr>
        <w:t>Maeboud</w:t>
      </w:r>
      <w:proofErr w:type="spellEnd"/>
      <w:r w:rsidRPr="005B1100">
        <w:rPr>
          <w:rFonts w:ascii="Times New Roman" w:hAnsi="Times New Roman" w:cs="Times New Roman"/>
          <w:sz w:val="24"/>
        </w:rPr>
        <w:t xml:space="preserve"> KH. Amnion graft following hysteroscopic lysis of intrauterine adhesions. The journal of obstetrics and </w:t>
      </w:r>
      <w:proofErr w:type="spellStart"/>
      <w:r w:rsidRPr="005B1100">
        <w:rPr>
          <w:rFonts w:ascii="Times New Roman" w:hAnsi="Times New Roman" w:cs="Times New Roman"/>
          <w:sz w:val="24"/>
        </w:rPr>
        <w:t>gynaecology</w:t>
      </w:r>
      <w:proofErr w:type="spellEnd"/>
      <w:r w:rsidRPr="005B1100">
        <w:rPr>
          <w:rFonts w:ascii="Times New Roman" w:hAnsi="Times New Roman" w:cs="Times New Roman"/>
          <w:sz w:val="24"/>
        </w:rPr>
        <w:t xml:space="preserve"> research. 2006; 32: 559-566. </w:t>
      </w:r>
    </w:p>
    <w:p w14:paraId="782C7FA9" w14:textId="265D6BE4" w:rsidR="005B1100" w:rsidRDefault="005B1100" w:rsidP="005B1100">
      <w:pPr>
        <w:pStyle w:val="a9"/>
        <w:numPr>
          <w:ilvl w:val="0"/>
          <w:numId w:val="5"/>
        </w:numPr>
        <w:rPr>
          <w:rFonts w:ascii="Times New Roman" w:hAnsi="Times New Roman" w:cs="Times New Roman"/>
          <w:sz w:val="24"/>
        </w:rPr>
      </w:pPr>
      <w:r w:rsidRPr="005B1100">
        <w:rPr>
          <w:rFonts w:ascii="Times New Roman" w:hAnsi="Times New Roman" w:cs="Times New Roman"/>
          <w:sz w:val="24"/>
        </w:rPr>
        <w:t xml:space="preserve">van Wessel S, Wauters L, Weyers S, </w:t>
      </w:r>
      <w:proofErr w:type="spellStart"/>
      <w:r w:rsidRPr="005B1100">
        <w:rPr>
          <w:rFonts w:ascii="Times New Roman" w:hAnsi="Times New Roman" w:cs="Times New Roman"/>
          <w:sz w:val="24"/>
        </w:rPr>
        <w:t>Hamerlynck</w:t>
      </w:r>
      <w:proofErr w:type="spellEnd"/>
      <w:r w:rsidRPr="005B1100">
        <w:rPr>
          <w:rFonts w:ascii="Times New Roman" w:hAnsi="Times New Roman" w:cs="Times New Roman"/>
          <w:sz w:val="24"/>
        </w:rPr>
        <w:t xml:space="preserve"> T. The use of an intrauterine balloon in preventing adhesion recurrence after hysteroscopic </w:t>
      </w:r>
      <w:proofErr w:type="spellStart"/>
      <w:r w:rsidRPr="005B1100">
        <w:rPr>
          <w:rFonts w:ascii="Times New Roman" w:hAnsi="Times New Roman" w:cs="Times New Roman"/>
          <w:sz w:val="24"/>
        </w:rPr>
        <w:t>adhesiolysis</w:t>
      </w:r>
      <w:proofErr w:type="spellEnd"/>
      <w:r w:rsidRPr="005B1100">
        <w:rPr>
          <w:rFonts w:ascii="Times New Roman" w:hAnsi="Times New Roman" w:cs="Times New Roman"/>
          <w:sz w:val="24"/>
        </w:rPr>
        <w:t xml:space="preserve">: a feasibility study. Journal of obstetrics and </w:t>
      </w:r>
      <w:proofErr w:type="spellStart"/>
      <w:r w:rsidRPr="005B1100">
        <w:rPr>
          <w:rFonts w:ascii="Times New Roman" w:hAnsi="Times New Roman" w:cs="Times New Roman"/>
          <w:sz w:val="24"/>
        </w:rPr>
        <w:t>gynaecology</w:t>
      </w:r>
      <w:proofErr w:type="spellEnd"/>
      <w:r w:rsidRPr="005B1100">
        <w:rPr>
          <w:rFonts w:ascii="Times New Roman" w:hAnsi="Times New Roman" w:cs="Times New Roman"/>
          <w:sz w:val="24"/>
        </w:rPr>
        <w:t xml:space="preserve"> : the journal of the Institute of Obstetrics and </w:t>
      </w:r>
      <w:proofErr w:type="spellStart"/>
      <w:r w:rsidRPr="005B1100">
        <w:rPr>
          <w:rFonts w:ascii="Times New Roman" w:hAnsi="Times New Roman" w:cs="Times New Roman"/>
          <w:sz w:val="24"/>
        </w:rPr>
        <w:t>Gynaecology</w:t>
      </w:r>
      <w:proofErr w:type="spellEnd"/>
      <w:r w:rsidRPr="005B1100">
        <w:rPr>
          <w:rFonts w:ascii="Times New Roman" w:hAnsi="Times New Roman" w:cs="Times New Roman"/>
          <w:sz w:val="24"/>
        </w:rPr>
        <w:t xml:space="preserve">. 2022; 42: 3720-3724. </w:t>
      </w:r>
    </w:p>
    <w:p w14:paraId="4FEA33FC" w14:textId="77777777" w:rsidR="00A85318" w:rsidRDefault="00A85318" w:rsidP="00A85318">
      <w:pPr>
        <w:pStyle w:val="a9"/>
        <w:numPr>
          <w:ilvl w:val="0"/>
          <w:numId w:val="5"/>
        </w:numPr>
        <w:rPr>
          <w:rFonts w:ascii="Times New Roman" w:hAnsi="Times New Roman" w:cs="Times New Roman"/>
          <w:sz w:val="24"/>
        </w:rPr>
      </w:pPr>
      <w:r w:rsidRPr="00A85318">
        <w:rPr>
          <w:rFonts w:ascii="Times New Roman" w:hAnsi="Times New Roman" w:cs="Times New Roman"/>
          <w:sz w:val="24"/>
        </w:rPr>
        <w:t xml:space="preserve">Javaheri A, Kianfar K, </w:t>
      </w:r>
      <w:proofErr w:type="spellStart"/>
      <w:r w:rsidRPr="00A85318">
        <w:rPr>
          <w:rFonts w:ascii="Times New Roman" w:hAnsi="Times New Roman" w:cs="Times New Roman"/>
          <w:sz w:val="24"/>
        </w:rPr>
        <w:t>Pourmasumi</w:t>
      </w:r>
      <w:proofErr w:type="spellEnd"/>
      <w:r w:rsidRPr="00A85318">
        <w:rPr>
          <w:rFonts w:ascii="Times New Roman" w:hAnsi="Times New Roman" w:cs="Times New Roman"/>
          <w:sz w:val="24"/>
        </w:rPr>
        <w:t xml:space="preserve"> S, Eftekhar M. Platelet-rich plasma in the management of Asherman's syndrome: An RCT. International journal of reproductive biomedicine. 2020; 18: 113-120. </w:t>
      </w:r>
    </w:p>
    <w:p w14:paraId="3D88FD1E" w14:textId="43426123" w:rsidR="00E96352" w:rsidRDefault="00E96352" w:rsidP="00C06C31">
      <w:pPr>
        <w:pStyle w:val="a9"/>
        <w:numPr>
          <w:ilvl w:val="0"/>
          <w:numId w:val="5"/>
        </w:numPr>
        <w:rPr>
          <w:rFonts w:ascii="Times New Roman" w:hAnsi="Times New Roman" w:cs="Times New Roman"/>
          <w:sz w:val="24"/>
        </w:rPr>
      </w:pPr>
      <w:proofErr w:type="spellStart"/>
      <w:r w:rsidRPr="00A85318">
        <w:rPr>
          <w:rFonts w:ascii="Times New Roman" w:hAnsi="Times New Roman" w:cs="Times New Roman"/>
          <w:sz w:val="24"/>
        </w:rPr>
        <w:t>Shokeir</w:t>
      </w:r>
      <w:proofErr w:type="spellEnd"/>
      <w:r w:rsidRPr="00A85318">
        <w:rPr>
          <w:rFonts w:ascii="Times New Roman" w:hAnsi="Times New Roman" w:cs="Times New Roman"/>
          <w:sz w:val="24"/>
        </w:rPr>
        <w:t xml:space="preserve"> TA, Fawzy M, </w:t>
      </w:r>
      <w:proofErr w:type="spellStart"/>
      <w:r w:rsidRPr="00A85318">
        <w:rPr>
          <w:rFonts w:ascii="Times New Roman" w:hAnsi="Times New Roman" w:cs="Times New Roman"/>
          <w:sz w:val="24"/>
        </w:rPr>
        <w:t>Tatongy</w:t>
      </w:r>
      <w:proofErr w:type="spellEnd"/>
      <w:r w:rsidRPr="00A85318">
        <w:rPr>
          <w:rFonts w:ascii="Times New Roman" w:hAnsi="Times New Roman" w:cs="Times New Roman"/>
          <w:sz w:val="24"/>
        </w:rPr>
        <w:t xml:space="preserve"> M. The nature of intrauterine adhesions following reproductive hysteroscopic surgery as determined by early and late follow-up hysteroscopy: clinical implications. Archives of gynecology and obstetrics. 2008; 277: 423-427. </w:t>
      </w:r>
    </w:p>
    <w:p w14:paraId="6C66C319" w14:textId="01FD3536" w:rsidR="001862C3" w:rsidRPr="00A85318" w:rsidRDefault="00A85318" w:rsidP="00A85318">
      <w:pPr>
        <w:pStyle w:val="a9"/>
        <w:numPr>
          <w:ilvl w:val="0"/>
          <w:numId w:val="5"/>
        </w:numPr>
        <w:rPr>
          <w:rFonts w:ascii="Times New Roman" w:hAnsi="Times New Roman" w:cs="Times New Roman"/>
          <w:sz w:val="24"/>
        </w:rPr>
      </w:pPr>
      <w:proofErr w:type="spellStart"/>
      <w:r w:rsidRPr="00A85318">
        <w:rPr>
          <w:rFonts w:ascii="Times New Roman" w:hAnsi="Times New Roman" w:cs="Times New Roman"/>
          <w:sz w:val="24"/>
        </w:rPr>
        <w:t>Aghajanova</w:t>
      </w:r>
      <w:proofErr w:type="spellEnd"/>
      <w:r w:rsidRPr="00A85318">
        <w:rPr>
          <w:rFonts w:ascii="Times New Roman" w:hAnsi="Times New Roman" w:cs="Times New Roman"/>
          <w:sz w:val="24"/>
        </w:rPr>
        <w:t xml:space="preserve"> L, Sundaram V, Kao CN, Letourneau JM, Manvelyan E, Cedars MI, et al. Autologous platelet-rich plasma treatment for moderate-severe Asherman syndrome: the first experience. Journal of assisted reproduction and genetics. 2021; 38: 2955-2963. </w:t>
      </w:r>
    </w:p>
    <w:sectPr w:rsidR="001862C3" w:rsidRPr="00A85318" w:rsidSect="0057630F">
      <w:pgSz w:w="11906" w:h="17338"/>
      <w:pgMar w:top="1910" w:right="1311" w:bottom="1440" w:left="159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1281"/>
    <w:multiLevelType w:val="hybridMultilevel"/>
    <w:tmpl w:val="A4BA2054"/>
    <w:lvl w:ilvl="0" w:tplc="1DE64A4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78E475F"/>
    <w:multiLevelType w:val="hybridMultilevel"/>
    <w:tmpl w:val="7D12B706"/>
    <w:lvl w:ilvl="0" w:tplc="F17257E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A3F66A8"/>
    <w:multiLevelType w:val="hybridMultilevel"/>
    <w:tmpl w:val="052004C2"/>
    <w:lvl w:ilvl="0" w:tplc="50E4A6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F8B1F26"/>
    <w:multiLevelType w:val="hybridMultilevel"/>
    <w:tmpl w:val="E6305540"/>
    <w:lvl w:ilvl="0" w:tplc="2130750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08529D2"/>
    <w:multiLevelType w:val="hybridMultilevel"/>
    <w:tmpl w:val="76E6CDB4"/>
    <w:lvl w:ilvl="0" w:tplc="4B8EEF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F6E6600"/>
    <w:multiLevelType w:val="hybridMultilevel"/>
    <w:tmpl w:val="31A04176"/>
    <w:lvl w:ilvl="0" w:tplc="2DF6B9D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E5715CB"/>
    <w:multiLevelType w:val="hybridMultilevel"/>
    <w:tmpl w:val="E9B2F17E"/>
    <w:lvl w:ilvl="0" w:tplc="52806BDA">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8649489">
    <w:abstractNumId w:val="0"/>
  </w:num>
  <w:num w:numId="2" w16cid:durableId="1563444259">
    <w:abstractNumId w:val="2"/>
  </w:num>
  <w:num w:numId="3" w16cid:durableId="743913118">
    <w:abstractNumId w:val="5"/>
  </w:num>
  <w:num w:numId="4" w16cid:durableId="1812365143">
    <w:abstractNumId w:val="1"/>
  </w:num>
  <w:num w:numId="5" w16cid:durableId="1233392133">
    <w:abstractNumId w:val="3"/>
  </w:num>
  <w:num w:numId="6" w16cid:durableId="1352803964">
    <w:abstractNumId w:val="6"/>
  </w:num>
  <w:num w:numId="7" w16cid:durableId="941958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C3"/>
    <w:rsid w:val="00060737"/>
    <w:rsid w:val="000C5F6B"/>
    <w:rsid w:val="000D21E9"/>
    <w:rsid w:val="00106A82"/>
    <w:rsid w:val="001721AD"/>
    <w:rsid w:val="001862C3"/>
    <w:rsid w:val="002A6539"/>
    <w:rsid w:val="002E65FA"/>
    <w:rsid w:val="003363BC"/>
    <w:rsid w:val="00390211"/>
    <w:rsid w:val="003C4647"/>
    <w:rsid w:val="0057630F"/>
    <w:rsid w:val="005B1100"/>
    <w:rsid w:val="00684843"/>
    <w:rsid w:val="006E484F"/>
    <w:rsid w:val="007127DE"/>
    <w:rsid w:val="007B00B6"/>
    <w:rsid w:val="007F729D"/>
    <w:rsid w:val="00930542"/>
    <w:rsid w:val="009F27BE"/>
    <w:rsid w:val="00A022F5"/>
    <w:rsid w:val="00A85318"/>
    <w:rsid w:val="00AA1D39"/>
    <w:rsid w:val="00AD6390"/>
    <w:rsid w:val="00BE3DE3"/>
    <w:rsid w:val="00C06C31"/>
    <w:rsid w:val="00C952CB"/>
    <w:rsid w:val="00DB3A27"/>
    <w:rsid w:val="00DB7C76"/>
    <w:rsid w:val="00E168AF"/>
    <w:rsid w:val="00E34D12"/>
    <w:rsid w:val="00E42B22"/>
    <w:rsid w:val="00E96352"/>
    <w:rsid w:val="00EA593B"/>
    <w:rsid w:val="00FA7CE6"/>
    <w:rsid w:val="00FC7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1AAA0"/>
  <w15:chartTrackingRefBased/>
  <w15:docId w15:val="{FD5DF547-15A3-415B-9D5A-EE79C8CA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862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862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862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862C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862C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862C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862C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862C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862C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862C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862C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862C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862C3"/>
    <w:rPr>
      <w:rFonts w:cstheme="majorBidi"/>
      <w:color w:val="0F4761" w:themeColor="accent1" w:themeShade="BF"/>
      <w:sz w:val="28"/>
      <w:szCs w:val="28"/>
    </w:rPr>
  </w:style>
  <w:style w:type="character" w:customStyle="1" w:styleId="50">
    <w:name w:val="标题 5 字符"/>
    <w:basedOn w:val="a0"/>
    <w:link w:val="5"/>
    <w:uiPriority w:val="9"/>
    <w:semiHidden/>
    <w:rsid w:val="001862C3"/>
    <w:rPr>
      <w:rFonts w:cstheme="majorBidi"/>
      <w:color w:val="0F4761" w:themeColor="accent1" w:themeShade="BF"/>
      <w:sz w:val="24"/>
    </w:rPr>
  </w:style>
  <w:style w:type="character" w:customStyle="1" w:styleId="60">
    <w:name w:val="标题 6 字符"/>
    <w:basedOn w:val="a0"/>
    <w:link w:val="6"/>
    <w:uiPriority w:val="9"/>
    <w:semiHidden/>
    <w:rsid w:val="001862C3"/>
    <w:rPr>
      <w:rFonts w:cstheme="majorBidi"/>
      <w:b/>
      <w:bCs/>
      <w:color w:val="0F4761" w:themeColor="accent1" w:themeShade="BF"/>
    </w:rPr>
  </w:style>
  <w:style w:type="character" w:customStyle="1" w:styleId="70">
    <w:name w:val="标题 7 字符"/>
    <w:basedOn w:val="a0"/>
    <w:link w:val="7"/>
    <w:uiPriority w:val="9"/>
    <w:semiHidden/>
    <w:rsid w:val="001862C3"/>
    <w:rPr>
      <w:rFonts w:cstheme="majorBidi"/>
      <w:b/>
      <w:bCs/>
      <w:color w:val="595959" w:themeColor="text1" w:themeTint="A6"/>
    </w:rPr>
  </w:style>
  <w:style w:type="character" w:customStyle="1" w:styleId="80">
    <w:name w:val="标题 8 字符"/>
    <w:basedOn w:val="a0"/>
    <w:link w:val="8"/>
    <w:uiPriority w:val="9"/>
    <w:semiHidden/>
    <w:rsid w:val="001862C3"/>
    <w:rPr>
      <w:rFonts w:cstheme="majorBidi"/>
      <w:color w:val="595959" w:themeColor="text1" w:themeTint="A6"/>
    </w:rPr>
  </w:style>
  <w:style w:type="character" w:customStyle="1" w:styleId="90">
    <w:name w:val="标题 9 字符"/>
    <w:basedOn w:val="a0"/>
    <w:link w:val="9"/>
    <w:uiPriority w:val="9"/>
    <w:semiHidden/>
    <w:rsid w:val="001862C3"/>
    <w:rPr>
      <w:rFonts w:eastAsiaTheme="majorEastAsia" w:cstheme="majorBidi"/>
      <w:color w:val="595959" w:themeColor="text1" w:themeTint="A6"/>
    </w:rPr>
  </w:style>
  <w:style w:type="paragraph" w:styleId="a3">
    <w:name w:val="Title"/>
    <w:basedOn w:val="a"/>
    <w:next w:val="a"/>
    <w:link w:val="a4"/>
    <w:uiPriority w:val="10"/>
    <w:qFormat/>
    <w:rsid w:val="001862C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862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62C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862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62C3"/>
    <w:pPr>
      <w:spacing w:before="160"/>
      <w:jc w:val="center"/>
    </w:pPr>
    <w:rPr>
      <w:i/>
      <w:iCs/>
      <w:color w:val="404040" w:themeColor="text1" w:themeTint="BF"/>
    </w:rPr>
  </w:style>
  <w:style w:type="character" w:customStyle="1" w:styleId="a8">
    <w:name w:val="引用 字符"/>
    <w:basedOn w:val="a0"/>
    <w:link w:val="a7"/>
    <w:uiPriority w:val="29"/>
    <w:rsid w:val="001862C3"/>
    <w:rPr>
      <w:i/>
      <w:iCs/>
      <w:color w:val="404040" w:themeColor="text1" w:themeTint="BF"/>
    </w:rPr>
  </w:style>
  <w:style w:type="paragraph" w:styleId="a9">
    <w:name w:val="List Paragraph"/>
    <w:basedOn w:val="a"/>
    <w:uiPriority w:val="34"/>
    <w:qFormat/>
    <w:rsid w:val="001862C3"/>
    <w:pPr>
      <w:ind w:left="720"/>
      <w:contextualSpacing/>
    </w:pPr>
  </w:style>
  <w:style w:type="character" w:styleId="aa">
    <w:name w:val="Intense Emphasis"/>
    <w:basedOn w:val="a0"/>
    <w:uiPriority w:val="21"/>
    <w:qFormat/>
    <w:rsid w:val="001862C3"/>
    <w:rPr>
      <w:i/>
      <w:iCs/>
      <w:color w:val="0F4761" w:themeColor="accent1" w:themeShade="BF"/>
    </w:rPr>
  </w:style>
  <w:style w:type="paragraph" w:styleId="ab">
    <w:name w:val="Intense Quote"/>
    <w:basedOn w:val="a"/>
    <w:next w:val="a"/>
    <w:link w:val="ac"/>
    <w:uiPriority w:val="30"/>
    <w:qFormat/>
    <w:rsid w:val="00186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862C3"/>
    <w:rPr>
      <w:i/>
      <w:iCs/>
      <w:color w:val="0F4761" w:themeColor="accent1" w:themeShade="BF"/>
    </w:rPr>
  </w:style>
  <w:style w:type="character" w:styleId="ad">
    <w:name w:val="Intense Reference"/>
    <w:basedOn w:val="a0"/>
    <w:uiPriority w:val="32"/>
    <w:qFormat/>
    <w:rsid w:val="001862C3"/>
    <w:rPr>
      <w:b/>
      <w:bCs/>
      <w:smallCaps/>
      <w:color w:val="0F4761" w:themeColor="accent1" w:themeShade="BF"/>
      <w:spacing w:val="5"/>
    </w:rPr>
  </w:style>
  <w:style w:type="character" w:styleId="ae">
    <w:name w:val="Hyperlink"/>
    <w:basedOn w:val="a0"/>
    <w:uiPriority w:val="99"/>
    <w:unhideWhenUsed/>
    <w:rsid w:val="00AD6390"/>
    <w:rPr>
      <w:color w:val="467886" w:themeColor="hyperlink"/>
      <w:u w:val="single"/>
    </w:rPr>
  </w:style>
  <w:style w:type="character" w:styleId="af">
    <w:name w:val="Unresolved Mention"/>
    <w:basedOn w:val="a0"/>
    <w:uiPriority w:val="99"/>
    <w:semiHidden/>
    <w:unhideWhenUsed/>
    <w:rsid w:val="00AD6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355</TotalTime>
  <Pages>5</Pages>
  <Words>1307</Words>
  <Characters>10459</Characters>
  <Application>Microsoft Office Word</Application>
  <DocSecurity>0</DocSecurity>
  <Lines>373</Lines>
  <Paragraphs>217</Paragraphs>
  <ScaleCrop>false</ScaleCrop>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Xin</dc:creator>
  <cp:keywords/>
  <dc:description/>
  <cp:lastModifiedBy>Cindy Xin</cp:lastModifiedBy>
  <cp:revision>4</cp:revision>
  <dcterms:created xsi:type="dcterms:W3CDTF">2026-07-04T07:38:00Z</dcterms:created>
  <dcterms:modified xsi:type="dcterms:W3CDTF">2026-07-06T12:08:00Z</dcterms:modified>
</cp:coreProperties>
</file>