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CF40A" w14:textId="47E5B0B2" w:rsidR="00FD2E5A" w:rsidRPr="0005347D" w:rsidRDefault="00FD2E5A" w:rsidP="00FD2E5A">
      <w:pPr>
        <w:spacing w:line="360" w:lineRule="auto"/>
        <w:jc w:val="center"/>
        <w:rPr>
          <w:b/>
          <w:bCs/>
          <w:lang w:val="en-US"/>
        </w:rPr>
      </w:pPr>
      <w:r w:rsidRPr="0005347D">
        <w:rPr>
          <w:b/>
          <w:bCs/>
          <w:lang w:val="en-US"/>
        </w:rPr>
        <w:t>Supplemental materials</w:t>
      </w:r>
    </w:p>
    <w:p w14:paraId="19ACE879" w14:textId="77777777" w:rsidR="007E7E78" w:rsidRPr="0005347D" w:rsidRDefault="007E7E78" w:rsidP="007E7E78">
      <w:pPr>
        <w:spacing w:line="360" w:lineRule="auto"/>
        <w:jc w:val="center"/>
        <w:rPr>
          <w:lang w:val="en-US"/>
        </w:rPr>
      </w:pPr>
    </w:p>
    <w:p w14:paraId="4E2BE829" w14:textId="195F3B1B" w:rsidR="007E7E78" w:rsidRPr="0005347D" w:rsidRDefault="007E7E78" w:rsidP="007E7E78">
      <w:pPr>
        <w:spacing w:line="360" w:lineRule="auto"/>
        <w:jc w:val="center"/>
        <w:rPr>
          <w:lang w:val="en-US"/>
        </w:rPr>
      </w:pPr>
      <w:r w:rsidRPr="0005347D">
        <w:rPr>
          <w:lang w:val="en-US"/>
        </w:rPr>
        <w:t>Association between aerobic fitness and the functional connectome in patients with schizophrenia</w:t>
      </w:r>
    </w:p>
    <w:p w14:paraId="05764FE1" w14:textId="77777777" w:rsidR="007E7E78" w:rsidRPr="0005347D" w:rsidRDefault="007E7E78" w:rsidP="007E7E78">
      <w:pPr>
        <w:spacing w:line="360" w:lineRule="auto"/>
        <w:jc w:val="center"/>
        <w:rPr>
          <w:b/>
          <w:sz w:val="22"/>
          <w:szCs w:val="22"/>
          <w:lang w:val="en-US"/>
        </w:rPr>
      </w:pPr>
    </w:p>
    <w:p w14:paraId="5264EAA3" w14:textId="5A37722D" w:rsidR="00EA08DE" w:rsidRPr="0005347D" w:rsidRDefault="00EA08DE" w:rsidP="00EA08DE">
      <w:pPr>
        <w:spacing w:line="360" w:lineRule="auto"/>
        <w:jc w:val="center"/>
        <w:rPr>
          <w:color w:val="000000" w:themeColor="text1"/>
          <w:sz w:val="22"/>
          <w:szCs w:val="22"/>
          <w:vertAlign w:val="superscript"/>
          <w:lang w:val="en-US"/>
        </w:rPr>
      </w:pPr>
      <w:r w:rsidRPr="0005347D">
        <w:rPr>
          <w:color w:val="000000" w:themeColor="text1"/>
          <w:sz w:val="22"/>
          <w:szCs w:val="22"/>
          <w:lang w:val="en-US"/>
        </w:rPr>
        <w:t>Lukas Röll</w:t>
      </w:r>
      <w:r w:rsidRPr="0005347D">
        <w:rPr>
          <w:color w:val="000000" w:themeColor="text1"/>
          <w:sz w:val="22"/>
          <w:szCs w:val="22"/>
          <w:vertAlign w:val="superscript"/>
          <w:lang w:val="en-US"/>
        </w:rPr>
        <w:t>1,</w:t>
      </w:r>
      <w:r w:rsidR="002C462E" w:rsidRPr="0005347D">
        <w:rPr>
          <w:color w:val="000000" w:themeColor="text1"/>
          <w:sz w:val="22"/>
          <w:szCs w:val="22"/>
          <w:vertAlign w:val="superscript"/>
          <w:lang w:val="en-US"/>
        </w:rPr>
        <w:t>9</w:t>
      </w:r>
      <w:r w:rsidRPr="0005347D">
        <w:rPr>
          <w:color w:val="000000" w:themeColor="text1"/>
          <w:sz w:val="22"/>
          <w:szCs w:val="22"/>
          <w:lang w:val="en-US"/>
        </w:rPr>
        <w:t>*, Isabel Maurus</w:t>
      </w:r>
      <w:r w:rsidRPr="0005347D">
        <w:rPr>
          <w:color w:val="000000" w:themeColor="text1"/>
          <w:sz w:val="22"/>
          <w:szCs w:val="22"/>
          <w:vertAlign w:val="superscript"/>
          <w:lang w:val="en-US"/>
        </w:rPr>
        <w:t>1</w:t>
      </w:r>
      <w:r w:rsidRPr="0005347D">
        <w:rPr>
          <w:color w:val="000000" w:themeColor="text1"/>
          <w:sz w:val="22"/>
          <w:szCs w:val="22"/>
          <w:lang w:val="en-US"/>
        </w:rPr>
        <w:t>, Daniel Keeser</w:t>
      </w:r>
      <w:r w:rsidRPr="0005347D">
        <w:rPr>
          <w:color w:val="000000" w:themeColor="text1"/>
          <w:sz w:val="22"/>
          <w:szCs w:val="22"/>
          <w:vertAlign w:val="superscript"/>
          <w:lang w:val="en-US"/>
        </w:rPr>
        <w:t>1,2,</w:t>
      </w:r>
      <w:r w:rsidR="002C462E" w:rsidRPr="0005347D">
        <w:rPr>
          <w:color w:val="000000" w:themeColor="text1"/>
          <w:sz w:val="22"/>
          <w:szCs w:val="22"/>
          <w:vertAlign w:val="superscript"/>
          <w:lang w:val="en-US"/>
        </w:rPr>
        <w:t>9</w:t>
      </w:r>
      <w:r w:rsidRPr="0005347D">
        <w:rPr>
          <w:color w:val="000000" w:themeColor="text1"/>
          <w:sz w:val="22"/>
          <w:szCs w:val="22"/>
          <w:lang w:val="en-US"/>
        </w:rPr>
        <w:t xml:space="preserve">, </w:t>
      </w:r>
      <w:proofErr w:type="spellStart"/>
      <w:r w:rsidRPr="0005347D">
        <w:rPr>
          <w:color w:val="000000" w:themeColor="text1"/>
          <w:sz w:val="22"/>
          <w:szCs w:val="22"/>
          <w:lang w:val="en-US"/>
        </w:rPr>
        <w:t>Temmuz</w:t>
      </w:r>
      <w:proofErr w:type="spellEnd"/>
      <w:r w:rsidRPr="0005347D">
        <w:rPr>
          <w:color w:val="000000" w:themeColor="text1"/>
          <w:sz w:val="22"/>
          <w:szCs w:val="22"/>
          <w:lang w:val="en-US"/>
        </w:rPr>
        <w:t xml:space="preserve"> Karali</w:t>
      </w:r>
      <w:r w:rsidRPr="0005347D">
        <w:rPr>
          <w:color w:val="000000" w:themeColor="text1"/>
          <w:sz w:val="22"/>
          <w:szCs w:val="22"/>
          <w:vertAlign w:val="superscript"/>
          <w:lang w:val="en-US"/>
        </w:rPr>
        <w:t>1,2,</w:t>
      </w:r>
      <w:r w:rsidR="002C462E" w:rsidRPr="0005347D">
        <w:rPr>
          <w:color w:val="000000" w:themeColor="text1"/>
          <w:sz w:val="22"/>
          <w:szCs w:val="22"/>
          <w:vertAlign w:val="superscript"/>
          <w:lang w:val="en-US"/>
        </w:rPr>
        <w:t>9</w:t>
      </w:r>
      <w:r w:rsidRPr="0005347D">
        <w:rPr>
          <w:color w:val="000000" w:themeColor="text1"/>
          <w:sz w:val="22"/>
          <w:szCs w:val="22"/>
          <w:lang w:val="en-US"/>
        </w:rPr>
        <w:t>, Boris Papazov</w:t>
      </w:r>
      <w:r w:rsidR="002C462E" w:rsidRPr="0005347D">
        <w:rPr>
          <w:color w:val="000000" w:themeColor="text1"/>
          <w:sz w:val="22"/>
          <w:szCs w:val="22"/>
          <w:vertAlign w:val="superscript"/>
          <w:lang w:val="en-US"/>
        </w:rPr>
        <w:t>2</w:t>
      </w:r>
      <w:r w:rsidRPr="0005347D">
        <w:rPr>
          <w:color w:val="000000" w:themeColor="text1"/>
          <w:sz w:val="22"/>
          <w:szCs w:val="22"/>
          <w:lang w:val="en-US"/>
        </w:rPr>
        <w:t xml:space="preserve">, </w:t>
      </w:r>
      <w:proofErr w:type="spellStart"/>
      <w:r w:rsidRPr="0005347D">
        <w:rPr>
          <w:color w:val="000000" w:themeColor="text1"/>
          <w:sz w:val="22"/>
          <w:szCs w:val="22"/>
          <w:lang w:val="en-US"/>
        </w:rPr>
        <w:t>Alkomiet</w:t>
      </w:r>
      <w:proofErr w:type="spellEnd"/>
      <w:r w:rsidRPr="0005347D">
        <w:rPr>
          <w:color w:val="000000" w:themeColor="text1"/>
          <w:sz w:val="22"/>
          <w:szCs w:val="22"/>
          <w:lang w:val="en-US"/>
        </w:rPr>
        <w:t xml:space="preserve"> Hasan</w:t>
      </w:r>
      <w:r w:rsidR="002C462E" w:rsidRPr="0005347D">
        <w:rPr>
          <w:color w:val="000000" w:themeColor="text1"/>
          <w:sz w:val="22"/>
          <w:szCs w:val="22"/>
          <w:vertAlign w:val="superscript"/>
          <w:lang w:val="en-US"/>
        </w:rPr>
        <w:t>3</w:t>
      </w:r>
      <w:r w:rsidRPr="0005347D">
        <w:rPr>
          <w:color w:val="000000" w:themeColor="text1"/>
          <w:sz w:val="22"/>
          <w:szCs w:val="22"/>
          <w:lang w:val="en-US"/>
        </w:rPr>
        <w:t>, Andrea Schmitt</w:t>
      </w:r>
      <w:r w:rsidRPr="0005347D">
        <w:rPr>
          <w:color w:val="000000" w:themeColor="text1"/>
          <w:sz w:val="22"/>
          <w:szCs w:val="22"/>
          <w:vertAlign w:val="superscript"/>
          <w:lang w:val="en-US"/>
        </w:rPr>
        <w:t>1,</w:t>
      </w:r>
      <w:r w:rsidR="002C462E" w:rsidRPr="0005347D">
        <w:rPr>
          <w:color w:val="000000" w:themeColor="text1"/>
          <w:sz w:val="22"/>
          <w:szCs w:val="22"/>
          <w:vertAlign w:val="superscript"/>
          <w:lang w:val="en-US"/>
        </w:rPr>
        <w:t>4</w:t>
      </w:r>
      <w:r w:rsidRPr="0005347D">
        <w:rPr>
          <w:color w:val="000000" w:themeColor="text1"/>
          <w:sz w:val="22"/>
          <w:szCs w:val="22"/>
          <w:lang w:val="en-US"/>
        </w:rPr>
        <w:t>, Irina Papazova</w:t>
      </w:r>
      <w:r w:rsidR="002C462E" w:rsidRPr="0005347D">
        <w:rPr>
          <w:color w:val="000000" w:themeColor="text1"/>
          <w:sz w:val="22"/>
          <w:szCs w:val="22"/>
          <w:vertAlign w:val="superscript"/>
          <w:lang w:val="en-US"/>
        </w:rPr>
        <w:t>3</w:t>
      </w:r>
      <w:r w:rsidRPr="0005347D">
        <w:rPr>
          <w:color w:val="000000" w:themeColor="text1"/>
          <w:sz w:val="22"/>
          <w:szCs w:val="22"/>
          <w:lang w:val="en-US"/>
        </w:rPr>
        <w:t>, Moritz Lembeck</w:t>
      </w:r>
      <w:r w:rsidRPr="0005347D">
        <w:rPr>
          <w:color w:val="000000" w:themeColor="text1"/>
          <w:sz w:val="22"/>
          <w:szCs w:val="22"/>
          <w:vertAlign w:val="superscript"/>
          <w:lang w:val="en-US"/>
        </w:rPr>
        <w:t>1</w:t>
      </w:r>
      <w:r w:rsidRPr="0005347D">
        <w:rPr>
          <w:color w:val="000000" w:themeColor="text1"/>
          <w:sz w:val="22"/>
          <w:szCs w:val="22"/>
          <w:lang w:val="en-US"/>
        </w:rPr>
        <w:t xml:space="preserve">, </w:t>
      </w:r>
      <w:proofErr w:type="spellStart"/>
      <w:r w:rsidRPr="0005347D">
        <w:rPr>
          <w:color w:val="000000" w:themeColor="text1"/>
          <w:sz w:val="22"/>
          <w:szCs w:val="22"/>
          <w:lang w:val="en-US"/>
        </w:rPr>
        <w:t>Dusan</w:t>
      </w:r>
      <w:proofErr w:type="spellEnd"/>
      <w:r w:rsidRPr="0005347D">
        <w:rPr>
          <w:color w:val="000000" w:themeColor="text1"/>
          <w:sz w:val="22"/>
          <w:szCs w:val="22"/>
          <w:lang w:val="en-US"/>
        </w:rPr>
        <w:t xml:space="preserve"> Hirja</w:t>
      </w:r>
      <w:r w:rsidRPr="0005347D">
        <w:rPr>
          <w:color w:val="000000" w:themeColor="text1"/>
          <w:lang w:val="en-US"/>
        </w:rPr>
        <w:t>k</w:t>
      </w:r>
      <w:r w:rsidR="002C462E" w:rsidRPr="0005347D">
        <w:rPr>
          <w:color w:val="000000" w:themeColor="text1"/>
          <w:vertAlign w:val="superscript"/>
          <w:lang w:val="en-US"/>
        </w:rPr>
        <w:t>5</w:t>
      </w:r>
      <w:r w:rsidRPr="0005347D">
        <w:rPr>
          <w:color w:val="000000" w:themeColor="text1"/>
          <w:lang w:val="en-US"/>
        </w:rPr>
        <w:t>,</w:t>
      </w:r>
      <w:r w:rsidRPr="0005347D">
        <w:rPr>
          <w:color w:val="212121"/>
          <w:shd w:val="clear" w:color="auto" w:fill="FFFFFF"/>
          <w:lang w:val="en-US"/>
        </w:rPr>
        <w:t xml:space="preserve"> </w:t>
      </w:r>
      <w:proofErr w:type="spellStart"/>
      <w:r w:rsidRPr="0005347D">
        <w:rPr>
          <w:color w:val="212121"/>
          <w:shd w:val="clear" w:color="auto" w:fill="FFFFFF"/>
          <w:lang w:val="en-US"/>
        </w:rPr>
        <w:t>Eliska</w:t>
      </w:r>
      <w:proofErr w:type="spellEnd"/>
      <w:r w:rsidRPr="0005347D">
        <w:rPr>
          <w:color w:val="212121"/>
          <w:shd w:val="clear" w:color="auto" w:fill="FFFFFF"/>
          <w:lang w:val="en-US"/>
        </w:rPr>
        <w:t xml:space="preserve"> Sykorova</w:t>
      </w:r>
      <w:r w:rsidR="002C462E" w:rsidRPr="0005347D">
        <w:rPr>
          <w:color w:val="212121"/>
          <w:shd w:val="clear" w:color="auto" w:fill="FFFFFF"/>
          <w:vertAlign w:val="superscript"/>
          <w:lang w:val="en-US"/>
        </w:rPr>
        <w:t>5</w:t>
      </w:r>
      <w:r w:rsidRPr="0005347D">
        <w:rPr>
          <w:color w:val="000000" w:themeColor="text1"/>
          <w:lang w:val="en-US"/>
        </w:rPr>
        <w:t>,</w:t>
      </w:r>
      <w:r w:rsidRPr="0005347D">
        <w:rPr>
          <w:color w:val="000000" w:themeColor="text1"/>
          <w:sz w:val="22"/>
          <w:szCs w:val="22"/>
          <w:lang w:val="en-US"/>
        </w:rPr>
        <w:t xml:space="preserve"> Cristina E. Thieme</w:t>
      </w:r>
      <w:r w:rsidR="002C462E" w:rsidRPr="0005347D">
        <w:rPr>
          <w:color w:val="000000" w:themeColor="text1"/>
          <w:sz w:val="22"/>
          <w:szCs w:val="22"/>
          <w:vertAlign w:val="superscript"/>
          <w:lang w:val="en-US"/>
        </w:rPr>
        <w:t>5</w:t>
      </w:r>
      <w:r w:rsidRPr="0005347D">
        <w:rPr>
          <w:color w:val="000000" w:themeColor="text1"/>
          <w:sz w:val="22"/>
          <w:szCs w:val="22"/>
          <w:lang w:val="en-US"/>
        </w:rPr>
        <w:t>, Susanne Münz</w:t>
      </w:r>
      <w:r w:rsidRPr="0005347D">
        <w:rPr>
          <w:color w:val="000000" w:themeColor="text1"/>
          <w:sz w:val="22"/>
          <w:szCs w:val="22"/>
          <w:vertAlign w:val="superscript"/>
          <w:lang w:val="en-US"/>
        </w:rPr>
        <w:t>1</w:t>
      </w:r>
      <w:r w:rsidRPr="0005347D">
        <w:rPr>
          <w:color w:val="000000" w:themeColor="text1"/>
          <w:sz w:val="22"/>
          <w:szCs w:val="22"/>
          <w:lang w:val="en-US"/>
        </w:rPr>
        <w:t>, Valentina Seitz</w:t>
      </w:r>
      <w:r w:rsidRPr="0005347D">
        <w:rPr>
          <w:color w:val="000000" w:themeColor="text1"/>
          <w:sz w:val="22"/>
          <w:szCs w:val="22"/>
          <w:vertAlign w:val="superscript"/>
          <w:lang w:val="en-US"/>
        </w:rPr>
        <w:t>1</w:t>
      </w:r>
      <w:r w:rsidRPr="0005347D">
        <w:rPr>
          <w:color w:val="000000" w:themeColor="text1"/>
          <w:sz w:val="22"/>
          <w:szCs w:val="22"/>
          <w:lang w:val="en-US"/>
        </w:rPr>
        <w:t>, David Greska</w:t>
      </w:r>
      <w:r w:rsidRPr="0005347D">
        <w:rPr>
          <w:color w:val="000000" w:themeColor="text1"/>
          <w:sz w:val="22"/>
          <w:szCs w:val="22"/>
          <w:vertAlign w:val="superscript"/>
          <w:lang w:val="en-US"/>
        </w:rPr>
        <w:t>1</w:t>
      </w:r>
      <w:r w:rsidRPr="0005347D">
        <w:rPr>
          <w:color w:val="000000" w:themeColor="text1"/>
          <w:sz w:val="22"/>
          <w:szCs w:val="22"/>
          <w:lang w:val="en-US"/>
        </w:rPr>
        <w:t>, Mattia Campana</w:t>
      </w:r>
      <w:r w:rsidRPr="0005347D">
        <w:rPr>
          <w:color w:val="000000" w:themeColor="text1"/>
          <w:sz w:val="22"/>
          <w:szCs w:val="22"/>
          <w:vertAlign w:val="superscript"/>
          <w:lang w:val="en-US"/>
        </w:rPr>
        <w:t>1</w:t>
      </w:r>
      <w:r w:rsidRPr="0005347D">
        <w:rPr>
          <w:color w:val="000000" w:themeColor="text1"/>
          <w:sz w:val="22"/>
          <w:szCs w:val="22"/>
          <w:lang w:val="en-US"/>
        </w:rPr>
        <w:t>, Elias Wagner</w:t>
      </w:r>
      <w:r w:rsidRPr="0005347D">
        <w:rPr>
          <w:color w:val="000000" w:themeColor="text1"/>
          <w:sz w:val="22"/>
          <w:szCs w:val="22"/>
          <w:vertAlign w:val="superscript"/>
          <w:lang w:val="en-US"/>
        </w:rPr>
        <w:t>1</w:t>
      </w:r>
      <w:r w:rsidRPr="0005347D">
        <w:rPr>
          <w:color w:val="000000" w:themeColor="text1"/>
          <w:sz w:val="22"/>
          <w:szCs w:val="22"/>
          <w:lang w:val="en-US"/>
        </w:rPr>
        <w:t>, Lisa Löhrs</w:t>
      </w:r>
      <w:r w:rsidRPr="0005347D">
        <w:rPr>
          <w:color w:val="000000" w:themeColor="text1"/>
          <w:sz w:val="22"/>
          <w:szCs w:val="22"/>
          <w:vertAlign w:val="superscript"/>
          <w:lang w:val="en-US"/>
        </w:rPr>
        <w:t>1</w:t>
      </w:r>
      <w:r w:rsidRPr="0005347D">
        <w:rPr>
          <w:color w:val="000000" w:themeColor="text1"/>
          <w:sz w:val="22"/>
          <w:szCs w:val="22"/>
          <w:lang w:val="en-US"/>
        </w:rPr>
        <w:t>, Sophia Stöcklein</w:t>
      </w:r>
      <w:r w:rsidR="002C462E" w:rsidRPr="0005347D">
        <w:rPr>
          <w:color w:val="000000" w:themeColor="text1"/>
          <w:sz w:val="22"/>
          <w:szCs w:val="22"/>
          <w:vertAlign w:val="superscript"/>
          <w:lang w:val="en-US"/>
        </w:rPr>
        <w:t>2</w:t>
      </w:r>
      <w:r w:rsidRPr="0005347D">
        <w:rPr>
          <w:color w:val="000000" w:themeColor="text1"/>
          <w:sz w:val="22"/>
          <w:szCs w:val="22"/>
          <w:lang w:val="en-US"/>
        </w:rPr>
        <w:t>, Birgit Ertl-Wagner</w:t>
      </w:r>
      <w:r w:rsidR="002C462E" w:rsidRPr="0005347D">
        <w:rPr>
          <w:color w:val="000000" w:themeColor="text1"/>
          <w:sz w:val="22"/>
          <w:szCs w:val="22"/>
          <w:vertAlign w:val="superscript"/>
          <w:lang w:val="en-US"/>
        </w:rPr>
        <w:t>2</w:t>
      </w:r>
      <w:r w:rsidRPr="0005347D">
        <w:rPr>
          <w:color w:val="000000" w:themeColor="text1"/>
          <w:sz w:val="22"/>
          <w:szCs w:val="22"/>
          <w:vertAlign w:val="superscript"/>
          <w:lang w:val="en-US"/>
        </w:rPr>
        <w:t>,</w:t>
      </w:r>
      <w:r w:rsidR="002C462E" w:rsidRPr="0005347D">
        <w:rPr>
          <w:color w:val="000000" w:themeColor="text1"/>
          <w:sz w:val="22"/>
          <w:szCs w:val="22"/>
          <w:vertAlign w:val="superscript"/>
          <w:lang w:val="en-US"/>
        </w:rPr>
        <w:t>10</w:t>
      </w:r>
      <w:r w:rsidRPr="0005347D">
        <w:rPr>
          <w:color w:val="000000" w:themeColor="text1"/>
          <w:sz w:val="22"/>
          <w:szCs w:val="22"/>
          <w:lang w:val="en-US"/>
        </w:rPr>
        <w:t>, Johannes Pömsl</w:t>
      </w:r>
      <w:r w:rsidR="002C462E" w:rsidRPr="0005347D">
        <w:rPr>
          <w:color w:val="000000" w:themeColor="text1"/>
          <w:sz w:val="22"/>
          <w:szCs w:val="22"/>
          <w:vertAlign w:val="superscript"/>
          <w:lang w:val="en-US"/>
        </w:rPr>
        <w:t>6</w:t>
      </w:r>
      <w:r w:rsidRPr="0005347D">
        <w:rPr>
          <w:color w:val="000000" w:themeColor="text1"/>
          <w:sz w:val="22"/>
          <w:szCs w:val="22"/>
          <w:lang w:val="en-US"/>
        </w:rPr>
        <w:t>, Astrid Roeh</w:t>
      </w:r>
      <w:r w:rsidR="002C462E" w:rsidRPr="0005347D">
        <w:rPr>
          <w:color w:val="000000" w:themeColor="text1"/>
          <w:sz w:val="22"/>
          <w:szCs w:val="22"/>
          <w:vertAlign w:val="superscript"/>
          <w:lang w:val="en-US"/>
        </w:rPr>
        <w:t>3</w:t>
      </w:r>
      <w:r w:rsidRPr="0005347D">
        <w:rPr>
          <w:color w:val="000000" w:themeColor="text1"/>
          <w:sz w:val="22"/>
          <w:szCs w:val="22"/>
          <w:lang w:val="en-US"/>
        </w:rPr>
        <w:t xml:space="preserve">, </w:t>
      </w:r>
      <w:proofErr w:type="spellStart"/>
      <w:r w:rsidRPr="0005347D">
        <w:rPr>
          <w:color w:val="000000" w:themeColor="text1"/>
          <w:sz w:val="22"/>
          <w:szCs w:val="22"/>
          <w:lang w:val="en-US"/>
        </w:rPr>
        <w:t>Berend</w:t>
      </w:r>
      <w:proofErr w:type="spellEnd"/>
      <w:r w:rsidRPr="0005347D">
        <w:rPr>
          <w:color w:val="000000" w:themeColor="text1"/>
          <w:sz w:val="22"/>
          <w:szCs w:val="22"/>
          <w:lang w:val="en-US"/>
        </w:rPr>
        <w:t xml:space="preserve"> Malchow</w:t>
      </w:r>
      <w:r w:rsidR="002C462E" w:rsidRPr="0005347D">
        <w:rPr>
          <w:color w:val="000000" w:themeColor="text1"/>
          <w:sz w:val="22"/>
          <w:szCs w:val="22"/>
          <w:vertAlign w:val="superscript"/>
          <w:lang w:val="en-US"/>
        </w:rPr>
        <w:t>7</w:t>
      </w:r>
      <w:r w:rsidRPr="0005347D">
        <w:rPr>
          <w:color w:val="000000" w:themeColor="text1"/>
          <w:sz w:val="22"/>
          <w:szCs w:val="22"/>
          <w:lang w:val="en-US"/>
        </w:rPr>
        <w:t xml:space="preserve">, </w:t>
      </w:r>
      <w:proofErr w:type="spellStart"/>
      <w:r w:rsidRPr="0005347D">
        <w:rPr>
          <w:color w:val="000000" w:themeColor="text1"/>
          <w:sz w:val="22"/>
          <w:szCs w:val="22"/>
          <w:lang w:val="en-US"/>
        </w:rPr>
        <w:t>Katriona</w:t>
      </w:r>
      <w:proofErr w:type="spellEnd"/>
      <w:r w:rsidRPr="0005347D">
        <w:rPr>
          <w:color w:val="000000" w:themeColor="text1"/>
          <w:sz w:val="22"/>
          <w:szCs w:val="22"/>
          <w:lang w:val="en-US"/>
        </w:rPr>
        <w:t xml:space="preserve"> Keller-Varady</w:t>
      </w:r>
      <w:r w:rsidR="002C462E" w:rsidRPr="0005347D">
        <w:rPr>
          <w:color w:val="000000" w:themeColor="text1"/>
          <w:sz w:val="22"/>
          <w:szCs w:val="22"/>
          <w:vertAlign w:val="superscript"/>
          <w:lang w:val="en-US"/>
        </w:rPr>
        <w:t>8</w:t>
      </w:r>
      <w:r w:rsidRPr="0005347D">
        <w:rPr>
          <w:color w:val="000000" w:themeColor="text1"/>
          <w:sz w:val="22"/>
          <w:szCs w:val="22"/>
          <w:lang w:val="en-US"/>
        </w:rPr>
        <w:t>, Andreas Meyer-Lindenberg</w:t>
      </w:r>
      <w:r w:rsidR="002C462E" w:rsidRPr="0005347D">
        <w:rPr>
          <w:color w:val="000000" w:themeColor="text1"/>
          <w:sz w:val="22"/>
          <w:szCs w:val="22"/>
          <w:vertAlign w:val="superscript"/>
          <w:lang w:val="en-US"/>
        </w:rPr>
        <w:t>5</w:t>
      </w:r>
      <w:r w:rsidRPr="0005347D">
        <w:rPr>
          <w:color w:val="000000" w:themeColor="text1"/>
          <w:sz w:val="22"/>
          <w:szCs w:val="22"/>
          <w:lang w:val="en-US"/>
        </w:rPr>
        <w:t>, and Peter Falkai</w:t>
      </w:r>
      <w:r w:rsidRPr="0005347D">
        <w:rPr>
          <w:color w:val="000000" w:themeColor="text1"/>
          <w:sz w:val="22"/>
          <w:szCs w:val="22"/>
          <w:vertAlign w:val="superscript"/>
          <w:lang w:val="en-US"/>
        </w:rPr>
        <w:t>1</w:t>
      </w:r>
    </w:p>
    <w:p w14:paraId="048A6083" w14:textId="77777777" w:rsidR="00EA08DE" w:rsidRPr="0005347D" w:rsidRDefault="00EA08DE" w:rsidP="00EA08DE">
      <w:pPr>
        <w:spacing w:line="360" w:lineRule="auto"/>
        <w:rPr>
          <w:color w:val="000000" w:themeColor="text1"/>
          <w:sz w:val="22"/>
          <w:szCs w:val="22"/>
          <w:vertAlign w:val="superscript"/>
          <w:lang w:val="en-US"/>
        </w:rPr>
      </w:pPr>
    </w:p>
    <w:p w14:paraId="19E0B6A5" w14:textId="4ECBDF13" w:rsidR="00EA08DE" w:rsidRPr="0005347D" w:rsidRDefault="00EA08DE" w:rsidP="00EA08DE">
      <w:pPr>
        <w:spacing w:line="360" w:lineRule="auto"/>
        <w:rPr>
          <w:color w:val="000000" w:themeColor="text1"/>
          <w:sz w:val="20"/>
          <w:szCs w:val="20"/>
          <w:lang w:val="en-US"/>
        </w:rPr>
      </w:pPr>
      <w:r w:rsidRPr="0005347D">
        <w:rPr>
          <w:color w:val="000000" w:themeColor="text1"/>
          <w:sz w:val="20"/>
          <w:szCs w:val="20"/>
          <w:vertAlign w:val="superscript"/>
          <w:lang w:val="en-US"/>
        </w:rPr>
        <w:t>1</w:t>
      </w:r>
      <w:r w:rsidRPr="0005347D">
        <w:rPr>
          <w:color w:val="000000" w:themeColor="text1"/>
          <w:sz w:val="20"/>
          <w:szCs w:val="20"/>
          <w:lang w:val="en-US"/>
        </w:rPr>
        <w:t>Department of Psychiatry and Psychotherapy, University Hospital, LMU Munich, Munich, Germany</w:t>
      </w:r>
    </w:p>
    <w:p w14:paraId="5CCBA857" w14:textId="230EFF67" w:rsidR="00EA08DE" w:rsidRPr="0005347D" w:rsidRDefault="002C462E" w:rsidP="00EA08DE">
      <w:pPr>
        <w:spacing w:line="360" w:lineRule="auto"/>
        <w:rPr>
          <w:color w:val="000000" w:themeColor="text1"/>
          <w:sz w:val="20"/>
          <w:szCs w:val="20"/>
          <w:lang w:val="en-US"/>
        </w:rPr>
      </w:pPr>
      <w:r w:rsidRPr="0005347D">
        <w:rPr>
          <w:color w:val="000000" w:themeColor="text1"/>
          <w:sz w:val="20"/>
          <w:szCs w:val="20"/>
          <w:vertAlign w:val="superscript"/>
          <w:lang w:val="en-US"/>
        </w:rPr>
        <w:t>2</w:t>
      </w:r>
      <w:r w:rsidR="00EA08DE" w:rsidRPr="0005347D">
        <w:rPr>
          <w:color w:val="000000" w:themeColor="text1"/>
          <w:sz w:val="20"/>
          <w:szCs w:val="20"/>
          <w:lang w:val="en-US"/>
        </w:rPr>
        <w:t>Department of Radiology, University Hospital, LMU Munich, Munich, Germany</w:t>
      </w:r>
    </w:p>
    <w:p w14:paraId="0C05E7A0" w14:textId="7BE42F34" w:rsidR="00EA08DE" w:rsidRPr="0005347D" w:rsidRDefault="002C462E" w:rsidP="00EA08DE">
      <w:pPr>
        <w:pStyle w:val="CommentText"/>
        <w:spacing w:line="360" w:lineRule="auto"/>
        <w:rPr>
          <w:color w:val="000000" w:themeColor="text1"/>
          <w:lang w:val="en-US"/>
        </w:rPr>
      </w:pPr>
      <w:r w:rsidRPr="0005347D">
        <w:rPr>
          <w:color w:val="000000" w:themeColor="text1"/>
          <w:vertAlign w:val="superscript"/>
          <w:lang w:val="en-US"/>
        </w:rPr>
        <w:t>3</w:t>
      </w:r>
      <w:r w:rsidR="00EA08DE" w:rsidRPr="0005347D">
        <w:rPr>
          <w:color w:val="000000" w:themeColor="text1"/>
          <w:lang w:val="en-US"/>
        </w:rPr>
        <w:t xml:space="preserve">Department of Psychiatry and Psychosomatics of the University Augsburg, </w:t>
      </w:r>
      <w:proofErr w:type="spellStart"/>
      <w:r w:rsidR="00EA08DE" w:rsidRPr="0005347D">
        <w:rPr>
          <w:color w:val="000000" w:themeColor="text1"/>
          <w:lang w:val="en-US"/>
        </w:rPr>
        <w:t>Bezirkskrankenhaus</w:t>
      </w:r>
      <w:proofErr w:type="spellEnd"/>
      <w:r w:rsidR="00EA08DE" w:rsidRPr="0005347D">
        <w:rPr>
          <w:color w:val="000000" w:themeColor="text1"/>
          <w:lang w:val="en-US"/>
        </w:rPr>
        <w:t xml:space="preserve"> Augsburg, University of Augsburg, Augsburg, Germany</w:t>
      </w:r>
    </w:p>
    <w:p w14:paraId="5993ACAE" w14:textId="564E4872" w:rsidR="00EA08DE" w:rsidRPr="0005347D" w:rsidRDefault="002C462E" w:rsidP="00EA08DE">
      <w:pPr>
        <w:spacing w:line="360" w:lineRule="auto"/>
        <w:rPr>
          <w:color w:val="000000" w:themeColor="text1"/>
          <w:sz w:val="20"/>
          <w:szCs w:val="20"/>
          <w:lang w:val="en-US"/>
        </w:rPr>
      </w:pPr>
      <w:r w:rsidRPr="0005347D">
        <w:rPr>
          <w:color w:val="000000" w:themeColor="text1"/>
          <w:sz w:val="20"/>
          <w:szCs w:val="20"/>
          <w:vertAlign w:val="superscript"/>
          <w:lang w:val="en-US"/>
        </w:rPr>
        <w:t>4</w:t>
      </w:r>
      <w:r w:rsidR="00EA08DE" w:rsidRPr="0005347D">
        <w:rPr>
          <w:color w:val="000000" w:themeColor="text1"/>
          <w:sz w:val="20"/>
          <w:szCs w:val="20"/>
          <w:lang w:val="en-US"/>
        </w:rPr>
        <w:t>Laboratory of Neuroscience (LIM27), Institute of Psychiatry, University of Sao Paulo, São Paulo, Brazil</w:t>
      </w:r>
    </w:p>
    <w:p w14:paraId="11547AF6" w14:textId="30000867" w:rsidR="00EA08DE" w:rsidRPr="0005347D" w:rsidRDefault="002C462E" w:rsidP="00EA08DE">
      <w:pPr>
        <w:spacing w:line="360" w:lineRule="auto"/>
        <w:rPr>
          <w:color w:val="000000" w:themeColor="text1"/>
          <w:sz w:val="20"/>
          <w:szCs w:val="20"/>
          <w:lang w:val="en-US"/>
        </w:rPr>
      </w:pPr>
      <w:r w:rsidRPr="0005347D">
        <w:rPr>
          <w:color w:val="000000" w:themeColor="text1"/>
          <w:sz w:val="20"/>
          <w:szCs w:val="20"/>
          <w:vertAlign w:val="superscript"/>
          <w:lang w:val="en-US"/>
        </w:rPr>
        <w:t>5</w:t>
      </w:r>
      <w:r w:rsidR="00EA08DE" w:rsidRPr="0005347D">
        <w:rPr>
          <w:color w:val="000000" w:themeColor="text1"/>
          <w:sz w:val="20"/>
          <w:szCs w:val="20"/>
          <w:lang w:val="en-US"/>
        </w:rPr>
        <w:t>Central Institute of Mental Health, Medical Faculty Mannheim, Heidelberg University, Germany</w:t>
      </w:r>
    </w:p>
    <w:p w14:paraId="58197CF3" w14:textId="543B8CFE" w:rsidR="00EA08DE" w:rsidRPr="0005347D" w:rsidRDefault="002C462E" w:rsidP="00EA08DE">
      <w:pPr>
        <w:spacing w:line="360" w:lineRule="auto"/>
        <w:jc w:val="both"/>
        <w:rPr>
          <w:color w:val="000000" w:themeColor="text1"/>
          <w:sz w:val="20"/>
          <w:szCs w:val="20"/>
          <w:lang w:val="en-US"/>
        </w:rPr>
      </w:pPr>
      <w:r w:rsidRPr="0005347D">
        <w:rPr>
          <w:color w:val="000000" w:themeColor="text1"/>
          <w:sz w:val="20"/>
          <w:szCs w:val="20"/>
          <w:vertAlign w:val="superscript"/>
          <w:lang w:val="en-US"/>
        </w:rPr>
        <w:t>6</w:t>
      </w:r>
      <w:r w:rsidR="00EA08DE" w:rsidRPr="0005347D">
        <w:rPr>
          <w:color w:val="000000" w:themeColor="text1"/>
          <w:sz w:val="20"/>
          <w:szCs w:val="20"/>
          <w:lang w:val="en-US"/>
        </w:rPr>
        <w:t>Department of Psychiatry and Psychotherapy, Medical Faculty, Technical University of Munich, University hospital ´</w:t>
      </w:r>
      <w:proofErr w:type="spellStart"/>
      <w:r w:rsidR="00EA08DE" w:rsidRPr="0005347D">
        <w:rPr>
          <w:color w:val="000000" w:themeColor="text1"/>
          <w:sz w:val="20"/>
          <w:szCs w:val="20"/>
          <w:lang w:val="en-US"/>
        </w:rPr>
        <w:t>Klinikum</w:t>
      </w:r>
      <w:proofErr w:type="spellEnd"/>
      <w:r w:rsidR="00EA08DE" w:rsidRPr="0005347D">
        <w:rPr>
          <w:color w:val="000000" w:themeColor="text1"/>
          <w:sz w:val="20"/>
          <w:szCs w:val="20"/>
          <w:lang w:val="en-US"/>
        </w:rPr>
        <w:t xml:space="preserve"> </w:t>
      </w:r>
      <w:proofErr w:type="spellStart"/>
      <w:r w:rsidR="00EA08DE" w:rsidRPr="0005347D">
        <w:rPr>
          <w:color w:val="000000" w:themeColor="text1"/>
          <w:sz w:val="20"/>
          <w:szCs w:val="20"/>
          <w:lang w:val="en-US"/>
        </w:rPr>
        <w:t>rechts</w:t>
      </w:r>
      <w:proofErr w:type="spellEnd"/>
      <w:r w:rsidR="00EA08DE" w:rsidRPr="0005347D">
        <w:rPr>
          <w:color w:val="000000" w:themeColor="text1"/>
          <w:sz w:val="20"/>
          <w:szCs w:val="20"/>
          <w:lang w:val="en-US"/>
        </w:rPr>
        <w:t xml:space="preserve"> der </w:t>
      </w:r>
      <w:proofErr w:type="spellStart"/>
      <w:r w:rsidR="00EA08DE" w:rsidRPr="0005347D">
        <w:rPr>
          <w:color w:val="000000" w:themeColor="text1"/>
          <w:sz w:val="20"/>
          <w:szCs w:val="20"/>
          <w:lang w:val="en-US"/>
        </w:rPr>
        <w:t>Isar</w:t>
      </w:r>
      <w:proofErr w:type="spellEnd"/>
      <w:r w:rsidR="00EA08DE" w:rsidRPr="0005347D">
        <w:rPr>
          <w:color w:val="000000" w:themeColor="text1"/>
          <w:sz w:val="20"/>
          <w:szCs w:val="20"/>
          <w:lang w:val="en-US"/>
        </w:rPr>
        <w:t>´, Munich, Germany</w:t>
      </w:r>
      <w:r w:rsidR="00EA08DE" w:rsidRPr="0005347D" w:rsidDel="00855DC4">
        <w:rPr>
          <w:color w:val="000000" w:themeColor="text1"/>
          <w:sz w:val="20"/>
          <w:szCs w:val="20"/>
          <w:lang w:val="en-US"/>
        </w:rPr>
        <w:t xml:space="preserve"> </w:t>
      </w:r>
    </w:p>
    <w:p w14:paraId="64DB5150" w14:textId="1BC1B1AC" w:rsidR="00EA08DE" w:rsidRPr="0005347D" w:rsidRDefault="002C462E" w:rsidP="00EA08DE">
      <w:pPr>
        <w:spacing w:line="360" w:lineRule="auto"/>
        <w:rPr>
          <w:color w:val="000000" w:themeColor="text1"/>
          <w:sz w:val="20"/>
          <w:szCs w:val="20"/>
          <w:lang w:val="en-US"/>
        </w:rPr>
      </w:pPr>
      <w:r w:rsidRPr="0005347D">
        <w:rPr>
          <w:color w:val="000000" w:themeColor="text1"/>
          <w:sz w:val="20"/>
          <w:szCs w:val="20"/>
          <w:vertAlign w:val="superscript"/>
          <w:lang w:val="en-US"/>
        </w:rPr>
        <w:t>7</w:t>
      </w:r>
      <w:r w:rsidR="00EA08DE" w:rsidRPr="0005347D">
        <w:rPr>
          <w:color w:val="000000" w:themeColor="text1"/>
          <w:sz w:val="20"/>
          <w:szCs w:val="20"/>
          <w:lang w:val="en-US"/>
        </w:rPr>
        <w:t>Department of Psychiatry and Psychotherapy, University Hospital Göttingen, Göttingen, Germany</w:t>
      </w:r>
    </w:p>
    <w:p w14:paraId="4CCB5E80" w14:textId="70626B7B" w:rsidR="00EA08DE" w:rsidRPr="0005347D" w:rsidRDefault="002C462E" w:rsidP="00EA08DE">
      <w:pPr>
        <w:spacing w:line="360" w:lineRule="auto"/>
        <w:jc w:val="both"/>
        <w:rPr>
          <w:color w:val="000000" w:themeColor="text1"/>
          <w:sz w:val="20"/>
          <w:szCs w:val="20"/>
          <w:lang w:val="en-US"/>
        </w:rPr>
      </w:pPr>
      <w:r w:rsidRPr="0005347D">
        <w:rPr>
          <w:color w:val="000000" w:themeColor="text1"/>
          <w:sz w:val="20"/>
          <w:szCs w:val="20"/>
          <w:vertAlign w:val="superscript"/>
          <w:lang w:val="en-US"/>
        </w:rPr>
        <w:t>8</w:t>
      </w:r>
      <w:r w:rsidR="00EA08DE" w:rsidRPr="0005347D">
        <w:rPr>
          <w:color w:val="000000" w:themeColor="text1"/>
          <w:sz w:val="20"/>
          <w:szCs w:val="20"/>
          <w:lang w:val="en-US"/>
        </w:rPr>
        <w:t>Hannover Medical School, Institute of Sports Medicine, Hannover, Germany</w:t>
      </w:r>
    </w:p>
    <w:p w14:paraId="21DAC076" w14:textId="77777777" w:rsidR="002C462E" w:rsidRPr="0005347D" w:rsidRDefault="002C462E" w:rsidP="002C462E">
      <w:pPr>
        <w:spacing w:line="360" w:lineRule="auto"/>
        <w:rPr>
          <w:color w:val="000000" w:themeColor="text1"/>
          <w:sz w:val="20"/>
          <w:szCs w:val="20"/>
          <w:lang w:val="en-US"/>
        </w:rPr>
      </w:pPr>
      <w:r w:rsidRPr="0005347D">
        <w:rPr>
          <w:color w:val="000000" w:themeColor="text1"/>
          <w:sz w:val="20"/>
          <w:szCs w:val="20"/>
          <w:vertAlign w:val="superscript"/>
          <w:lang w:val="en-US"/>
        </w:rPr>
        <w:t>9</w:t>
      </w:r>
      <w:r w:rsidRPr="0005347D">
        <w:rPr>
          <w:color w:val="000000" w:themeColor="text1"/>
          <w:sz w:val="20"/>
          <w:szCs w:val="20"/>
          <w:lang w:val="en-US"/>
        </w:rPr>
        <w:t>NeuroImaging Core Unit Munich (NICUM), University Hospital LMU, Munich, Germany</w:t>
      </w:r>
    </w:p>
    <w:p w14:paraId="6016348D" w14:textId="77777777" w:rsidR="002C462E" w:rsidRPr="0005347D" w:rsidRDefault="002C462E" w:rsidP="002C462E">
      <w:pPr>
        <w:spacing w:line="360" w:lineRule="auto"/>
        <w:rPr>
          <w:color w:val="000000" w:themeColor="text1"/>
          <w:sz w:val="20"/>
          <w:szCs w:val="20"/>
          <w:lang w:val="en-US"/>
        </w:rPr>
      </w:pPr>
      <w:r w:rsidRPr="0005347D">
        <w:rPr>
          <w:color w:val="000000" w:themeColor="text1"/>
          <w:sz w:val="20"/>
          <w:szCs w:val="20"/>
          <w:vertAlign w:val="superscript"/>
          <w:lang w:val="en-US"/>
        </w:rPr>
        <w:t>10</w:t>
      </w:r>
      <w:r w:rsidRPr="0005347D">
        <w:rPr>
          <w:color w:val="000000" w:themeColor="text1"/>
          <w:sz w:val="20"/>
          <w:szCs w:val="20"/>
          <w:lang w:val="en-US"/>
        </w:rPr>
        <w:t>Division of Neuroradiology, Department of Diagnostic Imaging, The Hospital for Sick Children, Toronto, Canada</w:t>
      </w:r>
    </w:p>
    <w:p w14:paraId="07AD63CF" w14:textId="77777777" w:rsidR="002C462E" w:rsidRPr="0005347D" w:rsidRDefault="002C462E" w:rsidP="00EA08DE">
      <w:pPr>
        <w:spacing w:line="360" w:lineRule="auto"/>
        <w:jc w:val="both"/>
        <w:rPr>
          <w:color w:val="000000" w:themeColor="text1"/>
          <w:sz w:val="20"/>
          <w:szCs w:val="20"/>
          <w:lang w:val="en-US"/>
        </w:rPr>
      </w:pPr>
    </w:p>
    <w:p w14:paraId="282CC2CF" w14:textId="77777777" w:rsidR="007E7E78" w:rsidRPr="0005347D" w:rsidRDefault="007E7E78" w:rsidP="007E7E78">
      <w:pPr>
        <w:spacing w:line="360" w:lineRule="auto"/>
        <w:rPr>
          <w:color w:val="000000" w:themeColor="text1"/>
          <w:sz w:val="22"/>
          <w:szCs w:val="22"/>
          <w:lang w:val="en-US"/>
        </w:rPr>
      </w:pPr>
    </w:p>
    <w:p w14:paraId="6AF5F670" w14:textId="583A422F" w:rsidR="00FD2E5A" w:rsidRPr="0005347D" w:rsidRDefault="007E7E78" w:rsidP="00A749E7">
      <w:pPr>
        <w:spacing w:line="360" w:lineRule="auto"/>
        <w:rPr>
          <w:lang w:val="en-US"/>
        </w:rPr>
      </w:pPr>
      <w:r w:rsidRPr="0005347D">
        <w:rPr>
          <w:sz w:val="22"/>
          <w:szCs w:val="22"/>
          <w:lang w:val="en-US"/>
        </w:rPr>
        <w:t xml:space="preserve">*Correspondence concerning this article should be addressed to Lukas </w:t>
      </w:r>
      <w:proofErr w:type="spellStart"/>
      <w:r w:rsidRPr="0005347D">
        <w:rPr>
          <w:sz w:val="22"/>
          <w:szCs w:val="22"/>
          <w:lang w:val="en-US"/>
        </w:rPr>
        <w:t>Röll</w:t>
      </w:r>
      <w:proofErr w:type="spellEnd"/>
      <w:r w:rsidRPr="0005347D">
        <w:rPr>
          <w:sz w:val="22"/>
          <w:szCs w:val="22"/>
          <w:lang w:val="en-US"/>
        </w:rPr>
        <w:t xml:space="preserve">, Department of Psychiatry and Psychotherapy, University Hospital, LMU Munich, </w:t>
      </w:r>
      <w:proofErr w:type="spellStart"/>
      <w:r w:rsidRPr="0005347D">
        <w:rPr>
          <w:sz w:val="22"/>
          <w:szCs w:val="22"/>
          <w:lang w:val="en-US"/>
        </w:rPr>
        <w:t>Nussbaumstrasse</w:t>
      </w:r>
      <w:proofErr w:type="spellEnd"/>
      <w:r w:rsidRPr="0005347D">
        <w:rPr>
          <w:sz w:val="22"/>
          <w:szCs w:val="22"/>
          <w:lang w:val="en-US"/>
        </w:rPr>
        <w:t xml:space="preserve"> 7, 80336 Munich, Germany. Email: </w:t>
      </w:r>
      <w:hyperlink r:id="rId5" w:history="1">
        <w:r w:rsidRPr="0005347D">
          <w:rPr>
            <w:rStyle w:val="Hyperlink"/>
            <w:sz w:val="22"/>
            <w:szCs w:val="22"/>
            <w:lang w:val="en-US"/>
          </w:rPr>
          <w:t>Lukas.Roell@med.uni-muenchen.de</w:t>
        </w:r>
      </w:hyperlink>
    </w:p>
    <w:p w14:paraId="5F673411" w14:textId="2FFA68BB" w:rsidR="000C3686" w:rsidRPr="0005347D" w:rsidRDefault="000C3686" w:rsidP="00FD2E5A">
      <w:pPr>
        <w:spacing w:line="360" w:lineRule="auto"/>
        <w:rPr>
          <w:lang w:val="en-US"/>
        </w:rPr>
      </w:pPr>
    </w:p>
    <w:p w14:paraId="6A332D6D" w14:textId="4862AA14" w:rsidR="007E7E78" w:rsidRPr="0005347D" w:rsidRDefault="007E7E78" w:rsidP="00FD2E5A">
      <w:pPr>
        <w:spacing w:line="360" w:lineRule="auto"/>
        <w:rPr>
          <w:lang w:val="en-US"/>
        </w:rPr>
      </w:pPr>
    </w:p>
    <w:p w14:paraId="7138138B" w14:textId="77777777" w:rsidR="007E7E78" w:rsidRPr="0005347D" w:rsidRDefault="007E7E78" w:rsidP="00FD2E5A">
      <w:pPr>
        <w:spacing w:line="360" w:lineRule="auto"/>
        <w:rPr>
          <w:b/>
          <w:bCs/>
          <w:lang w:val="en-US"/>
        </w:rPr>
        <w:sectPr w:rsidR="007E7E78" w:rsidRPr="0005347D" w:rsidSect="0005347D">
          <w:type w:val="continuous"/>
          <w:pgSz w:w="11906" w:h="16838"/>
          <w:pgMar w:top="1134" w:right="1417" w:bottom="1417" w:left="1417" w:header="708" w:footer="708" w:gutter="0"/>
          <w:cols w:space="708"/>
          <w:docGrid w:linePitch="360"/>
        </w:sectPr>
      </w:pPr>
    </w:p>
    <w:p w14:paraId="78FC0F22" w14:textId="4167E058" w:rsidR="00FD2E5A" w:rsidRPr="0005347D" w:rsidRDefault="00FD2E5A" w:rsidP="00FD2E5A">
      <w:pPr>
        <w:spacing w:line="360" w:lineRule="auto"/>
        <w:rPr>
          <w:b/>
          <w:bCs/>
          <w:lang w:val="en-US"/>
        </w:rPr>
      </w:pPr>
      <w:r w:rsidRPr="0005347D">
        <w:rPr>
          <w:b/>
          <w:bCs/>
          <w:lang w:val="en-US"/>
        </w:rPr>
        <w:t>S1: scanning parameters</w:t>
      </w:r>
    </w:p>
    <w:p w14:paraId="78DD93A5" w14:textId="4CC0D2EF" w:rsidR="00FD2E5A" w:rsidRPr="0005347D" w:rsidRDefault="00FD2E5A" w:rsidP="00FD2E5A">
      <w:pPr>
        <w:spacing w:line="360" w:lineRule="auto"/>
        <w:jc w:val="both"/>
        <w:rPr>
          <w:rFonts w:cstheme="minorHAnsi"/>
          <w:lang w:val="en-US"/>
        </w:rPr>
      </w:pPr>
      <w:r w:rsidRPr="0005347D">
        <w:rPr>
          <w:rFonts w:cstheme="minorHAnsi"/>
          <w:lang w:val="en-US"/>
        </w:rPr>
        <w:t xml:space="preserve">Table S1 illustrates the scanning parameters at study sites Munich and Mannheim. At study site Munich a 20-channel head coil was utilized, whereas in Mannheim a 32-channel multi-array head coil was </w:t>
      </w:r>
      <w:r w:rsidR="000133C1" w:rsidRPr="0005347D">
        <w:rPr>
          <w:rFonts w:cstheme="minorHAnsi"/>
          <w:lang w:val="en-US"/>
        </w:rPr>
        <w:t>used</w:t>
      </w:r>
      <w:r w:rsidRPr="0005347D">
        <w:rPr>
          <w:rFonts w:cstheme="minorHAnsi"/>
          <w:lang w:val="en-US"/>
        </w:rPr>
        <w:t>.</w:t>
      </w:r>
    </w:p>
    <w:p w14:paraId="6DB0C80D" w14:textId="77777777" w:rsidR="00074827" w:rsidRPr="0005347D" w:rsidRDefault="00074827" w:rsidP="00FD2E5A">
      <w:pPr>
        <w:spacing w:line="360" w:lineRule="auto"/>
        <w:rPr>
          <w:b/>
          <w:lang w:val="en-US"/>
        </w:rPr>
      </w:pPr>
    </w:p>
    <w:p w14:paraId="3E516B37" w14:textId="09DAA8D7" w:rsidR="00E43675" w:rsidRPr="0005347D" w:rsidRDefault="00E43675" w:rsidP="00E43675">
      <w:pPr>
        <w:rPr>
          <w:rFonts w:ascii="Arial" w:hAnsi="Arial" w:cs="Arial"/>
          <w:sz w:val="20"/>
          <w:szCs w:val="20"/>
          <w:lang w:val="en-US"/>
        </w:rPr>
      </w:pPr>
      <w:r w:rsidRPr="0005347D">
        <w:rPr>
          <w:rFonts w:ascii="Arial" w:hAnsi="Arial" w:cs="Arial"/>
          <w:b/>
          <w:sz w:val="20"/>
          <w:szCs w:val="20"/>
          <w:lang w:val="en-US"/>
        </w:rPr>
        <w:t>Tab</w:t>
      </w:r>
      <w:r w:rsidR="00B106A4" w:rsidRPr="0005347D">
        <w:rPr>
          <w:rFonts w:ascii="Arial" w:hAnsi="Arial" w:cs="Arial"/>
          <w:b/>
          <w:sz w:val="20"/>
          <w:szCs w:val="20"/>
          <w:lang w:val="en-US"/>
        </w:rPr>
        <w:t>.</w:t>
      </w:r>
      <w:r w:rsidRPr="0005347D">
        <w:rPr>
          <w:rFonts w:ascii="Arial" w:hAnsi="Arial" w:cs="Arial"/>
          <w:b/>
          <w:sz w:val="20"/>
          <w:szCs w:val="20"/>
          <w:lang w:val="en-US"/>
        </w:rPr>
        <w:t xml:space="preserve"> S1</w:t>
      </w:r>
    </w:p>
    <w:p w14:paraId="548AE0DD" w14:textId="5059FA73" w:rsidR="00E43675" w:rsidRPr="0005347D" w:rsidRDefault="00E43675" w:rsidP="00E43675">
      <w:pPr>
        <w:rPr>
          <w:rFonts w:ascii="Arial" w:hAnsi="Arial" w:cs="Arial"/>
          <w:sz w:val="20"/>
          <w:szCs w:val="20"/>
          <w:lang w:val="en-US"/>
        </w:rPr>
      </w:pPr>
      <w:r w:rsidRPr="0005347D">
        <w:rPr>
          <w:rFonts w:ascii="Arial" w:hAnsi="Arial" w:cs="Arial"/>
          <w:sz w:val="20"/>
          <w:szCs w:val="20"/>
          <w:lang w:val="en-US"/>
        </w:rPr>
        <w:t>Scanning parameters</w:t>
      </w:r>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1660"/>
        <w:gridCol w:w="1134"/>
        <w:gridCol w:w="2268"/>
        <w:gridCol w:w="1134"/>
        <w:gridCol w:w="1276"/>
        <w:gridCol w:w="1134"/>
        <w:gridCol w:w="1276"/>
        <w:gridCol w:w="1559"/>
        <w:gridCol w:w="1701"/>
      </w:tblGrid>
      <w:tr w:rsidR="00C45EF3" w:rsidRPr="0005347D" w14:paraId="4B461894" w14:textId="3EE6374D" w:rsidTr="00C45EF3">
        <w:tc>
          <w:tcPr>
            <w:tcW w:w="1175" w:type="dxa"/>
            <w:tcBorders>
              <w:top w:val="single" w:sz="18" w:space="0" w:color="auto"/>
              <w:bottom w:val="single" w:sz="8" w:space="0" w:color="auto"/>
            </w:tcBorders>
          </w:tcPr>
          <w:p w14:paraId="6A9A7AC0" w14:textId="6AA1C85B"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site</w:t>
            </w:r>
          </w:p>
        </w:tc>
        <w:tc>
          <w:tcPr>
            <w:tcW w:w="1660" w:type="dxa"/>
            <w:tcBorders>
              <w:top w:val="single" w:sz="18" w:space="0" w:color="auto"/>
              <w:bottom w:val="single" w:sz="8" w:space="0" w:color="auto"/>
            </w:tcBorders>
          </w:tcPr>
          <w:p w14:paraId="4363FDBA" w14:textId="687E4E89"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sequence</w:t>
            </w:r>
          </w:p>
        </w:tc>
        <w:tc>
          <w:tcPr>
            <w:tcW w:w="1134" w:type="dxa"/>
            <w:tcBorders>
              <w:top w:val="single" w:sz="18" w:space="0" w:color="auto"/>
              <w:bottom w:val="single" w:sz="8" w:space="0" w:color="auto"/>
            </w:tcBorders>
          </w:tcPr>
          <w:p w14:paraId="6E09AA93" w14:textId="31C4A325" w:rsidR="00C45EF3" w:rsidRPr="0005347D" w:rsidRDefault="00C45EF3" w:rsidP="00E038C1">
            <w:pPr>
              <w:spacing w:line="360" w:lineRule="auto"/>
              <w:jc w:val="center"/>
              <w:rPr>
                <w:rFonts w:ascii="Arial" w:hAnsi="Arial" w:cs="Arial"/>
                <w:b/>
                <w:bCs/>
                <w:sz w:val="20"/>
                <w:szCs w:val="20"/>
                <w:lang w:val="en-US"/>
              </w:rPr>
            </w:pPr>
            <w:proofErr w:type="spellStart"/>
            <w:r w:rsidRPr="0005347D">
              <w:rPr>
                <w:rFonts w:ascii="Arial" w:hAnsi="Arial" w:cs="Arial"/>
                <w:b/>
                <w:bCs/>
                <w:sz w:val="20"/>
                <w:szCs w:val="20"/>
                <w:lang w:val="en-US"/>
              </w:rPr>
              <w:t>FoV</w:t>
            </w:r>
            <w:proofErr w:type="spellEnd"/>
          </w:p>
        </w:tc>
        <w:tc>
          <w:tcPr>
            <w:tcW w:w="2268" w:type="dxa"/>
            <w:tcBorders>
              <w:top w:val="single" w:sz="18" w:space="0" w:color="auto"/>
              <w:bottom w:val="single" w:sz="8" w:space="0" w:color="auto"/>
            </w:tcBorders>
          </w:tcPr>
          <w:p w14:paraId="03E1B9B9" w14:textId="5E6D058F"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resolution</w:t>
            </w:r>
          </w:p>
        </w:tc>
        <w:tc>
          <w:tcPr>
            <w:tcW w:w="1134" w:type="dxa"/>
            <w:tcBorders>
              <w:top w:val="single" w:sz="18" w:space="0" w:color="auto"/>
              <w:bottom w:val="single" w:sz="8" w:space="0" w:color="auto"/>
            </w:tcBorders>
          </w:tcPr>
          <w:p w14:paraId="059EAC7A" w14:textId="2FF3C18B"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TR</w:t>
            </w:r>
          </w:p>
        </w:tc>
        <w:tc>
          <w:tcPr>
            <w:tcW w:w="1276" w:type="dxa"/>
            <w:tcBorders>
              <w:top w:val="single" w:sz="18" w:space="0" w:color="auto"/>
              <w:bottom w:val="single" w:sz="8" w:space="0" w:color="auto"/>
            </w:tcBorders>
          </w:tcPr>
          <w:p w14:paraId="334B75A0" w14:textId="100C7F4C"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TE</w:t>
            </w:r>
          </w:p>
        </w:tc>
        <w:tc>
          <w:tcPr>
            <w:tcW w:w="1134" w:type="dxa"/>
            <w:tcBorders>
              <w:top w:val="single" w:sz="18" w:space="0" w:color="auto"/>
              <w:bottom w:val="single" w:sz="8" w:space="0" w:color="auto"/>
            </w:tcBorders>
          </w:tcPr>
          <w:p w14:paraId="70EC4287" w14:textId="1D56D270"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TI</w:t>
            </w:r>
          </w:p>
        </w:tc>
        <w:tc>
          <w:tcPr>
            <w:tcW w:w="1276" w:type="dxa"/>
            <w:tcBorders>
              <w:top w:val="single" w:sz="18" w:space="0" w:color="auto"/>
              <w:bottom w:val="single" w:sz="8" w:space="0" w:color="auto"/>
            </w:tcBorders>
          </w:tcPr>
          <w:p w14:paraId="32C13938" w14:textId="1F8410C3"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FA</w:t>
            </w:r>
          </w:p>
        </w:tc>
        <w:tc>
          <w:tcPr>
            <w:tcW w:w="1559" w:type="dxa"/>
            <w:tcBorders>
              <w:top w:val="single" w:sz="18" w:space="0" w:color="auto"/>
              <w:bottom w:val="single" w:sz="8" w:space="0" w:color="auto"/>
            </w:tcBorders>
          </w:tcPr>
          <w:p w14:paraId="7F484D8A" w14:textId="5DD50AF0"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slices</w:t>
            </w:r>
          </w:p>
        </w:tc>
        <w:tc>
          <w:tcPr>
            <w:tcW w:w="1701" w:type="dxa"/>
            <w:tcBorders>
              <w:top w:val="single" w:sz="18" w:space="0" w:color="auto"/>
              <w:bottom w:val="single" w:sz="8" w:space="0" w:color="auto"/>
            </w:tcBorders>
          </w:tcPr>
          <w:p w14:paraId="1D6BCA8C" w14:textId="6C8BF430" w:rsidR="00C45EF3" w:rsidRPr="0005347D" w:rsidRDefault="00C45EF3" w:rsidP="00E038C1">
            <w:pPr>
              <w:spacing w:line="360" w:lineRule="auto"/>
              <w:jc w:val="center"/>
              <w:rPr>
                <w:rFonts w:ascii="Arial" w:hAnsi="Arial" w:cs="Arial"/>
                <w:b/>
                <w:bCs/>
                <w:sz w:val="20"/>
                <w:szCs w:val="20"/>
                <w:lang w:val="en-US"/>
              </w:rPr>
            </w:pPr>
            <w:r w:rsidRPr="0005347D">
              <w:rPr>
                <w:rFonts w:ascii="Arial" w:hAnsi="Arial" w:cs="Arial"/>
                <w:b/>
                <w:bCs/>
                <w:sz w:val="20"/>
                <w:szCs w:val="20"/>
                <w:lang w:val="en-US"/>
              </w:rPr>
              <w:t>timepoints</w:t>
            </w:r>
          </w:p>
        </w:tc>
      </w:tr>
      <w:tr w:rsidR="00C45EF3" w:rsidRPr="0005347D" w14:paraId="51FC5721" w14:textId="77777777" w:rsidTr="00C45EF3">
        <w:tc>
          <w:tcPr>
            <w:tcW w:w="1175" w:type="dxa"/>
            <w:tcBorders>
              <w:top w:val="single" w:sz="8" w:space="0" w:color="auto"/>
            </w:tcBorders>
          </w:tcPr>
          <w:p w14:paraId="52F43BAF" w14:textId="77777777" w:rsidR="00C45EF3" w:rsidRPr="0005347D" w:rsidRDefault="00C45EF3" w:rsidP="00E038C1">
            <w:pPr>
              <w:spacing w:line="360" w:lineRule="auto"/>
              <w:jc w:val="center"/>
              <w:rPr>
                <w:rFonts w:ascii="Arial" w:hAnsi="Arial" w:cs="Arial"/>
                <w:sz w:val="8"/>
                <w:szCs w:val="8"/>
                <w:lang w:val="en-US"/>
              </w:rPr>
            </w:pPr>
          </w:p>
        </w:tc>
        <w:tc>
          <w:tcPr>
            <w:tcW w:w="1660" w:type="dxa"/>
            <w:tcBorders>
              <w:top w:val="single" w:sz="8" w:space="0" w:color="auto"/>
            </w:tcBorders>
          </w:tcPr>
          <w:p w14:paraId="7EA282A2" w14:textId="77777777" w:rsidR="00C45EF3" w:rsidRPr="0005347D" w:rsidRDefault="00C45EF3" w:rsidP="00E038C1">
            <w:pPr>
              <w:spacing w:line="360" w:lineRule="auto"/>
              <w:jc w:val="center"/>
              <w:rPr>
                <w:rFonts w:ascii="Arial" w:hAnsi="Arial" w:cs="Arial"/>
                <w:sz w:val="8"/>
                <w:szCs w:val="8"/>
                <w:lang w:val="en-US"/>
              </w:rPr>
            </w:pPr>
          </w:p>
        </w:tc>
        <w:tc>
          <w:tcPr>
            <w:tcW w:w="1134" w:type="dxa"/>
            <w:tcBorders>
              <w:top w:val="single" w:sz="8" w:space="0" w:color="auto"/>
            </w:tcBorders>
          </w:tcPr>
          <w:p w14:paraId="3B7A8DCB" w14:textId="77777777" w:rsidR="00C45EF3" w:rsidRPr="0005347D" w:rsidRDefault="00C45EF3" w:rsidP="00E038C1">
            <w:pPr>
              <w:spacing w:line="360" w:lineRule="auto"/>
              <w:jc w:val="center"/>
              <w:rPr>
                <w:rFonts w:ascii="Arial" w:hAnsi="Arial" w:cs="Arial"/>
                <w:sz w:val="8"/>
                <w:szCs w:val="8"/>
                <w:lang w:val="en-US"/>
              </w:rPr>
            </w:pPr>
          </w:p>
        </w:tc>
        <w:tc>
          <w:tcPr>
            <w:tcW w:w="2268" w:type="dxa"/>
            <w:tcBorders>
              <w:top w:val="single" w:sz="8" w:space="0" w:color="auto"/>
            </w:tcBorders>
          </w:tcPr>
          <w:p w14:paraId="679E71D8" w14:textId="77777777" w:rsidR="00C45EF3" w:rsidRPr="0005347D" w:rsidRDefault="00C45EF3" w:rsidP="00E038C1">
            <w:pPr>
              <w:spacing w:line="360" w:lineRule="auto"/>
              <w:jc w:val="center"/>
              <w:rPr>
                <w:rFonts w:ascii="Arial" w:hAnsi="Arial" w:cs="Arial"/>
                <w:sz w:val="8"/>
                <w:szCs w:val="8"/>
                <w:lang w:val="en-US"/>
              </w:rPr>
            </w:pPr>
          </w:p>
        </w:tc>
        <w:tc>
          <w:tcPr>
            <w:tcW w:w="1134" w:type="dxa"/>
            <w:tcBorders>
              <w:top w:val="single" w:sz="8" w:space="0" w:color="auto"/>
            </w:tcBorders>
          </w:tcPr>
          <w:p w14:paraId="44826826" w14:textId="77777777" w:rsidR="00C45EF3" w:rsidRPr="0005347D" w:rsidRDefault="00C45EF3" w:rsidP="00E038C1">
            <w:pPr>
              <w:spacing w:line="360" w:lineRule="auto"/>
              <w:jc w:val="center"/>
              <w:rPr>
                <w:rFonts w:ascii="Arial" w:hAnsi="Arial" w:cs="Arial"/>
                <w:sz w:val="8"/>
                <w:szCs w:val="8"/>
                <w:lang w:val="en-US"/>
              </w:rPr>
            </w:pPr>
          </w:p>
        </w:tc>
        <w:tc>
          <w:tcPr>
            <w:tcW w:w="1276" w:type="dxa"/>
            <w:tcBorders>
              <w:top w:val="single" w:sz="8" w:space="0" w:color="auto"/>
            </w:tcBorders>
          </w:tcPr>
          <w:p w14:paraId="59E25D3C" w14:textId="77777777" w:rsidR="00C45EF3" w:rsidRPr="0005347D" w:rsidRDefault="00C45EF3" w:rsidP="00E038C1">
            <w:pPr>
              <w:spacing w:line="360" w:lineRule="auto"/>
              <w:jc w:val="center"/>
              <w:rPr>
                <w:rFonts w:ascii="Arial" w:hAnsi="Arial" w:cs="Arial"/>
                <w:sz w:val="8"/>
                <w:szCs w:val="8"/>
                <w:lang w:val="en-US"/>
              </w:rPr>
            </w:pPr>
          </w:p>
        </w:tc>
        <w:tc>
          <w:tcPr>
            <w:tcW w:w="1134" w:type="dxa"/>
            <w:tcBorders>
              <w:top w:val="single" w:sz="8" w:space="0" w:color="auto"/>
            </w:tcBorders>
          </w:tcPr>
          <w:p w14:paraId="5C1FA20F" w14:textId="77777777" w:rsidR="00C45EF3" w:rsidRPr="0005347D" w:rsidRDefault="00C45EF3" w:rsidP="00E038C1">
            <w:pPr>
              <w:spacing w:line="360" w:lineRule="auto"/>
              <w:jc w:val="center"/>
              <w:rPr>
                <w:rFonts w:ascii="Arial" w:hAnsi="Arial" w:cs="Arial"/>
                <w:sz w:val="8"/>
                <w:szCs w:val="8"/>
                <w:lang w:val="en-US"/>
              </w:rPr>
            </w:pPr>
          </w:p>
        </w:tc>
        <w:tc>
          <w:tcPr>
            <w:tcW w:w="1276" w:type="dxa"/>
            <w:tcBorders>
              <w:top w:val="single" w:sz="8" w:space="0" w:color="auto"/>
            </w:tcBorders>
          </w:tcPr>
          <w:p w14:paraId="4498FC6E" w14:textId="77777777" w:rsidR="00C45EF3" w:rsidRPr="0005347D" w:rsidRDefault="00C45EF3" w:rsidP="00E038C1">
            <w:pPr>
              <w:spacing w:line="360" w:lineRule="auto"/>
              <w:jc w:val="center"/>
              <w:rPr>
                <w:rFonts w:ascii="Arial" w:hAnsi="Arial" w:cs="Arial"/>
                <w:sz w:val="8"/>
                <w:szCs w:val="8"/>
                <w:lang w:val="en-US"/>
              </w:rPr>
            </w:pPr>
          </w:p>
        </w:tc>
        <w:tc>
          <w:tcPr>
            <w:tcW w:w="1559" w:type="dxa"/>
            <w:tcBorders>
              <w:top w:val="single" w:sz="8" w:space="0" w:color="auto"/>
            </w:tcBorders>
          </w:tcPr>
          <w:p w14:paraId="3C18DFC7" w14:textId="77777777" w:rsidR="00C45EF3" w:rsidRPr="0005347D" w:rsidRDefault="00C45EF3" w:rsidP="00E038C1">
            <w:pPr>
              <w:spacing w:line="360" w:lineRule="auto"/>
              <w:jc w:val="center"/>
              <w:rPr>
                <w:rFonts w:ascii="Arial" w:hAnsi="Arial" w:cs="Arial"/>
                <w:sz w:val="8"/>
                <w:szCs w:val="8"/>
                <w:lang w:val="en-US"/>
              </w:rPr>
            </w:pPr>
          </w:p>
        </w:tc>
        <w:tc>
          <w:tcPr>
            <w:tcW w:w="1701" w:type="dxa"/>
            <w:tcBorders>
              <w:top w:val="single" w:sz="8" w:space="0" w:color="auto"/>
            </w:tcBorders>
          </w:tcPr>
          <w:p w14:paraId="3B9804C9" w14:textId="77777777" w:rsidR="00C45EF3" w:rsidRPr="0005347D" w:rsidRDefault="00C45EF3" w:rsidP="00E038C1">
            <w:pPr>
              <w:spacing w:line="360" w:lineRule="auto"/>
              <w:jc w:val="center"/>
              <w:rPr>
                <w:rFonts w:ascii="Arial" w:hAnsi="Arial" w:cs="Arial"/>
                <w:sz w:val="8"/>
                <w:szCs w:val="8"/>
                <w:lang w:val="en-US"/>
              </w:rPr>
            </w:pPr>
          </w:p>
        </w:tc>
      </w:tr>
      <w:tr w:rsidR="00C45EF3" w:rsidRPr="0005347D" w14:paraId="15069282" w14:textId="271E9340" w:rsidTr="00C45EF3">
        <w:tc>
          <w:tcPr>
            <w:tcW w:w="1175" w:type="dxa"/>
          </w:tcPr>
          <w:p w14:paraId="33DFDFD0" w14:textId="5B832482"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Munich</w:t>
            </w:r>
          </w:p>
        </w:tc>
        <w:tc>
          <w:tcPr>
            <w:tcW w:w="1660" w:type="dxa"/>
          </w:tcPr>
          <w:p w14:paraId="2E9A0209" w14:textId="7B2CDD9A"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MP-RAGE</w:t>
            </w:r>
          </w:p>
        </w:tc>
        <w:tc>
          <w:tcPr>
            <w:tcW w:w="1134" w:type="dxa"/>
          </w:tcPr>
          <w:p w14:paraId="654CD415" w14:textId="27607899"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240 mm</w:t>
            </w:r>
          </w:p>
        </w:tc>
        <w:tc>
          <w:tcPr>
            <w:tcW w:w="2268" w:type="dxa"/>
          </w:tcPr>
          <w:p w14:paraId="4F71080A" w14:textId="0CBE6719"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0.8 × 0.8 × 0.8 mm³ </w:t>
            </w:r>
          </w:p>
        </w:tc>
        <w:tc>
          <w:tcPr>
            <w:tcW w:w="1134" w:type="dxa"/>
          </w:tcPr>
          <w:p w14:paraId="3E4E3C61" w14:textId="12C78CA5"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2060 </w:t>
            </w:r>
            <w:proofErr w:type="spellStart"/>
            <w:r w:rsidRPr="0005347D">
              <w:rPr>
                <w:rFonts w:ascii="Arial" w:hAnsi="Arial" w:cs="Arial"/>
                <w:sz w:val="20"/>
                <w:szCs w:val="20"/>
                <w:lang w:val="en-US"/>
              </w:rPr>
              <w:t>ms</w:t>
            </w:r>
            <w:proofErr w:type="spellEnd"/>
          </w:p>
        </w:tc>
        <w:tc>
          <w:tcPr>
            <w:tcW w:w="1276" w:type="dxa"/>
          </w:tcPr>
          <w:p w14:paraId="5A6F196C" w14:textId="01E2DB9D"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2.17 </w:t>
            </w:r>
            <w:proofErr w:type="spellStart"/>
            <w:r w:rsidRPr="0005347D">
              <w:rPr>
                <w:rFonts w:ascii="Arial" w:hAnsi="Arial" w:cs="Arial"/>
                <w:sz w:val="20"/>
                <w:szCs w:val="20"/>
                <w:lang w:val="en-US"/>
              </w:rPr>
              <w:t>ms</w:t>
            </w:r>
            <w:proofErr w:type="spellEnd"/>
          </w:p>
        </w:tc>
        <w:tc>
          <w:tcPr>
            <w:tcW w:w="1134" w:type="dxa"/>
          </w:tcPr>
          <w:p w14:paraId="732F294F" w14:textId="04F5954F"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1040 </w:t>
            </w:r>
            <w:proofErr w:type="spellStart"/>
            <w:r w:rsidRPr="0005347D">
              <w:rPr>
                <w:rFonts w:ascii="Arial" w:hAnsi="Arial" w:cs="Arial"/>
                <w:sz w:val="20"/>
                <w:szCs w:val="20"/>
                <w:lang w:val="en-US"/>
              </w:rPr>
              <w:t>ms</w:t>
            </w:r>
            <w:proofErr w:type="spellEnd"/>
          </w:p>
        </w:tc>
        <w:tc>
          <w:tcPr>
            <w:tcW w:w="1276" w:type="dxa"/>
          </w:tcPr>
          <w:p w14:paraId="7350BD2C" w14:textId="29501462"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12°</w:t>
            </w:r>
          </w:p>
        </w:tc>
        <w:tc>
          <w:tcPr>
            <w:tcW w:w="1559" w:type="dxa"/>
          </w:tcPr>
          <w:p w14:paraId="511BCCA6" w14:textId="7A4741D9"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256</w:t>
            </w:r>
          </w:p>
        </w:tc>
        <w:tc>
          <w:tcPr>
            <w:tcW w:w="1701" w:type="dxa"/>
          </w:tcPr>
          <w:p w14:paraId="01F7A877" w14:textId="595DC567"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w:t>
            </w:r>
          </w:p>
        </w:tc>
      </w:tr>
      <w:tr w:rsidR="00C45EF3" w:rsidRPr="0005347D" w14:paraId="07CB8297" w14:textId="3A8EDE2C" w:rsidTr="00C45EF3">
        <w:tc>
          <w:tcPr>
            <w:tcW w:w="1175" w:type="dxa"/>
          </w:tcPr>
          <w:p w14:paraId="382F3E53" w14:textId="68EB9507"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Munich</w:t>
            </w:r>
          </w:p>
        </w:tc>
        <w:tc>
          <w:tcPr>
            <w:tcW w:w="1660" w:type="dxa"/>
          </w:tcPr>
          <w:p w14:paraId="0776D05F" w14:textId="1983297C"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EPI</w:t>
            </w:r>
          </w:p>
        </w:tc>
        <w:tc>
          <w:tcPr>
            <w:tcW w:w="1134" w:type="dxa"/>
          </w:tcPr>
          <w:p w14:paraId="7424744C" w14:textId="2A792193"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216 mm</w:t>
            </w:r>
          </w:p>
        </w:tc>
        <w:tc>
          <w:tcPr>
            <w:tcW w:w="2268" w:type="dxa"/>
          </w:tcPr>
          <w:p w14:paraId="358E72C2" w14:textId="29324AF5"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3.0 × 3.0 × 3.0 mm³</w:t>
            </w:r>
          </w:p>
        </w:tc>
        <w:tc>
          <w:tcPr>
            <w:tcW w:w="1134" w:type="dxa"/>
          </w:tcPr>
          <w:p w14:paraId="34D54CBA" w14:textId="178C43B5"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3000 </w:t>
            </w:r>
            <w:proofErr w:type="spellStart"/>
            <w:r w:rsidRPr="0005347D">
              <w:rPr>
                <w:rFonts w:ascii="Arial" w:hAnsi="Arial" w:cs="Arial"/>
                <w:sz w:val="20"/>
                <w:szCs w:val="20"/>
                <w:lang w:val="en-US"/>
              </w:rPr>
              <w:t>ms</w:t>
            </w:r>
            <w:proofErr w:type="spellEnd"/>
          </w:p>
        </w:tc>
        <w:tc>
          <w:tcPr>
            <w:tcW w:w="1276" w:type="dxa"/>
          </w:tcPr>
          <w:p w14:paraId="75ED43A6" w14:textId="62768F8E"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30 </w:t>
            </w:r>
            <w:proofErr w:type="spellStart"/>
            <w:r w:rsidRPr="0005347D">
              <w:rPr>
                <w:rFonts w:ascii="Arial" w:hAnsi="Arial" w:cs="Arial"/>
                <w:sz w:val="20"/>
                <w:szCs w:val="20"/>
                <w:lang w:val="en-US"/>
              </w:rPr>
              <w:t>ms</w:t>
            </w:r>
            <w:proofErr w:type="spellEnd"/>
          </w:p>
        </w:tc>
        <w:tc>
          <w:tcPr>
            <w:tcW w:w="1134" w:type="dxa"/>
          </w:tcPr>
          <w:p w14:paraId="2A492D78" w14:textId="796E1851"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w:t>
            </w:r>
          </w:p>
        </w:tc>
        <w:tc>
          <w:tcPr>
            <w:tcW w:w="1276" w:type="dxa"/>
          </w:tcPr>
          <w:p w14:paraId="5462194D" w14:textId="5419E2E1"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85°</w:t>
            </w:r>
          </w:p>
        </w:tc>
        <w:tc>
          <w:tcPr>
            <w:tcW w:w="1559" w:type="dxa"/>
          </w:tcPr>
          <w:p w14:paraId="7A05D8C8" w14:textId="7E454DA8"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45</w:t>
            </w:r>
          </w:p>
        </w:tc>
        <w:tc>
          <w:tcPr>
            <w:tcW w:w="1701" w:type="dxa"/>
          </w:tcPr>
          <w:p w14:paraId="69734FDB" w14:textId="40E0FC4B"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124</w:t>
            </w:r>
          </w:p>
        </w:tc>
      </w:tr>
      <w:tr w:rsidR="00C45EF3" w:rsidRPr="0005347D" w14:paraId="7EEFD654" w14:textId="6654B684" w:rsidTr="00C45EF3">
        <w:tc>
          <w:tcPr>
            <w:tcW w:w="1175" w:type="dxa"/>
          </w:tcPr>
          <w:p w14:paraId="255DA244" w14:textId="77777777" w:rsidR="00C45EF3" w:rsidRPr="0005347D" w:rsidRDefault="00C45EF3" w:rsidP="00E038C1">
            <w:pPr>
              <w:spacing w:line="360" w:lineRule="auto"/>
              <w:jc w:val="center"/>
              <w:rPr>
                <w:rFonts w:ascii="Arial" w:hAnsi="Arial" w:cs="Arial"/>
                <w:sz w:val="8"/>
                <w:szCs w:val="8"/>
                <w:lang w:val="en-US"/>
              </w:rPr>
            </w:pPr>
          </w:p>
        </w:tc>
        <w:tc>
          <w:tcPr>
            <w:tcW w:w="1660" w:type="dxa"/>
          </w:tcPr>
          <w:p w14:paraId="1426C227" w14:textId="77777777" w:rsidR="00C45EF3" w:rsidRPr="0005347D" w:rsidRDefault="00C45EF3" w:rsidP="00E038C1">
            <w:pPr>
              <w:spacing w:line="360" w:lineRule="auto"/>
              <w:jc w:val="center"/>
              <w:rPr>
                <w:rFonts w:ascii="Arial" w:hAnsi="Arial" w:cs="Arial"/>
                <w:sz w:val="8"/>
                <w:szCs w:val="8"/>
                <w:lang w:val="en-US"/>
              </w:rPr>
            </w:pPr>
          </w:p>
        </w:tc>
        <w:tc>
          <w:tcPr>
            <w:tcW w:w="1134" w:type="dxa"/>
          </w:tcPr>
          <w:p w14:paraId="2DF31588" w14:textId="77777777" w:rsidR="00C45EF3" w:rsidRPr="0005347D" w:rsidRDefault="00C45EF3" w:rsidP="00E038C1">
            <w:pPr>
              <w:spacing w:line="360" w:lineRule="auto"/>
              <w:jc w:val="center"/>
              <w:rPr>
                <w:rFonts w:ascii="Arial" w:hAnsi="Arial" w:cs="Arial"/>
                <w:sz w:val="8"/>
                <w:szCs w:val="8"/>
                <w:lang w:val="en-US"/>
              </w:rPr>
            </w:pPr>
          </w:p>
        </w:tc>
        <w:tc>
          <w:tcPr>
            <w:tcW w:w="2268" w:type="dxa"/>
          </w:tcPr>
          <w:p w14:paraId="618DC132" w14:textId="77777777" w:rsidR="00C45EF3" w:rsidRPr="0005347D" w:rsidRDefault="00C45EF3" w:rsidP="00E038C1">
            <w:pPr>
              <w:spacing w:line="360" w:lineRule="auto"/>
              <w:jc w:val="center"/>
              <w:rPr>
                <w:rFonts w:ascii="Arial" w:hAnsi="Arial" w:cs="Arial"/>
                <w:sz w:val="8"/>
                <w:szCs w:val="8"/>
                <w:lang w:val="en-US"/>
              </w:rPr>
            </w:pPr>
          </w:p>
        </w:tc>
        <w:tc>
          <w:tcPr>
            <w:tcW w:w="1134" w:type="dxa"/>
          </w:tcPr>
          <w:p w14:paraId="16397D40" w14:textId="77777777" w:rsidR="00C45EF3" w:rsidRPr="0005347D" w:rsidRDefault="00C45EF3" w:rsidP="00E038C1">
            <w:pPr>
              <w:spacing w:line="360" w:lineRule="auto"/>
              <w:jc w:val="center"/>
              <w:rPr>
                <w:rFonts w:ascii="Arial" w:hAnsi="Arial" w:cs="Arial"/>
                <w:sz w:val="8"/>
                <w:szCs w:val="8"/>
                <w:lang w:val="en-US"/>
              </w:rPr>
            </w:pPr>
          </w:p>
        </w:tc>
        <w:tc>
          <w:tcPr>
            <w:tcW w:w="1276" w:type="dxa"/>
          </w:tcPr>
          <w:p w14:paraId="3686AACF" w14:textId="77777777" w:rsidR="00C45EF3" w:rsidRPr="0005347D" w:rsidRDefault="00C45EF3" w:rsidP="00E038C1">
            <w:pPr>
              <w:spacing w:line="360" w:lineRule="auto"/>
              <w:jc w:val="center"/>
              <w:rPr>
                <w:rFonts w:ascii="Arial" w:hAnsi="Arial" w:cs="Arial"/>
                <w:sz w:val="8"/>
                <w:szCs w:val="8"/>
                <w:lang w:val="en-US"/>
              </w:rPr>
            </w:pPr>
          </w:p>
        </w:tc>
        <w:tc>
          <w:tcPr>
            <w:tcW w:w="1134" w:type="dxa"/>
          </w:tcPr>
          <w:p w14:paraId="6753A7A1" w14:textId="77777777" w:rsidR="00C45EF3" w:rsidRPr="0005347D" w:rsidRDefault="00C45EF3" w:rsidP="00E038C1">
            <w:pPr>
              <w:spacing w:line="360" w:lineRule="auto"/>
              <w:jc w:val="center"/>
              <w:rPr>
                <w:rFonts w:ascii="Arial" w:hAnsi="Arial" w:cs="Arial"/>
                <w:sz w:val="8"/>
                <w:szCs w:val="8"/>
                <w:lang w:val="en-US"/>
              </w:rPr>
            </w:pPr>
          </w:p>
        </w:tc>
        <w:tc>
          <w:tcPr>
            <w:tcW w:w="1276" w:type="dxa"/>
          </w:tcPr>
          <w:p w14:paraId="0F52C2ED" w14:textId="77777777" w:rsidR="00C45EF3" w:rsidRPr="0005347D" w:rsidRDefault="00C45EF3" w:rsidP="00E038C1">
            <w:pPr>
              <w:spacing w:line="360" w:lineRule="auto"/>
              <w:jc w:val="center"/>
              <w:rPr>
                <w:rFonts w:ascii="Arial" w:hAnsi="Arial" w:cs="Arial"/>
                <w:sz w:val="8"/>
                <w:szCs w:val="8"/>
                <w:lang w:val="en-US"/>
              </w:rPr>
            </w:pPr>
          </w:p>
        </w:tc>
        <w:tc>
          <w:tcPr>
            <w:tcW w:w="1559" w:type="dxa"/>
          </w:tcPr>
          <w:p w14:paraId="21F8F60D" w14:textId="77777777" w:rsidR="00C45EF3" w:rsidRPr="0005347D" w:rsidRDefault="00C45EF3" w:rsidP="00E038C1">
            <w:pPr>
              <w:spacing w:line="360" w:lineRule="auto"/>
              <w:jc w:val="center"/>
              <w:rPr>
                <w:rFonts w:ascii="Arial" w:hAnsi="Arial" w:cs="Arial"/>
                <w:sz w:val="8"/>
                <w:szCs w:val="8"/>
                <w:lang w:val="en-US"/>
              </w:rPr>
            </w:pPr>
          </w:p>
        </w:tc>
        <w:tc>
          <w:tcPr>
            <w:tcW w:w="1701" w:type="dxa"/>
          </w:tcPr>
          <w:p w14:paraId="0618C2A5" w14:textId="77777777" w:rsidR="00C45EF3" w:rsidRPr="0005347D" w:rsidRDefault="00C45EF3" w:rsidP="00E038C1">
            <w:pPr>
              <w:spacing w:line="360" w:lineRule="auto"/>
              <w:jc w:val="center"/>
              <w:rPr>
                <w:rFonts w:ascii="Arial" w:hAnsi="Arial" w:cs="Arial"/>
                <w:sz w:val="8"/>
                <w:szCs w:val="8"/>
                <w:lang w:val="en-US"/>
              </w:rPr>
            </w:pPr>
          </w:p>
        </w:tc>
      </w:tr>
      <w:tr w:rsidR="00C45EF3" w:rsidRPr="0005347D" w14:paraId="44A5B36E" w14:textId="7FC8E6FE" w:rsidTr="00C45EF3">
        <w:tc>
          <w:tcPr>
            <w:tcW w:w="1175" w:type="dxa"/>
          </w:tcPr>
          <w:p w14:paraId="51FE6307" w14:textId="6503B124"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Mannheim</w:t>
            </w:r>
          </w:p>
        </w:tc>
        <w:tc>
          <w:tcPr>
            <w:tcW w:w="1660" w:type="dxa"/>
          </w:tcPr>
          <w:p w14:paraId="2729EFF7" w14:textId="096ABD4E"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MP-RAGE</w:t>
            </w:r>
          </w:p>
        </w:tc>
        <w:tc>
          <w:tcPr>
            <w:tcW w:w="1134" w:type="dxa"/>
          </w:tcPr>
          <w:p w14:paraId="0EE7AA34" w14:textId="1E41B4D0"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256 mm</w:t>
            </w:r>
          </w:p>
        </w:tc>
        <w:tc>
          <w:tcPr>
            <w:tcW w:w="2268" w:type="dxa"/>
          </w:tcPr>
          <w:p w14:paraId="68794DB4" w14:textId="0CE41EB3"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1.0 × 1.0 × 1.0 mm³ </w:t>
            </w:r>
          </w:p>
        </w:tc>
        <w:tc>
          <w:tcPr>
            <w:tcW w:w="1134" w:type="dxa"/>
          </w:tcPr>
          <w:p w14:paraId="10A6D0CE" w14:textId="1609D823"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2530 </w:t>
            </w:r>
            <w:proofErr w:type="spellStart"/>
            <w:r w:rsidRPr="0005347D">
              <w:rPr>
                <w:rFonts w:ascii="Arial" w:hAnsi="Arial" w:cs="Arial"/>
                <w:sz w:val="20"/>
                <w:szCs w:val="20"/>
                <w:lang w:val="en-US"/>
              </w:rPr>
              <w:t>ms</w:t>
            </w:r>
            <w:proofErr w:type="spellEnd"/>
          </w:p>
        </w:tc>
        <w:tc>
          <w:tcPr>
            <w:tcW w:w="1276" w:type="dxa"/>
          </w:tcPr>
          <w:p w14:paraId="6AA51D37" w14:textId="2B3566EF"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3.8 </w:t>
            </w:r>
            <w:proofErr w:type="spellStart"/>
            <w:r w:rsidRPr="0005347D">
              <w:rPr>
                <w:rFonts w:ascii="Arial" w:hAnsi="Arial" w:cs="Arial"/>
                <w:sz w:val="20"/>
                <w:szCs w:val="20"/>
                <w:lang w:val="en-US"/>
              </w:rPr>
              <w:t>ms</w:t>
            </w:r>
            <w:proofErr w:type="spellEnd"/>
          </w:p>
        </w:tc>
        <w:tc>
          <w:tcPr>
            <w:tcW w:w="1134" w:type="dxa"/>
          </w:tcPr>
          <w:p w14:paraId="5B5EB187" w14:textId="6A9CDCB8"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1100 </w:t>
            </w:r>
            <w:proofErr w:type="spellStart"/>
            <w:r w:rsidRPr="0005347D">
              <w:rPr>
                <w:rFonts w:ascii="Arial" w:hAnsi="Arial" w:cs="Arial"/>
                <w:sz w:val="20"/>
                <w:szCs w:val="20"/>
                <w:lang w:val="en-US"/>
              </w:rPr>
              <w:t>ms</w:t>
            </w:r>
            <w:proofErr w:type="spellEnd"/>
          </w:p>
        </w:tc>
        <w:tc>
          <w:tcPr>
            <w:tcW w:w="1276" w:type="dxa"/>
          </w:tcPr>
          <w:p w14:paraId="5ACD6D1F" w14:textId="45B32CDD"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7°</w:t>
            </w:r>
          </w:p>
        </w:tc>
        <w:tc>
          <w:tcPr>
            <w:tcW w:w="1559" w:type="dxa"/>
          </w:tcPr>
          <w:p w14:paraId="21107F78" w14:textId="3F9D370A"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176</w:t>
            </w:r>
          </w:p>
        </w:tc>
        <w:tc>
          <w:tcPr>
            <w:tcW w:w="1701" w:type="dxa"/>
          </w:tcPr>
          <w:p w14:paraId="513A4CEB" w14:textId="28F09DF0"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w:t>
            </w:r>
          </w:p>
        </w:tc>
      </w:tr>
      <w:tr w:rsidR="00C45EF3" w:rsidRPr="0005347D" w14:paraId="6F41CA88" w14:textId="5345ACAB" w:rsidTr="00C45EF3">
        <w:tc>
          <w:tcPr>
            <w:tcW w:w="1175" w:type="dxa"/>
            <w:tcBorders>
              <w:bottom w:val="single" w:sz="18" w:space="0" w:color="auto"/>
            </w:tcBorders>
          </w:tcPr>
          <w:p w14:paraId="23E1578F" w14:textId="16A09708"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Mannheim</w:t>
            </w:r>
          </w:p>
        </w:tc>
        <w:tc>
          <w:tcPr>
            <w:tcW w:w="1660" w:type="dxa"/>
            <w:tcBorders>
              <w:bottom w:val="single" w:sz="18" w:space="0" w:color="auto"/>
            </w:tcBorders>
          </w:tcPr>
          <w:p w14:paraId="16E8BF33" w14:textId="25C3DA4E"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EPI</w:t>
            </w:r>
          </w:p>
        </w:tc>
        <w:tc>
          <w:tcPr>
            <w:tcW w:w="1134" w:type="dxa"/>
            <w:tcBorders>
              <w:bottom w:val="single" w:sz="18" w:space="0" w:color="auto"/>
            </w:tcBorders>
          </w:tcPr>
          <w:p w14:paraId="79FBCE7B" w14:textId="72A9864C"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192 mm</w:t>
            </w:r>
          </w:p>
        </w:tc>
        <w:tc>
          <w:tcPr>
            <w:tcW w:w="2268" w:type="dxa"/>
            <w:tcBorders>
              <w:bottom w:val="single" w:sz="18" w:space="0" w:color="auto"/>
            </w:tcBorders>
          </w:tcPr>
          <w:p w14:paraId="4C2D4569" w14:textId="788E85EB"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3.0 × 3.0 × 3.0 mm³</w:t>
            </w:r>
          </w:p>
        </w:tc>
        <w:tc>
          <w:tcPr>
            <w:tcW w:w="1134" w:type="dxa"/>
            <w:tcBorders>
              <w:bottom w:val="single" w:sz="18" w:space="0" w:color="auto"/>
            </w:tcBorders>
          </w:tcPr>
          <w:p w14:paraId="7FCCA961" w14:textId="6249154C"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1790 </w:t>
            </w:r>
            <w:proofErr w:type="spellStart"/>
            <w:r w:rsidRPr="0005347D">
              <w:rPr>
                <w:rFonts w:ascii="Arial" w:hAnsi="Arial" w:cs="Arial"/>
                <w:sz w:val="20"/>
                <w:szCs w:val="20"/>
                <w:lang w:val="en-US"/>
              </w:rPr>
              <w:t>ms</w:t>
            </w:r>
            <w:proofErr w:type="spellEnd"/>
          </w:p>
        </w:tc>
        <w:tc>
          <w:tcPr>
            <w:tcW w:w="1276" w:type="dxa"/>
            <w:tcBorders>
              <w:bottom w:val="single" w:sz="18" w:space="0" w:color="auto"/>
            </w:tcBorders>
          </w:tcPr>
          <w:p w14:paraId="698ADF14" w14:textId="53D44EB9"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 xml:space="preserve">28 </w:t>
            </w:r>
            <w:proofErr w:type="spellStart"/>
            <w:r w:rsidRPr="0005347D">
              <w:rPr>
                <w:rFonts w:ascii="Arial" w:hAnsi="Arial" w:cs="Arial"/>
                <w:sz w:val="20"/>
                <w:szCs w:val="20"/>
                <w:lang w:val="en-US"/>
              </w:rPr>
              <w:t>ms</w:t>
            </w:r>
            <w:proofErr w:type="spellEnd"/>
          </w:p>
        </w:tc>
        <w:tc>
          <w:tcPr>
            <w:tcW w:w="1134" w:type="dxa"/>
            <w:tcBorders>
              <w:bottom w:val="single" w:sz="18" w:space="0" w:color="auto"/>
            </w:tcBorders>
          </w:tcPr>
          <w:p w14:paraId="0F9CF163" w14:textId="45F056C1"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w:t>
            </w:r>
          </w:p>
        </w:tc>
        <w:tc>
          <w:tcPr>
            <w:tcW w:w="1276" w:type="dxa"/>
            <w:tcBorders>
              <w:bottom w:val="single" w:sz="18" w:space="0" w:color="auto"/>
            </w:tcBorders>
          </w:tcPr>
          <w:p w14:paraId="12E524C1" w14:textId="1233463A"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76°</w:t>
            </w:r>
          </w:p>
        </w:tc>
        <w:tc>
          <w:tcPr>
            <w:tcW w:w="1559" w:type="dxa"/>
            <w:tcBorders>
              <w:bottom w:val="single" w:sz="18" w:space="0" w:color="auto"/>
            </w:tcBorders>
          </w:tcPr>
          <w:p w14:paraId="6850296C" w14:textId="0996FBD3"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34</w:t>
            </w:r>
          </w:p>
        </w:tc>
        <w:tc>
          <w:tcPr>
            <w:tcW w:w="1701" w:type="dxa"/>
            <w:tcBorders>
              <w:bottom w:val="single" w:sz="18" w:space="0" w:color="auto"/>
            </w:tcBorders>
          </w:tcPr>
          <w:p w14:paraId="071C99B8" w14:textId="5B4EDE42" w:rsidR="00C45EF3" w:rsidRPr="0005347D" w:rsidRDefault="00C45EF3" w:rsidP="00E038C1">
            <w:pPr>
              <w:spacing w:line="360" w:lineRule="auto"/>
              <w:jc w:val="center"/>
              <w:rPr>
                <w:rFonts w:ascii="Arial" w:hAnsi="Arial" w:cs="Arial"/>
                <w:sz w:val="20"/>
                <w:szCs w:val="20"/>
                <w:lang w:val="en-US"/>
              </w:rPr>
            </w:pPr>
            <w:r w:rsidRPr="0005347D">
              <w:rPr>
                <w:rFonts w:ascii="Arial" w:hAnsi="Arial" w:cs="Arial"/>
                <w:sz w:val="20"/>
                <w:szCs w:val="20"/>
                <w:lang w:val="en-US"/>
              </w:rPr>
              <w:t>230</w:t>
            </w:r>
          </w:p>
        </w:tc>
      </w:tr>
    </w:tbl>
    <w:p w14:paraId="0BB11B74" w14:textId="67B07BDA" w:rsidR="00E43675" w:rsidRPr="0005347D" w:rsidRDefault="00E43675" w:rsidP="00E43675">
      <w:pPr>
        <w:jc w:val="both"/>
        <w:rPr>
          <w:rFonts w:ascii="Arial" w:hAnsi="Arial" w:cs="Arial"/>
          <w:sz w:val="20"/>
          <w:szCs w:val="20"/>
          <w:lang w:val="en-US"/>
        </w:rPr>
      </w:pPr>
      <w:r w:rsidRPr="0005347D">
        <w:rPr>
          <w:rFonts w:ascii="Arial" w:hAnsi="Arial" w:cs="Arial"/>
          <w:i/>
          <w:sz w:val="20"/>
          <w:szCs w:val="20"/>
          <w:lang w:val="en-US"/>
        </w:rPr>
        <w:t>Note.</w:t>
      </w:r>
      <w:r w:rsidRPr="0005347D">
        <w:rPr>
          <w:rFonts w:ascii="Arial" w:hAnsi="Arial" w:cs="Arial"/>
          <w:sz w:val="20"/>
          <w:szCs w:val="20"/>
          <w:lang w:val="en-US"/>
        </w:rPr>
        <w:t xml:space="preserve"> Sequence = type of scanning sequence, </w:t>
      </w:r>
      <w:proofErr w:type="spellStart"/>
      <w:r w:rsidRPr="0005347D">
        <w:rPr>
          <w:rFonts w:ascii="Arial" w:hAnsi="Arial" w:cs="Arial"/>
          <w:sz w:val="20"/>
          <w:szCs w:val="20"/>
          <w:lang w:val="en-US"/>
        </w:rPr>
        <w:t>FoV</w:t>
      </w:r>
      <w:proofErr w:type="spellEnd"/>
      <w:r w:rsidRPr="0005347D">
        <w:rPr>
          <w:rFonts w:ascii="Arial" w:hAnsi="Arial" w:cs="Arial"/>
          <w:sz w:val="20"/>
          <w:szCs w:val="20"/>
          <w:lang w:val="en-US"/>
        </w:rPr>
        <w:t xml:space="preserve"> = field of view, resolution = voxel size, TR = Time of repetition, TE = echo time, TI = inversion time, FA = flip angle, </w:t>
      </w:r>
      <w:r w:rsidR="00ED0F29" w:rsidRPr="0005347D">
        <w:rPr>
          <w:rFonts w:ascii="Arial" w:hAnsi="Arial" w:cs="Arial"/>
          <w:sz w:val="20"/>
          <w:szCs w:val="20"/>
          <w:lang w:val="en-US"/>
        </w:rPr>
        <w:t>slices</w:t>
      </w:r>
      <w:r w:rsidRPr="0005347D">
        <w:rPr>
          <w:rFonts w:ascii="Arial" w:hAnsi="Arial" w:cs="Arial"/>
          <w:sz w:val="20"/>
          <w:szCs w:val="20"/>
          <w:lang w:val="en-US"/>
        </w:rPr>
        <w:t xml:space="preserve"> = number of acquired slice</w:t>
      </w:r>
      <w:r w:rsidR="00ED0F29" w:rsidRPr="0005347D">
        <w:rPr>
          <w:rFonts w:ascii="Arial" w:hAnsi="Arial" w:cs="Arial"/>
          <w:sz w:val="20"/>
          <w:szCs w:val="20"/>
          <w:lang w:val="en-US"/>
        </w:rPr>
        <w:t xml:space="preserve">s, MP-RAGE = </w:t>
      </w:r>
      <w:r w:rsidR="00B44E0C" w:rsidRPr="0005347D">
        <w:rPr>
          <w:rFonts w:ascii="Arial" w:eastAsia="TimesNewRoman" w:hAnsi="Arial" w:cs="Arial"/>
          <w:sz w:val="20"/>
          <w:szCs w:val="20"/>
          <w:lang w:val="en-US" w:eastAsia="en-US"/>
        </w:rPr>
        <w:t>T1-weighted magnetization prepared rapid gradient echo</w:t>
      </w:r>
      <w:r w:rsidR="00B44E0C" w:rsidRPr="0005347D">
        <w:rPr>
          <w:rFonts w:ascii="Arial" w:hAnsi="Arial" w:cs="Arial"/>
          <w:sz w:val="20"/>
          <w:szCs w:val="20"/>
          <w:lang w:val="en-US"/>
        </w:rPr>
        <w:t>, EPI = echo planar imaging</w:t>
      </w:r>
      <w:r w:rsidRPr="0005347D">
        <w:rPr>
          <w:rFonts w:ascii="Arial" w:hAnsi="Arial" w:cs="Arial"/>
          <w:sz w:val="20"/>
          <w:szCs w:val="20"/>
          <w:lang w:val="en-US"/>
        </w:rPr>
        <w:t>.</w:t>
      </w:r>
    </w:p>
    <w:p w14:paraId="5421ADCB" w14:textId="77777777" w:rsidR="00ED0F29" w:rsidRPr="0005347D" w:rsidRDefault="00ED0F29" w:rsidP="001924F6">
      <w:pPr>
        <w:spacing w:line="360" w:lineRule="auto"/>
        <w:rPr>
          <w:lang w:val="en-US"/>
        </w:rPr>
        <w:sectPr w:rsidR="00ED0F29" w:rsidRPr="0005347D" w:rsidSect="0005347D">
          <w:type w:val="continuous"/>
          <w:pgSz w:w="16838" w:h="11906" w:orient="landscape"/>
          <w:pgMar w:top="1417" w:right="1417" w:bottom="1417" w:left="1134" w:header="708" w:footer="708" w:gutter="0"/>
          <w:cols w:space="708"/>
          <w:docGrid w:linePitch="360"/>
        </w:sectPr>
      </w:pPr>
    </w:p>
    <w:p w14:paraId="5AF1AB10" w14:textId="03D1174D" w:rsidR="001924F6" w:rsidRPr="0005347D" w:rsidRDefault="001924F6" w:rsidP="001924F6">
      <w:pPr>
        <w:spacing w:line="360" w:lineRule="auto"/>
        <w:rPr>
          <w:b/>
          <w:bCs/>
          <w:lang w:val="en-US"/>
        </w:rPr>
      </w:pPr>
      <w:bookmarkStart w:id="0" w:name="_Hlk89084176"/>
      <w:r w:rsidRPr="0005347D">
        <w:rPr>
          <w:b/>
          <w:bCs/>
          <w:lang w:val="en-US"/>
        </w:rPr>
        <w:t>S</w:t>
      </w:r>
      <w:r w:rsidR="00B8196E" w:rsidRPr="0005347D">
        <w:rPr>
          <w:b/>
          <w:bCs/>
          <w:lang w:val="en-US"/>
        </w:rPr>
        <w:t>2</w:t>
      </w:r>
      <w:r w:rsidRPr="0005347D">
        <w:rPr>
          <w:b/>
          <w:bCs/>
          <w:lang w:val="en-US"/>
        </w:rPr>
        <w:t>: Quality control of fMRI data</w:t>
      </w:r>
      <w:r w:rsidR="0090125D" w:rsidRPr="0005347D">
        <w:rPr>
          <w:b/>
          <w:bCs/>
          <w:lang w:val="en-US"/>
        </w:rPr>
        <w:t xml:space="preserve"> and </w:t>
      </w:r>
      <w:r w:rsidR="00BA3D7C" w:rsidRPr="0005347D">
        <w:rPr>
          <w:b/>
          <w:bCs/>
          <w:lang w:val="en-US"/>
        </w:rPr>
        <w:t>decisions on</w:t>
      </w:r>
      <w:r w:rsidR="00250705" w:rsidRPr="0005347D">
        <w:rPr>
          <w:b/>
          <w:bCs/>
          <w:lang w:val="en-US"/>
        </w:rPr>
        <w:t xml:space="preserve"> data</w:t>
      </w:r>
      <w:r w:rsidR="00BA3D7C" w:rsidRPr="0005347D">
        <w:rPr>
          <w:b/>
          <w:bCs/>
          <w:lang w:val="en-US"/>
        </w:rPr>
        <w:t xml:space="preserve"> exclusion</w:t>
      </w:r>
    </w:p>
    <w:p w14:paraId="1C0CE81A" w14:textId="63058AD2" w:rsidR="00333C8D" w:rsidRPr="0005347D" w:rsidRDefault="00CC701E" w:rsidP="00CC701E">
      <w:pPr>
        <w:spacing w:line="360" w:lineRule="auto"/>
        <w:jc w:val="both"/>
        <w:rPr>
          <w:lang w:val="en-US"/>
        </w:rPr>
      </w:pPr>
      <w:r w:rsidRPr="0005347D">
        <w:rPr>
          <w:lang w:val="en-US"/>
        </w:rPr>
        <w:t>The</w:t>
      </w:r>
      <w:r w:rsidR="00592A44" w:rsidRPr="0005347D">
        <w:rPr>
          <w:lang w:val="en-US"/>
        </w:rPr>
        <w:t xml:space="preserve"> command and the</w:t>
      </w:r>
      <w:r w:rsidRPr="0005347D">
        <w:rPr>
          <w:lang w:val="en-US"/>
        </w:rPr>
        <w:t xml:space="preserve"> results from the automated quality control software MRIQC </w:t>
      </w:r>
      <w:r w:rsidR="00BA1E15" w:rsidRPr="0005347D">
        <w:rPr>
          <w:lang w:val="en-US"/>
        </w:rPr>
        <w:t>will be published on OSF</w:t>
      </w:r>
      <w:r w:rsidR="00110D75" w:rsidRPr="0005347D">
        <w:rPr>
          <w:lang w:val="en-US"/>
        </w:rPr>
        <w:t xml:space="preserve">. </w:t>
      </w:r>
      <w:r w:rsidRPr="0005347D">
        <w:rPr>
          <w:lang w:val="en-US"/>
        </w:rPr>
        <w:t xml:space="preserve">We inspected all images visually and documented </w:t>
      </w:r>
      <w:r w:rsidR="00CE28CE" w:rsidRPr="0005347D">
        <w:rPr>
          <w:lang w:val="en-US"/>
        </w:rPr>
        <w:t xml:space="preserve">important </w:t>
      </w:r>
      <w:r w:rsidRPr="0005347D">
        <w:rPr>
          <w:lang w:val="en-US"/>
        </w:rPr>
        <w:t>quality metrics</w:t>
      </w:r>
      <w:r w:rsidR="00CE28CE" w:rsidRPr="0005347D">
        <w:rPr>
          <w:lang w:val="en-US"/>
        </w:rPr>
        <w:t xml:space="preserve"> </w:t>
      </w:r>
      <w:r w:rsidRPr="0005347D">
        <w:rPr>
          <w:lang w:val="en-US"/>
        </w:rPr>
        <w:t>before</w:t>
      </w:r>
      <w:r w:rsidR="00AC6D86" w:rsidRPr="0005347D">
        <w:rPr>
          <w:lang w:val="en-US"/>
        </w:rPr>
        <w:t xml:space="preserve"> and after</w:t>
      </w:r>
      <w:r w:rsidRPr="0005347D">
        <w:rPr>
          <w:lang w:val="en-US"/>
        </w:rPr>
        <w:t xml:space="preserve"> pre-processing,</w:t>
      </w:r>
      <w:r w:rsidR="005F1AEC" w:rsidRPr="0005347D">
        <w:rPr>
          <w:lang w:val="en-US"/>
        </w:rPr>
        <w:t xml:space="preserve"> </w:t>
      </w:r>
      <w:r w:rsidRPr="0005347D">
        <w:rPr>
          <w:lang w:val="en-US"/>
        </w:rPr>
        <w:t>after smoothing</w:t>
      </w:r>
      <w:r w:rsidR="005F1AEC" w:rsidRPr="0005347D">
        <w:rPr>
          <w:lang w:val="en-US"/>
        </w:rPr>
        <w:t xml:space="preserve"> and after denoising</w:t>
      </w:r>
      <w:r w:rsidR="00B43474" w:rsidRPr="0005347D">
        <w:rPr>
          <w:lang w:val="en-US"/>
        </w:rPr>
        <w:t xml:space="preserve">. Particularly, we evaluated the </w:t>
      </w:r>
      <w:r w:rsidR="00CE28CE" w:rsidRPr="0005347D">
        <w:rPr>
          <w:lang w:val="en-US"/>
        </w:rPr>
        <w:t>signal-to-noise ratio</w:t>
      </w:r>
      <w:r w:rsidR="005A27B1" w:rsidRPr="0005347D">
        <w:rPr>
          <w:lang w:val="en-US"/>
        </w:rPr>
        <w:t xml:space="preserve"> (SNR)</w:t>
      </w:r>
      <w:r w:rsidR="00B43474" w:rsidRPr="0005347D">
        <w:rPr>
          <w:lang w:val="en-US"/>
        </w:rPr>
        <w:t xml:space="preserve"> after pre-processing and smoothing</w:t>
      </w:r>
      <w:r w:rsidR="00CE28CE" w:rsidRPr="0005347D">
        <w:rPr>
          <w:lang w:val="en-US"/>
        </w:rPr>
        <w:t>, framewise displacement</w:t>
      </w:r>
      <w:r w:rsidR="00B43474" w:rsidRPr="0005347D">
        <w:rPr>
          <w:lang w:val="en-US"/>
        </w:rPr>
        <w:t xml:space="preserve"> (FD) and DVARS after pre-processing as well as the </w:t>
      </w:r>
      <w:r w:rsidR="00CE28CE" w:rsidRPr="0005347D">
        <w:rPr>
          <w:lang w:val="en-US"/>
        </w:rPr>
        <w:t>correlations between FD- and BOLD-timeseries</w:t>
      </w:r>
      <w:r w:rsidR="00B43474" w:rsidRPr="0005347D">
        <w:rPr>
          <w:lang w:val="en-US"/>
        </w:rPr>
        <w:t xml:space="preserve"> and</w:t>
      </w:r>
      <w:r w:rsidR="00CE28CE" w:rsidRPr="0005347D">
        <w:rPr>
          <w:lang w:val="en-US"/>
        </w:rPr>
        <w:t xml:space="preserve"> correlations between mean FD and</w:t>
      </w:r>
      <w:r w:rsidR="006B2762" w:rsidRPr="0005347D">
        <w:rPr>
          <w:lang w:val="en-US"/>
        </w:rPr>
        <w:t xml:space="preserve"> static </w:t>
      </w:r>
      <w:r w:rsidR="00CE28CE" w:rsidRPr="0005347D">
        <w:rPr>
          <w:lang w:val="en-US"/>
        </w:rPr>
        <w:t>functional connectivity</w:t>
      </w:r>
      <w:r w:rsidR="006B2762" w:rsidRPr="0005347D">
        <w:rPr>
          <w:lang w:val="en-US"/>
        </w:rPr>
        <w:t xml:space="preserve"> (FC) values</w:t>
      </w:r>
      <w:r w:rsidR="00CE28CE" w:rsidRPr="0005347D">
        <w:rPr>
          <w:lang w:val="en-US"/>
        </w:rPr>
        <w:t xml:space="preserve"> across all participants</w:t>
      </w:r>
      <w:r w:rsidR="00B43474" w:rsidRPr="0005347D">
        <w:rPr>
          <w:lang w:val="en-US"/>
        </w:rPr>
        <w:t xml:space="preserve"> after denoising. </w:t>
      </w:r>
      <w:r w:rsidR="005A27B1" w:rsidRPr="0005347D">
        <w:rPr>
          <w:lang w:val="en-US"/>
        </w:rPr>
        <w:t xml:space="preserve">Participants were excluded in the following scenarios: SNR &lt; 30 after smoothing, FD &gt; 0.5 after pre-processing, DVARS &gt; 50 after pre-processing. Using the correlations between FD- and BOLD-timeseries and mean FD and FC values, we evaluated </w:t>
      </w:r>
      <w:r w:rsidR="009E631E" w:rsidRPr="0005347D">
        <w:rPr>
          <w:lang w:val="en-US"/>
        </w:rPr>
        <w:t>if head motions were still linked to the BOLD signal and FC after denoising. The corresponding frequent cases were excluded as well.</w:t>
      </w:r>
      <w:r w:rsidRPr="0005347D">
        <w:rPr>
          <w:lang w:val="en-US"/>
        </w:rPr>
        <w:t xml:space="preserve"> The</w:t>
      </w:r>
      <w:r w:rsidR="009E631E" w:rsidRPr="0005347D">
        <w:rPr>
          <w:lang w:val="en-US"/>
        </w:rPr>
        <w:t xml:space="preserve"> detailed</w:t>
      </w:r>
      <w:r w:rsidRPr="0005347D">
        <w:rPr>
          <w:lang w:val="en-US"/>
        </w:rPr>
        <w:t xml:space="preserve"> documentation sheet</w:t>
      </w:r>
      <w:r w:rsidR="005F1AEC" w:rsidRPr="0005347D">
        <w:rPr>
          <w:lang w:val="en-US"/>
        </w:rPr>
        <w:t>s</w:t>
      </w:r>
      <w:r w:rsidR="00AC6D86" w:rsidRPr="0005347D">
        <w:rPr>
          <w:lang w:val="en-US"/>
        </w:rPr>
        <w:t xml:space="preserve"> </w:t>
      </w:r>
      <w:r w:rsidR="009E631E" w:rsidRPr="0005347D">
        <w:rPr>
          <w:lang w:val="en-US"/>
        </w:rPr>
        <w:t>of the quality control</w:t>
      </w:r>
      <w:r w:rsidR="00BA1E15" w:rsidRPr="0005347D">
        <w:rPr>
          <w:lang w:val="en-US"/>
        </w:rPr>
        <w:t xml:space="preserve"> will be published on OSF</w:t>
      </w:r>
      <w:r w:rsidR="00CE689B" w:rsidRPr="0005347D">
        <w:rPr>
          <w:lang w:val="en-US"/>
        </w:rPr>
        <w:t>.</w:t>
      </w:r>
      <w:r w:rsidR="00B43474" w:rsidRPr="0005347D">
        <w:rPr>
          <w:lang w:val="en-US"/>
        </w:rPr>
        <w:t xml:space="preserve"> </w:t>
      </w:r>
      <w:r w:rsidR="007168A6" w:rsidRPr="0005347D">
        <w:rPr>
          <w:lang w:val="en-US"/>
        </w:rPr>
        <w:t xml:space="preserve">The following nine subjects were excluded due to lacking image quality: MLxSCZ006, MLxSCZ016, MLxSCZ029, MLxSCZ060, MLxSCZ066, MLxSCZ069, MLxSCZ079, MLxSCZ088 and MLxSCZ095. In case of </w:t>
      </w:r>
      <w:r w:rsidR="00E04F51" w:rsidRPr="0005347D">
        <w:rPr>
          <w:lang w:val="en-US"/>
        </w:rPr>
        <w:t>further</w:t>
      </w:r>
      <w:r w:rsidR="007168A6" w:rsidRPr="0005347D">
        <w:rPr>
          <w:lang w:val="en-US"/>
        </w:rPr>
        <w:t xml:space="preserve"> nine subjects, resting-state fMRI data was lacking</w:t>
      </w:r>
      <w:r w:rsidR="00097455" w:rsidRPr="0005347D">
        <w:rPr>
          <w:lang w:val="en-US"/>
        </w:rPr>
        <w:t>: MLxSCZ011, MLxSCZ012, MLxSCZ031, MLxSCZ033, MLxSCZ073, MLxSCZ074, MLxSCZ075, MLxSCZ076 and MLxSCZ093.</w:t>
      </w:r>
    </w:p>
    <w:bookmarkEnd w:id="0"/>
    <w:p w14:paraId="5423A2FA" w14:textId="79E977C7" w:rsidR="001924F6" w:rsidRPr="0005347D" w:rsidRDefault="001924F6" w:rsidP="001924F6">
      <w:pPr>
        <w:spacing w:line="360" w:lineRule="auto"/>
        <w:rPr>
          <w:lang w:val="en-US"/>
        </w:rPr>
      </w:pPr>
    </w:p>
    <w:p w14:paraId="0CA4F5F9" w14:textId="77777777" w:rsidR="002B08B7" w:rsidRPr="0005347D" w:rsidRDefault="002B08B7" w:rsidP="001924F6">
      <w:pPr>
        <w:spacing w:line="360" w:lineRule="auto"/>
        <w:rPr>
          <w:lang w:val="en-US"/>
        </w:rPr>
      </w:pPr>
    </w:p>
    <w:p w14:paraId="64A31D55" w14:textId="0431A740" w:rsidR="00250705" w:rsidRPr="0005347D" w:rsidRDefault="00250705" w:rsidP="00250705">
      <w:pPr>
        <w:spacing w:line="360" w:lineRule="auto"/>
        <w:rPr>
          <w:b/>
          <w:bCs/>
          <w:lang w:val="en-US"/>
        </w:rPr>
      </w:pPr>
      <w:r w:rsidRPr="0005347D">
        <w:rPr>
          <w:b/>
          <w:bCs/>
          <w:lang w:val="en-US"/>
        </w:rPr>
        <w:t>S3: Pre-processing of fMRI data</w:t>
      </w:r>
    </w:p>
    <w:p w14:paraId="1B301C7A" w14:textId="343B9A1C" w:rsidR="008965D7" w:rsidRPr="0005347D" w:rsidRDefault="00B32804" w:rsidP="00441A9F">
      <w:pPr>
        <w:spacing w:line="360" w:lineRule="auto"/>
        <w:jc w:val="both"/>
        <w:rPr>
          <w:rStyle w:val="Hyperlink"/>
          <w:rFonts w:eastAsia="TimesNewRoman"/>
          <w:color w:val="0070C0"/>
          <w:lang w:val="en-US" w:eastAsia="en-US"/>
        </w:rPr>
      </w:pPr>
      <w:r w:rsidRPr="0005347D">
        <w:rPr>
          <w:lang w:val="en-US"/>
        </w:rPr>
        <w:t>The</w:t>
      </w:r>
      <w:r w:rsidR="00414B25" w:rsidRPr="0005347D">
        <w:rPr>
          <w:lang w:val="en-US"/>
        </w:rPr>
        <w:t xml:space="preserve"> command</w:t>
      </w:r>
      <w:r w:rsidRPr="0005347D">
        <w:rPr>
          <w:lang w:val="en-US"/>
        </w:rPr>
        <w:t xml:space="preserve"> from </w:t>
      </w:r>
      <w:r w:rsidR="00414B25" w:rsidRPr="0005347D">
        <w:rPr>
          <w:lang w:val="en-US"/>
        </w:rPr>
        <w:t>the pre-processing pipeline FMRIPREP</w:t>
      </w:r>
      <w:r w:rsidRPr="0005347D">
        <w:rPr>
          <w:lang w:val="en-US"/>
        </w:rPr>
        <w:t xml:space="preserve"> </w:t>
      </w:r>
      <w:r w:rsidR="00DE0278" w:rsidRPr="0005347D">
        <w:rPr>
          <w:lang w:val="en-US"/>
        </w:rPr>
        <w:t>will be</w:t>
      </w:r>
      <w:r w:rsidRPr="0005347D">
        <w:rPr>
          <w:lang w:val="en-US"/>
        </w:rPr>
        <w:t xml:space="preserve"> published under </w:t>
      </w:r>
      <w:r w:rsidR="00110D75" w:rsidRPr="0005347D">
        <w:rPr>
          <w:lang w:val="en-US"/>
        </w:rPr>
        <w:t xml:space="preserve">https://osf.io/tr3nx/?view_only=d2b15fb0503043328a7a27d0ba3a801f. </w:t>
      </w:r>
      <w:r w:rsidR="00592A44" w:rsidRPr="0005347D">
        <w:rPr>
          <w:rFonts w:eastAsia="TimesNewRoman"/>
          <w:lang w:val="en-US" w:eastAsia="en-US"/>
        </w:rPr>
        <w:t xml:space="preserve"> </w:t>
      </w:r>
      <w:r w:rsidR="00250705" w:rsidRPr="0005347D">
        <w:rPr>
          <w:rFonts w:eastAsia="TimesNewRoman"/>
          <w:lang w:val="en-US" w:eastAsia="en-US"/>
        </w:rPr>
        <w:t xml:space="preserve">Within FMRIPREP the following steps were executed: T1-weighted (T1w) volumes were corrected for INU (intensity non-uniformity) using </w:t>
      </w:r>
      <w:r w:rsidR="00250705" w:rsidRPr="0005347D">
        <w:rPr>
          <w:rFonts w:eastAsia="TimesNewRoman"/>
          <w:i/>
          <w:iCs/>
          <w:lang w:val="en-US" w:eastAsia="en-US"/>
        </w:rPr>
        <w:t>N4BiasFieldCorrection v2.1.0</w:t>
      </w:r>
      <w:r w:rsidR="00250705" w:rsidRPr="0005347D">
        <w:rPr>
          <w:rFonts w:eastAsia="TimesNewRoman"/>
          <w:lang w:val="en-US" w:eastAsia="en-US"/>
        </w:rPr>
        <w:t xml:space="preserve"> </w:t>
      </w:r>
      <w:r w:rsidR="00250705" w:rsidRPr="0005347D">
        <w:rPr>
          <w:rFonts w:eastAsia="TimesNewRoman"/>
          <w:lang w:val="en-US" w:eastAsia="en-US"/>
        </w:rPr>
        <w:fldChar w:fldCharType="begin"/>
      </w:r>
      <w:r w:rsidR="00250705" w:rsidRPr="0005347D">
        <w:rPr>
          <w:rFonts w:eastAsia="TimesNewRoman"/>
          <w:lang w:val="en-US" w:eastAsia="en-US"/>
        </w:rPr>
        <w:instrText xml:space="preserve"> ADDIN EN.CITE &lt;EndNote&gt;&lt;Cite&gt;&lt;Author&gt;Tustison&lt;/Author&gt;&lt;Year&gt;2010&lt;/Year&gt;&lt;RecNum&gt;397&lt;/RecNum&gt;&lt;DisplayText&gt;[1]&lt;/DisplayText&gt;&lt;record&gt;&lt;rec-number&gt;397&lt;/rec-number&gt;&lt;foreign-keys&gt;&lt;key app="EN" db-id="5v9s0s5rdts2f2e90tnxadpcfawpvrrxadtt" timestamp="1629877303"&gt;397&lt;/key&gt;&lt;/foreign-keys&gt;&lt;ref-type name="Journal Article"&gt;17&lt;/ref-type&gt;&lt;contributors&gt;&lt;authors&gt;&lt;author&gt;Tustison, N. J.&lt;/author&gt;&lt;author&gt;Avants, B. B.&lt;/author&gt;&lt;author&gt;Cook, P. A.&lt;/author&gt;&lt;author&gt;Zheng, Y.&lt;/author&gt;&lt;author&gt;Egan, A.&lt;/author&gt;&lt;author&gt;Yushkevich, P. A.&lt;/author&gt;&lt;author&gt;Gee, J. C.&lt;/author&gt;&lt;/authors&gt;&lt;/contributors&gt;&lt;auth-address&gt;Department of Radiology, University of Pennsylvania, Philadelphia, PA 19140, USA. ntustison@wustl.edu&lt;/auth-address&gt;&lt;titles&gt;&lt;title&gt;N4ITK: improved N3 bias correction&lt;/title&gt;&lt;secondary-title&gt;IEEE Trans Med Imaging&lt;/secondary-title&gt;&lt;/titles&gt;&lt;periodical&gt;&lt;full-title&gt;IEEE Trans Med Imaging&lt;/full-title&gt;&lt;/periodical&gt;&lt;pages&gt;1310-20&lt;/pages&gt;&lt;volume&gt;29&lt;/volume&gt;&lt;number&gt;6&lt;/number&gt;&lt;edition&gt;2010/04/10&lt;/edition&gt;&lt;keywords&gt;&lt;keyword&gt;*Algorithms&lt;/keyword&gt;&lt;keyword&gt;*Artifacts&lt;/keyword&gt;&lt;keyword&gt;Brain/*anatomy &amp;amp; histology&lt;/keyword&gt;&lt;keyword&gt;Humans&lt;/keyword&gt;&lt;keyword&gt;Image Enhancement/*methods&lt;/keyword&gt;&lt;keyword&gt;Image Interpretation, Computer-Assisted/*methods&lt;/keyword&gt;&lt;keyword&gt;Magnetic Resonance Imaging/*methods&lt;/keyword&gt;&lt;keyword&gt;Reproducibility of Results&lt;/keyword&gt;&lt;keyword&gt;Sensitivity and Specificity&lt;/keyword&gt;&lt;/keywords&gt;&lt;dates&gt;&lt;year&gt;2010&lt;/year&gt;&lt;pub-dates&gt;&lt;date&gt;Jun&lt;/date&gt;&lt;/pub-dates&gt;&lt;/dates&gt;&lt;isbn&gt;0278-0062 (Print)&amp;#xD;0278-0062&lt;/isbn&gt;&lt;accession-num&gt;20378467&lt;/accession-num&gt;&lt;urls&gt;&lt;/urls&gt;&lt;custom2&gt;PMC3071855&lt;/custom2&gt;&lt;custom6&gt;NIHMS279873&lt;/custom6&gt;&lt;electronic-resource-num&gt;10.1109/tmi.2010.2046908&lt;/electronic-resource-num&gt;&lt;remote-database-provider&gt;NLM&lt;/remote-database-provider&gt;&lt;language&gt;eng&lt;/language&gt;&lt;/record&gt;&lt;/Cite&gt;&lt;/EndNote&gt;</w:instrText>
      </w:r>
      <w:r w:rsidR="00250705" w:rsidRPr="0005347D">
        <w:rPr>
          <w:rFonts w:eastAsia="TimesNewRoman"/>
          <w:lang w:val="en-US" w:eastAsia="en-US"/>
        </w:rPr>
        <w:fldChar w:fldCharType="separate"/>
      </w:r>
      <w:r w:rsidR="00250705" w:rsidRPr="0005347D">
        <w:rPr>
          <w:rFonts w:eastAsia="TimesNewRoman"/>
          <w:noProof/>
          <w:lang w:val="en-US" w:eastAsia="en-US"/>
        </w:rPr>
        <w:t>[1]</w:t>
      </w:r>
      <w:r w:rsidR="00250705" w:rsidRPr="0005347D">
        <w:rPr>
          <w:rFonts w:eastAsia="TimesNewRoman"/>
          <w:lang w:val="en-US" w:eastAsia="en-US"/>
        </w:rPr>
        <w:fldChar w:fldCharType="end"/>
      </w:r>
      <w:r w:rsidR="00250705" w:rsidRPr="0005347D">
        <w:rPr>
          <w:rFonts w:eastAsia="TimesNewRoman"/>
          <w:lang w:val="en-US" w:eastAsia="en-US"/>
        </w:rPr>
        <w:t xml:space="preserve"> and skull-stripped using </w:t>
      </w:r>
      <w:r w:rsidR="00250705" w:rsidRPr="0005347D">
        <w:rPr>
          <w:rFonts w:eastAsia="TimesNewRoman"/>
          <w:i/>
          <w:iCs/>
          <w:lang w:val="en-US" w:eastAsia="en-US"/>
        </w:rPr>
        <w:t>antsBrainExtraction.sh v2.1.0</w:t>
      </w:r>
      <w:r w:rsidR="00250705" w:rsidRPr="0005347D">
        <w:rPr>
          <w:rFonts w:eastAsia="TimesNewRoman"/>
          <w:lang w:val="en-US" w:eastAsia="en-US"/>
        </w:rPr>
        <w:t xml:space="preserve"> (OASIS template) </w:t>
      </w:r>
      <w:r w:rsidR="00250705" w:rsidRPr="0005347D">
        <w:rPr>
          <w:rFonts w:eastAsia="TimesNewRoman"/>
          <w:lang w:val="en-US" w:eastAsia="en-US"/>
        </w:rPr>
        <w:fldChar w:fldCharType="begin"/>
      </w:r>
      <w:r w:rsidR="00EB4FB5" w:rsidRPr="0005347D">
        <w:rPr>
          <w:rFonts w:eastAsia="TimesNewRoman"/>
          <w:lang w:val="en-US" w:eastAsia="en-US"/>
        </w:rPr>
        <w:instrText xml:space="preserve"> ADDIN EN.CITE &lt;EndNote&gt;&lt;Cite&gt;&lt;Author&gt;Avants&lt;/Author&gt;&lt;Year&gt;2009&lt;/Year&gt;&lt;RecNum&gt;500&lt;/RecNum&gt;&lt;DisplayText&gt;[2]&lt;/DisplayText&gt;&lt;record&gt;&lt;rec-number&gt;500&lt;/rec-number&gt;&lt;foreign-keys&gt;&lt;key app="EN" db-id="5v9s0s5rdts2f2e90tnxadpcfawpvrrxadtt" timestamp="1640693653"&gt;500&lt;/key&gt;&lt;/foreign-keys&gt;&lt;ref-type name="Journal Article"&gt;17&lt;/ref-type&gt;&lt;contributors&gt;&lt;authors&gt;&lt;author&gt;Avants, Brian B&lt;/author&gt;&lt;author&gt;Tustison, Nick&lt;/author&gt;&lt;author&gt;Song, Gang&lt;/author&gt;&lt;/authors&gt;&lt;/contributors&gt;&lt;titles&gt;&lt;title&gt;Advanced normalization tools (ANTS)&lt;/title&gt;&lt;secondary-title&gt;Insight j&lt;/secondary-title&gt;&lt;/titles&gt;&lt;periodical&gt;&lt;full-title&gt;Insight j&lt;/full-title&gt;&lt;/periodical&gt;&lt;pages&gt;1-35&lt;/pages&gt;&lt;volume&gt;2&lt;/volume&gt;&lt;number&gt;365&lt;/number&gt;&lt;dates&gt;&lt;year&gt;2009&lt;/year&gt;&lt;/dates&gt;&lt;urls&gt;&lt;/urls&gt;&lt;/record&gt;&lt;/Cite&gt;&lt;/EndNote&gt;</w:instrText>
      </w:r>
      <w:r w:rsidR="00250705" w:rsidRPr="0005347D">
        <w:rPr>
          <w:rFonts w:eastAsia="TimesNewRoman"/>
          <w:lang w:val="en-US" w:eastAsia="en-US"/>
        </w:rPr>
        <w:fldChar w:fldCharType="separate"/>
      </w:r>
      <w:r w:rsidR="00250705" w:rsidRPr="0005347D">
        <w:rPr>
          <w:rFonts w:eastAsia="TimesNewRoman"/>
          <w:noProof/>
          <w:lang w:val="en-US" w:eastAsia="en-US"/>
        </w:rPr>
        <w:t>[2]</w:t>
      </w:r>
      <w:r w:rsidR="00250705" w:rsidRPr="0005347D">
        <w:rPr>
          <w:rFonts w:eastAsia="TimesNewRoman"/>
          <w:lang w:val="en-US" w:eastAsia="en-US"/>
        </w:rPr>
        <w:fldChar w:fldCharType="end"/>
      </w:r>
      <w:r w:rsidR="00250705" w:rsidRPr="0005347D">
        <w:rPr>
          <w:rFonts w:eastAsia="TimesNewRoman"/>
          <w:lang w:val="en-US" w:eastAsia="en-US"/>
        </w:rPr>
        <w:t xml:space="preserve">. Brain-extracted images were spatially normalized to the brain-extracted ICBM 152 Nonlinear Asymmetrical template version 2009c </w:t>
      </w:r>
      <w:r w:rsidR="00250705" w:rsidRPr="0005347D">
        <w:rPr>
          <w:rFonts w:eastAsia="TimesNewRoman"/>
          <w:lang w:val="en-US" w:eastAsia="en-US"/>
        </w:rPr>
        <w:fldChar w:fldCharType="begin"/>
      </w:r>
      <w:r w:rsidR="0096300D" w:rsidRPr="0005347D">
        <w:rPr>
          <w:rFonts w:eastAsia="TimesNewRoman"/>
          <w:lang w:val="en-US" w:eastAsia="en-US"/>
        </w:rPr>
        <w:instrText xml:space="preserve"> ADDIN EN.CITE &lt;EndNote&gt;&lt;Cite&gt;&lt;Author&gt;Fonov&lt;/Author&gt;&lt;Year&gt;2009&lt;/Year&gt;&lt;RecNum&gt;398&lt;/RecNum&gt;&lt;DisplayText&gt;[3]&lt;/DisplayText&gt;&lt;record&gt;&lt;rec-number&gt;398&lt;/rec-number&gt;&lt;foreign-keys&gt;&lt;key app="EN" db-id="5v9s0s5rdts2f2e90tnxadpcfawpvrrxadtt" timestamp="1629877753"&gt;398&lt;/key&gt;&lt;/foreign-keys&gt;&lt;ref-type name="Journal Article"&gt;17&lt;/ref-type&gt;&lt;contributors&gt;&lt;authors&gt;&lt;author&gt;Fonov, V. S.&lt;/author&gt;&lt;author&gt;Evans, A. C.&lt;/author&gt;&lt;author&gt;McKinstry, R. C.&lt;/author&gt;&lt;author&gt;Almli, C. R.&lt;/author&gt;&lt;author&gt;Collins, D. L.&lt;/author&gt;&lt;/authors&gt;&lt;/contributors&gt;&lt;titles&gt;&lt;title&gt;Unbiased nonlinear average age-appropriate brain templates from birth to adulthood&lt;/title&gt;&lt;secondary-title&gt;NeuroImage&lt;/secondary-title&gt;&lt;/titles&gt;&lt;periodical&gt;&lt;full-title&gt;Neuroimage&lt;/full-title&gt;&lt;/periodical&gt;&lt;pages&gt;102&lt;/pages&gt;&lt;volume&gt;47&lt;/volume&gt;&lt;dates&gt;&lt;year&gt;2009&lt;/year&gt;&lt;pub-dates&gt;&lt;date&gt;2009/07/01/&lt;/date&gt;&lt;/pub-dates&gt;&lt;/dates&gt;&lt;isbn&gt;1053-8119&lt;/isbn&gt;&lt;urls&gt;&lt;related-urls&gt;&lt;url&gt;https://www.sciencedirect.com/science/article/pii/S1053811909708845&lt;/url&gt;&lt;/related-urls&gt;&lt;/urls&gt;&lt;electronic-resource-num&gt;10.1016/S1053-8119(09)70884-5&lt;/electronic-resource-num&gt;&lt;/record&gt;&lt;/Cite&gt;&lt;/EndNote&gt;</w:instrText>
      </w:r>
      <w:r w:rsidR="00250705" w:rsidRPr="0005347D">
        <w:rPr>
          <w:rFonts w:eastAsia="TimesNewRoman"/>
          <w:lang w:val="en-US" w:eastAsia="en-US"/>
        </w:rPr>
        <w:fldChar w:fldCharType="separate"/>
      </w:r>
      <w:r w:rsidR="00250705" w:rsidRPr="0005347D">
        <w:rPr>
          <w:rFonts w:eastAsia="TimesNewRoman"/>
          <w:noProof/>
          <w:lang w:val="en-US" w:eastAsia="en-US"/>
        </w:rPr>
        <w:t>[3]</w:t>
      </w:r>
      <w:r w:rsidR="00250705" w:rsidRPr="0005347D">
        <w:rPr>
          <w:rFonts w:eastAsia="TimesNewRoman"/>
          <w:lang w:val="en-US" w:eastAsia="en-US"/>
        </w:rPr>
        <w:fldChar w:fldCharType="end"/>
      </w:r>
      <w:r w:rsidR="00250705" w:rsidRPr="0005347D">
        <w:rPr>
          <w:rFonts w:eastAsia="TimesNewRoman"/>
          <w:lang w:val="en-US" w:eastAsia="en-US"/>
        </w:rPr>
        <w:t xml:space="preserve"> using nonlinear registration within the </w:t>
      </w:r>
      <w:proofErr w:type="spellStart"/>
      <w:r w:rsidR="00250705" w:rsidRPr="0005347D">
        <w:rPr>
          <w:rFonts w:eastAsia="TimesNewRoman"/>
          <w:i/>
          <w:iCs/>
          <w:lang w:val="en-US" w:eastAsia="en-US"/>
        </w:rPr>
        <w:t>antsRegistration</w:t>
      </w:r>
      <w:proofErr w:type="spellEnd"/>
      <w:r w:rsidR="00250705" w:rsidRPr="0005347D">
        <w:rPr>
          <w:rFonts w:eastAsia="TimesNewRoman"/>
          <w:lang w:val="en-US" w:eastAsia="en-US"/>
        </w:rPr>
        <w:t xml:space="preserve"> tool of ANTs v2.1.0</w:t>
      </w:r>
      <w:r w:rsidR="00250705" w:rsidRPr="0005347D">
        <w:rPr>
          <w:rFonts w:eastAsia="TimesNewRoman"/>
          <w:i/>
          <w:iCs/>
          <w:lang w:val="en-US" w:eastAsia="en-US"/>
        </w:rPr>
        <w:t xml:space="preserve"> </w:t>
      </w:r>
      <w:r w:rsidR="00250705" w:rsidRPr="0005347D">
        <w:rPr>
          <w:rFonts w:eastAsia="TimesNewRoman"/>
          <w:lang w:val="en-US" w:eastAsia="en-US"/>
        </w:rPr>
        <w:fldChar w:fldCharType="begin"/>
      </w:r>
      <w:r w:rsidR="00EB4FB5" w:rsidRPr="0005347D">
        <w:rPr>
          <w:rFonts w:eastAsia="TimesNewRoman"/>
          <w:lang w:val="en-US" w:eastAsia="en-US"/>
        </w:rPr>
        <w:instrText xml:space="preserve"> ADDIN EN.CITE &lt;EndNote&gt;&lt;Cite&gt;&lt;Author&gt;Avants&lt;/Author&gt;&lt;Year&gt;2008&lt;/Year&gt;&lt;RecNum&gt;399&lt;/RecNum&gt;&lt;DisplayText&gt;[4]&lt;/DisplayText&gt;&lt;record&gt;&lt;rec-number&gt;399&lt;/rec-number&gt;&lt;foreign-keys&gt;&lt;key app="EN" db-id="5v9s0s5rdts2f2e90tnxadpcfawpvrrxadtt" timestamp="1629878129"&gt;399&lt;/key&gt;&lt;/foreign-keys&gt;&lt;ref-type name="Journal Article"&gt;17&lt;/ref-type&gt;&lt;contributors&gt;&lt;authors&gt;&lt;author&gt;Avants, B. B.&lt;/author&gt;&lt;author&gt;Epstein, C. L.&lt;/author&gt;&lt;author&gt;Grossman, M.&lt;/author&gt;&lt;author&gt;Gee, J. C.&lt;/author&gt;&lt;/authors&gt;&lt;/contributors&gt;&lt;titles&gt;&lt;title&gt;Symmetric diffeomorphic image registration with cross-correlation: Evaluating automated labeling of elderly and neurodegenerative brain&lt;/title&gt;&lt;secondary-title&gt;Med Image Anal&lt;/secondary-title&gt;&lt;/titles&gt;&lt;periodical&gt;&lt;full-title&gt;Med Image Anal&lt;/full-title&gt;&lt;/periodical&gt;&lt;pages&gt;26-41&lt;/pages&gt;&lt;volume&gt;12&lt;/volume&gt;&lt;number&gt;1&lt;/number&gt;&lt;keywords&gt;&lt;keyword&gt;Diffeomorphic&lt;/keyword&gt;&lt;keyword&gt;Deformable image registration&lt;/keyword&gt;&lt;keyword&gt;Human cortex&lt;/keyword&gt;&lt;keyword&gt;Dementia&lt;/keyword&gt;&lt;keyword&gt;Morphometry&lt;/keyword&gt;&lt;keyword&gt;Cross-correlation&lt;/keyword&gt;&lt;/keywords&gt;&lt;dates&gt;&lt;year&gt;2008&lt;/year&gt;&lt;pub-dates&gt;&lt;date&gt;2008/02/01/&lt;/date&gt;&lt;/pub-dates&gt;&lt;/dates&gt;&lt;isbn&gt;1361-8415&lt;/isbn&gt;&lt;urls&gt;&lt;related-urls&gt;&lt;url&gt;https://www.sciencedirect.com/science/article/pii/S1361841507000606&lt;/url&gt;&lt;/related-urls&gt;&lt;/urls&gt;&lt;electronic-resource-num&gt;10.1016/j.media.2007.06.004&lt;/electronic-resource-num&gt;&lt;/record&gt;&lt;/Cite&gt;&lt;/EndNote&gt;</w:instrText>
      </w:r>
      <w:r w:rsidR="00250705" w:rsidRPr="0005347D">
        <w:rPr>
          <w:rFonts w:eastAsia="TimesNewRoman"/>
          <w:lang w:val="en-US" w:eastAsia="en-US"/>
        </w:rPr>
        <w:fldChar w:fldCharType="separate"/>
      </w:r>
      <w:r w:rsidR="00250705" w:rsidRPr="0005347D">
        <w:rPr>
          <w:rFonts w:eastAsia="TimesNewRoman"/>
          <w:noProof/>
          <w:lang w:val="en-US" w:eastAsia="en-US"/>
        </w:rPr>
        <w:t>[4]</w:t>
      </w:r>
      <w:r w:rsidR="00250705" w:rsidRPr="0005347D">
        <w:rPr>
          <w:rFonts w:eastAsia="TimesNewRoman"/>
          <w:lang w:val="en-US" w:eastAsia="en-US"/>
        </w:rPr>
        <w:fldChar w:fldCharType="end"/>
      </w:r>
      <w:r w:rsidR="00250705" w:rsidRPr="0005347D">
        <w:rPr>
          <w:rFonts w:eastAsia="TimesNewRoman"/>
          <w:lang w:val="en-US" w:eastAsia="en-US"/>
        </w:rPr>
        <w:t xml:space="preserve">. Brain tissue segmentation was performed using </w:t>
      </w:r>
      <w:r w:rsidR="00250705" w:rsidRPr="0005347D">
        <w:rPr>
          <w:rFonts w:eastAsia="TimesNewRoman"/>
          <w:i/>
          <w:iCs/>
          <w:lang w:val="en-US" w:eastAsia="en-US"/>
        </w:rPr>
        <w:t>fast</w:t>
      </w:r>
      <w:r w:rsidR="00250705" w:rsidRPr="0005347D">
        <w:rPr>
          <w:rFonts w:eastAsia="TimesNewRoman"/>
          <w:lang w:val="en-US" w:eastAsia="en-US"/>
        </w:rPr>
        <w:t xml:space="preserve"> from FSL v5.0.9 </w:t>
      </w:r>
      <w:r w:rsidR="00250705" w:rsidRPr="0005347D">
        <w:rPr>
          <w:rFonts w:eastAsia="TimesNewRoman"/>
          <w:lang w:val="en-US" w:eastAsia="en-US"/>
        </w:rPr>
        <w:fldChar w:fldCharType="begin">
          <w:fldData xml:space="preserve">PEVuZE5vdGU+PENpdGU+PEF1dGhvcj5aaGFuZzwvQXV0aG9yPjxZZWFyPjIwMDE8L1llYXI+PFJl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</w:fldData>
        </w:fldChar>
      </w:r>
      <w:r w:rsidR="0096300D" w:rsidRPr="0005347D">
        <w:rPr>
          <w:rFonts w:eastAsia="TimesNewRoman"/>
          <w:lang w:val="en-US" w:eastAsia="en-US"/>
        </w:rPr>
        <w:instrText xml:space="preserve"> ADDIN EN.CITE </w:instrText>
      </w:r>
      <w:r w:rsidR="0096300D" w:rsidRPr="0005347D">
        <w:rPr>
          <w:rFonts w:eastAsia="TimesNewRoman"/>
          <w:lang w:val="en-US" w:eastAsia="en-US"/>
        </w:rPr>
        <w:fldChar w:fldCharType="begin">
          <w:fldData xml:space="preserve">PEVuZE5vdGU+PENpdGU+PEF1dGhvcj5aaGFuZzwvQXV0aG9yPjxZZWFyPjIwMDE8L1llYXI+PFJl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</w:fldData>
        </w:fldChar>
      </w:r>
      <w:r w:rsidR="0096300D" w:rsidRPr="0005347D">
        <w:rPr>
          <w:rFonts w:eastAsia="TimesNewRoman"/>
          <w:lang w:val="en-US" w:eastAsia="en-US"/>
        </w:rPr>
        <w:instrText xml:space="preserve"> ADDIN EN.CITE.DATA </w:instrText>
      </w:r>
      <w:r w:rsidR="0096300D" w:rsidRPr="0005347D">
        <w:rPr>
          <w:rFonts w:eastAsia="TimesNewRoman"/>
          <w:lang w:val="en-US" w:eastAsia="en-US"/>
        </w:rPr>
      </w:r>
      <w:r w:rsidR="0096300D" w:rsidRPr="0005347D">
        <w:rPr>
          <w:rFonts w:eastAsia="TimesNewRoman"/>
          <w:lang w:val="en-US" w:eastAsia="en-US"/>
        </w:rPr>
        <w:fldChar w:fldCharType="end"/>
      </w:r>
      <w:r w:rsidR="00250705" w:rsidRPr="0005347D">
        <w:rPr>
          <w:rFonts w:eastAsia="TimesNewRoman"/>
          <w:lang w:val="en-US" w:eastAsia="en-US"/>
        </w:rPr>
      </w:r>
      <w:r w:rsidR="00250705" w:rsidRPr="0005347D">
        <w:rPr>
          <w:rFonts w:eastAsia="TimesNewRoman"/>
          <w:lang w:val="en-US" w:eastAsia="en-US"/>
        </w:rPr>
        <w:fldChar w:fldCharType="separate"/>
      </w:r>
      <w:r w:rsidR="00250705" w:rsidRPr="0005347D">
        <w:rPr>
          <w:rFonts w:eastAsia="TimesNewRoman"/>
          <w:noProof/>
          <w:lang w:val="en-US" w:eastAsia="en-US"/>
        </w:rPr>
        <w:t>[5, 6]</w:t>
      </w:r>
      <w:r w:rsidR="00250705" w:rsidRPr="0005347D">
        <w:rPr>
          <w:rFonts w:eastAsia="TimesNewRoman"/>
          <w:lang w:val="en-US" w:eastAsia="en-US"/>
        </w:rPr>
        <w:fldChar w:fldCharType="end"/>
      </w:r>
      <w:r w:rsidR="00250705" w:rsidRPr="0005347D">
        <w:rPr>
          <w:rFonts w:eastAsia="TimesNewRoman"/>
          <w:lang w:val="en-US" w:eastAsia="en-US"/>
        </w:rPr>
        <w:t xml:space="preserve">. Resting-state fMRI data was slice time corrected with </w:t>
      </w:r>
      <w:r w:rsidR="00250705" w:rsidRPr="0005347D">
        <w:rPr>
          <w:rFonts w:eastAsia="TimesNewRoman"/>
          <w:i/>
          <w:iCs/>
          <w:lang w:val="en-US" w:eastAsia="en-US"/>
        </w:rPr>
        <w:t>3dTshift</w:t>
      </w:r>
      <w:r w:rsidR="00250705" w:rsidRPr="0005347D">
        <w:rPr>
          <w:rFonts w:eastAsia="TimesNewRoman"/>
          <w:lang w:val="en-US" w:eastAsia="en-US"/>
        </w:rPr>
        <w:t xml:space="preserve"> from AFNI v16.2.07 </w:t>
      </w:r>
      <w:r w:rsidR="00250705" w:rsidRPr="0005347D">
        <w:rPr>
          <w:rFonts w:eastAsia="TimesNewRoman"/>
          <w:lang w:val="en-US" w:eastAsia="en-US"/>
        </w:rPr>
        <w:fldChar w:fldCharType="begin"/>
      </w:r>
      <w:r w:rsidR="00250705" w:rsidRPr="0005347D">
        <w:rPr>
          <w:rFonts w:eastAsia="TimesNewRoman"/>
          <w:lang w:val="en-US" w:eastAsia="en-US"/>
        </w:rPr>
        <w:instrText xml:space="preserve"> ADDIN EN.CITE &lt;EndNote&gt;&lt;Cite&gt;&lt;Author&gt;Cox&lt;/Author&gt;&lt;Year&gt;1996&lt;/Year&gt;&lt;RecNum&gt;401&lt;/RecNum&gt;&lt;DisplayText&gt;[7]&lt;/DisplayText&gt;&lt;record&gt;&lt;rec-number&gt;401&lt;/rec-number&gt;&lt;foreign-keys&gt;&lt;key app="EN" db-id="5v9s0s5rdts2f2e90tnxadpcfawpvrrxadtt" timestamp="1629878504"&gt;401&lt;/key&gt;&lt;/foreign-keys&gt;&lt;ref-type name="Journal Article"&gt;17&lt;/ref-type&gt;&lt;contributors&gt;&lt;authors&gt;&lt;author&gt;Cox, Robert W.&lt;/author&gt;&lt;/authors&gt;&lt;/contributors&gt;&lt;titles&gt;&lt;title&gt;AFNI: Software for Analysis and Visualization of Functional Magnetic Resonance Neuroimages&lt;/title&gt;&lt;secondary-title&gt;Computers and Biomedical Research&lt;/secondary-title&gt;&lt;/titles&gt;&lt;periodical&gt;&lt;full-title&gt;Computers and Biomedical Research&lt;/full-title&gt;&lt;/periodical&gt;&lt;pages&gt;162-173&lt;/pages&gt;&lt;volume&gt;29&lt;/volume&gt;&lt;number&gt;3&lt;/number&gt;&lt;dates&gt;&lt;year&gt;1996&lt;/year&gt;&lt;pub-dates&gt;&lt;date&gt;1996/06/01/&lt;/date&gt;&lt;/pub-dates&gt;&lt;/dates&gt;&lt;isbn&gt;0010-4809&lt;/isbn&gt;&lt;urls&gt;&lt;related-urls&gt;&lt;url&gt;https://www.sciencedirect.com/science/article/pii/S0010480996900142&lt;/url&gt;&lt;/related-urls&gt;&lt;/urls&gt;&lt;electronic-resource-num&gt;https://doi.org/10.1006/cbmr.1996.0014&lt;/electronic-resource-num&gt;&lt;/record&gt;&lt;/Cite&gt;&lt;/EndNote&gt;</w:instrText>
      </w:r>
      <w:r w:rsidR="00250705" w:rsidRPr="0005347D">
        <w:rPr>
          <w:rFonts w:eastAsia="TimesNewRoman"/>
          <w:lang w:val="en-US" w:eastAsia="en-US"/>
        </w:rPr>
        <w:fldChar w:fldCharType="separate"/>
      </w:r>
      <w:r w:rsidR="00250705" w:rsidRPr="0005347D">
        <w:rPr>
          <w:rFonts w:eastAsia="TimesNewRoman"/>
          <w:noProof/>
          <w:lang w:val="en-US" w:eastAsia="en-US"/>
        </w:rPr>
        <w:t>[7]</w:t>
      </w:r>
      <w:r w:rsidR="00250705" w:rsidRPr="0005347D">
        <w:rPr>
          <w:rFonts w:eastAsia="TimesNewRoman"/>
          <w:lang w:val="en-US" w:eastAsia="en-US"/>
        </w:rPr>
        <w:fldChar w:fldCharType="end"/>
      </w:r>
      <w:r w:rsidR="00250705" w:rsidRPr="0005347D">
        <w:rPr>
          <w:rFonts w:eastAsia="TimesNewRoman"/>
          <w:lang w:val="en-US" w:eastAsia="en-US"/>
        </w:rPr>
        <w:t xml:space="preserve"> and motion corrected utilizing </w:t>
      </w:r>
      <w:proofErr w:type="spellStart"/>
      <w:r w:rsidR="00250705" w:rsidRPr="0005347D">
        <w:rPr>
          <w:rFonts w:eastAsia="TimesNewRoman"/>
          <w:i/>
          <w:iCs/>
          <w:lang w:val="en-US" w:eastAsia="en-US"/>
        </w:rPr>
        <w:t>mcflirt</w:t>
      </w:r>
      <w:proofErr w:type="spellEnd"/>
      <w:r w:rsidR="00250705" w:rsidRPr="0005347D">
        <w:rPr>
          <w:rFonts w:eastAsia="TimesNewRoman"/>
          <w:lang w:val="en-US" w:eastAsia="en-US"/>
        </w:rPr>
        <w:t xml:space="preserve"> from FSL v5.0.9 </w:t>
      </w:r>
      <w:r w:rsidR="00250705" w:rsidRPr="0005347D">
        <w:rPr>
          <w:rFonts w:eastAsia="TimesNewRoman"/>
          <w:lang w:val="en-US" w:eastAsia="en-US"/>
        </w:rPr>
        <w:fldChar w:fldCharType="begin">
          <w:fldData xml:space="preserve">PEVuZE5vdGU+PENpdGU+PEF1dGhvcj5KZW5raW5zb248L0F1dGhvcj48WWVhcj4yMDAyPC9ZZWFy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</w:fldData>
        </w:fldChar>
      </w:r>
      <w:r w:rsidR="0096300D" w:rsidRPr="0005347D">
        <w:rPr>
          <w:rFonts w:eastAsia="TimesNewRoman"/>
          <w:lang w:val="en-US" w:eastAsia="en-US"/>
        </w:rPr>
        <w:instrText xml:space="preserve"> ADDIN EN.CITE </w:instrText>
      </w:r>
      <w:r w:rsidR="0096300D" w:rsidRPr="0005347D">
        <w:rPr>
          <w:rFonts w:eastAsia="TimesNewRoman"/>
          <w:lang w:val="en-US" w:eastAsia="en-US"/>
        </w:rPr>
        <w:fldChar w:fldCharType="begin">
          <w:fldData xml:space="preserve">PEVuZE5vdGU+PENpdGU+PEF1dGhvcj5KZW5raW5zb248L0F1dGhvcj48WWVhcj4yMDAyPC9ZZWFy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</w:fldData>
        </w:fldChar>
      </w:r>
      <w:r w:rsidR="0096300D" w:rsidRPr="0005347D">
        <w:rPr>
          <w:rFonts w:eastAsia="TimesNewRoman"/>
          <w:lang w:val="en-US" w:eastAsia="en-US"/>
        </w:rPr>
        <w:instrText xml:space="preserve"> ADDIN EN.CITE.DATA </w:instrText>
      </w:r>
      <w:r w:rsidR="0096300D" w:rsidRPr="0005347D">
        <w:rPr>
          <w:rFonts w:eastAsia="TimesNewRoman"/>
          <w:lang w:val="en-US" w:eastAsia="en-US"/>
        </w:rPr>
      </w:r>
      <w:r w:rsidR="0096300D" w:rsidRPr="0005347D">
        <w:rPr>
          <w:rFonts w:eastAsia="TimesNewRoman"/>
          <w:lang w:val="en-US" w:eastAsia="en-US"/>
        </w:rPr>
        <w:fldChar w:fldCharType="end"/>
      </w:r>
      <w:r w:rsidR="00250705" w:rsidRPr="0005347D">
        <w:rPr>
          <w:rFonts w:eastAsia="TimesNewRoman"/>
          <w:lang w:val="en-US" w:eastAsia="en-US"/>
        </w:rPr>
      </w:r>
      <w:r w:rsidR="00250705" w:rsidRPr="0005347D">
        <w:rPr>
          <w:rFonts w:eastAsia="TimesNewRoman"/>
          <w:lang w:val="en-US" w:eastAsia="en-US"/>
        </w:rPr>
        <w:fldChar w:fldCharType="separate"/>
      </w:r>
      <w:r w:rsidR="00250705" w:rsidRPr="0005347D">
        <w:rPr>
          <w:rFonts w:eastAsia="TimesNewRoman"/>
          <w:noProof/>
          <w:lang w:val="en-US" w:eastAsia="en-US"/>
        </w:rPr>
        <w:t>[6, 8]</w:t>
      </w:r>
      <w:r w:rsidR="00250705" w:rsidRPr="0005347D">
        <w:rPr>
          <w:rFonts w:eastAsia="TimesNewRoman"/>
          <w:lang w:val="en-US" w:eastAsia="en-US"/>
        </w:rPr>
        <w:fldChar w:fldCharType="end"/>
      </w:r>
      <w:r w:rsidR="00250705" w:rsidRPr="0005347D">
        <w:rPr>
          <w:rFonts w:eastAsia="TimesNewRoman"/>
          <w:lang w:val="en-US" w:eastAsia="en-US"/>
        </w:rPr>
        <w:t xml:space="preserve">. Distortion correction was performed by co-registering the fMRI image to the same-subject T1w image with intensity inversion </w:t>
      </w:r>
      <w:r w:rsidR="00250705" w:rsidRPr="0005347D">
        <w:rPr>
          <w:rFonts w:eastAsia="TimesNewRoman"/>
          <w:lang w:val="en-US" w:eastAsia="en-US"/>
        </w:rPr>
        <w:fldChar w:fldCharType="begin">
          <w:fldData xml:space="preserve">PEVuZE5vdGU+PENpdGU+PEF1dGhvcj5XYW5nPC9BdXRob3I+PFllYXI+MjAxNzwvWWVhcj48UmVj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==
</w:fldData>
        </w:fldChar>
      </w:r>
      <w:r w:rsidR="00EB4FB5" w:rsidRPr="0005347D">
        <w:rPr>
          <w:rFonts w:eastAsia="TimesNewRoman"/>
          <w:lang w:val="en-US" w:eastAsia="en-US"/>
        </w:rPr>
        <w:instrText xml:space="preserve"> ADDIN EN.CITE </w:instrText>
      </w:r>
      <w:r w:rsidR="00EB4FB5" w:rsidRPr="0005347D">
        <w:rPr>
          <w:rFonts w:eastAsia="TimesNewRoman"/>
          <w:lang w:val="en-US" w:eastAsia="en-US"/>
        </w:rPr>
        <w:fldChar w:fldCharType="begin">
          <w:fldData xml:space="preserve">PEVuZE5vdGU+PENpdGU+PEF1dGhvcj5XYW5nPC9BdXRob3I+PFllYXI+MjAxNzwvWWVhcj48UmVj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==
</w:fldData>
        </w:fldChar>
      </w:r>
      <w:r w:rsidR="00EB4FB5" w:rsidRPr="0005347D">
        <w:rPr>
          <w:rFonts w:eastAsia="TimesNewRoman"/>
          <w:lang w:val="en-US" w:eastAsia="en-US"/>
        </w:rPr>
        <w:instrText xml:space="preserve"> ADDIN EN.CITE.DATA </w:instrText>
      </w:r>
      <w:r w:rsidR="00EB4FB5" w:rsidRPr="0005347D">
        <w:rPr>
          <w:rFonts w:eastAsia="TimesNewRoman"/>
          <w:lang w:val="en-US" w:eastAsia="en-US"/>
        </w:rPr>
      </w:r>
      <w:r w:rsidR="00EB4FB5" w:rsidRPr="0005347D">
        <w:rPr>
          <w:rFonts w:eastAsia="TimesNewRoman"/>
          <w:lang w:val="en-US" w:eastAsia="en-US"/>
        </w:rPr>
        <w:fldChar w:fldCharType="end"/>
      </w:r>
      <w:r w:rsidR="00250705" w:rsidRPr="0005347D">
        <w:rPr>
          <w:rFonts w:eastAsia="TimesNewRoman"/>
          <w:lang w:val="en-US" w:eastAsia="en-US"/>
        </w:rPr>
      </w:r>
      <w:r w:rsidR="00250705" w:rsidRPr="0005347D">
        <w:rPr>
          <w:rFonts w:eastAsia="TimesNewRoman"/>
          <w:lang w:val="en-US" w:eastAsia="en-US"/>
        </w:rPr>
        <w:fldChar w:fldCharType="separate"/>
      </w:r>
      <w:r w:rsidR="00EB4FB5" w:rsidRPr="0005347D">
        <w:rPr>
          <w:rFonts w:eastAsia="TimesNewRoman"/>
          <w:noProof/>
          <w:lang w:val="en-US" w:eastAsia="en-US"/>
        </w:rPr>
        <w:t>[9, 10]</w:t>
      </w:r>
      <w:r w:rsidR="00250705" w:rsidRPr="0005347D">
        <w:rPr>
          <w:rFonts w:eastAsia="TimesNewRoman"/>
          <w:lang w:val="en-US" w:eastAsia="en-US"/>
        </w:rPr>
        <w:fldChar w:fldCharType="end"/>
      </w:r>
      <w:r w:rsidR="00250705" w:rsidRPr="0005347D">
        <w:rPr>
          <w:rFonts w:eastAsia="TimesNewRoman"/>
          <w:lang w:val="en-US" w:eastAsia="en-US"/>
        </w:rPr>
        <w:t xml:space="preserve"> constrained by an average </w:t>
      </w:r>
      <w:proofErr w:type="spellStart"/>
      <w:r w:rsidR="00250705" w:rsidRPr="0005347D">
        <w:rPr>
          <w:rFonts w:eastAsia="TimesNewRoman"/>
          <w:lang w:val="en-US" w:eastAsia="en-US"/>
        </w:rPr>
        <w:t>fieldmap</w:t>
      </w:r>
      <w:proofErr w:type="spellEnd"/>
      <w:r w:rsidR="00250705" w:rsidRPr="0005347D">
        <w:rPr>
          <w:rFonts w:eastAsia="TimesNewRoman"/>
          <w:lang w:val="en-US" w:eastAsia="en-US"/>
        </w:rPr>
        <w:t xml:space="preserve"> template </w:t>
      </w:r>
      <w:r w:rsidR="00250705" w:rsidRPr="0005347D">
        <w:rPr>
          <w:rFonts w:eastAsia="TimesNewRoman"/>
          <w:lang w:val="en-US" w:eastAsia="en-US"/>
        </w:rPr>
        <w:fldChar w:fldCharType="begin"/>
      </w:r>
      <w:r w:rsidR="00EB4FB5" w:rsidRPr="0005347D">
        <w:rPr>
          <w:rFonts w:eastAsia="TimesNewRoman"/>
          <w:lang w:val="en-US" w:eastAsia="en-US"/>
        </w:rPr>
        <w:instrText xml:space="preserve"> ADDIN EN.CITE &lt;EndNote&gt;&lt;Cite&gt;&lt;Author&gt;Treiber&lt;/Author&gt;&lt;Year&gt;2016&lt;/Year&gt;&lt;RecNum&gt;405&lt;/RecNum&gt;&lt;DisplayText&gt;[11]&lt;/DisplayText&gt;&lt;record&gt;&lt;rec-number&gt;405&lt;/rec-number&gt;&lt;foreign-keys&gt;&lt;key app="EN" db-id="5v9s0s5rdts2f2e90tnxadpcfawpvrrxadtt" timestamp="1629879401"&gt;405&lt;/key&gt;&lt;/foreign-keys&gt;&lt;ref-type name="Journal Article"&gt;17&lt;/ref-type&gt;&lt;contributors&gt;&lt;authors&gt;&lt;author&gt;Treiber, Jeffrey Mark&lt;/author&gt;&lt;author&gt;White, Nathan S.&lt;/author&gt;&lt;author&gt;Steed, Tyler Christian&lt;/author&gt;&lt;author&gt;Bartsch, Hauke&lt;/author&gt;&lt;author&gt;Holland, Dominic&lt;/author&gt;&lt;author&gt;Farid, Nikdokht&lt;/author&gt;&lt;author&gt;McDonald, Carrie R.&lt;/author&gt;&lt;author&gt;Carter, Bob S.&lt;/author&gt;&lt;author&gt;Dale, Anders Martin&lt;/author&gt;&lt;author&gt;Chen, Clark C.&lt;/author&gt;&lt;/authors&gt;&lt;/contributors&gt;&lt;titles&gt;&lt;title&gt;Characterization and Correction of Geometric Distortions in 814 Diffusion Weighted Images&lt;/title&gt;&lt;secondary-title&gt;PLOS ONE&lt;/secondary-title&gt;&lt;/titles&gt;&lt;periodical&gt;&lt;full-title&gt;PLoS One&lt;/full-title&gt;&lt;/periodical&gt;&lt;pages&gt;e0152472&lt;/pages&gt;&lt;volume&gt;11&lt;/volume&gt;&lt;number&gt;3&lt;/number&gt;&lt;dates&gt;&lt;year&gt;2016&lt;/year&gt;&lt;/dates&gt;&lt;publisher&gt;Public Library of Science&lt;/publisher&gt;&lt;urls&gt;&lt;related-urls&gt;&lt;url&gt;https://doi.org/10.1371/journal.pone.0152472&lt;/url&gt;&lt;/related-urls&gt;&lt;/urls&gt;&lt;electronic-resource-num&gt;10.1371/journal.pone.0152472&lt;/electronic-resource-num&gt;&lt;/record&gt;&lt;/Cite&gt;&lt;/EndNote&gt;</w:instrText>
      </w:r>
      <w:r w:rsidR="00250705" w:rsidRPr="0005347D">
        <w:rPr>
          <w:rFonts w:eastAsia="TimesNewRoman"/>
          <w:lang w:val="en-US" w:eastAsia="en-US"/>
        </w:rPr>
        <w:fldChar w:fldCharType="separate"/>
      </w:r>
      <w:r w:rsidR="00EB4FB5" w:rsidRPr="0005347D">
        <w:rPr>
          <w:rFonts w:eastAsia="TimesNewRoman"/>
          <w:noProof/>
          <w:lang w:val="en-US" w:eastAsia="en-US"/>
        </w:rPr>
        <w:t>[11]</w:t>
      </w:r>
      <w:r w:rsidR="00250705" w:rsidRPr="0005347D">
        <w:rPr>
          <w:rFonts w:eastAsia="TimesNewRoman"/>
          <w:lang w:val="en-US" w:eastAsia="en-US"/>
        </w:rPr>
        <w:fldChar w:fldCharType="end"/>
      </w:r>
      <w:r w:rsidR="00250705" w:rsidRPr="0005347D">
        <w:rPr>
          <w:rFonts w:eastAsia="TimesNewRoman"/>
          <w:lang w:val="en-US" w:eastAsia="en-US"/>
        </w:rPr>
        <w:t xml:space="preserve"> implemented in </w:t>
      </w:r>
      <w:proofErr w:type="spellStart"/>
      <w:r w:rsidR="00250705" w:rsidRPr="0005347D">
        <w:rPr>
          <w:rFonts w:eastAsia="TimesNewRoman"/>
          <w:i/>
          <w:iCs/>
          <w:lang w:val="en-US" w:eastAsia="en-US"/>
        </w:rPr>
        <w:t>antsRegistration</w:t>
      </w:r>
      <w:proofErr w:type="spellEnd"/>
      <w:r w:rsidR="00250705" w:rsidRPr="0005347D">
        <w:rPr>
          <w:rFonts w:eastAsia="TimesNewRoman"/>
          <w:lang w:val="en-US" w:eastAsia="en-US"/>
        </w:rPr>
        <w:t xml:space="preserve"> </w:t>
      </w:r>
      <w:r w:rsidR="00250705" w:rsidRPr="0005347D">
        <w:rPr>
          <w:rFonts w:eastAsia="TimesNewRoman"/>
          <w:lang w:val="en-US" w:eastAsia="en-US"/>
        </w:rPr>
        <w:fldChar w:fldCharType="begin"/>
      </w:r>
      <w:r w:rsidR="00EB4FB5" w:rsidRPr="0005347D">
        <w:rPr>
          <w:rFonts w:eastAsia="TimesNewRoman"/>
          <w:lang w:val="en-US" w:eastAsia="en-US"/>
        </w:rPr>
        <w:instrText xml:space="preserve"> ADDIN EN.CITE &lt;EndNote&gt;&lt;Cite&gt;&lt;Author&gt;Avants&lt;/Author&gt;&lt;Year&gt;2008&lt;/Year&gt;&lt;RecNum&gt;399&lt;/RecNum&gt;&lt;DisplayText&gt;[4]&lt;/DisplayText&gt;&lt;record&gt;&lt;rec-number&gt;399&lt;/rec-number&gt;&lt;foreign-keys&gt;&lt;key app="EN" db-id="5v9s0s5rdts2f2e90tnxadpcfawpvrrxadtt" timestamp="1629878129"&gt;399&lt;/key&gt;&lt;/foreign-keys&gt;&lt;ref-type name="Journal Article"&gt;17&lt;/ref-type&gt;&lt;contributors&gt;&lt;authors&gt;&lt;author&gt;Avants, B. B.&lt;/author&gt;&lt;author&gt;Epstein, C. L.&lt;/author&gt;&lt;author&gt;Grossman, M.&lt;/author&gt;&lt;author&gt;Gee, J. C.&lt;/author&gt;&lt;/authors&gt;&lt;/contributors&gt;&lt;titles&gt;&lt;title&gt;Symmetric diffeomorphic image registration with cross-correlation: Evaluating automated labeling of elderly and neurodegenerative brain&lt;/title&gt;&lt;secondary-title&gt;Med Image Anal&lt;/secondary-title&gt;&lt;/titles&gt;&lt;periodical&gt;&lt;full-title&gt;Med Image Anal&lt;/full-title&gt;&lt;/periodical&gt;&lt;pages&gt;26-41&lt;/pages&gt;&lt;volume&gt;12&lt;/volume&gt;&lt;number&gt;1&lt;/number&gt;&lt;keywords&gt;&lt;keyword&gt;Diffeomorphic&lt;/keyword&gt;&lt;keyword&gt;Deformable image registration&lt;/keyword&gt;&lt;keyword&gt;Human cortex&lt;/keyword&gt;&lt;keyword&gt;Dementia&lt;/keyword&gt;&lt;keyword&gt;Morphometry&lt;/keyword&gt;&lt;keyword&gt;Cross-correlation&lt;/keyword&gt;&lt;/keywords&gt;&lt;dates&gt;&lt;year&gt;2008&lt;/year&gt;&lt;pub-dates&gt;&lt;date&gt;2008/02/01/&lt;/date&gt;&lt;/pub-dates&gt;&lt;/dates&gt;&lt;isbn&gt;1361-8415&lt;/isbn&gt;&lt;urls&gt;&lt;related-urls&gt;&lt;url&gt;https://www.sciencedirect.com/science/article/pii/S1361841507000606&lt;/url&gt;&lt;/related-urls&gt;&lt;/urls&gt;&lt;electronic-resource-num&gt;10.1016/j.media.2007.06.004&lt;/electronic-resource-num&gt;&lt;/record&gt;&lt;/Cite&gt;&lt;/EndNote&gt;</w:instrText>
      </w:r>
      <w:r w:rsidR="00250705" w:rsidRPr="0005347D">
        <w:rPr>
          <w:rFonts w:eastAsia="TimesNewRoman"/>
          <w:lang w:val="en-US" w:eastAsia="en-US"/>
        </w:rPr>
        <w:fldChar w:fldCharType="separate"/>
      </w:r>
      <w:r w:rsidR="00250705" w:rsidRPr="0005347D">
        <w:rPr>
          <w:rFonts w:eastAsia="TimesNewRoman"/>
          <w:noProof/>
          <w:lang w:val="en-US" w:eastAsia="en-US"/>
        </w:rPr>
        <w:t>[4]</w:t>
      </w:r>
      <w:r w:rsidR="00250705" w:rsidRPr="0005347D">
        <w:rPr>
          <w:rFonts w:eastAsia="TimesNewRoman"/>
          <w:lang w:val="en-US" w:eastAsia="en-US"/>
        </w:rPr>
        <w:fldChar w:fldCharType="end"/>
      </w:r>
      <w:r w:rsidR="00250705" w:rsidRPr="0005347D">
        <w:rPr>
          <w:rFonts w:eastAsia="TimesNewRoman"/>
          <w:lang w:val="en-US" w:eastAsia="en-US"/>
        </w:rPr>
        <w:t xml:space="preserve">. Thereafter, co-registration to the corresponding T1w image using boundary-based registration </w:t>
      </w:r>
      <w:r w:rsidR="00250705" w:rsidRPr="0005347D">
        <w:rPr>
          <w:rFonts w:eastAsia="TimesNewRoman"/>
          <w:lang w:val="en-US" w:eastAsia="en-US"/>
        </w:rPr>
        <w:fldChar w:fldCharType="begin"/>
      </w:r>
      <w:r w:rsidR="0096300D" w:rsidRPr="0005347D">
        <w:rPr>
          <w:rFonts w:eastAsia="TimesNewRoman"/>
          <w:lang w:val="en-US" w:eastAsia="en-US"/>
        </w:rPr>
        <w:instrText xml:space="preserve"> ADDIN EN.CITE &lt;EndNote&gt;&lt;Cite&gt;&lt;Author&gt;Greve&lt;/Author&gt;&lt;Year&gt;2009&lt;/Year&gt;&lt;RecNum&gt;406&lt;/RecNum&gt;&lt;DisplayText&gt;[12]&lt;/DisplayText&gt;&lt;record&gt;&lt;rec-number&gt;406&lt;/rec-number&gt;&lt;foreign-keys&gt;&lt;key app="EN" db-id="5v9s0s5rdts2f2e90tnxadpcfawpvrrxadtt" timestamp="1629879738"&gt;406&lt;/key&gt;&lt;/foreign-keys&gt;&lt;ref-type name="Journal Article"&gt;17&lt;/ref-type&gt;&lt;contributors&gt;&lt;authors&gt;&lt;author&gt;Greve, Douglas N.&lt;/author&gt;&lt;author&gt;Fischl, Bruce&lt;/author&gt;&lt;/authors&gt;&lt;/contributors&gt;&lt;titles&gt;&lt;title&gt;Accurate and robust brain image alignment using boundary-based registration&lt;/title&gt;&lt;secondary-title&gt;NeuroImage&lt;/secondary-title&gt;&lt;/titles&gt;&lt;periodical&gt;&lt;full-title&gt;Neuroimage&lt;/full-title&gt;&lt;/periodical&gt;&lt;pages&gt;63-72&lt;/pages&gt;&lt;volume&gt;48&lt;/volume&gt;&lt;number&gt;1&lt;/number&gt;&lt;dates&gt;&lt;year&gt;2009&lt;/year&gt;&lt;pub-dates&gt;&lt;date&gt;2009/10/15/&lt;/date&gt;&lt;/pub-dates&gt;&lt;/dates&gt;&lt;isbn&gt;1053-8119&lt;/isbn&gt;&lt;urls&gt;&lt;related-urls&gt;&lt;url&gt;https://www.sciencedirect.com/science/article/pii/S1053811909006752&lt;/url&gt;&lt;/related-urls&gt;&lt;/urls&gt;&lt;electronic-resource-num&gt;10.1016/j.neuroimage.2009.06.060&lt;/electronic-resource-num&gt;&lt;/record&gt;&lt;/Cite&gt;&lt;/EndNote&gt;</w:instrText>
      </w:r>
      <w:r w:rsidR="00250705" w:rsidRPr="0005347D">
        <w:rPr>
          <w:rFonts w:eastAsia="TimesNewRoman"/>
          <w:lang w:val="en-US" w:eastAsia="en-US"/>
        </w:rPr>
        <w:fldChar w:fldCharType="separate"/>
      </w:r>
      <w:r w:rsidR="00EB4FB5" w:rsidRPr="0005347D">
        <w:rPr>
          <w:rFonts w:eastAsia="TimesNewRoman"/>
          <w:noProof/>
          <w:lang w:val="en-US" w:eastAsia="en-US"/>
        </w:rPr>
        <w:t>[12]</w:t>
      </w:r>
      <w:r w:rsidR="00250705" w:rsidRPr="0005347D">
        <w:rPr>
          <w:rFonts w:eastAsia="TimesNewRoman"/>
          <w:lang w:val="en-US" w:eastAsia="en-US"/>
        </w:rPr>
        <w:fldChar w:fldCharType="end"/>
      </w:r>
      <w:r w:rsidR="00250705" w:rsidRPr="0005347D">
        <w:rPr>
          <w:rFonts w:eastAsia="TimesNewRoman"/>
          <w:lang w:val="en-US" w:eastAsia="en-US"/>
        </w:rPr>
        <w:t xml:space="preserve"> with twelve degrees of freedom was executed with </w:t>
      </w:r>
      <w:r w:rsidR="00250705" w:rsidRPr="0005347D">
        <w:rPr>
          <w:rFonts w:eastAsia="TimesNewRoman"/>
          <w:i/>
          <w:iCs/>
          <w:lang w:val="en-US" w:eastAsia="en-US"/>
        </w:rPr>
        <w:t xml:space="preserve">flirt </w:t>
      </w:r>
      <w:r w:rsidR="00250705" w:rsidRPr="0005347D">
        <w:rPr>
          <w:rFonts w:eastAsia="TimesNewRoman"/>
          <w:lang w:val="en-US" w:eastAsia="en-US"/>
        </w:rPr>
        <w:t xml:space="preserve">from FSL v5.0.9 </w:t>
      </w:r>
      <w:r w:rsidR="00250705" w:rsidRPr="0005347D">
        <w:rPr>
          <w:rFonts w:eastAsia="TimesNewRoman"/>
          <w:lang w:val="en-US" w:eastAsia="en-US"/>
        </w:rPr>
        <w:fldChar w:fldCharType="begin">
          <w:fldData xml:space="preserve">PEVuZE5vdGU+PENpdGU+PEF1dGhvcj5KZW5raW5zb248L0F1dGhvcj48WWVhcj4yMDAxPC9ZZWFy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</w:fldData>
        </w:fldChar>
      </w:r>
      <w:r w:rsidR="0096300D" w:rsidRPr="0005347D">
        <w:rPr>
          <w:rFonts w:eastAsia="TimesNewRoman"/>
          <w:lang w:val="en-US" w:eastAsia="en-US"/>
        </w:rPr>
        <w:instrText xml:space="preserve"> ADDIN EN.CITE </w:instrText>
      </w:r>
      <w:r w:rsidR="0096300D" w:rsidRPr="0005347D">
        <w:rPr>
          <w:rFonts w:eastAsia="TimesNewRoman"/>
          <w:lang w:val="en-US" w:eastAsia="en-US"/>
        </w:rPr>
        <w:fldChar w:fldCharType="begin">
          <w:fldData xml:space="preserve">PEVuZE5vdGU+PENpdGU+PEF1dGhvcj5KZW5raW5zb248L0F1dGhvcj48WWVhcj4yMDAxPC9ZZWFy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</w:fldData>
        </w:fldChar>
      </w:r>
      <w:r w:rsidR="0096300D" w:rsidRPr="0005347D">
        <w:rPr>
          <w:rFonts w:eastAsia="TimesNewRoman"/>
          <w:lang w:val="en-US" w:eastAsia="en-US"/>
        </w:rPr>
        <w:instrText xml:space="preserve"> ADDIN EN.CITE.DATA </w:instrText>
      </w:r>
      <w:r w:rsidR="0096300D" w:rsidRPr="0005347D">
        <w:rPr>
          <w:rFonts w:eastAsia="TimesNewRoman"/>
          <w:lang w:val="en-US" w:eastAsia="en-US"/>
        </w:rPr>
      </w:r>
      <w:r w:rsidR="0096300D" w:rsidRPr="0005347D">
        <w:rPr>
          <w:rFonts w:eastAsia="TimesNewRoman"/>
          <w:lang w:val="en-US" w:eastAsia="en-US"/>
        </w:rPr>
        <w:fldChar w:fldCharType="end"/>
      </w:r>
      <w:r w:rsidR="00250705" w:rsidRPr="0005347D">
        <w:rPr>
          <w:rFonts w:eastAsia="TimesNewRoman"/>
          <w:lang w:val="en-US" w:eastAsia="en-US"/>
        </w:rPr>
      </w:r>
      <w:r w:rsidR="00250705" w:rsidRPr="0005347D">
        <w:rPr>
          <w:rFonts w:eastAsia="TimesNewRoman"/>
          <w:lang w:val="en-US" w:eastAsia="en-US"/>
        </w:rPr>
        <w:fldChar w:fldCharType="separate"/>
      </w:r>
      <w:r w:rsidR="00EB4FB5" w:rsidRPr="0005347D">
        <w:rPr>
          <w:rFonts w:eastAsia="TimesNewRoman"/>
          <w:noProof/>
          <w:lang w:val="en-US" w:eastAsia="en-US"/>
        </w:rPr>
        <w:t>[6, 8, 13]</w:t>
      </w:r>
      <w:r w:rsidR="00250705" w:rsidRPr="0005347D">
        <w:rPr>
          <w:rFonts w:eastAsia="TimesNewRoman"/>
          <w:lang w:val="en-US" w:eastAsia="en-US"/>
        </w:rPr>
        <w:fldChar w:fldCharType="end"/>
      </w:r>
      <w:r w:rsidR="00250705" w:rsidRPr="0005347D">
        <w:rPr>
          <w:rFonts w:eastAsia="TimesNewRoman"/>
          <w:lang w:val="en-US" w:eastAsia="en-US"/>
        </w:rPr>
        <w:t>. Motion correcting transformations, field distortion correcting warp, BOLD-to-T1w transformation and T1w-to-template (MNI</w:t>
      </w:r>
      <w:r w:rsidR="00CD4B25" w:rsidRPr="0005347D">
        <w:rPr>
          <w:rFonts w:eastAsia="TimesNewRoman"/>
          <w:lang w:val="en-US" w:eastAsia="en-US"/>
        </w:rPr>
        <w:t>152NLin2009cAsym at 2mm resolution</w:t>
      </w:r>
      <w:r w:rsidR="00250705" w:rsidRPr="0005347D">
        <w:rPr>
          <w:rFonts w:eastAsia="TimesNewRoman"/>
          <w:lang w:val="en-US" w:eastAsia="en-US"/>
        </w:rPr>
        <w:t xml:space="preserve">) warp were administered in one step using </w:t>
      </w:r>
      <w:proofErr w:type="spellStart"/>
      <w:r w:rsidR="00250705" w:rsidRPr="0005347D">
        <w:rPr>
          <w:rFonts w:eastAsia="TimesNewRoman"/>
          <w:i/>
          <w:iCs/>
          <w:lang w:val="en-US" w:eastAsia="en-US"/>
        </w:rPr>
        <w:t>antsApplyTransforms</w:t>
      </w:r>
      <w:proofErr w:type="spellEnd"/>
      <w:r w:rsidR="00250705" w:rsidRPr="0005347D">
        <w:rPr>
          <w:rFonts w:eastAsia="TimesNewRoman"/>
          <w:lang w:val="en-US" w:eastAsia="en-US"/>
        </w:rPr>
        <w:t xml:space="preserve"> from ANTs v2.1.0 </w:t>
      </w:r>
      <w:r w:rsidR="00250705" w:rsidRPr="0005347D">
        <w:rPr>
          <w:rFonts w:eastAsia="TimesNewRoman"/>
          <w:lang w:val="en-US" w:eastAsia="en-US"/>
        </w:rPr>
        <w:fldChar w:fldCharType="begin"/>
      </w:r>
      <w:r w:rsidR="00EB4FB5" w:rsidRPr="0005347D">
        <w:rPr>
          <w:rFonts w:eastAsia="TimesNewRoman"/>
          <w:lang w:val="en-US" w:eastAsia="en-US"/>
        </w:rPr>
        <w:instrText xml:space="preserve"> ADDIN EN.CITE &lt;EndNote&gt;&lt;Cite&gt;&lt;Author&gt;Avants&lt;/Author&gt;&lt;Year&gt;2009&lt;/Year&gt;&lt;RecNum&gt;500&lt;/RecNum&gt;&lt;DisplayText&gt;[2]&lt;/DisplayText&gt;&lt;record&gt;&lt;rec-number&gt;500&lt;/rec-number&gt;&lt;foreign-keys&gt;&lt;key app="EN" db-id="5v9s0s5rdts2f2e90tnxadpcfawpvrrxadtt" timestamp="1640693653"&gt;500&lt;/key&gt;&lt;/foreign-keys&gt;&lt;ref-type name="Journal Article"&gt;17&lt;/ref-type&gt;&lt;contributors&gt;&lt;authors&gt;&lt;author&gt;Avants, Brian B&lt;/author&gt;&lt;author&gt;Tustison, Nick&lt;/author&gt;&lt;author&gt;Song, Gang&lt;/author&gt;&lt;/authors&gt;&lt;/contributors&gt;&lt;titles&gt;&lt;title&gt;Advanced normalization tools (ANTS)&lt;/title&gt;&lt;secondary-title&gt;Insight j&lt;/secondary-title&gt;&lt;/titles&gt;&lt;periodical&gt;&lt;full-title&gt;Insight j&lt;/full-title&gt;&lt;/periodical&gt;&lt;pages&gt;1-35&lt;/pages&gt;&lt;volume&gt;2&lt;/volume&gt;&lt;number&gt;365&lt;/number&gt;&lt;dates&gt;&lt;year&gt;2009&lt;/year&gt;&lt;/dates&gt;&lt;urls&gt;&lt;/urls&gt;&lt;/record&gt;&lt;/Cite&gt;&lt;/EndNote&gt;</w:instrText>
      </w:r>
      <w:r w:rsidR="00250705" w:rsidRPr="0005347D">
        <w:rPr>
          <w:rFonts w:eastAsia="TimesNewRoman"/>
          <w:lang w:val="en-US" w:eastAsia="en-US"/>
        </w:rPr>
        <w:fldChar w:fldCharType="separate"/>
      </w:r>
      <w:r w:rsidR="00250705" w:rsidRPr="0005347D">
        <w:rPr>
          <w:rFonts w:eastAsia="TimesNewRoman"/>
          <w:noProof/>
          <w:lang w:val="en-US" w:eastAsia="en-US"/>
        </w:rPr>
        <w:t>[2]</w:t>
      </w:r>
      <w:r w:rsidR="00250705" w:rsidRPr="0005347D">
        <w:rPr>
          <w:rFonts w:eastAsia="TimesNewRoman"/>
          <w:lang w:val="en-US" w:eastAsia="en-US"/>
        </w:rPr>
        <w:fldChar w:fldCharType="end"/>
      </w:r>
      <w:r w:rsidR="00250705" w:rsidRPr="0005347D">
        <w:rPr>
          <w:rFonts w:eastAsia="TimesNewRoman"/>
          <w:lang w:val="en-US" w:eastAsia="en-US"/>
        </w:rPr>
        <w:t xml:space="preserve">. </w:t>
      </w:r>
      <w:r w:rsidR="00A66404" w:rsidRPr="0005347D">
        <w:rPr>
          <w:rFonts w:eastAsia="TimesNewRoman"/>
          <w:lang w:val="en-US" w:eastAsia="en-US"/>
        </w:rPr>
        <w:t>FD</w:t>
      </w:r>
      <w:r w:rsidR="00250705" w:rsidRPr="0005347D">
        <w:rPr>
          <w:rFonts w:eastAsia="TimesNewRoman"/>
          <w:lang w:val="en-US" w:eastAsia="en-US"/>
        </w:rPr>
        <w:t xml:space="preserve"> </w:t>
      </w:r>
      <w:r w:rsidR="00250705" w:rsidRPr="0005347D">
        <w:rPr>
          <w:rFonts w:eastAsia="TimesNewRoman"/>
          <w:lang w:val="en-US" w:eastAsia="en-US"/>
        </w:rPr>
        <w:fldChar w:fldCharType="begin"/>
      </w:r>
      <w:r w:rsidR="0096300D" w:rsidRPr="0005347D">
        <w:rPr>
          <w:rFonts w:eastAsia="TimesNewRoman"/>
          <w:lang w:val="en-US" w:eastAsia="en-US"/>
        </w:rPr>
        <w:instrText xml:space="preserve"> ADDIN EN.CITE &lt;EndNote&gt;&lt;Cite&gt;&lt;Author&gt;Power&lt;/Author&gt;&lt;Year&gt;2014&lt;/Year&gt;&lt;RecNum&gt;407&lt;/RecNum&gt;&lt;DisplayText&gt;[14]&lt;/DisplayText&gt;&lt;record&gt;&lt;rec-number&gt;407&lt;/rec-number&gt;&lt;foreign-keys&gt;&lt;key app="EN" db-id="5v9s0s5rdts2f2e90tnxadpcfawpvrrxadtt" timestamp="1629880221"&gt;407&lt;/key&gt;&lt;/foreign-keys&gt;&lt;ref-type name="Journal Article"&gt;17&lt;/ref-type&gt;&lt;contributors&gt;&lt;authors&gt;&lt;author&gt;Power, Jonathan D.&lt;/author&gt;&lt;author&gt;Mitra, Anish&lt;/author&gt;&lt;author&gt;Laumann, Timothy O.&lt;/author&gt;&lt;author&gt;Snyder, Abraham Z.&lt;/author&gt;&lt;author&gt;Schlaggar, Bradley L.&lt;/author&gt;&lt;author&gt;Petersen, Steven E.&lt;/author&gt;&lt;/authors&gt;&lt;/contributors&gt;&lt;titles&gt;&lt;title&gt;Methods to detect, characterize, and remove motion artifact in resting state fMRI&lt;/title&gt;&lt;secondary-title&gt;NeuroImage&lt;/secondary-title&gt;&lt;/titles&gt;&lt;periodical&gt;&lt;full-title&gt;Neuroimage&lt;/full-title&gt;&lt;/periodical&gt;&lt;pages&gt;320-341&lt;/pages&gt;&lt;volume&gt;84&lt;/volume&gt;&lt;keywords&gt;&lt;keyword&gt;Resting state&lt;/keyword&gt;&lt;keyword&gt;Functional connectivity&lt;/keyword&gt;&lt;keyword&gt;MRI&lt;/keyword&gt;&lt;keyword&gt;Artifact&lt;/keyword&gt;&lt;keyword&gt;Motion&lt;/keyword&gt;&lt;keyword&gt;Movement&lt;/keyword&gt;&lt;/keywords&gt;&lt;dates&gt;&lt;year&gt;2014&lt;/year&gt;&lt;pub-dates&gt;&lt;date&gt;2014/01/01/&lt;/date&gt;&lt;/pub-dates&gt;&lt;/dates&gt;&lt;isbn&gt;1053-8119&lt;/isbn&gt;&lt;urls&gt;&lt;related-urls&gt;&lt;url&gt;https://www.sciencedirect.com/science/article/pii/S1053811913009117&lt;/url&gt;&lt;/related-urls&gt;&lt;/urls&gt;&lt;electronic-resource-num&gt;10.1016/j.neuroimage.2013.08.048&lt;/electronic-resource-num&gt;&lt;/record&gt;&lt;/Cite&gt;&lt;/EndNote&gt;</w:instrText>
      </w:r>
      <w:r w:rsidR="00250705" w:rsidRPr="0005347D">
        <w:rPr>
          <w:rFonts w:eastAsia="TimesNewRoman"/>
          <w:lang w:val="en-US" w:eastAsia="en-US"/>
        </w:rPr>
        <w:fldChar w:fldCharType="separate"/>
      </w:r>
      <w:r w:rsidR="00EB4FB5" w:rsidRPr="0005347D">
        <w:rPr>
          <w:rFonts w:eastAsia="TimesNewRoman"/>
          <w:noProof/>
          <w:lang w:val="en-US" w:eastAsia="en-US"/>
        </w:rPr>
        <w:t>[14]</w:t>
      </w:r>
      <w:r w:rsidR="00250705" w:rsidRPr="0005347D">
        <w:rPr>
          <w:rFonts w:eastAsia="TimesNewRoman"/>
          <w:lang w:val="en-US" w:eastAsia="en-US"/>
        </w:rPr>
        <w:fldChar w:fldCharType="end"/>
      </w:r>
      <w:r w:rsidR="00250705" w:rsidRPr="0005347D">
        <w:rPr>
          <w:rFonts w:eastAsia="TimesNewRoman"/>
          <w:lang w:val="en-US" w:eastAsia="en-US"/>
        </w:rPr>
        <w:t xml:space="preserve"> was computed for every functional run using the implementation in </w:t>
      </w:r>
      <w:proofErr w:type="spellStart"/>
      <w:r w:rsidR="00250705" w:rsidRPr="0005347D">
        <w:rPr>
          <w:rFonts w:eastAsia="TimesNewRoman"/>
          <w:lang w:val="en-US" w:eastAsia="en-US"/>
        </w:rPr>
        <w:t>Nipype</w:t>
      </w:r>
      <w:proofErr w:type="spellEnd"/>
      <w:r w:rsidR="00EB4FB5" w:rsidRPr="0005347D">
        <w:rPr>
          <w:rFonts w:eastAsia="TimesNewRoman"/>
          <w:lang w:val="en-US" w:eastAsia="en-US"/>
        </w:rPr>
        <w:t xml:space="preserve"> </w:t>
      </w:r>
      <w:r w:rsidR="00EB4FB5" w:rsidRPr="0005347D">
        <w:rPr>
          <w:rFonts w:eastAsia="TimesNewRoman"/>
          <w:lang w:val="en-US" w:eastAsia="en-US"/>
        </w:rPr>
        <w:fldChar w:fldCharType="begin"/>
      </w:r>
      <w:r w:rsidR="00EB4FB5" w:rsidRPr="0005347D">
        <w:rPr>
          <w:rFonts w:eastAsia="TimesNewRoman"/>
          <w:lang w:val="en-US" w:eastAsia="en-US"/>
        </w:rPr>
        <w:instrText xml:space="preserve"> ADDIN EN.CITE &lt;EndNote&gt;&lt;Cite&gt;&lt;Author&gt;Gorgolewski&lt;/Author&gt;&lt;Year&gt;2011&lt;/Year&gt;&lt;RecNum&gt;396&lt;/RecNum&gt;&lt;DisplayText&gt;[15]&lt;/DisplayText&gt;&lt;record&gt;&lt;rec-number&gt;396&lt;/rec-number&gt;&lt;foreign-keys&gt;&lt;key app="EN" db-id="5v9s0s5rdts2f2e90tnxadpcfawpvrrxadtt" timestamp="1629876804"&gt;396&lt;/key&gt;&lt;/foreign-keys&gt;&lt;ref-type name="Journal Article"&gt;17&lt;/ref-type&gt;&lt;contributors&gt;&lt;authors&gt;&lt;author&gt;Gorgolewski, K.&lt;/author&gt;&lt;author&gt;Burns, C. D.&lt;/author&gt;&lt;author&gt;Madison, C.&lt;/author&gt;&lt;author&gt;Clark, D.&lt;/author&gt;&lt;author&gt;Halchenko, Y. O.&lt;/author&gt;&lt;author&gt;Waskom, M. L.&lt;/author&gt;&lt;author&gt;Ghosh, S. S.&lt;/author&gt;&lt;/authors&gt;&lt;/contributors&gt;&lt;auth-address&gt;Neuroinformatics and Computational Neuroscience Doctoral Training Centre, School of Informatics, University of Edinburgh Edinburgh, UK.&lt;/auth-address&gt;&lt;titles&gt;&lt;title&gt;Nipype: a flexible, lightweight and extensible neuroimaging data processing framework in python&lt;/title&gt;&lt;secondary-title&gt;Front Neuroinform&lt;/secondary-title&gt;&lt;/titles&gt;&lt;periodical&gt;&lt;full-title&gt;Front Neuroinform&lt;/full-title&gt;&lt;/periodical&gt;&lt;pages&gt;13&lt;/pages&gt;&lt;volume&gt;5&lt;/volume&gt;&lt;edition&gt;2011/09/08&lt;/edition&gt;&lt;keywords&gt;&lt;keyword&gt;Python&lt;/keyword&gt;&lt;keyword&gt;data processing&lt;/keyword&gt;&lt;keyword&gt;neuroimaging&lt;/keyword&gt;&lt;keyword&gt;pipeline&lt;/keyword&gt;&lt;keyword&gt;reproducible research&lt;/keyword&gt;&lt;keyword&gt;workflow&lt;/keyword&gt;&lt;/keywords&gt;&lt;dates&gt;&lt;year&gt;2011&lt;/year&gt;&lt;/dates&gt;&lt;isbn&gt;1662-5196&lt;/isbn&gt;&lt;accession-num&gt;21897815&lt;/accession-num&gt;&lt;urls&gt;&lt;/urls&gt;&lt;custom2&gt;PMC3159964&lt;/custom2&gt;&lt;electronic-resource-num&gt;10.3389/fninf.2011.00013&lt;/electronic-resource-num&gt;&lt;remote-database-provider&gt;NLM&lt;/remote-database-provider&gt;&lt;language&gt;eng&lt;/language&gt;&lt;/record&gt;&lt;/Cite&gt;&lt;/EndNote&gt;</w:instrText>
      </w:r>
      <w:r w:rsidR="00EB4FB5" w:rsidRPr="0005347D">
        <w:rPr>
          <w:rFonts w:eastAsia="TimesNewRoman"/>
          <w:lang w:val="en-US" w:eastAsia="en-US"/>
        </w:rPr>
        <w:fldChar w:fldCharType="separate"/>
      </w:r>
      <w:r w:rsidR="00EB4FB5" w:rsidRPr="0005347D">
        <w:rPr>
          <w:rFonts w:eastAsia="TimesNewRoman"/>
          <w:noProof/>
          <w:lang w:val="en-US" w:eastAsia="en-US"/>
        </w:rPr>
        <w:t>[15]</w:t>
      </w:r>
      <w:r w:rsidR="00EB4FB5" w:rsidRPr="0005347D">
        <w:rPr>
          <w:rFonts w:eastAsia="TimesNewRoman"/>
          <w:lang w:val="en-US" w:eastAsia="en-US"/>
        </w:rPr>
        <w:fldChar w:fldCharType="end"/>
      </w:r>
      <w:r w:rsidR="00250705" w:rsidRPr="0005347D">
        <w:rPr>
          <w:rFonts w:eastAsia="TimesNewRoman"/>
          <w:lang w:val="en-US" w:eastAsia="en-US"/>
        </w:rPr>
        <w:t xml:space="preserve">. Automatic Removal Of Motion Artifacts based on independent component analysis (ICA-AROMA) was utilized to extract aggressive noise regressors </w:t>
      </w:r>
      <w:r w:rsidR="00250705" w:rsidRPr="0005347D">
        <w:rPr>
          <w:rFonts w:eastAsia="TimesNewRoman"/>
          <w:lang w:val="en-US" w:eastAsia="en-US"/>
        </w:rPr>
        <w:fldChar w:fldCharType="begin"/>
      </w:r>
      <w:r w:rsidR="0096300D" w:rsidRPr="0005347D">
        <w:rPr>
          <w:rFonts w:eastAsia="TimesNewRoman"/>
          <w:lang w:val="en-US" w:eastAsia="en-US"/>
        </w:rPr>
        <w:instrText xml:space="preserve"> ADDIN EN.CITE &lt;EndNote&gt;&lt;Cite&gt;&lt;Author&gt;Pruim&lt;/Author&gt;&lt;Year&gt;2015&lt;/Year&gt;&lt;RecNum&gt;408&lt;/RecNum&gt;&lt;DisplayText&gt;[16]&lt;/DisplayText&gt;&lt;record&gt;&lt;rec-number&gt;408&lt;/rec-number&gt;&lt;foreign-keys&gt;&lt;key app="EN" db-id="5v9s0s5rdts2f2e90tnxadpcfawpvrrxadtt" timestamp="1629880365"&gt;408&lt;/key&gt;&lt;/foreign-keys&gt;&lt;ref-type name="Journal Article"&gt;17&lt;/ref-type&gt;&lt;contributors&gt;&lt;authors&gt;&lt;author&gt;Pruim, Raimon H. R.&lt;/author&gt;&lt;author&gt;Mennes, Maarten&lt;/author&gt;&lt;author&gt;van Rooij, Daan&lt;/author&gt;&lt;author&gt;Llera, Alberto&lt;/author&gt;&lt;author&gt;Buitelaar, Jan K.&lt;/author&gt;&lt;author&gt;Beckmann, Christian F.&lt;/author&gt;&lt;/authors&gt;&lt;/contributors&gt;&lt;titles&gt;&lt;title&gt;ICA-AROMA: A robust ICA-based strategy for removing motion artifacts from fMRI data&lt;/title&gt;&lt;secondary-title&gt;NeuroImage&lt;/secondary-title&gt;&lt;/titles&gt;&lt;periodical&gt;&lt;full-title&gt;Neuroimage&lt;/full-title&gt;&lt;/periodical&gt;&lt;pages&gt;267-277&lt;/pages&gt;&lt;volume&gt;112&lt;/volume&gt;&lt;keywords&gt;&lt;keyword&gt;Motion&lt;/keyword&gt;&lt;keyword&gt;Artifact&lt;/keyword&gt;&lt;keyword&gt;Independent component analysis&lt;/keyword&gt;&lt;keyword&gt;Functional MRI&lt;/keyword&gt;&lt;keyword&gt;Resting state&lt;/keyword&gt;&lt;keyword&gt;Connectivity&lt;/keyword&gt;&lt;/keywords&gt;&lt;dates&gt;&lt;year&gt;2015&lt;/year&gt;&lt;pub-dates&gt;&lt;date&gt;2015/05/15/&lt;/date&gt;&lt;/pub-dates&gt;&lt;/dates&gt;&lt;isbn&gt;1053-8119&lt;/isbn&gt;&lt;urls&gt;&lt;related-urls&gt;&lt;url&gt;https://www.sciencedirect.com/science/article/pii/S1053811915001822&lt;/url&gt;&lt;/related-urls&gt;&lt;/urls&gt;&lt;electronic-resource-num&gt;10.1016/j.neuroimage.2015.02.064&lt;/electronic-resource-num&gt;&lt;/record&gt;&lt;/Cite&gt;&lt;/EndNote&gt;</w:instrText>
      </w:r>
      <w:r w:rsidR="00250705" w:rsidRPr="0005347D">
        <w:rPr>
          <w:rFonts w:eastAsia="TimesNewRoman"/>
          <w:lang w:val="en-US" w:eastAsia="en-US"/>
        </w:rPr>
        <w:fldChar w:fldCharType="separate"/>
      </w:r>
      <w:r w:rsidR="00EB4FB5" w:rsidRPr="0005347D">
        <w:rPr>
          <w:rFonts w:eastAsia="TimesNewRoman"/>
          <w:noProof/>
          <w:lang w:val="en-US" w:eastAsia="en-US"/>
        </w:rPr>
        <w:t>[16]</w:t>
      </w:r>
      <w:r w:rsidR="00250705" w:rsidRPr="0005347D">
        <w:rPr>
          <w:rFonts w:eastAsia="TimesNewRoman"/>
          <w:lang w:val="en-US" w:eastAsia="en-US"/>
        </w:rPr>
        <w:fldChar w:fldCharType="end"/>
      </w:r>
      <w:r w:rsidR="00250705" w:rsidRPr="0005347D">
        <w:rPr>
          <w:rFonts w:eastAsia="TimesNewRoman"/>
          <w:lang w:val="en-US" w:eastAsia="en-US"/>
        </w:rPr>
        <w:t>. For more details of the</w:t>
      </w:r>
      <w:r w:rsidR="00DA07B9" w:rsidRPr="0005347D">
        <w:rPr>
          <w:rFonts w:eastAsia="TimesNewRoman"/>
          <w:lang w:val="en-US" w:eastAsia="en-US"/>
        </w:rPr>
        <w:t xml:space="preserve"> </w:t>
      </w:r>
      <w:proofErr w:type="spellStart"/>
      <w:r w:rsidR="00DA07B9" w:rsidRPr="0005347D">
        <w:rPr>
          <w:rFonts w:eastAsia="TimesNewRoman"/>
          <w:lang w:val="en-US" w:eastAsia="en-US"/>
        </w:rPr>
        <w:t>fmriprep</w:t>
      </w:r>
      <w:proofErr w:type="spellEnd"/>
      <w:r w:rsidR="00250705" w:rsidRPr="0005347D">
        <w:rPr>
          <w:rFonts w:eastAsia="TimesNewRoman"/>
          <w:lang w:val="en-US" w:eastAsia="en-US"/>
        </w:rPr>
        <w:t xml:space="preserve"> pipeline see </w:t>
      </w:r>
      <w:hyperlink r:id="rId6" w:history="1">
        <w:r w:rsidR="00250705" w:rsidRPr="0005347D">
          <w:rPr>
            <w:rStyle w:val="Hyperlink"/>
            <w:rFonts w:eastAsia="TimesNewRoman"/>
            <w:u w:val="none"/>
            <w:lang w:val="en-US" w:eastAsia="en-US"/>
          </w:rPr>
          <w:t>https://fmriprep.readthedocs.io/en/stable/workflows.html</w:t>
        </w:r>
      </w:hyperlink>
      <w:r w:rsidR="00C51624" w:rsidRPr="0005347D">
        <w:rPr>
          <w:rStyle w:val="Hyperlink"/>
          <w:rFonts w:eastAsia="TimesNewRoman"/>
          <w:u w:val="none"/>
          <w:lang w:val="en-US" w:eastAsia="en-US"/>
        </w:rPr>
        <w:t>.</w:t>
      </w:r>
    </w:p>
    <w:p w14:paraId="2A07745F" w14:textId="3D6DD6BE" w:rsidR="00BA1E15" w:rsidRPr="0005347D" w:rsidRDefault="00BA1E15" w:rsidP="00441A9F">
      <w:pPr>
        <w:spacing w:line="360" w:lineRule="auto"/>
        <w:jc w:val="both"/>
        <w:rPr>
          <w:rFonts w:eastAsia="TimesNewRoman"/>
          <w:lang w:val="en-US" w:eastAsia="en-US"/>
        </w:rPr>
      </w:pPr>
    </w:p>
    <w:p w14:paraId="498BDE85" w14:textId="77777777" w:rsidR="00333C8D" w:rsidRPr="0005347D" w:rsidRDefault="00333C8D" w:rsidP="00441A9F">
      <w:pPr>
        <w:spacing w:line="360" w:lineRule="auto"/>
        <w:jc w:val="both"/>
        <w:rPr>
          <w:rFonts w:eastAsia="TimesNewRoman"/>
          <w:lang w:val="en-US" w:eastAsia="en-US"/>
        </w:rPr>
      </w:pPr>
    </w:p>
    <w:p w14:paraId="322F7BC0" w14:textId="3126230A" w:rsidR="008137E3" w:rsidRPr="0005347D" w:rsidRDefault="008137E3" w:rsidP="008137E3">
      <w:pPr>
        <w:spacing w:line="360" w:lineRule="auto"/>
        <w:rPr>
          <w:b/>
          <w:bCs/>
          <w:lang w:val="en-US"/>
        </w:rPr>
      </w:pPr>
      <w:r w:rsidRPr="0005347D">
        <w:rPr>
          <w:b/>
          <w:bCs/>
          <w:lang w:val="en-US"/>
        </w:rPr>
        <w:t xml:space="preserve">S4: </w:t>
      </w:r>
      <w:r w:rsidR="002F6FDF" w:rsidRPr="0005347D">
        <w:rPr>
          <w:b/>
          <w:bCs/>
          <w:lang w:val="en-US"/>
        </w:rPr>
        <w:t xml:space="preserve">Post processing and </w:t>
      </w:r>
      <w:r w:rsidRPr="0005347D">
        <w:rPr>
          <w:b/>
          <w:bCs/>
          <w:lang w:val="en-US"/>
        </w:rPr>
        <w:t>IC</w:t>
      </w:r>
      <w:r w:rsidR="003C65DF" w:rsidRPr="0005347D">
        <w:rPr>
          <w:b/>
          <w:bCs/>
          <w:lang w:val="en-US"/>
        </w:rPr>
        <w:t>N-IC</w:t>
      </w:r>
      <w:r w:rsidRPr="0005347D">
        <w:rPr>
          <w:b/>
          <w:bCs/>
          <w:lang w:val="en-US"/>
        </w:rPr>
        <w:t xml:space="preserve"> assignment based on </w:t>
      </w:r>
      <w:proofErr w:type="spellStart"/>
      <w:r w:rsidRPr="0005347D">
        <w:rPr>
          <w:b/>
          <w:bCs/>
          <w:lang w:val="en-US"/>
        </w:rPr>
        <w:t>fslcc</w:t>
      </w:r>
      <w:proofErr w:type="spellEnd"/>
      <w:r w:rsidRPr="0005347D">
        <w:rPr>
          <w:b/>
          <w:bCs/>
          <w:lang w:val="en-US"/>
        </w:rPr>
        <w:t xml:space="preserve"> and visual inspection</w:t>
      </w:r>
    </w:p>
    <w:p w14:paraId="1F6D28C9" w14:textId="2040C0B0" w:rsidR="005E2B68" w:rsidRPr="0005347D" w:rsidRDefault="00051161" w:rsidP="00E3496D">
      <w:pPr>
        <w:spacing w:line="360" w:lineRule="auto"/>
        <w:jc w:val="both"/>
        <w:rPr>
          <w:lang w:val="en-US"/>
        </w:rPr>
      </w:pPr>
      <w:r w:rsidRPr="0005347D">
        <w:rPr>
          <w:lang w:val="en-US"/>
        </w:rPr>
        <w:t>The post-processing workflow including the between-ICN, within-ICN and the seed-based connectivity approach is visualized in figure S4.1. The two ICN-approaches end with the ICN-IC assignments. For this, e</w:t>
      </w:r>
      <w:r w:rsidR="00CA2ACE" w:rsidRPr="0005347D">
        <w:rPr>
          <w:lang w:val="en-US"/>
        </w:rPr>
        <w:t xml:space="preserve">very site-specific independent component (IC) was matched to the corresponding intrinsic connectivity network (ICN) proposed by Laird et al. </w:t>
      </w:r>
      <w:r w:rsidR="00CA2ACE" w:rsidRPr="0005347D">
        <w:rPr>
          <w:lang w:val="en-US"/>
        </w:rPr>
        <w:fldChar w:fldCharType="begin"/>
      </w:r>
      <w:r w:rsidR="00EB4FB5" w:rsidRPr="0005347D">
        <w:rPr>
          <w:lang w:val="en-US"/>
        </w:rPr>
        <w:instrText xml:space="preserve"> ADDIN EN.CITE &lt;EndNote&gt;&lt;Cite&gt;&lt;Author&gt;Laird&lt;/Author&gt;&lt;Year&gt;2011&lt;/Year&gt;&lt;RecNum&gt;345&lt;/RecNum&gt;&lt;DisplayText&gt;[17]&lt;/DisplayText&gt;&lt;record&gt;&lt;rec-number&gt;345&lt;/rec-number&gt;&lt;foreign-keys&gt;&lt;key app="EN" db-id="5v9s0s5rdts2f2e90tnxadpcfawpvrrxadtt" timestamp="1625496279"&gt;345&lt;/key&gt;&lt;/foreign-keys&gt;&lt;ref-type name="Journal Article"&gt;17&lt;/ref-type&gt;&lt;contributors&gt;&lt;authors&gt;&lt;author&gt;Laird, A. R.&lt;/author&gt;&lt;author&gt;Fox, P. M.&lt;/author&gt;&lt;author&gt;Eickhoff, S. B.&lt;/author&gt;&lt;author&gt;Turner, J. A.&lt;/author&gt;&lt;author&gt;Ray, K. L.&lt;/author&gt;&lt;author&gt;McKay, D. R.&lt;/author&gt;&lt;author&gt;Glahn, D. C.&lt;/author&gt;&lt;author&gt;Beckmann, C. F.&lt;/author&gt;&lt;author&gt;Smith, S. M.&lt;/author&gt;&lt;author&gt;Fox, P. T.&lt;/author&gt;&lt;/authors&gt;&lt;/contributors&gt;&lt;auth-address&gt;Research Imaging Institute, University of Texas Health Science Center San Antonio, 7703 Floyd Curl Drive, San Antonio, TX 78229-3900, USA. lairda@uthscsa.edu&lt;/auth-address&gt;&lt;titles&gt;&lt;title&gt;Behavioral interpretations of intrinsic connectivity networks&lt;/title&gt;&lt;secondary-title&gt;J Cogn Neurosci&lt;/secondary-title&gt;&lt;/titles&gt;&lt;periodical&gt;&lt;full-title&gt;J Cogn Neurosci&lt;/full-title&gt;&lt;/periodical&gt;&lt;pages&gt;4022-4037&lt;/pages&gt;&lt;volume&gt;23&lt;/volume&gt;&lt;number&gt;12&lt;/number&gt;&lt;edition&gt;2011/06/16&lt;/edition&gt;&lt;keywords&gt;&lt;keyword&gt;Brain/*physiology&lt;/keyword&gt;&lt;keyword&gt;Brain Mapping/*methods&lt;/keyword&gt;&lt;keyword&gt;Classification/methods&lt;/keyword&gt;&lt;keyword&gt;Cluster Analysis&lt;/keyword&gt;&lt;keyword&gt;Databases, Factual&lt;/keyword&gt;&lt;keyword&gt;Humans&lt;/keyword&gt;&lt;keyword&gt;Nerve Net/*physiology&lt;/keyword&gt;&lt;keyword&gt;Neural Pathways/physiology&lt;/keyword&gt;&lt;keyword&gt;Psychomotor Performance/*physiology&lt;/keyword&gt;&lt;/keywords&gt;&lt;dates&gt;&lt;year&gt;2011&lt;/year&gt;&lt;pub-dates&gt;&lt;date&gt;Dec&lt;/date&gt;&lt;/pub-dates&gt;&lt;/dates&gt;&lt;isbn&gt;0898-929X (Print)&amp;#xD;0898-929x&lt;/isbn&gt;&lt;accession-num&gt;21671731&lt;/accession-num&gt;&lt;urls&gt;&lt;/urls&gt;&lt;custom2&gt;PMC3690655&lt;/custom2&gt;&lt;custom6&gt;NIHMS310284&lt;/custom6&gt;&lt;electronic-resource-num&gt;10.1162/jocn_a_00077&lt;/electronic-resource-num&gt;&lt;remote-database-provider&gt;NLM&lt;/remote-database-provider&gt;&lt;language&gt;eng&lt;/language&gt;&lt;/record&gt;&lt;/Cite&gt;&lt;/EndNote&gt;</w:instrText>
      </w:r>
      <w:r w:rsidR="00CA2ACE" w:rsidRPr="0005347D">
        <w:rPr>
          <w:lang w:val="en-US"/>
        </w:rPr>
        <w:fldChar w:fldCharType="separate"/>
      </w:r>
      <w:r w:rsidR="00EB4FB5" w:rsidRPr="0005347D">
        <w:rPr>
          <w:noProof/>
          <w:lang w:val="en-US"/>
        </w:rPr>
        <w:t>[17]</w:t>
      </w:r>
      <w:r w:rsidR="00CA2ACE" w:rsidRPr="0005347D">
        <w:rPr>
          <w:lang w:val="en-US"/>
        </w:rPr>
        <w:fldChar w:fldCharType="end"/>
      </w:r>
      <w:r w:rsidR="00CA2ACE" w:rsidRPr="0005347D">
        <w:rPr>
          <w:lang w:val="en-US"/>
        </w:rPr>
        <w:t xml:space="preserve"> using </w:t>
      </w:r>
      <w:proofErr w:type="spellStart"/>
      <w:r w:rsidR="00CA2ACE" w:rsidRPr="0005347D">
        <w:rPr>
          <w:lang w:val="en-US"/>
        </w:rPr>
        <w:t>fslcc</w:t>
      </w:r>
      <w:proofErr w:type="spellEnd"/>
      <w:r w:rsidR="00CA2ACE" w:rsidRPr="0005347D">
        <w:rPr>
          <w:lang w:val="en-US"/>
        </w:rPr>
        <w:t>.</w:t>
      </w:r>
      <w:r w:rsidR="00D5731D" w:rsidRPr="0005347D">
        <w:rPr>
          <w:lang w:val="en-US"/>
        </w:rPr>
        <w:t xml:space="preserve"> If an IC correlated the highest with an ICN, the IC was supposed to represent this ICN. Sometimes the same IC was assigned to multiple ICNs (e.g. IC</w:t>
      </w:r>
      <w:r w:rsidR="005170D3" w:rsidRPr="0005347D">
        <w:rPr>
          <w:lang w:val="en-US"/>
        </w:rPr>
        <w:t>01</w:t>
      </w:r>
      <w:r w:rsidR="00D5731D" w:rsidRPr="0005347D">
        <w:rPr>
          <w:lang w:val="en-US"/>
        </w:rPr>
        <w:t xml:space="preserve"> to ICN</w:t>
      </w:r>
      <w:r w:rsidR="005170D3" w:rsidRPr="0005347D">
        <w:rPr>
          <w:lang w:val="en-US"/>
        </w:rPr>
        <w:t>04</w:t>
      </w:r>
      <w:r w:rsidR="00D5731D" w:rsidRPr="0005347D">
        <w:rPr>
          <w:lang w:val="en-US"/>
        </w:rPr>
        <w:t xml:space="preserve"> and ICN</w:t>
      </w:r>
      <w:r w:rsidR="005170D3" w:rsidRPr="0005347D">
        <w:rPr>
          <w:lang w:val="en-US"/>
        </w:rPr>
        <w:t>16</w:t>
      </w:r>
      <w:r w:rsidR="005F357E" w:rsidRPr="0005347D">
        <w:rPr>
          <w:lang w:val="en-US"/>
        </w:rPr>
        <w:t xml:space="preserve"> or</w:t>
      </w:r>
      <w:r w:rsidR="00D5731D" w:rsidRPr="0005347D">
        <w:rPr>
          <w:lang w:val="en-US"/>
        </w:rPr>
        <w:t xml:space="preserve"> IC</w:t>
      </w:r>
      <w:r w:rsidR="005170D3" w:rsidRPr="0005347D">
        <w:rPr>
          <w:lang w:val="en-US"/>
        </w:rPr>
        <w:t>14</w:t>
      </w:r>
      <w:r w:rsidR="00D5731D" w:rsidRPr="0005347D">
        <w:rPr>
          <w:lang w:val="en-US"/>
        </w:rPr>
        <w:t xml:space="preserve"> to ICN</w:t>
      </w:r>
      <w:r w:rsidR="005170D3" w:rsidRPr="0005347D">
        <w:rPr>
          <w:lang w:val="en-US"/>
        </w:rPr>
        <w:t>05 and ICN14</w:t>
      </w:r>
      <w:r w:rsidR="005F357E" w:rsidRPr="0005347D">
        <w:rPr>
          <w:lang w:val="en-US"/>
        </w:rPr>
        <w:t xml:space="preserve"> in the sample from Munich</w:t>
      </w:r>
      <w:r w:rsidR="00D5731D" w:rsidRPr="0005347D">
        <w:rPr>
          <w:lang w:val="en-US"/>
        </w:rPr>
        <w:t xml:space="preserve">). In those ambiguous cases we searched for an alternative IC that correlated similarly with the corresponding ICN and visualized it in order to figure out if </w:t>
      </w:r>
      <w:r w:rsidR="005F357E" w:rsidRPr="0005347D">
        <w:rPr>
          <w:lang w:val="en-US"/>
        </w:rPr>
        <w:t>the alternative</w:t>
      </w:r>
      <w:r w:rsidR="00D5731D" w:rsidRPr="0005347D">
        <w:rPr>
          <w:lang w:val="en-US"/>
        </w:rPr>
        <w:t xml:space="preserve"> IC fits better to the original ICN despite its slightly lower correlation coefficient.</w:t>
      </w:r>
      <w:r w:rsidR="005F357E" w:rsidRPr="0005347D">
        <w:rPr>
          <w:lang w:val="en-US"/>
        </w:rPr>
        <w:t xml:space="preserve"> If a reasonable alternative IC was available, we corrected the assignment (e.g. IC01 replaced by IC0</w:t>
      </w:r>
      <w:r w:rsidR="005170D3" w:rsidRPr="0005347D">
        <w:rPr>
          <w:lang w:val="en-US"/>
        </w:rPr>
        <w:t>7</w:t>
      </w:r>
      <w:r w:rsidR="005F357E" w:rsidRPr="0005347D">
        <w:rPr>
          <w:lang w:val="en-US"/>
        </w:rPr>
        <w:t xml:space="preserve"> reflecting ICN04 in the sample from Munich), if not we assumed the IC to summarize multiple ICNs (e.g. IC</w:t>
      </w:r>
      <w:r w:rsidR="005170D3" w:rsidRPr="0005347D">
        <w:rPr>
          <w:lang w:val="en-US"/>
        </w:rPr>
        <w:t>14</w:t>
      </w:r>
      <w:r w:rsidR="005F357E" w:rsidRPr="0005347D">
        <w:rPr>
          <w:lang w:val="en-US"/>
        </w:rPr>
        <w:t xml:space="preserve"> reflecting ICN</w:t>
      </w:r>
      <w:r w:rsidR="005170D3" w:rsidRPr="0005347D">
        <w:rPr>
          <w:lang w:val="en-US"/>
        </w:rPr>
        <w:t>05</w:t>
      </w:r>
      <w:r w:rsidR="005F357E" w:rsidRPr="0005347D">
        <w:rPr>
          <w:lang w:val="en-US"/>
        </w:rPr>
        <w:t xml:space="preserve"> and ICN </w:t>
      </w:r>
      <w:r w:rsidR="005170D3" w:rsidRPr="0005347D">
        <w:rPr>
          <w:lang w:val="en-US"/>
        </w:rPr>
        <w:t>14</w:t>
      </w:r>
      <w:r w:rsidR="005F357E" w:rsidRPr="0005347D">
        <w:rPr>
          <w:lang w:val="en-US"/>
        </w:rPr>
        <w:t xml:space="preserve"> in the Munich sample)</w:t>
      </w:r>
      <w:r w:rsidR="00AA6272" w:rsidRPr="0005347D">
        <w:rPr>
          <w:lang w:val="en-US"/>
        </w:rPr>
        <w:t>. Table S</w:t>
      </w:r>
      <w:r w:rsidR="009A2848" w:rsidRPr="0005347D">
        <w:rPr>
          <w:lang w:val="en-US"/>
        </w:rPr>
        <w:t>4</w:t>
      </w:r>
      <w:r w:rsidR="00AA6272" w:rsidRPr="0005347D">
        <w:rPr>
          <w:lang w:val="en-US"/>
        </w:rPr>
        <w:t xml:space="preserve"> displays all origi</w:t>
      </w:r>
      <w:r w:rsidR="0068082C" w:rsidRPr="0005347D">
        <w:rPr>
          <w:lang w:val="en-US"/>
        </w:rPr>
        <w:t>nal and</w:t>
      </w:r>
      <w:r w:rsidR="00AA6272" w:rsidRPr="0005347D">
        <w:rPr>
          <w:lang w:val="en-US"/>
        </w:rPr>
        <w:t xml:space="preserve"> alternative ICN-IC-assignments including the correlation coefficients. Figure S</w:t>
      </w:r>
      <w:r w:rsidR="00227F14" w:rsidRPr="0005347D">
        <w:rPr>
          <w:lang w:val="en-US"/>
        </w:rPr>
        <w:t>4</w:t>
      </w:r>
      <w:r w:rsidR="0068082C" w:rsidRPr="0005347D">
        <w:rPr>
          <w:lang w:val="en-US"/>
        </w:rPr>
        <w:t>.</w:t>
      </w:r>
      <w:r w:rsidR="00DE7AB8" w:rsidRPr="0005347D">
        <w:rPr>
          <w:lang w:val="en-US"/>
        </w:rPr>
        <w:t>2</w:t>
      </w:r>
      <w:r w:rsidR="0068082C" w:rsidRPr="0005347D">
        <w:rPr>
          <w:lang w:val="en-US"/>
        </w:rPr>
        <w:t xml:space="preserve"> and S4.</w:t>
      </w:r>
      <w:r w:rsidR="00DE7AB8" w:rsidRPr="0005347D">
        <w:rPr>
          <w:lang w:val="en-US"/>
        </w:rPr>
        <w:t>3</w:t>
      </w:r>
      <w:r w:rsidR="00AA6272" w:rsidRPr="0005347D">
        <w:rPr>
          <w:lang w:val="en-US"/>
        </w:rPr>
        <w:t xml:space="preserve"> visualize all ICs from Munich and Mannheim</w:t>
      </w:r>
      <w:r w:rsidR="00227F14" w:rsidRPr="0005347D">
        <w:rPr>
          <w:lang w:val="en-US"/>
        </w:rPr>
        <w:t xml:space="preserve"> and the original ICNs proposed by Laird et al. </w:t>
      </w:r>
      <w:r w:rsidR="00227F14" w:rsidRPr="0005347D">
        <w:rPr>
          <w:lang w:val="en-US"/>
        </w:rPr>
        <w:fldChar w:fldCharType="begin"/>
      </w:r>
      <w:r w:rsidR="00EB4FB5" w:rsidRPr="0005347D">
        <w:rPr>
          <w:lang w:val="en-US"/>
        </w:rPr>
        <w:instrText xml:space="preserve"> ADDIN EN.CITE &lt;EndNote&gt;&lt;Cite&gt;&lt;Author&gt;Laird&lt;/Author&gt;&lt;Year&gt;2011&lt;/Year&gt;&lt;RecNum&gt;345&lt;/RecNum&gt;&lt;DisplayText&gt;[17]&lt;/DisplayText&gt;&lt;record&gt;&lt;rec-number&gt;345&lt;/rec-number&gt;&lt;foreign-keys&gt;&lt;key app="EN" db-id="5v9s0s5rdts2f2e90tnxadpcfawpvrrxadtt" timestamp="1625496279"&gt;345&lt;/key&gt;&lt;/foreign-keys&gt;&lt;ref-type name="Journal Article"&gt;17&lt;/ref-type&gt;&lt;contributors&gt;&lt;authors&gt;&lt;author&gt;Laird, A. R.&lt;/author&gt;&lt;author&gt;Fox, P. M.&lt;/author&gt;&lt;author&gt;Eickhoff, S. B.&lt;/author&gt;&lt;author&gt;Turner, J. A.&lt;/author&gt;&lt;author&gt;Ray, K. L.&lt;/author&gt;&lt;author&gt;McKay, D. R.&lt;/author&gt;&lt;author&gt;Glahn, D. C.&lt;/author&gt;&lt;author&gt;Beckmann, C. F.&lt;/author&gt;&lt;author&gt;Smith, S. M.&lt;/author&gt;&lt;author&gt;Fox, P. T.&lt;/author&gt;&lt;/authors&gt;&lt;/contributors&gt;&lt;auth-address&gt;Research Imaging Institute, University of Texas Health Science Center San Antonio, 7703 Floyd Curl Drive, San Antonio, TX 78229-3900, USA. lairda@uthscsa.edu&lt;/auth-address&gt;&lt;titles&gt;&lt;title&gt;Behavioral interpretations of intrinsic connectivity networks&lt;/title&gt;&lt;secondary-title&gt;J Cogn Neurosci&lt;/secondary-title&gt;&lt;/titles&gt;&lt;periodical&gt;&lt;full-title&gt;J Cogn Neurosci&lt;/full-title&gt;&lt;/periodical&gt;&lt;pages&gt;4022-4037&lt;/pages&gt;&lt;volume&gt;23&lt;/volume&gt;&lt;number&gt;12&lt;/number&gt;&lt;edition&gt;2011/06/16&lt;/edition&gt;&lt;keywords&gt;&lt;keyword&gt;Brain/*physiology&lt;/keyword&gt;&lt;keyword&gt;Brain Mapping/*methods&lt;/keyword&gt;&lt;keyword&gt;Classification/methods&lt;/keyword&gt;&lt;keyword&gt;Cluster Analysis&lt;/keyword&gt;&lt;keyword&gt;Databases, Factual&lt;/keyword&gt;&lt;keyword&gt;Humans&lt;/keyword&gt;&lt;keyword&gt;Nerve Net/*physiology&lt;/keyword&gt;&lt;keyword&gt;Neural Pathways/physiology&lt;/keyword&gt;&lt;keyword&gt;Psychomotor Performance/*physiology&lt;/keyword&gt;&lt;/keywords&gt;&lt;dates&gt;&lt;year&gt;2011&lt;/year&gt;&lt;pub-dates&gt;&lt;date&gt;Dec&lt;/date&gt;&lt;/pub-dates&gt;&lt;/dates&gt;&lt;isbn&gt;0898-929X (Print)&amp;#xD;0898-929x&lt;/isbn&gt;&lt;accession-num&gt;21671731&lt;/accession-num&gt;&lt;urls&gt;&lt;/urls&gt;&lt;custom2&gt;PMC3690655&lt;/custom2&gt;&lt;custom6&gt;NIHMS310284&lt;/custom6&gt;&lt;electronic-resource-num&gt;10.1162/jocn_a_00077&lt;/electronic-resource-num&gt;&lt;remote-database-provider&gt;NLM&lt;/remote-database-provider&gt;&lt;language&gt;eng&lt;/language&gt;&lt;/record&gt;&lt;/Cite&gt;&lt;/EndNote&gt;</w:instrText>
      </w:r>
      <w:r w:rsidR="00227F14" w:rsidRPr="0005347D">
        <w:rPr>
          <w:lang w:val="en-US"/>
        </w:rPr>
        <w:fldChar w:fldCharType="separate"/>
      </w:r>
      <w:r w:rsidR="00EB4FB5" w:rsidRPr="0005347D">
        <w:rPr>
          <w:noProof/>
          <w:lang w:val="en-US"/>
        </w:rPr>
        <w:t>[17]</w:t>
      </w:r>
      <w:r w:rsidR="00227F14" w:rsidRPr="0005347D">
        <w:rPr>
          <w:lang w:val="en-US"/>
        </w:rPr>
        <w:fldChar w:fldCharType="end"/>
      </w:r>
      <w:r w:rsidR="00227F14" w:rsidRPr="0005347D">
        <w:rPr>
          <w:lang w:val="en-US"/>
        </w:rPr>
        <w:t>.</w:t>
      </w:r>
    </w:p>
    <w:p w14:paraId="1FC2A36F" w14:textId="0904AE39" w:rsidR="005F5C75" w:rsidRPr="0005347D" w:rsidRDefault="005F5C75" w:rsidP="00E3496D">
      <w:pPr>
        <w:spacing w:line="360" w:lineRule="auto"/>
        <w:jc w:val="both"/>
        <w:rPr>
          <w:lang w:val="en-US"/>
        </w:rPr>
      </w:pPr>
    </w:p>
    <w:p w14:paraId="7AD4AF3A" w14:textId="4C532E51" w:rsidR="00D4314F" w:rsidRPr="0005347D" w:rsidRDefault="00D4314F">
      <w:pPr>
        <w:spacing w:after="160" w:line="259" w:lineRule="auto"/>
        <w:rPr>
          <w:rFonts w:ascii="Arial" w:hAnsi="Arial" w:cs="Arial"/>
          <w:iCs/>
          <w:sz w:val="20"/>
          <w:szCs w:val="20"/>
          <w:lang w:val="en-US"/>
        </w:rPr>
      </w:pPr>
      <w:r w:rsidRPr="0005347D">
        <w:rPr>
          <w:rFonts w:ascii="Arial" w:hAnsi="Arial" w:cs="Arial"/>
          <w:iCs/>
          <w:sz w:val="20"/>
          <w:szCs w:val="20"/>
          <w:lang w:val="en-US"/>
        </w:rPr>
        <w:br w:type="page"/>
      </w:r>
    </w:p>
    <w:p w14:paraId="5AC70D7B" w14:textId="4536CA48" w:rsidR="005E2B68" w:rsidRPr="0005347D" w:rsidRDefault="005E2B68" w:rsidP="005E2B68">
      <w:pPr>
        <w:rPr>
          <w:rFonts w:ascii="Arial" w:hAnsi="Arial" w:cs="Arial"/>
          <w:sz w:val="20"/>
          <w:szCs w:val="20"/>
          <w:lang w:val="en-US"/>
        </w:rPr>
      </w:pPr>
      <w:r w:rsidRPr="0005347D">
        <w:rPr>
          <w:rFonts w:ascii="Arial" w:hAnsi="Arial" w:cs="Arial"/>
          <w:b/>
          <w:sz w:val="20"/>
          <w:szCs w:val="20"/>
          <w:lang w:val="en-US"/>
        </w:rPr>
        <w:t>Tab</w:t>
      </w:r>
      <w:r w:rsidR="00E15264" w:rsidRPr="0005347D">
        <w:rPr>
          <w:rFonts w:ascii="Arial" w:hAnsi="Arial" w:cs="Arial"/>
          <w:b/>
          <w:sz w:val="20"/>
          <w:szCs w:val="20"/>
          <w:lang w:val="en-US"/>
        </w:rPr>
        <w:t>.</w:t>
      </w:r>
      <w:r w:rsidRPr="0005347D">
        <w:rPr>
          <w:rFonts w:ascii="Arial" w:hAnsi="Arial" w:cs="Arial"/>
          <w:b/>
          <w:sz w:val="20"/>
          <w:szCs w:val="20"/>
          <w:lang w:val="en-US"/>
        </w:rPr>
        <w:t xml:space="preserve"> S</w:t>
      </w:r>
      <w:r w:rsidR="009A2848" w:rsidRPr="0005347D">
        <w:rPr>
          <w:rFonts w:ascii="Arial" w:hAnsi="Arial" w:cs="Arial"/>
          <w:b/>
          <w:sz w:val="20"/>
          <w:szCs w:val="20"/>
          <w:lang w:val="en-US"/>
        </w:rPr>
        <w:t>4</w:t>
      </w:r>
    </w:p>
    <w:p w14:paraId="4C0D75B8" w14:textId="0B5E93BF" w:rsidR="001B746E" w:rsidRPr="0005347D" w:rsidRDefault="005E2B68" w:rsidP="005E2B68">
      <w:pPr>
        <w:rPr>
          <w:rFonts w:ascii="Arial" w:hAnsi="Arial" w:cs="Arial"/>
          <w:sz w:val="20"/>
          <w:szCs w:val="20"/>
          <w:lang w:val="en-US"/>
        </w:rPr>
      </w:pPr>
      <w:r w:rsidRPr="0005347D">
        <w:rPr>
          <w:rFonts w:ascii="Arial" w:hAnsi="Arial" w:cs="Arial"/>
          <w:sz w:val="20"/>
          <w:szCs w:val="20"/>
          <w:lang w:val="en-US"/>
        </w:rPr>
        <w:t>ICN-IC assignments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838"/>
        <w:gridCol w:w="817"/>
        <w:gridCol w:w="939"/>
        <w:gridCol w:w="1505"/>
        <w:gridCol w:w="1385"/>
        <w:gridCol w:w="2428"/>
      </w:tblGrid>
      <w:tr w:rsidR="005978A7" w:rsidRPr="0005347D" w14:paraId="095B3258" w14:textId="2D15A758" w:rsidTr="002A0DA5">
        <w:tc>
          <w:tcPr>
            <w:tcW w:w="1150" w:type="dxa"/>
            <w:tcBorders>
              <w:top w:val="single" w:sz="18" w:space="0" w:color="auto"/>
              <w:bottom w:val="single" w:sz="8" w:space="0" w:color="auto"/>
            </w:tcBorders>
          </w:tcPr>
          <w:p w14:paraId="7214BF12" w14:textId="677F57F6" w:rsidR="008965D7" w:rsidRPr="0005347D" w:rsidRDefault="008965D7" w:rsidP="008965D7">
            <w:pPr>
              <w:jc w:val="center"/>
              <w:rPr>
                <w:rFonts w:ascii="Arial" w:hAnsi="Arial" w:cs="Arial"/>
                <w:b/>
                <w:bCs/>
                <w:sz w:val="20"/>
                <w:szCs w:val="20"/>
                <w:lang w:val="en-US"/>
              </w:rPr>
            </w:pPr>
            <w:r w:rsidRPr="0005347D">
              <w:rPr>
                <w:rFonts w:ascii="Arial" w:hAnsi="Arial" w:cs="Arial"/>
                <w:b/>
                <w:bCs/>
                <w:sz w:val="20"/>
                <w:szCs w:val="20"/>
                <w:lang w:val="en-US"/>
              </w:rPr>
              <w:t>site</w:t>
            </w:r>
          </w:p>
        </w:tc>
        <w:tc>
          <w:tcPr>
            <w:tcW w:w="838" w:type="dxa"/>
            <w:tcBorders>
              <w:top w:val="single" w:sz="18" w:space="0" w:color="auto"/>
              <w:bottom w:val="single" w:sz="8" w:space="0" w:color="auto"/>
            </w:tcBorders>
          </w:tcPr>
          <w:p w14:paraId="20F314D8" w14:textId="7947227F" w:rsidR="008965D7" w:rsidRPr="0005347D" w:rsidRDefault="008965D7" w:rsidP="008965D7">
            <w:pPr>
              <w:jc w:val="center"/>
              <w:rPr>
                <w:rFonts w:ascii="Arial" w:hAnsi="Arial" w:cs="Arial"/>
                <w:b/>
                <w:bCs/>
                <w:sz w:val="20"/>
                <w:szCs w:val="20"/>
                <w:lang w:val="en-US"/>
              </w:rPr>
            </w:pPr>
            <w:r w:rsidRPr="0005347D">
              <w:rPr>
                <w:rFonts w:ascii="Arial" w:hAnsi="Arial" w:cs="Arial"/>
                <w:b/>
                <w:bCs/>
                <w:sz w:val="20"/>
                <w:szCs w:val="20"/>
                <w:lang w:val="en-US"/>
              </w:rPr>
              <w:t>ICN</w:t>
            </w:r>
          </w:p>
        </w:tc>
        <w:tc>
          <w:tcPr>
            <w:tcW w:w="817" w:type="dxa"/>
            <w:tcBorders>
              <w:top w:val="single" w:sz="18" w:space="0" w:color="auto"/>
              <w:bottom w:val="single" w:sz="8" w:space="0" w:color="auto"/>
            </w:tcBorders>
          </w:tcPr>
          <w:p w14:paraId="28736D53" w14:textId="39035D19" w:rsidR="008965D7" w:rsidRPr="0005347D" w:rsidRDefault="008965D7" w:rsidP="008965D7">
            <w:pPr>
              <w:jc w:val="center"/>
              <w:rPr>
                <w:rFonts w:ascii="Arial" w:hAnsi="Arial" w:cs="Arial"/>
                <w:b/>
                <w:bCs/>
                <w:sz w:val="20"/>
                <w:szCs w:val="20"/>
                <w:lang w:val="en-US"/>
              </w:rPr>
            </w:pPr>
            <w:r w:rsidRPr="0005347D">
              <w:rPr>
                <w:rFonts w:ascii="Arial" w:hAnsi="Arial" w:cs="Arial"/>
                <w:b/>
                <w:bCs/>
                <w:sz w:val="20"/>
                <w:szCs w:val="20"/>
                <w:lang w:val="en-US"/>
              </w:rPr>
              <w:t>IC</w:t>
            </w:r>
          </w:p>
        </w:tc>
        <w:tc>
          <w:tcPr>
            <w:tcW w:w="939" w:type="dxa"/>
            <w:tcBorders>
              <w:top w:val="single" w:sz="18" w:space="0" w:color="auto"/>
              <w:bottom w:val="single" w:sz="8" w:space="0" w:color="auto"/>
            </w:tcBorders>
          </w:tcPr>
          <w:p w14:paraId="6F35CE3C" w14:textId="13DDEEB8" w:rsidR="008965D7" w:rsidRPr="0005347D" w:rsidRDefault="008965D7" w:rsidP="008965D7">
            <w:pPr>
              <w:jc w:val="center"/>
              <w:rPr>
                <w:rFonts w:ascii="Arial" w:hAnsi="Arial" w:cs="Arial"/>
                <w:b/>
                <w:bCs/>
                <w:sz w:val="20"/>
                <w:szCs w:val="20"/>
                <w:lang w:val="en-US"/>
              </w:rPr>
            </w:pPr>
            <w:r w:rsidRPr="0005347D">
              <w:rPr>
                <w:rFonts w:ascii="Arial" w:hAnsi="Arial" w:cs="Arial"/>
                <w:b/>
                <w:bCs/>
                <w:sz w:val="20"/>
                <w:szCs w:val="20"/>
                <w:lang w:val="en-US"/>
              </w:rPr>
              <w:t>r</w:t>
            </w:r>
          </w:p>
        </w:tc>
        <w:tc>
          <w:tcPr>
            <w:tcW w:w="1505" w:type="dxa"/>
            <w:tcBorders>
              <w:top w:val="single" w:sz="18" w:space="0" w:color="auto"/>
              <w:bottom w:val="single" w:sz="8" w:space="0" w:color="auto"/>
            </w:tcBorders>
          </w:tcPr>
          <w:p w14:paraId="7E35BFC4" w14:textId="1910B7CE" w:rsidR="008965D7" w:rsidRPr="0005347D" w:rsidRDefault="008965D7" w:rsidP="008965D7">
            <w:pPr>
              <w:jc w:val="center"/>
              <w:rPr>
                <w:rFonts w:ascii="Arial" w:hAnsi="Arial" w:cs="Arial"/>
                <w:b/>
                <w:bCs/>
                <w:sz w:val="20"/>
                <w:szCs w:val="20"/>
                <w:lang w:val="en-US"/>
              </w:rPr>
            </w:pPr>
            <w:r w:rsidRPr="0005347D">
              <w:rPr>
                <w:rFonts w:ascii="Arial" w:hAnsi="Arial" w:cs="Arial"/>
                <w:b/>
                <w:bCs/>
                <w:sz w:val="20"/>
                <w:szCs w:val="20"/>
                <w:lang w:val="en-US"/>
              </w:rPr>
              <w:t>IC alternative</w:t>
            </w:r>
          </w:p>
        </w:tc>
        <w:tc>
          <w:tcPr>
            <w:tcW w:w="1385" w:type="dxa"/>
            <w:tcBorders>
              <w:top w:val="single" w:sz="18" w:space="0" w:color="auto"/>
              <w:bottom w:val="single" w:sz="8" w:space="0" w:color="auto"/>
            </w:tcBorders>
          </w:tcPr>
          <w:p w14:paraId="6F0AB8AA" w14:textId="6C0F893D" w:rsidR="008965D7" w:rsidRPr="0005347D" w:rsidRDefault="008965D7" w:rsidP="008965D7">
            <w:pPr>
              <w:jc w:val="center"/>
              <w:rPr>
                <w:rFonts w:ascii="Arial" w:hAnsi="Arial" w:cs="Arial"/>
                <w:b/>
                <w:bCs/>
                <w:sz w:val="20"/>
                <w:szCs w:val="20"/>
                <w:lang w:val="en-US"/>
              </w:rPr>
            </w:pPr>
            <w:r w:rsidRPr="0005347D">
              <w:rPr>
                <w:rFonts w:ascii="Arial" w:hAnsi="Arial" w:cs="Arial"/>
                <w:b/>
                <w:bCs/>
                <w:sz w:val="20"/>
                <w:szCs w:val="20"/>
                <w:lang w:val="en-US"/>
              </w:rPr>
              <w:t xml:space="preserve">r alternative </w:t>
            </w:r>
          </w:p>
        </w:tc>
        <w:tc>
          <w:tcPr>
            <w:tcW w:w="2428" w:type="dxa"/>
            <w:tcBorders>
              <w:top w:val="single" w:sz="18" w:space="0" w:color="auto"/>
              <w:bottom w:val="single" w:sz="8" w:space="0" w:color="auto"/>
            </w:tcBorders>
          </w:tcPr>
          <w:p w14:paraId="32C19EB4" w14:textId="7361A391" w:rsidR="008965D7" w:rsidRPr="0005347D" w:rsidRDefault="008965D7" w:rsidP="008965D7">
            <w:pPr>
              <w:jc w:val="center"/>
              <w:rPr>
                <w:rFonts w:ascii="Arial" w:hAnsi="Arial" w:cs="Arial"/>
                <w:b/>
                <w:bCs/>
                <w:sz w:val="20"/>
                <w:szCs w:val="20"/>
                <w:lang w:val="en-US"/>
              </w:rPr>
            </w:pPr>
            <w:r w:rsidRPr="0005347D">
              <w:rPr>
                <w:rFonts w:ascii="Arial" w:hAnsi="Arial" w:cs="Arial"/>
                <w:b/>
                <w:bCs/>
                <w:sz w:val="20"/>
                <w:szCs w:val="20"/>
                <w:lang w:val="en-US"/>
              </w:rPr>
              <w:t>note</w:t>
            </w:r>
          </w:p>
        </w:tc>
      </w:tr>
      <w:tr w:rsidR="005978A7" w:rsidRPr="0005347D" w14:paraId="4983571F" w14:textId="48F24106" w:rsidTr="002A0DA5">
        <w:tc>
          <w:tcPr>
            <w:tcW w:w="1150" w:type="dxa"/>
            <w:tcBorders>
              <w:top w:val="single" w:sz="8" w:space="0" w:color="auto"/>
            </w:tcBorders>
          </w:tcPr>
          <w:p w14:paraId="0AA712B1" w14:textId="77777777" w:rsidR="008965D7" w:rsidRPr="0005347D" w:rsidRDefault="008965D7" w:rsidP="008965D7">
            <w:pPr>
              <w:jc w:val="center"/>
              <w:rPr>
                <w:rFonts w:ascii="Arial" w:hAnsi="Arial" w:cs="Arial"/>
                <w:sz w:val="8"/>
                <w:szCs w:val="8"/>
                <w:lang w:val="en-US"/>
              </w:rPr>
            </w:pPr>
          </w:p>
        </w:tc>
        <w:tc>
          <w:tcPr>
            <w:tcW w:w="838" w:type="dxa"/>
            <w:tcBorders>
              <w:top w:val="single" w:sz="8" w:space="0" w:color="auto"/>
            </w:tcBorders>
          </w:tcPr>
          <w:p w14:paraId="4684D708" w14:textId="77777777" w:rsidR="008965D7" w:rsidRPr="0005347D" w:rsidRDefault="008965D7" w:rsidP="008965D7">
            <w:pPr>
              <w:jc w:val="center"/>
              <w:rPr>
                <w:rFonts w:ascii="Arial" w:hAnsi="Arial" w:cs="Arial"/>
                <w:sz w:val="8"/>
                <w:szCs w:val="8"/>
                <w:lang w:val="en-US"/>
              </w:rPr>
            </w:pPr>
          </w:p>
        </w:tc>
        <w:tc>
          <w:tcPr>
            <w:tcW w:w="817" w:type="dxa"/>
            <w:tcBorders>
              <w:top w:val="single" w:sz="8" w:space="0" w:color="auto"/>
            </w:tcBorders>
          </w:tcPr>
          <w:p w14:paraId="713A39BA" w14:textId="77777777" w:rsidR="008965D7" w:rsidRPr="0005347D" w:rsidRDefault="008965D7" w:rsidP="008965D7">
            <w:pPr>
              <w:jc w:val="center"/>
              <w:rPr>
                <w:rFonts w:ascii="Arial" w:hAnsi="Arial" w:cs="Arial"/>
                <w:sz w:val="8"/>
                <w:szCs w:val="8"/>
                <w:lang w:val="en-US"/>
              </w:rPr>
            </w:pPr>
          </w:p>
        </w:tc>
        <w:tc>
          <w:tcPr>
            <w:tcW w:w="939" w:type="dxa"/>
            <w:tcBorders>
              <w:top w:val="single" w:sz="8" w:space="0" w:color="auto"/>
            </w:tcBorders>
          </w:tcPr>
          <w:p w14:paraId="61C57D05" w14:textId="77777777" w:rsidR="008965D7" w:rsidRPr="0005347D" w:rsidRDefault="008965D7" w:rsidP="008965D7">
            <w:pPr>
              <w:jc w:val="center"/>
              <w:rPr>
                <w:rFonts w:ascii="Arial" w:hAnsi="Arial" w:cs="Arial"/>
                <w:sz w:val="8"/>
                <w:szCs w:val="8"/>
                <w:lang w:val="en-US"/>
              </w:rPr>
            </w:pPr>
          </w:p>
        </w:tc>
        <w:tc>
          <w:tcPr>
            <w:tcW w:w="1505" w:type="dxa"/>
            <w:tcBorders>
              <w:top w:val="single" w:sz="8" w:space="0" w:color="auto"/>
            </w:tcBorders>
          </w:tcPr>
          <w:p w14:paraId="705A0ABF" w14:textId="77777777" w:rsidR="008965D7" w:rsidRPr="0005347D" w:rsidRDefault="008965D7" w:rsidP="008965D7">
            <w:pPr>
              <w:jc w:val="center"/>
              <w:rPr>
                <w:rFonts w:ascii="Arial" w:hAnsi="Arial" w:cs="Arial"/>
                <w:sz w:val="8"/>
                <w:szCs w:val="8"/>
                <w:lang w:val="en-US"/>
              </w:rPr>
            </w:pPr>
          </w:p>
        </w:tc>
        <w:tc>
          <w:tcPr>
            <w:tcW w:w="1385" w:type="dxa"/>
            <w:tcBorders>
              <w:top w:val="single" w:sz="8" w:space="0" w:color="auto"/>
            </w:tcBorders>
          </w:tcPr>
          <w:p w14:paraId="495B2ABC" w14:textId="77777777" w:rsidR="008965D7" w:rsidRPr="0005347D" w:rsidRDefault="008965D7" w:rsidP="008965D7">
            <w:pPr>
              <w:jc w:val="center"/>
              <w:rPr>
                <w:rFonts w:ascii="Arial" w:hAnsi="Arial" w:cs="Arial"/>
                <w:sz w:val="8"/>
                <w:szCs w:val="8"/>
                <w:lang w:val="en-US"/>
              </w:rPr>
            </w:pPr>
          </w:p>
        </w:tc>
        <w:tc>
          <w:tcPr>
            <w:tcW w:w="2428" w:type="dxa"/>
            <w:tcBorders>
              <w:top w:val="single" w:sz="8" w:space="0" w:color="auto"/>
            </w:tcBorders>
          </w:tcPr>
          <w:p w14:paraId="10B550A9" w14:textId="77777777" w:rsidR="008965D7" w:rsidRPr="0005347D" w:rsidRDefault="008965D7" w:rsidP="008965D7">
            <w:pPr>
              <w:jc w:val="center"/>
              <w:rPr>
                <w:rFonts w:ascii="Arial" w:hAnsi="Arial" w:cs="Arial"/>
                <w:sz w:val="8"/>
                <w:szCs w:val="8"/>
                <w:lang w:val="en-US"/>
              </w:rPr>
            </w:pPr>
          </w:p>
        </w:tc>
      </w:tr>
      <w:tr w:rsidR="00DB6C5B" w:rsidRPr="0005347D" w14:paraId="39294830" w14:textId="16E40FD4" w:rsidTr="00216C3D">
        <w:tc>
          <w:tcPr>
            <w:tcW w:w="1150" w:type="dxa"/>
          </w:tcPr>
          <w:p w14:paraId="4EB21E85" w14:textId="36E5ECAA"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Munich</w:t>
            </w:r>
          </w:p>
        </w:tc>
        <w:tc>
          <w:tcPr>
            <w:tcW w:w="838" w:type="dxa"/>
          </w:tcPr>
          <w:p w14:paraId="2249C17D" w14:textId="3CACA65B"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ICN01</w:t>
            </w:r>
          </w:p>
        </w:tc>
        <w:tc>
          <w:tcPr>
            <w:tcW w:w="817" w:type="dxa"/>
            <w:vAlign w:val="center"/>
          </w:tcPr>
          <w:p w14:paraId="0290A4D7" w14:textId="3A71DB9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IC18</w:t>
            </w:r>
          </w:p>
        </w:tc>
        <w:tc>
          <w:tcPr>
            <w:tcW w:w="939" w:type="dxa"/>
            <w:vAlign w:val="center"/>
          </w:tcPr>
          <w:p w14:paraId="02108A13" w14:textId="3D014263"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0.4928</w:t>
            </w:r>
          </w:p>
        </w:tc>
        <w:tc>
          <w:tcPr>
            <w:tcW w:w="1505" w:type="dxa"/>
          </w:tcPr>
          <w:p w14:paraId="4F8DB6B2" w14:textId="0BAC57FF"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0AA6B98F" w14:textId="6DB8985E"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464006D7" w14:textId="5DBA39F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7D4DD255" w14:textId="2153433E" w:rsidTr="00216C3D">
        <w:tc>
          <w:tcPr>
            <w:tcW w:w="1150" w:type="dxa"/>
          </w:tcPr>
          <w:p w14:paraId="7FC33DD6" w14:textId="77777777" w:rsidR="00DB6C5B" w:rsidRPr="0005347D" w:rsidRDefault="00DB6C5B" w:rsidP="00DB6C5B">
            <w:pPr>
              <w:rPr>
                <w:rFonts w:ascii="Arial" w:hAnsi="Arial" w:cs="Arial"/>
                <w:sz w:val="20"/>
                <w:szCs w:val="20"/>
                <w:lang w:val="en-US"/>
              </w:rPr>
            </w:pPr>
          </w:p>
        </w:tc>
        <w:tc>
          <w:tcPr>
            <w:tcW w:w="838" w:type="dxa"/>
          </w:tcPr>
          <w:p w14:paraId="00284A3C" w14:textId="3DF5C72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ICN02</w:t>
            </w:r>
          </w:p>
        </w:tc>
        <w:tc>
          <w:tcPr>
            <w:tcW w:w="817" w:type="dxa"/>
            <w:vAlign w:val="center"/>
          </w:tcPr>
          <w:p w14:paraId="24B48D48" w14:textId="745C9B5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IC09</w:t>
            </w:r>
          </w:p>
        </w:tc>
        <w:tc>
          <w:tcPr>
            <w:tcW w:w="939" w:type="dxa"/>
            <w:vAlign w:val="center"/>
          </w:tcPr>
          <w:p w14:paraId="3D9CC073" w14:textId="1FC04E78"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0.49081</w:t>
            </w:r>
          </w:p>
        </w:tc>
        <w:tc>
          <w:tcPr>
            <w:tcW w:w="1505" w:type="dxa"/>
          </w:tcPr>
          <w:p w14:paraId="418FD3F8" w14:textId="05CAEDEE"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45C3A2EA" w14:textId="551669F9"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124772E6" w14:textId="57EC5D3B"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2662662E" w14:textId="5A0F9F12" w:rsidTr="00216C3D">
        <w:tc>
          <w:tcPr>
            <w:tcW w:w="1150" w:type="dxa"/>
          </w:tcPr>
          <w:p w14:paraId="2D8AF33A" w14:textId="77777777" w:rsidR="00DB6C5B" w:rsidRPr="0005347D" w:rsidRDefault="00DB6C5B" w:rsidP="00DB6C5B">
            <w:pPr>
              <w:rPr>
                <w:rFonts w:ascii="Arial" w:hAnsi="Arial" w:cs="Arial"/>
                <w:sz w:val="20"/>
                <w:szCs w:val="20"/>
                <w:lang w:val="en-US"/>
              </w:rPr>
            </w:pPr>
          </w:p>
        </w:tc>
        <w:tc>
          <w:tcPr>
            <w:tcW w:w="838" w:type="dxa"/>
          </w:tcPr>
          <w:p w14:paraId="46A1C4B9" w14:textId="2A1F185E"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ICN03</w:t>
            </w:r>
          </w:p>
        </w:tc>
        <w:tc>
          <w:tcPr>
            <w:tcW w:w="817" w:type="dxa"/>
            <w:vAlign w:val="center"/>
          </w:tcPr>
          <w:p w14:paraId="4704C014" w14:textId="2F8F20CB"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IC15</w:t>
            </w:r>
          </w:p>
        </w:tc>
        <w:tc>
          <w:tcPr>
            <w:tcW w:w="939" w:type="dxa"/>
            <w:vAlign w:val="center"/>
          </w:tcPr>
          <w:p w14:paraId="1C499510" w14:textId="20E9E55D"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0.58286</w:t>
            </w:r>
          </w:p>
        </w:tc>
        <w:tc>
          <w:tcPr>
            <w:tcW w:w="1505" w:type="dxa"/>
          </w:tcPr>
          <w:p w14:paraId="4DE83977" w14:textId="1951CB0A"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60F15BFA" w14:textId="71E70357"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24565440" w14:textId="46781019"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435DD173" w14:textId="1EEAE582" w:rsidTr="00216C3D">
        <w:tc>
          <w:tcPr>
            <w:tcW w:w="1150" w:type="dxa"/>
          </w:tcPr>
          <w:p w14:paraId="27F6BCD1" w14:textId="77777777" w:rsidR="00DB6C5B" w:rsidRPr="0005347D" w:rsidRDefault="00DB6C5B" w:rsidP="00DB6C5B">
            <w:pPr>
              <w:rPr>
                <w:rFonts w:ascii="Arial" w:hAnsi="Arial" w:cs="Arial"/>
                <w:sz w:val="20"/>
                <w:szCs w:val="20"/>
                <w:lang w:val="en-US"/>
              </w:rPr>
            </w:pPr>
          </w:p>
        </w:tc>
        <w:tc>
          <w:tcPr>
            <w:tcW w:w="838" w:type="dxa"/>
          </w:tcPr>
          <w:p w14:paraId="3FB66A0E" w14:textId="5F80EA25"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ICN04</w:t>
            </w:r>
          </w:p>
        </w:tc>
        <w:tc>
          <w:tcPr>
            <w:tcW w:w="817" w:type="dxa"/>
            <w:vAlign w:val="center"/>
          </w:tcPr>
          <w:p w14:paraId="540F638A" w14:textId="4810DD8D"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IC01</w:t>
            </w:r>
          </w:p>
        </w:tc>
        <w:tc>
          <w:tcPr>
            <w:tcW w:w="939" w:type="dxa"/>
            <w:vAlign w:val="center"/>
          </w:tcPr>
          <w:p w14:paraId="6D6A97C5" w14:textId="4A104FFA"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0.36343</w:t>
            </w:r>
          </w:p>
        </w:tc>
        <w:tc>
          <w:tcPr>
            <w:tcW w:w="1505" w:type="dxa"/>
          </w:tcPr>
          <w:p w14:paraId="2D4D5D53" w14:textId="72467B9A"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IC07</w:t>
            </w:r>
          </w:p>
        </w:tc>
        <w:tc>
          <w:tcPr>
            <w:tcW w:w="1385" w:type="dxa"/>
          </w:tcPr>
          <w:p w14:paraId="0C01FD44" w14:textId="754FBC06"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0.35645</w:t>
            </w:r>
          </w:p>
        </w:tc>
        <w:tc>
          <w:tcPr>
            <w:tcW w:w="2428" w:type="dxa"/>
          </w:tcPr>
          <w:p w14:paraId="34735FEE" w14:textId="43C8DBFD"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assignment corrected</w:t>
            </w:r>
          </w:p>
        </w:tc>
      </w:tr>
      <w:tr w:rsidR="00DB6C5B" w:rsidRPr="0005347D" w14:paraId="72F407FF" w14:textId="4933EDAD" w:rsidTr="00216C3D">
        <w:tc>
          <w:tcPr>
            <w:tcW w:w="1150" w:type="dxa"/>
          </w:tcPr>
          <w:p w14:paraId="01390804" w14:textId="77777777" w:rsidR="00DB6C5B" w:rsidRPr="0005347D" w:rsidRDefault="00DB6C5B" w:rsidP="00DB6C5B">
            <w:pPr>
              <w:rPr>
                <w:rFonts w:ascii="Arial" w:hAnsi="Arial" w:cs="Arial"/>
                <w:sz w:val="20"/>
                <w:szCs w:val="20"/>
                <w:lang w:val="en-US"/>
              </w:rPr>
            </w:pPr>
          </w:p>
        </w:tc>
        <w:tc>
          <w:tcPr>
            <w:tcW w:w="838" w:type="dxa"/>
          </w:tcPr>
          <w:p w14:paraId="03F52FC3" w14:textId="6DC903C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ICN05</w:t>
            </w:r>
          </w:p>
        </w:tc>
        <w:tc>
          <w:tcPr>
            <w:tcW w:w="817" w:type="dxa"/>
            <w:vAlign w:val="center"/>
          </w:tcPr>
          <w:p w14:paraId="7036090E" w14:textId="78AB3B33"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IC14*</w:t>
            </w:r>
          </w:p>
        </w:tc>
        <w:tc>
          <w:tcPr>
            <w:tcW w:w="939" w:type="dxa"/>
            <w:vAlign w:val="center"/>
          </w:tcPr>
          <w:p w14:paraId="640652C8" w14:textId="1485920E"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0.52369</w:t>
            </w:r>
          </w:p>
        </w:tc>
        <w:tc>
          <w:tcPr>
            <w:tcW w:w="1505" w:type="dxa"/>
          </w:tcPr>
          <w:p w14:paraId="61A2A470" w14:textId="1D48108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378B381A" w14:textId="70AE0A04"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6831D2DF" w14:textId="5FC31D8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30F456E5" w14:textId="5A73AAB9" w:rsidTr="00216C3D">
        <w:tc>
          <w:tcPr>
            <w:tcW w:w="1150" w:type="dxa"/>
          </w:tcPr>
          <w:p w14:paraId="16E3B794" w14:textId="77777777" w:rsidR="00DB6C5B" w:rsidRPr="0005347D" w:rsidRDefault="00DB6C5B" w:rsidP="00DB6C5B">
            <w:pPr>
              <w:rPr>
                <w:rFonts w:ascii="Arial" w:hAnsi="Arial" w:cs="Arial"/>
                <w:sz w:val="20"/>
                <w:szCs w:val="20"/>
                <w:lang w:val="en-US"/>
              </w:rPr>
            </w:pPr>
          </w:p>
        </w:tc>
        <w:tc>
          <w:tcPr>
            <w:tcW w:w="838" w:type="dxa"/>
          </w:tcPr>
          <w:p w14:paraId="390658A5" w14:textId="2B3246E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ICN06</w:t>
            </w:r>
          </w:p>
        </w:tc>
        <w:tc>
          <w:tcPr>
            <w:tcW w:w="817" w:type="dxa"/>
            <w:vAlign w:val="center"/>
          </w:tcPr>
          <w:p w14:paraId="43838E67" w14:textId="5952C36B"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IC10*</w:t>
            </w:r>
          </w:p>
        </w:tc>
        <w:tc>
          <w:tcPr>
            <w:tcW w:w="939" w:type="dxa"/>
            <w:vAlign w:val="center"/>
          </w:tcPr>
          <w:p w14:paraId="28FAE4CE" w14:textId="4AE4136E"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0.32919</w:t>
            </w:r>
          </w:p>
        </w:tc>
        <w:tc>
          <w:tcPr>
            <w:tcW w:w="1505" w:type="dxa"/>
          </w:tcPr>
          <w:p w14:paraId="3C286F14" w14:textId="6F255683"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763A2D9A" w14:textId="0674E08C"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226962C3" w14:textId="4CD6FF33"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3AE66DAE" w14:textId="77777777" w:rsidTr="00216C3D">
        <w:tc>
          <w:tcPr>
            <w:tcW w:w="1150" w:type="dxa"/>
          </w:tcPr>
          <w:p w14:paraId="1BDA125E" w14:textId="77777777" w:rsidR="00DB6C5B" w:rsidRPr="0005347D" w:rsidRDefault="00DB6C5B" w:rsidP="00DB6C5B">
            <w:pPr>
              <w:rPr>
                <w:rFonts w:ascii="Arial" w:hAnsi="Arial" w:cs="Arial"/>
                <w:sz w:val="20"/>
                <w:szCs w:val="20"/>
                <w:lang w:val="en-US"/>
              </w:rPr>
            </w:pPr>
          </w:p>
        </w:tc>
        <w:tc>
          <w:tcPr>
            <w:tcW w:w="838" w:type="dxa"/>
          </w:tcPr>
          <w:p w14:paraId="17FF5E1E" w14:textId="07EFCCD0"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ICN07</w:t>
            </w:r>
          </w:p>
        </w:tc>
        <w:tc>
          <w:tcPr>
            <w:tcW w:w="817" w:type="dxa"/>
            <w:vAlign w:val="center"/>
          </w:tcPr>
          <w:p w14:paraId="3ACA60B1" w14:textId="2ACA45F1"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IC11</w:t>
            </w:r>
          </w:p>
        </w:tc>
        <w:tc>
          <w:tcPr>
            <w:tcW w:w="939" w:type="dxa"/>
            <w:vAlign w:val="center"/>
          </w:tcPr>
          <w:p w14:paraId="00EC3E32" w14:textId="2CEA065E"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0.41703</w:t>
            </w:r>
          </w:p>
        </w:tc>
        <w:tc>
          <w:tcPr>
            <w:tcW w:w="1505" w:type="dxa"/>
          </w:tcPr>
          <w:p w14:paraId="021ABA1E" w14:textId="51050169"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5662BBFB" w14:textId="4813FFA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24D28288" w14:textId="4243495D"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6EFE10FD" w14:textId="77777777" w:rsidTr="00216C3D">
        <w:tc>
          <w:tcPr>
            <w:tcW w:w="1150" w:type="dxa"/>
          </w:tcPr>
          <w:p w14:paraId="3B80A30C" w14:textId="77777777" w:rsidR="00DB6C5B" w:rsidRPr="0005347D" w:rsidRDefault="00DB6C5B" w:rsidP="00DB6C5B">
            <w:pPr>
              <w:rPr>
                <w:rFonts w:ascii="Arial" w:hAnsi="Arial" w:cs="Arial"/>
                <w:sz w:val="20"/>
                <w:szCs w:val="20"/>
                <w:lang w:val="en-US"/>
              </w:rPr>
            </w:pPr>
          </w:p>
        </w:tc>
        <w:tc>
          <w:tcPr>
            <w:tcW w:w="838" w:type="dxa"/>
          </w:tcPr>
          <w:p w14:paraId="50FBDC99" w14:textId="77826EB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ICN08</w:t>
            </w:r>
          </w:p>
        </w:tc>
        <w:tc>
          <w:tcPr>
            <w:tcW w:w="817" w:type="dxa"/>
            <w:vAlign w:val="center"/>
          </w:tcPr>
          <w:p w14:paraId="694AC03B" w14:textId="2903197E"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IC08</w:t>
            </w:r>
          </w:p>
        </w:tc>
        <w:tc>
          <w:tcPr>
            <w:tcW w:w="939" w:type="dxa"/>
            <w:vAlign w:val="center"/>
          </w:tcPr>
          <w:p w14:paraId="73BD91CA" w14:textId="76F5CC5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0.33624</w:t>
            </w:r>
          </w:p>
        </w:tc>
        <w:tc>
          <w:tcPr>
            <w:tcW w:w="1505" w:type="dxa"/>
          </w:tcPr>
          <w:p w14:paraId="4A8EE3F9" w14:textId="38D15CF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66CCAF61" w14:textId="52E8081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557119F8" w14:textId="2A8AE8BE"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20A611D8" w14:textId="77777777" w:rsidTr="00216C3D">
        <w:tc>
          <w:tcPr>
            <w:tcW w:w="1150" w:type="dxa"/>
          </w:tcPr>
          <w:p w14:paraId="2681F42A" w14:textId="77777777" w:rsidR="00DB6C5B" w:rsidRPr="0005347D" w:rsidRDefault="00DB6C5B" w:rsidP="00DB6C5B">
            <w:pPr>
              <w:rPr>
                <w:rFonts w:ascii="Arial" w:hAnsi="Arial" w:cs="Arial"/>
                <w:sz w:val="20"/>
                <w:szCs w:val="20"/>
                <w:lang w:val="en-US"/>
              </w:rPr>
            </w:pPr>
          </w:p>
        </w:tc>
        <w:tc>
          <w:tcPr>
            <w:tcW w:w="838" w:type="dxa"/>
          </w:tcPr>
          <w:p w14:paraId="6280BEFB" w14:textId="27EA8E73"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ICN09</w:t>
            </w:r>
          </w:p>
        </w:tc>
        <w:tc>
          <w:tcPr>
            <w:tcW w:w="817" w:type="dxa"/>
            <w:vAlign w:val="center"/>
          </w:tcPr>
          <w:p w14:paraId="002B8738" w14:textId="571FC3E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IC10*</w:t>
            </w:r>
          </w:p>
        </w:tc>
        <w:tc>
          <w:tcPr>
            <w:tcW w:w="939" w:type="dxa"/>
            <w:vAlign w:val="center"/>
          </w:tcPr>
          <w:p w14:paraId="20EF0F44" w14:textId="604EAD73"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0.59464</w:t>
            </w:r>
          </w:p>
        </w:tc>
        <w:tc>
          <w:tcPr>
            <w:tcW w:w="1505" w:type="dxa"/>
          </w:tcPr>
          <w:p w14:paraId="0E2965B8" w14:textId="5C4AD08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653006AE" w14:textId="3D2DE597"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7E7D1BF2" w14:textId="24CDADF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6B564030" w14:textId="77777777" w:rsidTr="00216C3D">
        <w:tc>
          <w:tcPr>
            <w:tcW w:w="1150" w:type="dxa"/>
          </w:tcPr>
          <w:p w14:paraId="44469B77" w14:textId="77777777" w:rsidR="00DB6C5B" w:rsidRPr="0005347D" w:rsidRDefault="00DB6C5B" w:rsidP="00DB6C5B">
            <w:pPr>
              <w:rPr>
                <w:rFonts w:ascii="Arial" w:hAnsi="Arial" w:cs="Arial"/>
                <w:sz w:val="20"/>
                <w:szCs w:val="20"/>
                <w:lang w:val="en-US"/>
              </w:rPr>
            </w:pPr>
          </w:p>
        </w:tc>
        <w:tc>
          <w:tcPr>
            <w:tcW w:w="838" w:type="dxa"/>
          </w:tcPr>
          <w:p w14:paraId="63C7020A" w14:textId="6244700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ICN10</w:t>
            </w:r>
          </w:p>
        </w:tc>
        <w:tc>
          <w:tcPr>
            <w:tcW w:w="817" w:type="dxa"/>
            <w:vAlign w:val="center"/>
          </w:tcPr>
          <w:p w14:paraId="64A6235B" w14:textId="2C6EA7CF"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IC02*</w:t>
            </w:r>
          </w:p>
        </w:tc>
        <w:tc>
          <w:tcPr>
            <w:tcW w:w="939" w:type="dxa"/>
            <w:vAlign w:val="center"/>
          </w:tcPr>
          <w:p w14:paraId="54A73F36" w14:textId="34893FB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0.36856</w:t>
            </w:r>
          </w:p>
        </w:tc>
        <w:tc>
          <w:tcPr>
            <w:tcW w:w="1505" w:type="dxa"/>
          </w:tcPr>
          <w:p w14:paraId="2F30DCB3" w14:textId="4B5888EB"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008F8FF4" w14:textId="1E8980B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1E923DB6" w14:textId="1C1B515C"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3617C43E" w14:textId="77777777" w:rsidTr="00216C3D">
        <w:tc>
          <w:tcPr>
            <w:tcW w:w="1150" w:type="dxa"/>
          </w:tcPr>
          <w:p w14:paraId="1D1AA817" w14:textId="77777777" w:rsidR="00DB6C5B" w:rsidRPr="0005347D" w:rsidRDefault="00DB6C5B" w:rsidP="00DB6C5B">
            <w:pPr>
              <w:rPr>
                <w:rFonts w:ascii="Arial" w:hAnsi="Arial" w:cs="Arial"/>
                <w:sz w:val="20"/>
                <w:szCs w:val="20"/>
                <w:lang w:val="en-US"/>
              </w:rPr>
            </w:pPr>
          </w:p>
        </w:tc>
        <w:tc>
          <w:tcPr>
            <w:tcW w:w="838" w:type="dxa"/>
          </w:tcPr>
          <w:p w14:paraId="22AF461C" w14:textId="0FCC95A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ICN11</w:t>
            </w:r>
          </w:p>
        </w:tc>
        <w:tc>
          <w:tcPr>
            <w:tcW w:w="817" w:type="dxa"/>
            <w:vAlign w:val="center"/>
          </w:tcPr>
          <w:p w14:paraId="39216C26" w14:textId="105ECCE4"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IC17</w:t>
            </w:r>
          </w:p>
        </w:tc>
        <w:tc>
          <w:tcPr>
            <w:tcW w:w="939" w:type="dxa"/>
            <w:vAlign w:val="center"/>
          </w:tcPr>
          <w:p w14:paraId="523ECEB0" w14:textId="1FE70625"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0.50908</w:t>
            </w:r>
          </w:p>
        </w:tc>
        <w:tc>
          <w:tcPr>
            <w:tcW w:w="1505" w:type="dxa"/>
          </w:tcPr>
          <w:p w14:paraId="4E8C0A75" w14:textId="5F0CF356"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6D7A0025" w14:textId="0EE01DEF"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7C647CE1" w14:textId="46E91EAF"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24B617AE" w14:textId="77777777" w:rsidTr="00216C3D">
        <w:tc>
          <w:tcPr>
            <w:tcW w:w="1150" w:type="dxa"/>
          </w:tcPr>
          <w:p w14:paraId="01405259" w14:textId="77777777" w:rsidR="00DB6C5B" w:rsidRPr="0005347D" w:rsidRDefault="00DB6C5B" w:rsidP="00DB6C5B">
            <w:pPr>
              <w:rPr>
                <w:rFonts w:ascii="Arial" w:hAnsi="Arial" w:cs="Arial"/>
                <w:sz w:val="20"/>
                <w:szCs w:val="20"/>
                <w:lang w:val="en-US"/>
              </w:rPr>
            </w:pPr>
          </w:p>
        </w:tc>
        <w:tc>
          <w:tcPr>
            <w:tcW w:w="838" w:type="dxa"/>
          </w:tcPr>
          <w:p w14:paraId="1BA3DDDA" w14:textId="605393D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ICN12</w:t>
            </w:r>
          </w:p>
        </w:tc>
        <w:tc>
          <w:tcPr>
            <w:tcW w:w="817" w:type="dxa"/>
            <w:vAlign w:val="center"/>
          </w:tcPr>
          <w:p w14:paraId="7882AC8A" w14:textId="2C28705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IC02*</w:t>
            </w:r>
          </w:p>
        </w:tc>
        <w:tc>
          <w:tcPr>
            <w:tcW w:w="939" w:type="dxa"/>
            <w:vAlign w:val="center"/>
          </w:tcPr>
          <w:p w14:paraId="48222640" w14:textId="3EA204D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0.59015</w:t>
            </w:r>
          </w:p>
        </w:tc>
        <w:tc>
          <w:tcPr>
            <w:tcW w:w="1505" w:type="dxa"/>
          </w:tcPr>
          <w:p w14:paraId="61224E13" w14:textId="784AF6A3"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7C1A0D29" w14:textId="6EE4CDF6"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0E77CB12" w14:textId="5ABE553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70953916" w14:textId="77777777" w:rsidTr="00216C3D">
        <w:tc>
          <w:tcPr>
            <w:tcW w:w="1150" w:type="dxa"/>
          </w:tcPr>
          <w:p w14:paraId="6605E6D5" w14:textId="77777777" w:rsidR="00DB6C5B" w:rsidRPr="0005347D" w:rsidRDefault="00DB6C5B" w:rsidP="00DB6C5B">
            <w:pPr>
              <w:rPr>
                <w:rFonts w:ascii="Arial" w:hAnsi="Arial" w:cs="Arial"/>
                <w:sz w:val="20"/>
                <w:szCs w:val="20"/>
                <w:lang w:val="en-US"/>
              </w:rPr>
            </w:pPr>
          </w:p>
        </w:tc>
        <w:tc>
          <w:tcPr>
            <w:tcW w:w="838" w:type="dxa"/>
          </w:tcPr>
          <w:p w14:paraId="0B755B2A" w14:textId="62EDFCB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ICN13</w:t>
            </w:r>
          </w:p>
        </w:tc>
        <w:tc>
          <w:tcPr>
            <w:tcW w:w="817" w:type="dxa"/>
            <w:vAlign w:val="center"/>
          </w:tcPr>
          <w:p w14:paraId="30370F4F" w14:textId="68A08F3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IC03</w:t>
            </w:r>
          </w:p>
        </w:tc>
        <w:tc>
          <w:tcPr>
            <w:tcW w:w="939" w:type="dxa"/>
            <w:vAlign w:val="center"/>
          </w:tcPr>
          <w:p w14:paraId="4B531441" w14:textId="72A3D68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0.4121</w:t>
            </w:r>
          </w:p>
        </w:tc>
        <w:tc>
          <w:tcPr>
            <w:tcW w:w="1505" w:type="dxa"/>
          </w:tcPr>
          <w:p w14:paraId="4D3CD130" w14:textId="52D8331D"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3131F488" w14:textId="4B2DBD5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647ED3EE" w14:textId="34C5C2B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78EB0DC6" w14:textId="77777777" w:rsidTr="00216C3D">
        <w:tc>
          <w:tcPr>
            <w:tcW w:w="1150" w:type="dxa"/>
          </w:tcPr>
          <w:p w14:paraId="5BE6257A" w14:textId="77777777" w:rsidR="00DB6C5B" w:rsidRPr="0005347D" w:rsidRDefault="00DB6C5B" w:rsidP="00DB6C5B">
            <w:pPr>
              <w:rPr>
                <w:rFonts w:ascii="Arial" w:hAnsi="Arial" w:cs="Arial"/>
                <w:sz w:val="20"/>
                <w:szCs w:val="20"/>
                <w:lang w:val="en-US"/>
              </w:rPr>
            </w:pPr>
          </w:p>
        </w:tc>
        <w:tc>
          <w:tcPr>
            <w:tcW w:w="838" w:type="dxa"/>
          </w:tcPr>
          <w:p w14:paraId="2738A8D1" w14:textId="3693C110"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ICN14</w:t>
            </w:r>
          </w:p>
        </w:tc>
        <w:tc>
          <w:tcPr>
            <w:tcW w:w="817" w:type="dxa"/>
            <w:vAlign w:val="center"/>
          </w:tcPr>
          <w:p w14:paraId="43B11831" w14:textId="5C0AFBE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IC14*</w:t>
            </w:r>
          </w:p>
        </w:tc>
        <w:tc>
          <w:tcPr>
            <w:tcW w:w="939" w:type="dxa"/>
            <w:vAlign w:val="center"/>
          </w:tcPr>
          <w:p w14:paraId="7BF9E777" w14:textId="2161C28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0.70092</w:t>
            </w:r>
          </w:p>
        </w:tc>
        <w:tc>
          <w:tcPr>
            <w:tcW w:w="1505" w:type="dxa"/>
          </w:tcPr>
          <w:p w14:paraId="3D31AE00" w14:textId="21CAE57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35ED13E3" w14:textId="7FD1753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6320B5CB" w14:textId="218ADCA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42857366" w14:textId="77777777" w:rsidTr="00216C3D">
        <w:tc>
          <w:tcPr>
            <w:tcW w:w="1150" w:type="dxa"/>
          </w:tcPr>
          <w:p w14:paraId="504CA642" w14:textId="77777777" w:rsidR="00DB6C5B" w:rsidRPr="0005347D" w:rsidRDefault="00DB6C5B" w:rsidP="00DB6C5B">
            <w:pPr>
              <w:rPr>
                <w:rFonts w:ascii="Arial" w:hAnsi="Arial" w:cs="Arial"/>
                <w:sz w:val="20"/>
                <w:szCs w:val="20"/>
                <w:lang w:val="en-US"/>
              </w:rPr>
            </w:pPr>
          </w:p>
        </w:tc>
        <w:tc>
          <w:tcPr>
            <w:tcW w:w="838" w:type="dxa"/>
          </w:tcPr>
          <w:p w14:paraId="279324EB" w14:textId="0BF8AAF0"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ICN15</w:t>
            </w:r>
          </w:p>
        </w:tc>
        <w:tc>
          <w:tcPr>
            <w:tcW w:w="817" w:type="dxa"/>
            <w:vAlign w:val="center"/>
          </w:tcPr>
          <w:p w14:paraId="52FC1746" w14:textId="3E7138E5"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IC12</w:t>
            </w:r>
          </w:p>
        </w:tc>
        <w:tc>
          <w:tcPr>
            <w:tcW w:w="939" w:type="dxa"/>
            <w:vAlign w:val="center"/>
          </w:tcPr>
          <w:p w14:paraId="2C15B258" w14:textId="18A0805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0.44606</w:t>
            </w:r>
          </w:p>
        </w:tc>
        <w:tc>
          <w:tcPr>
            <w:tcW w:w="1505" w:type="dxa"/>
          </w:tcPr>
          <w:p w14:paraId="5767B29C" w14:textId="55270D9E"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403BDFF1" w14:textId="56424A6D"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540AEF26" w14:textId="482E243E"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3C68C852" w14:textId="77777777" w:rsidTr="00216C3D">
        <w:tc>
          <w:tcPr>
            <w:tcW w:w="1150" w:type="dxa"/>
          </w:tcPr>
          <w:p w14:paraId="0AADE7F0" w14:textId="77777777" w:rsidR="00DB6C5B" w:rsidRPr="0005347D" w:rsidRDefault="00DB6C5B" w:rsidP="00DB6C5B">
            <w:pPr>
              <w:rPr>
                <w:rFonts w:ascii="Arial" w:hAnsi="Arial" w:cs="Arial"/>
                <w:sz w:val="20"/>
                <w:szCs w:val="20"/>
                <w:lang w:val="en-US"/>
              </w:rPr>
            </w:pPr>
          </w:p>
        </w:tc>
        <w:tc>
          <w:tcPr>
            <w:tcW w:w="838" w:type="dxa"/>
          </w:tcPr>
          <w:p w14:paraId="4CA796DD" w14:textId="66F8771F"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ICN16</w:t>
            </w:r>
          </w:p>
        </w:tc>
        <w:tc>
          <w:tcPr>
            <w:tcW w:w="817" w:type="dxa"/>
            <w:vAlign w:val="center"/>
          </w:tcPr>
          <w:p w14:paraId="54536A5C" w14:textId="6068203B"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IC01</w:t>
            </w:r>
          </w:p>
        </w:tc>
        <w:tc>
          <w:tcPr>
            <w:tcW w:w="939" w:type="dxa"/>
            <w:vAlign w:val="center"/>
          </w:tcPr>
          <w:p w14:paraId="1F242F9A" w14:textId="15A97218"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0.30458</w:t>
            </w:r>
          </w:p>
        </w:tc>
        <w:tc>
          <w:tcPr>
            <w:tcW w:w="1505" w:type="dxa"/>
          </w:tcPr>
          <w:p w14:paraId="4A42FB2A" w14:textId="2D3146E6"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06AA5A65" w14:textId="5679C05E"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505A89E4" w14:textId="17D5B5AF"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70C9C968" w14:textId="77777777" w:rsidTr="00216C3D">
        <w:tc>
          <w:tcPr>
            <w:tcW w:w="1150" w:type="dxa"/>
          </w:tcPr>
          <w:p w14:paraId="7104B89B" w14:textId="77777777" w:rsidR="00DB6C5B" w:rsidRPr="0005347D" w:rsidRDefault="00DB6C5B" w:rsidP="00DB6C5B">
            <w:pPr>
              <w:rPr>
                <w:rFonts w:ascii="Arial" w:hAnsi="Arial" w:cs="Arial"/>
                <w:sz w:val="20"/>
                <w:szCs w:val="20"/>
                <w:lang w:val="en-US"/>
              </w:rPr>
            </w:pPr>
          </w:p>
        </w:tc>
        <w:tc>
          <w:tcPr>
            <w:tcW w:w="838" w:type="dxa"/>
          </w:tcPr>
          <w:p w14:paraId="5D2AF49D" w14:textId="3445631E"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ICN17</w:t>
            </w:r>
          </w:p>
        </w:tc>
        <w:tc>
          <w:tcPr>
            <w:tcW w:w="817" w:type="dxa"/>
            <w:vAlign w:val="center"/>
          </w:tcPr>
          <w:p w14:paraId="53F710DD" w14:textId="208AC37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IC13</w:t>
            </w:r>
          </w:p>
        </w:tc>
        <w:tc>
          <w:tcPr>
            <w:tcW w:w="939" w:type="dxa"/>
            <w:vAlign w:val="center"/>
          </w:tcPr>
          <w:p w14:paraId="484EC25B" w14:textId="067936F3"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0.62558</w:t>
            </w:r>
          </w:p>
        </w:tc>
        <w:tc>
          <w:tcPr>
            <w:tcW w:w="1505" w:type="dxa"/>
          </w:tcPr>
          <w:p w14:paraId="1082EF42" w14:textId="7CA7C4C0"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0A21746C" w14:textId="4B33F33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407C049D" w14:textId="23062307"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5A562E9F" w14:textId="77777777" w:rsidTr="00216C3D">
        <w:tc>
          <w:tcPr>
            <w:tcW w:w="1150" w:type="dxa"/>
          </w:tcPr>
          <w:p w14:paraId="1292E22C" w14:textId="77777777" w:rsidR="00DB6C5B" w:rsidRPr="0005347D" w:rsidRDefault="00DB6C5B" w:rsidP="00DB6C5B">
            <w:pPr>
              <w:rPr>
                <w:rFonts w:ascii="Arial" w:hAnsi="Arial" w:cs="Arial"/>
                <w:sz w:val="20"/>
                <w:szCs w:val="20"/>
                <w:lang w:val="en-US"/>
              </w:rPr>
            </w:pPr>
          </w:p>
        </w:tc>
        <w:tc>
          <w:tcPr>
            <w:tcW w:w="838" w:type="dxa"/>
          </w:tcPr>
          <w:p w14:paraId="27FB5EA5" w14:textId="3879CF79"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ICN18</w:t>
            </w:r>
          </w:p>
        </w:tc>
        <w:tc>
          <w:tcPr>
            <w:tcW w:w="817" w:type="dxa"/>
            <w:vAlign w:val="center"/>
          </w:tcPr>
          <w:p w14:paraId="716A9D4E" w14:textId="733DBAC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IC05</w:t>
            </w:r>
          </w:p>
        </w:tc>
        <w:tc>
          <w:tcPr>
            <w:tcW w:w="939" w:type="dxa"/>
            <w:vAlign w:val="center"/>
          </w:tcPr>
          <w:p w14:paraId="2221B079" w14:textId="22334E78"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0.47167</w:t>
            </w:r>
          </w:p>
        </w:tc>
        <w:tc>
          <w:tcPr>
            <w:tcW w:w="1505" w:type="dxa"/>
          </w:tcPr>
          <w:p w14:paraId="017BE49B" w14:textId="3D7A972A"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08FDCF33" w14:textId="2305F50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0C02968C" w14:textId="369523E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6D3129" w:rsidRPr="0005347D" w14:paraId="18C053BA" w14:textId="77777777" w:rsidTr="002A0DA5">
        <w:tc>
          <w:tcPr>
            <w:tcW w:w="1150" w:type="dxa"/>
          </w:tcPr>
          <w:p w14:paraId="6C26F76B" w14:textId="77777777" w:rsidR="006D3129" w:rsidRPr="0005347D" w:rsidRDefault="006D3129" w:rsidP="00DB6C5B">
            <w:pPr>
              <w:rPr>
                <w:rFonts w:ascii="Arial" w:hAnsi="Arial" w:cs="Arial"/>
                <w:sz w:val="8"/>
                <w:szCs w:val="8"/>
                <w:lang w:val="en-US"/>
              </w:rPr>
            </w:pPr>
          </w:p>
        </w:tc>
        <w:tc>
          <w:tcPr>
            <w:tcW w:w="838" w:type="dxa"/>
          </w:tcPr>
          <w:p w14:paraId="2DEEBDA2" w14:textId="12EB0C72" w:rsidR="006D3129" w:rsidRPr="0005347D" w:rsidRDefault="006D3129" w:rsidP="00DB6C5B">
            <w:pPr>
              <w:rPr>
                <w:rFonts w:ascii="Arial" w:hAnsi="Arial" w:cs="Arial"/>
                <w:sz w:val="8"/>
                <w:szCs w:val="8"/>
                <w:lang w:val="en-US"/>
              </w:rPr>
            </w:pPr>
          </w:p>
        </w:tc>
        <w:tc>
          <w:tcPr>
            <w:tcW w:w="817" w:type="dxa"/>
          </w:tcPr>
          <w:p w14:paraId="3AEDA9C6" w14:textId="77777777" w:rsidR="006D3129" w:rsidRPr="0005347D" w:rsidRDefault="006D3129" w:rsidP="00DB6C5B">
            <w:pPr>
              <w:rPr>
                <w:rFonts w:ascii="Arial" w:hAnsi="Arial" w:cs="Arial"/>
                <w:sz w:val="8"/>
                <w:szCs w:val="8"/>
                <w:lang w:val="en-US"/>
              </w:rPr>
            </w:pPr>
          </w:p>
        </w:tc>
        <w:tc>
          <w:tcPr>
            <w:tcW w:w="939" w:type="dxa"/>
          </w:tcPr>
          <w:p w14:paraId="4A96D411" w14:textId="77777777" w:rsidR="006D3129" w:rsidRPr="0005347D" w:rsidRDefault="006D3129" w:rsidP="00DB6C5B">
            <w:pPr>
              <w:rPr>
                <w:rFonts w:ascii="Arial" w:hAnsi="Arial" w:cs="Arial"/>
                <w:sz w:val="8"/>
                <w:szCs w:val="8"/>
                <w:lang w:val="en-US"/>
              </w:rPr>
            </w:pPr>
          </w:p>
        </w:tc>
        <w:tc>
          <w:tcPr>
            <w:tcW w:w="1505" w:type="dxa"/>
          </w:tcPr>
          <w:p w14:paraId="1752606D" w14:textId="3BE5EDD7" w:rsidR="006D3129" w:rsidRPr="0005347D" w:rsidRDefault="006D3129" w:rsidP="006D3129">
            <w:pPr>
              <w:jc w:val="center"/>
              <w:rPr>
                <w:rFonts w:ascii="Arial" w:hAnsi="Arial" w:cs="Arial"/>
                <w:sz w:val="8"/>
                <w:szCs w:val="8"/>
                <w:lang w:val="en-US"/>
              </w:rPr>
            </w:pPr>
          </w:p>
        </w:tc>
        <w:tc>
          <w:tcPr>
            <w:tcW w:w="1385" w:type="dxa"/>
          </w:tcPr>
          <w:p w14:paraId="4E49FDAE" w14:textId="487B43D4" w:rsidR="006D3129" w:rsidRPr="0005347D" w:rsidRDefault="006D3129" w:rsidP="006D3129">
            <w:pPr>
              <w:jc w:val="center"/>
              <w:rPr>
                <w:rFonts w:ascii="Arial" w:hAnsi="Arial" w:cs="Arial"/>
                <w:sz w:val="8"/>
                <w:szCs w:val="8"/>
                <w:lang w:val="en-US"/>
              </w:rPr>
            </w:pPr>
          </w:p>
        </w:tc>
        <w:tc>
          <w:tcPr>
            <w:tcW w:w="2428" w:type="dxa"/>
          </w:tcPr>
          <w:p w14:paraId="0795CC03" w14:textId="40DBB9FF" w:rsidR="006D3129" w:rsidRPr="0005347D" w:rsidRDefault="006D3129" w:rsidP="006D3129">
            <w:pPr>
              <w:jc w:val="center"/>
              <w:rPr>
                <w:rFonts w:ascii="Arial" w:hAnsi="Arial" w:cs="Arial"/>
                <w:sz w:val="8"/>
                <w:szCs w:val="8"/>
                <w:lang w:val="en-US"/>
              </w:rPr>
            </w:pPr>
          </w:p>
        </w:tc>
      </w:tr>
      <w:tr w:rsidR="00DB6C5B" w:rsidRPr="0005347D" w14:paraId="7C9F6A47" w14:textId="77777777" w:rsidTr="00614FF2">
        <w:tc>
          <w:tcPr>
            <w:tcW w:w="1150" w:type="dxa"/>
          </w:tcPr>
          <w:p w14:paraId="35A18952" w14:textId="7124BD61"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Mannheim</w:t>
            </w:r>
          </w:p>
        </w:tc>
        <w:tc>
          <w:tcPr>
            <w:tcW w:w="838" w:type="dxa"/>
          </w:tcPr>
          <w:p w14:paraId="111DD659" w14:textId="567B2D14"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ICN01</w:t>
            </w:r>
          </w:p>
        </w:tc>
        <w:tc>
          <w:tcPr>
            <w:tcW w:w="817" w:type="dxa"/>
            <w:vAlign w:val="center"/>
          </w:tcPr>
          <w:p w14:paraId="40B4D9B7" w14:textId="34C33F2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IC18</w:t>
            </w:r>
          </w:p>
        </w:tc>
        <w:tc>
          <w:tcPr>
            <w:tcW w:w="939" w:type="dxa"/>
            <w:vAlign w:val="center"/>
          </w:tcPr>
          <w:p w14:paraId="751122F6" w14:textId="415A8559"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0.34232</w:t>
            </w:r>
          </w:p>
        </w:tc>
        <w:tc>
          <w:tcPr>
            <w:tcW w:w="1505" w:type="dxa"/>
          </w:tcPr>
          <w:p w14:paraId="2D771D45" w14:textId="6AADF27F"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4DAABB1B" w14:textId="2E3CF4D0"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29D8C8E3" w14:textId="7388A10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3C125C4B" w14:textId="77777777" w:rsidTr="00614FF2">
        <w:tc>
          <w:tcPr>
            <w:tcW w:w="1150" w:type="dxa"/>
          </w:tcPr>
          <w:p w14:paraId="7662A34A" w14:textId="77777777" w:rsidR="00DB6C5B" w:rsidRPr="0005347D" w:rsidRDefault="00DB6C5B" w:rsidP="00DB6C5B">
            <w:pPr>
              <w:rPr>
                <w:rFonts w:ascii="Arial" w:hAnsi="Arial" w:cs="Arial"/>
                <w:sz w:val="20"/>
                <w:szCs w:val="20"/>
                <w:lang w:val="en-US"/>
              </w:rPr>
            </w:pPr>
          </w:p>
        </w:tc>
        <w:tc>
          <w:tcPr>
            <w:tcW w:w="838" w:type="dxa"/>
          </w:tcPr>
          <w:p w14:paraId="411F5654" w14:textId="4E7D3A9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ICN02</w:t>
            </w:r>
          </w:p>
        </w:tc>
        <w:tc>
          <w:tcPr>
            <w:tcW w:w="817" w:type="dxa"/>
            <w:vAlign w:val="center"/>
          </w:tcPr>
          <w:p w14:paraId="6A3FA583" w14:textId="48BA7A6D"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IC12</w:t>
            </w:r>
          </w:p>
        </w:tc>
        <w:tc>
          <w:tcPr>
            <w:tcW w:w="939" w:type="dxa"/>
            <w:vAlign w:val="center"/>
          </w:tcPr>
          <w:p w14:paraId="26BD79FE" w14:textId="34F7924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0.50994</w:t>
            </w:r>
          </w:p>
        </w:tc>
        <w:tc>
          <w:tcPr>
            <w:tcW w:w="1505" w:type="dxa"/>
          </w:tcPr>
          <w:p w14:paraId="4DFDD239" w14:textId="5B95B493"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1D76C374" w14:textId="193D462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7034FE72" w14:textId="5EB8ABA4"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06D2BAD7" w14:textId="77777777" w:rsidTr="00614FF2">
        <w:tc>
          <w:tcPr>
            <w:tcW w:w="1150" w:type="dxa"/>
          </w:tcPr>
          <w:p w14:paraId="0A15C6FA" w14:textId="77777777" w:rsidR="00DB6C5B" w:rsidRPr="0005347D" w:rsidRDefault="00DB6C5B" w:rsidP="00DB6C5B">
            <w:pPr>
              <w:rPr>
                <w:rFonts w:ascii="Arial" w:hAnsi="Arial" w:cs="Arial"/>
                <w:sz w:val="20"/>
                <w:szCs w:val="20"/>
                <w:lang w:val="en-US"/>
              </w:rPr>
            </w:pPr>
          </w:p>
        </w:tc>
        <w:tc>
          <w:tcPr>
            <w:tcW w:w="838" w:type="dxa"/>
          </w:tcPr>
          <w:p w14:paraId="007F111B" w14:textId="353CD8DE"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ICN03</w:t>
            </w:r>
          </w:p>
        </w:tc>
        <w:tc>
          <w:tcPr>
            <w:tcW w:w="817" w:type="dxa"/>
            <w:vAlign w:val="center"/>
          </w:tcPr>
          <w:p w14:paraId="25BFF9B3" w14:textId="18B43A44"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IC20</w:t>
            </w:r>
          </w:p>
        </w:tc>
        <w:tc>
          <w:tcPr>
            <w:tcW w:w="939" w:type="dxa"/>
            <w:vAlign w:val="center"/>
          </w:tcPr>
          <w:p w14:paraId="50DB070B" w14:textId="552BEF3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0.29218</w:t>
            </w:r>
          </w:p>
        </w:tc>
        <w:tc>
          <w:tcPr>
            <w:tcW w:w="1505" w:type="dxa"/>
          </w:tcPr>
          <w:p w14:paraId="7DAA0D1E" w14:textId="764459B4"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7FC6316E" w14:textId="37324920"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71633AC6" w14:textId="1F2C187C"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7968B310" w14:textId="77777777" w:rsidTr="00614FF2">
        <w:tc>
          <w:tcPr>
            <w:tcW w:w="1150" w:type="dxa"/>
          </w:tcPr>
          <w:p w14:paraId="5BEB35A0" w14:textId="77777777" w:rsidR="00DB6C5B" w:rsidRPr="0005347D" w:rsidRDefault="00DB6C5B" w:rsidP="00DB6C5B">
            <w:pPr>
              <w:rPr>
                <w:rFonts w:ascii="Arial" w:hAnsi="Arial" w:cs="Arial"/>
                <w:sz w:val="20"/>
                <w:szCs w:val="20"/>
                <w:lang w:val="en-US"/>
              </w:rPr>
            </w:pPr>
          </w:p>
        </w:tc>
        <w:tc>
          <w:tcPr>
            <w:tcW w:w="838" w:type="dxa"/>
          </w:tcPr>
          <w:p w14:paraId="69751C28" w14:textId="7A5890B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ICN04</w:t>
            </w:r>
          </w:p>
        </w:tc>
        <w:tc>
          <w:tcPr>
            <w:tcW w:w="817" w:type="dxa"/>
            <w:vAlign w:val="center"/>
          </w:tcPr>
          <w:p w14:paraId="4CC60CFD" w14:textId="1184C06A"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IC08</w:t>
            </w:r>
          </w:p>
        </w:tc>
        <w:tc>
          <w:tcPr>
            <w:tcW w:w="939" w:type="dxa"/>
            <w:vAlign w:val="center"/>
          </w:tcPr>
          <w:p w14:paraId="64ED134F" w14:textId="2CD65529"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0.30963</w:t>
            </w:r>
          </w:p>
        </w:tc>
        <w:tc>
          <w:tcPr>
            <w:tcW w:w="1505" w:type="dxa"/>
          </w:tcPr>
          <w:p w14:paraId="760AAFE3" w14:textId="79B407F0"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130A90C7" w14:textId="0AA1798D"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1760D8C5" w14:textId="6FC0D75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682CCAAC" w14:textId="77777777" w:rsidTr="00614FF2">
        <w:tc>
          <w:tcPr>
            <w:tcW w:w="1150" w:type="dxa"/>
          </w:tcPr>
          <w:p w14:paraId="0CFA40EA" w14:textId="77777777" w:rsidR="00DB6C5B" w:rsidRPr="0005347D" w:rsidRDefault="00DB6C5B" w:rsidP="00DB6C5B">
            <w:pPr>
              <w:rPr>
                <w:rFonts w:ascii="Arial" w:hAnsi="Arial" w:cs="Arial"/>
                <w:sz w:val="20"/>
                <w:szCs w:val="20"/>
                <w:lang w:val="en-US"/>
              </w:rPr>
            </w:pPr>
          </w:p>
        </w:tc>
        <w:tc>
          <w:tcPr>
            <w:tcW w:w="838" w:type="dxa"/>
          </w:tcPr>
          <w:p w14:paraId="7798F6B2" w14:textId="32B4B50B"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ICN05</w:t>
            </w:r>
          </w:p>
        </w:tc>
        <w:tc>
          <w:tcPr>
            <w:tcW w:w="817" w:type="dxa"/>
            <w:vAlign w:val="center"/>
          </w:tcPr>
          <w:p w14:paraId="423CF284" w14:textId="33467DF4"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IC18</w:t>
            </w:r>
          </w:p>
        </w:tc>
        <w:tc>
          <w:tcPr>
            <w:tcW w:w="939" w:type="dxa"/>
            <w:vAlign w:val="center"/>
          </w:tcPr>
          <w:p w14:paraId="37308280" w14:textId="1D968EF0"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0.26184</w:t>
            </w:r>
          </w:p>
        </w:tc>
        <w:tc>
          <w:tcPr>
            <w:tcW w:w="1505" w:type="dxa"/>
          </w:tcPr>
          <w:p w14:paraId="5B0B4C74" w14:textId="325AD8CD"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IC15*</w:t>
            </w:r>
          </w:p>
        </w:tc>
        <w:tc>
          <w:tcPr>
            <w:tcW w:w="1385" w:type="dxa"/>
          </w:tcPr>
          <w:p w14:paraId="5B80E3D1" w14:textId="64A3E61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0.25585</w:t>
            </w:r>
          </w:p>
        </w:tc>
        <w:tc>
          <w:tcPr>
            <w:tcW w:w="2428" w:type="dxa"/>
          </w:tcPr>
          <w:p w14:paraId="7AB0B56B" w14:textId="3CDB6827"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assignment corrected</w:t>
            </w:r>
          </w:p>
        </w:tc>
      </w:tr>
      <w:tr w:rsidR="00DB6C5B" w:rsidRPr="0005347D" w14:paraId="394F5C93" w14:textId="77777777" w:rsidTr="00614FF2">
        <w:tc>
          <w:tcPr>
            <w:tcW w:w="1150" w:type="dxa"/>
          </w:tcPr>
          <w:p w14:paraId="468E27B8" w14:textId="77777777" w:rsidR="00DB6C5B" w:rsidRPr="0005347D" w:rsidRDefault="00DB6C5B" w:rsidP="00DB6C5B">
            <w:pPr>
              <w:rPr>
                <w:rFonts w:ascii="Arial" w:hAnsi="Arial" w:cs="Arial"/>
                <w:sz w:val="20"/>
                <w:szCs w:val="20"/>
                <w:lang w:val="en-US"/>
              </w:rPr>
            </w:pPr>
          </w:p>
        </w:tc>
        <w:tc>
          <w:tcPr>
            <w:tcW w:w="838" w:type="dxa"/>
          </w:tcPr>
          <w:p w14:paraId="5696A17F" w14:textId="59922483"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ICN06</w:t>
            </w:r>
          </w:p>
        </w:tc>
        <w:tc>
          <w:tcPr>
            <w:tcW w:w="817" w:type="dxa"/>
            <w:vAlign w:val="center"/>
          </w:tcPr>
          <w:p w14:paraId="6BBE754D" w14:textId="7EBF0533"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IC14*</w:t>
            </w:r>
          </w:p>
        </w:tc>
        <w:tc>
          <w:tcPr>
            <w:tcW w:w="939" w:type="dxa"/>
            <w:vAlign w:val="center"/>
          </w:tcPr>
          <w:p w14:paraId="04A707F5" w14:textId="0C7FA460"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0.25101</w:t>
            </w:r>
          </w:p>
        </w:tc>
        <w:tc>
          <w:tcPr>
            <w:tcW w:w="1505" w:type="dxa"/>
          </w:tcPr>
          <w:p w14:paraId="16E8F495" w14:textId="06260DA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01FBC2E9" w14:textId="7CE6169B"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327122C3" w14:textId="21FE23D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69D67026" w14:textId="77777777" w:rsidTr="00614FF2">
        <w:tc>
          <w:tcPr>
            <w:tcW w:w="1150" w:type="dxa"/>
          </w:tcPr>
          <w:p w14:paraId="4186025E" w14:textId="77777777" w:rsidR="00DB6C5B" w:rsidRPr="0005347D" w:rsidRDefault="00DB6C5B" w:rsidP="00DB6C5B">
            <w:pPr>
              <w:rPr>
                <w:rFonts w:ascii="Arial" w:hAnsi="Arial" w:cs="Arial"/>
                <w:sz w:val="20"/>
                <w:szCs w:val="20"/>
                <w:lang w:val="en-US"/>
              </w:rPr>
            </w:pPr>
          </w:p>
        </w:tc>
        <w:tc>
          <w:tcPr>
            <w:tcW w:w="838" w:type="dxa"/>
          </w:tcPr>
          <w:p w14:paraId="4D1599A7" w14:textId="568F944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ICN07</w:t>
            </w:r>
          </w:p>
        </w:tc>
        <w:tc>
          <w:tcPr>
            <w:tcW w:w="817" w:type="dxa"/>
            <w:vAlign w:val="center"/>
          </w:tcPr>
          <w:p w14:paraId="50B47CC6" w14:textId="17D1BF55"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IC11</w:t>
            </w:r>
          </w:p>
        </w:tc>
        <w:tc>
          <w:tcPr>
            <w:tcW w:w="939" w:type="dxa"/>
            <w:vAlign w:val="center"/>
          </w:tcPr>
          <w:p w14:paraId="3723A15B" w14:textId="64A5EC2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0.36817</w:t>
            </w:r>
          </w:p>
        </w:tc>
        <w:tc>
          <w:tcPr>
            <w:tcW w:w="1505" w:type="dxa"/>
          </w:tcPr>
          <w:p w14:paraId="6CF1E956" w14:textId="2DB16F0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17917ACF" w14:textId="0AFD58C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432126B3" w14:textId="3443A016"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7C8835AF" w14:textId="77777777" w:rsidTr="00614FF2">
        <w:tc>
          <w:tcPr>
            <w:tcW w:w="1150" w:type="dxa"/>
          </w:tcPr>
          <w:p w14:paraId="72E2FCF3" w14:textId="77777777" w:rsidR="00DB6C5B" w:rsidRPr="0005347D" w:rsidRDefault="00DB6C5B" w:rsidP="00DB6C5B">
            <w:pPr>
              <w:rPr>
                <w:rFonts w:ascii="Arial" w:hAnsi="Arial" w:cs="Arial"/>
                <w:sz w:val="20"/>
                <w:szCs w:val="20"/>
                <w:lang w:val="en-US"/>
              </w:rPr>
            </w:pPr>
          </w:p>
        </w:tc>
        <w:tc>
          <w:tcPr>
            <w:tcW w:w="838" w:type="dxa"/>
          </w:tcPr>
          <w:p w14:paraId="090EEB18" w14:textId="5D39183A"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ICN08</w:t>
            </w:r>
          </w:p>
        </w:tc>
        <w:tc>
          <w:tcPr>
            <w:tcW w:w="817" w:type="dxa"/>
            <w:vAlign w:val="center"/>
          </w:tcPr>
          <w:p w14:paraId="1C5DB217" w14:textId="4C6190E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IC10</w:t>
            </w:r>
          </w:p>
        </w:tc>
        <w:tc>
          <w:tcPr>
            <w:tcW w:w="939" w:type="dxa"/>
            <w:vAlign w:val="center"/>
          </w:tcPr>
          <w:p w14:paraId="5185E2F0" w14:textId="5601982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0.35533</w:t>
            </w:r>
          </w:p>
        </w:tc>
        <w:tc>
          <w:tcPr>
            <w:tcW w:w="1505" w:type="dxa"/>
          </w:tcPr>
          <w:p w14:paraId="185FEF13" w14:textId="2161450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3363763B" w14:textId="2BA12F7A"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09BB9678" w14:textId="61A71550"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289EC1CB" w14:textId="77777777" w:rsidTr="00614FF2">
        <w:tc>
          <w:tcPr>
            <w:tcW w:w="1150" w:type="dxa"/>
          </w:tcPr>
          <w:p w14:paraId="6BC847A6" w14:textId="77777777" w:rsidR="00DB6C5B" w:rsidRPr="0005347D" w:rsidRDefault="00DB6C5B" w:rsidP="00DB6C5B">
            <w:pPr>
              <w:rPr>
                <w:rFonts w:ascii="Arial" w:hAnsi="Arial" w:cs="Arial"/>
                <w:sz w:val="20"/>
                <w:szCs w:val="20"/>
                <w:lang w:val="en-US"/>
              </w:rPr>
            </w:pPr>
          </w:p>
        </w:tc>
        <w:tc>
          <w:tcPr>
            <w:tcW w:w="838" w:type="dxa"/>
          </w:tcPr>
          <w:p w14:paraId="7D718E0F" w14:textId="7263432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ICN09</w:t>
            </w:r>
          </w:p>
        </w:tc>
        <w:tc>
          <w:tcPr>
            <w:tcW w:w="817" w:type="dxa"/>
            <w:vAlign w:val="center"/>
          </w:tcPr>
          <w:p w14:paraId="0863D5CE" w14:textId="0137779B"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IC14*</w:t>
            </w:r>
          </w:p>
        </w:tc>
        <w:tc>
          <w:tcPr>
            <w:tcW w:w="939" w:type="dxa"/>
            <w:vAlign w:val="center"/>
          </w:tcPr>
          <w:p w14:paraId="790DF927" w14:textId="3695F021"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0.51198</w:t>
            </w:r>
          </w:p>
        </w:tc>
        <w:tc>
          <w:tcPr>
            <w:tcW w:w="1505" w:type="dxa"/>
          </w:tcPr>
          <w:p w14:paraId="281C4BA6" w14:textId="61E98E87"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608EEA28" w14:textId="580DC38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65B9EBFA" w14:textId="2313273A"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6E25D127" w14:textId="77777777" w:rsidTr="00614FF2">
        <w:tc>
          <w:tcPr>
            <w:tcW w:w="1150" w:type="dxa"/>
          </w:tcPr>
          <w:p w14:paraId="40F37B43" w14:textId="77777777" w:rsidR="00DB6C5B" w:rsidRPr="0005347D" w:rsidRDefault="00DB6C5B" w:rsidP="00DB6C5B">
            <w:pPr>
              <w:rPr>
                <w:rFonts w:ascii="Arial" w:hAnsi="Arial" w:cs="Arial"/>
                <w:sz w:val="20"/>
                <w:szCs w:val="20"/>
                <w:lang w:val="en-US"/>
              </w:rPr>
            </w:pPr>
          </w:p>
        </w:tc>
        <w:tc>
          <w:tcPr>
            <w:tcW w:w="838" w:type="dxa"/>
          </w:tcPr>
          <w:p w14:paraId="57CC97AC" w14:textId="651355ED"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ICN10</w:t>
            </w:r>
          </w:p>
        </w:tc>
        <w:tc>
          <w:tcPr>
            <w:tcW w:w="817" w:type="dxa"/>
            <w:vAlign w:val="center"/>
          </w:tcPr>
          <w:p w14:paraId="5EE3959F" w14:textId="47F4355F"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IC09*</w:t>
            </w:r>
          </w:p>
        </w:tc>
        <w:tc>
          <w:tcPr>
            <w:tcW w:w="939" w:type="dxa"/>
            <w:vAlign w:val="center"/>
          </w:tcPr>
          <w:p w14:paraId="5BEFE36E" w14:textId="31DA0F4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0.40174</w:t>
            </w:r>
          </w:p>
        </w:tc>
        <w:tc>
          <w:tcPr>
            <w:tcW w:w="1505" w:type="dxa"/>
          </w:tcPr>
          <w:p w14:paraId="1CF4D7AB" w14:textId="30D4A859"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78027364" w14:textId="694B34B9"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1111ACFB" w14:textId="0532879C"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58BAFF34" w14:textId="77777777" w:rsidTr="00614FF2">
        <w:tc>
          <w:tcPr>
            <w:tcW w:w="1150" w:type="dxa"/>
          </w:tcPr>
          <w:p w14:paraId="622F6EE3" w14:textId="77777777" w:rsidR="00DB6C5B" w:rsidRPr="0005347D" w:rsidRDefault="00DB6C5B" w:rsidP="00DB6C5B">
            <w:pPr>
              <w:rPr>
                <w:rFonts w:ascii="Arial" w:hAnsi="Arial" w:cs="Arial"/>
                <w:sz w:val="20"/>
                <w:szCs w:val="20"/>
                <w:lang w:val="en-US"/>
              </w:rPr>
            </w:pPr>
          </w:p>
        </w:tc>
        <w:tc>
          <w:tcPr>
            <w:tcW w:w="838" w:type="dxa"/>
          </w:tcPr>
          <w:p w14:paraId="50BDE191" w14:textId="31D45890"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ICN11</w:t>
            </w:r>
          </w:p>
        </w:tc>
        <w:tc>
          <w:tcPr>
            <w:tcW w:w="817" w:type="dxa"/>
            <w:vAlign w:val="center"/>
          </w:tcPr>
          <w:p w14:paraId="1F834F1F" w14:textId="7EB062F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IC09*</w:t>
            </w:r>
          </w:p>
        </w:tc>
        <w:tc>
          <w:tcPr>
            <w:tcW w:w="939" w:type="dxa"/>
            <w:vAlign w:val="center"/>
          </w:tcPr>
          <w:p w14:paraId="0B7F0AC4" w14:textId="246997BD"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0.35109</w:t>
            </w:r>
          </w:p>
        </w:tc>
        <w:tc>
          <w:tcPr>
            <w:tcW w:w="1505" w:type="dxa"/>
          </w:tcPr>
          <w:p w14:paraId="23CCC504" w14:textId="7E891C7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01AEECB2" w14:textId="6D154B21"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2EBB0BA8" w14:textId="64F02BCB"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5ECF5EF9" w14:textId="77777777" w:rsidTr="00614FF2">
        <w:tc>
          <w:tcPr>
            <w:tcW w:w="1150" w:type="dxa"/>
          </w:tcPr>
          <w:p w14:paraId="2CE6C7CC" w14:textId="77777777" w:rsidR="00DB6C5B" w:rsidRPr="0005347D" w:rsidRDefault="00DB6C5B" w:rsidP="00DB6C5B">
            <w:pPr>
              <w:rPr>
                <w:rFonts w:ascii="Arial" w:hAnsi="Arial" w:cs="Arial"/>
                <w:sz w:val="20"/>
                <w:szCs w:val="20"/>
                <w:lang w:val="en-US"/>
              </w:rPr>
            </w:pPr>
          </w:p>
        </w:tc>
        <w:tc>
          <w:tcPr>
            <w:tcW w:w="838" w:type="dxa"/>
          </w:tcPr>
          <w:p w14:paraId="2C8B9E00" w14:textId="3A5662A1"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ICN12</w:t>
            </w:r>
          </w:p>
        </w:tc>
        <w:tc>
          <w:tcPr>
            <w:tcW w:w="817" w:type="dxa"/>
            <w:vAlign w:val="center"/>
          </w:tcPr>
          <w:p w14:paraId="03392505" w14:textId="01EEF179"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IC06</w:t>
            </w:r>
          </w:p>
        </w:tc>
        <w:tc>
          <w:tcPr>
            <w:tcW w:w="939" w:type="dxa"/>
            <w:vAlign w:val="center"/>
          </w:tcPr>
          <w:p w14:paraId="424DDB13" w14:textId="46B2713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0.69352</w:t>
            </w:r>
          </w:p>
        </w:tc>
        <w:tc>
          <w:tcPr>
            <w:tcW w:w="1505" w:type="dxa"/>
          </w:tcPr>
          <w:p w14:paraId="3FDA52D4" w14:textId="6CCCFFDB"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35A86137" w14:textId="0F80711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17A6386D" w14:textId="4D7F54FF"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407C4459" w14:textId="77777777" w:rsidTr="00614FF2">
        <w:tc>
          <w:tcPr>
            <w:tcW w:w="1150" w:type="dxa"/>
          </w:tcPr>
          <w:p w14:paraId="6AD0B708" w14:textId="77777777" w:rsidR="00DB6C5B" w:rsidRPr="0005347D" w:rsidRDefault="00DB6C5B" w:rsidP="00DB6C5B">
            <w:pPr>
              <w:rPr>
                <w:rFonts w:ascii="Arial" w:hAnsi="Arial" w:cs="Arial"/>
                <w:sz w:val="20"/>
                <w:szCs w:val="20"/>
                <w:lang w:val="en-US"/>
              </w:rPr>
            </w:pPr>
          </w:p>
        </w:tc>
        <w:tc>
          <w:tcPr>
            <w:tcW w:w="838" w:type="dxa"/>
          </w:tcPr>
          <w:p w14:paraId="640AA5B7" w14:textId="1F129DE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ICN13</w:t>
            </w:r>
          </w:p>
        </w:tc>
        <w:tc>
          <w:tcPr>
            <w:tcW w:w="817" w:type="dxa"/>
            <w:vAlign w:val="center"/>
          </w:tcPr>
          <w:p w14:paraId="07844868" w14:textId="46AD5485"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IC01</w:t>
            </w:r>
          </w:p>
        </w:tc>
        <w:tc>
          <w:tcPr>
            <w:tcW w:w="939" w:type="dxa"/>
            <w:vAlign w:val="center"/>
          </w:tcPr>
          <w:p w14:paraId="78DA78F9" w14:textId="02905C7E"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0.44819</w:t>
            </w:r>
          </w:p>
        </w:tc>
        <w:tc>
          <w:tcPr>
            <w:tcW w:w="1505" w:type="dxa"/>
          </w:tcPr>
          <w:p w14:paraId="705FD553" w14:textId="28ECAC14"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2787CE82" w14:textId="1A925542"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200A26B9" w14:textId="7ADD7E3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6C731F75" w14:textId="77777777" w:rsidTr="00614FF2">
        <w:tc>
          <w:tcPr>
            <w:tcW w:w="1150" w:type="dxa"/>
          </w:tcPr>
          <w:p w14:paraId="43C65D75" w14:textId="77777777" w:rsidR="00DB6C5B" w:rsidRPr="0005347D" w:rsidRDefault="00DB6C5B" w:rsidP="00DB6C5B">
            <w:pPr>
              <w:rPr>
                <w:rFonts w:ascii="Arial" w:hAnsi="Arial" w:cs="Arial"/>
                <w:sz w:val="20"/>
                <w:szCs w:val="20"/>
                <w:lang w:val="en-US"/>
              </w:rPr>
            </w:pPr>
          </w:p>
        </w:tc>
        <w:tc>
          <w:tcPr>
            <w:tcW w:w="838" w:type="dxa"/>
          </w:tcPr>
          <w:p w14:paraId="2BFC1A8F" w14:textId="28411BA3"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ICN14</w:t>
            </w:r>
          </w:p>
        </w:tc>
        <w:tc>
          <w:tcPr>
            <w:tcW w:w="817" w:type="dxa"/>
            <w:vAlign w:val="center"/>
          </w:tcPr>
          <w:p w14:paraId="0193BD9D" w14:textId="623BFE2C"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IC15*</w:t>
            </w:r>
          </w:p>
        </w:tc>
        <w:tc>
          <w:tcPr>
            <w:tcW w:w="939" w:type="dxa"/>
            <w:vAlign w:val="center"/>
          </w:tcPr>
          <w:p w14:paraId="1BDDE576" w14:textId="63280C7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0.50213</w:t>
            </w:r>
          </w:p>
        </w:tc>
        <w:tc>
          <w:tcPr>
            <w:tcW w:w="1505" w:type="dxa"/>
          </w:tcPr>
          <w:p w14:paraId="2AB8A6E7" w14:textId="1E4021DB"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08E7B264" w14:textId="1D5F9D9C"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3BB36694" w14:textId="782E3559"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65A59898" w14:textId="77777777" w:rsidTr="00614FF2">
        <w:tc>
          <w:tcPr>
            <w:tcW w:w="1150" w:type="dxa"/>
          </w:tcPr>
          <w:p w14:paraId="22C4DE8C" w14:textId="77777777" w:rsidR="00DB6C5B" w:rsidRPr="0005347D" w:rsidRDefault="00DB6C5B" w:rsidP="00DB6C5B">
            <w:pPr>
              <w:rPr>
                <w:rFonts w:ascii="Arial" w:hAnsi="Arial" w:cs="Arial"/>
                <w:sz w:val="20"/>
                <w:szCs w:val="20"/>
                <w:lang w:val="en-US"/>
              </w:rPr>
            </w:pPr>
          </w:p>
        </w:tc>
        <w:tc>
          <w:tcPr>
            <w:tcW w:w="838" w:type="dxa"/>
          </w:tcPr>
          <w:p w14:paraId="759A5E13" w14:textId="1CDBDC5B"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ICN15</w:t>
            </w:r>
          </w:p>
        </w:tc>
        <w:tc>
          <w:tcPr>
            <w:tcW w:w="817" w:type="dxa"/>
            <w:vAlign w:val="center"/>
          </w:tcPr>
          <w:p w14:paraId="3E17E81A" w14:textId="12725B97"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IC02</w:t>
            </w:r>
          </w:p>
        </w:tc>
        <w:tc>
          <w:tcPr>
            <w:tcW w:w="939" w:type="dxa"/>
            <w:vAlign w:val="center"/>
          </w:tcPr>
          <w:p w14:paraId="3630082F" w14:textId="48307218"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0.44692</w:t>
            </w:r>
          </w:p>
        </w:tc>
        <w:tc>
          <w:tcPr>
            <w:tcW w:w="1505" w:type="dxa"/>
          </w:tcPr>
          <w:p w14:paraId="6BB6CBA3" w14:textId="1FC182B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5EAF20E0" w14:textId="5DC0187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7F8D2A88" w14:textId="2D778EB5"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55692134" w14:textId="77777777" w:rsidTr="00614FF2">
        <w:tc>
          <w:tcPr>
            <w:tcW w:w="1150" w:type="dxa"/>
          </w:tcPr>
          <w:p w14:paraId="0AA16DF7" w14:textId="77777777" w:rsidR="00DB6C5B" w:rsidRPr="0005347D" w:rsidRDefault="00DB6C5B" w:rsidP="00DB6C5B">
            <w:pPr>
              <w:rPr>
                <w:rFonts w:ascii="Arial" w:hAnsi="Arial" w:cs="Arial"/>
                <w:sz w:val="20"/>
                <w:szCs w:val="20"/>
                <w:lang w:val="en-US"/>
              </w:rPr>
            </w:pPr>
          </w:p>
        </w:tc>
        <w:tc>
          <w:tcPr>
            <w:tcW w:w="838" w:type="dxa"/>
          </w:tcPr>
          <w:p w14:paraId="6E045DEA" w14:textId="3D2BBC54"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ICN16</w:t>
            </w:r>
          </w:p>
        </w:tc>
        <w:tc>
          <w:tcPr>
            <w:tcW w:w="817" w:type="dxa"/>
            <w:vAlign w:val="center"/>
          </w:tcPr>
          <w:p w14:paraId="3893DB43" w14:textId="3292C5B0"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IC16*</w:t>
            </w:r>
          </w:p>
        </w:tc>
        <w:tc>
          <w:tcPr>
            <w:tcW w:w="939" w:type="dxa"/>
            <w:vAlign w:val="center"/>
          </w:tcPr>
          <w:p w14:paraId="1B4F598E" w14:textId="5EC2C812"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0.23827</w:t>
            </w:r>
          </w:p>
        </w:tc>
        <w:tc>
          <w:tcPr>
            <w:tcW w:w="1505" w:type="dxa"/>
          </w:tcPr>
          <w:p w14:paraId="4E2B699D" w14:textId="5EAA8ACC"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727F7B62" w14:textId="4F9B942B"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1FAD4628" w14:textId="1E900A3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740035AE" w14:textId="77777777" w:rsidTr="00614FF2">
        <w:tc>
          <w:tcPr>
            <w:tcW w:w="1150" w:type="dxa"/>
          </w:tcPr>
          <w:p w14:paraId="4D0D5726" w14:textId="77777777" w:rsidR="00DB6C5B" w:rsidRPr="0005347D" w:rsidRDefault="00DB6C5B" w:rsidP="00DB6C5B">
            <w:pPr>
              <w:rPr>
                <w:rFonts w:ascii="Arial" w:hAnsi="Arial" w:cs="Arial"/>
                <w:sz w:val="20"/>
                <w:szCs w:val="20"/>
                <w:lang w:val="en-US"/>
              </w:rPr>
            </w:pPr>
          </w:p>
        </w:tc>
        <w:tc>
          <w:tcPr>
            <w:tcW w:w="838" w:type="dxa"/>
          </w:tcPr>
          <w:p w14:paraId="13D531F6" w14:textId="47184354"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ICN17</w:t>
            </w:r>
          </w:p>
        </w:tc>
        <w:tc>
          <w:tcPr>
            <w:tcW w:w="817" w:type="dxa"/>
            <w:vAlign w:val="center"/>
          </w:tcPr>
          <w:p w14:paraId="74EA6615" w14:textId="43B6B36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IC16*</w:t>
            </w:r>
          </w:p>
        </w:tc>
        <w:tc>
          <w:tcPr>
            <w:tcW w:w="939" w:type="dxa"/>
            <w:vAlign w:val="center"/>
          </w:tcPr>
          <w:p w14:paraId="5F5B2AEA" w14:textId="2EB255C9"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0.45273</w:t>
            </w:r>
          </w:p>
        </w:tc>
        <w:tc>
          <w:tcPr>
            <w:tcW w:w="1505" w:type="dxa"/>
          </w:tcPr>
          <w:p w14:paraId="478A3371" w14:textId="16E4BC98"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Pr>
          <w:p w14:paraId="1BE44720" w14:textId="6023DA2D"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Pr>
          <w:p w14:paraId="1F895EA2" w14:textId="5A75CAB6"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r w:rsidR="00DB6C5B" w:rsidRPr="0005347D" w14:paraId="05E061C9" w14:textId="77777777" w:rsidTr="00614FF2">
        <w:tc>
          <w:tcPr>
            <w:tcW w:w="1150" w:type="dxa"/>
            <w:tcBorders>
              <w:bottom w:val="single" w:sz="18" w:space="0" w:color="auto"/>
            </w:tcBorders>
          </w:tcPr>
          <w:p w14:paraId="795F2579" w14:textId="77777777" w:rsidR="00DB6C5B" w:rsidRPr="0005347D" w:rsidRDefault="00DB6C5B" w:rsidP="00DB6C5B">
            <w:pPr>
              <w:rPr>
                <w:rFonts w:ascii="Arial" w:hAnsi="Arial" w:cs="Arial"/>
                <w:sz w:val="20"/>
                <w:szCs w:val="20"/>
                <w:lang w:val="en-US"/>
              </w:rPr>
            </w:pPr>
          </w:p>
        </w:tc>
        <w:tc>
          <w:tcPr>
            <w:tcW w:w="838" w:type="dxa"/>
            <w:tcBorders>
              <w:bottom w:val="single" w:sz="18" w:space="0" w:color="auto"/>
            </w:tcBorders>
          </w:tcPr>
          <w:p w14:paraId="522D88BE" w14:textId="0C140276"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ICN18</w:t>
            </w:r>
          </w:p>
        </w:tc>
        <w:tc>
          <w:tcPr>
            <w:tcW w:w="817" w:type="dxa"/>
            <w:tcBorders>
              <w:bottom w:val="single" w:sz="18" w:space="0" w:color="auto"/>
            </w:tcBorders>
            <w:vAlign w:val="center"/>
          </w:tcPr>
          <w:p w14:paraId="37E3CF8B" w14:textId="0A91D345"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IC04</w:t>
            </w:r>
          </w:p>
        </w:tc>
        <w:tc>
          <w:tcPr>
            <w:tcW w:w="939" w:type="dxa"/>
            <w:tcBorders>
              <w:bottom w:val="single" w:sz="18" w:space="0" w:color="auto"/>
            </w:tcBorders>
            <w:vAlign w:val="center"/>
          </w:tcPr>
          <w:p w14:paraId="399DDE44" w14:textId="1762A9FA" w:rsidR="00DB6C5B" w:rsidRPr="0005347D" w:rsidRDefault="00DB6C5B" w:rsidP="00DB6C5B">
            <w:pPr>
              <w:rPr>
                <w:rFonts w:ascii="Arial" w:hAnsi="Arial" w:cs="Arial"/>
                <w:sz w:val="20"/>
                <w:szCs w:val="20"/>
                <w:lang w:val="en-US"/>
              </w:rPr>
            </w:pPr>
            <w:r w:rsidRPr="0005347D">
              <w:rPr>
                <w:rFonts w:ascii="Arial" w:hAnsi="Arial" w:cs="Arial"/>
                <w:sz w:val="20"/>
                <w:szCs w:val="20"/>
                <w:lang w:val="en-US"/>
              </w:rPr>
              <w:t>0.40118</w:t>
            </w:r>
          </w:p>
        </w:tc>
        <w:tc>
          <w:tcPr>
            <w:tcW w:w="1505" w:type="dxa"/>
            <w:tcBorders>
              <w:bottom w:val="single" w:sz="18" w:space="0" w:color="auto"/>
            </w:tcBorders>
          </w:tcPr>
          <w:p w14:paraId="78649737" w14:textId="73EE8434"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1385" w:type="dxa"/>
            <w:tcBorders>
              <w:bottom w:val="single" w:sz="18" w:space="0" w:color="auto"/>
            </w:tcBorders>
          </w:tcPr>
          <w:p w14:paraId="460A01E1" w14:textId="2052A1CC"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c>
          <w:tcPr>
            <w:tcW w:w="2428" w:type="dxa"/>
            <w:tcBorders>
              <w:bottom w:val="single" w:sz="18" w:space="0" w:color="auto"/>
            </w:tcBorders>
          </w:tcPr>
          <w:p w14:paraId="08F6F9F8" w14:textId="1D15DFF6" w:rsidR="00DB6C5B" w:rsidRPr="0005347D" w:rsidRDefault="00DB6C5B" w:rsidP="00DB6C5B">
            <w:pPr>
              <w:jc w:val="center"/>
              <w:rPr>
                <w:rFonts w:ascii="Arial" w:hAnsi="Arial" w:cs="Arial"/>
                <w:sz w:val="20"/>
                <w:szCs w:val="20"/>
                <w:lang w:val="en-US"/>
              </w:rPr>
            </w:pPr>
            <w:r w:rsidRPr="0005347D">
              <w:rPr>
                <w:rFonts w:ascii="Arial" w:hAnsi="Arial" w:cs="Arial"/>
                <w:sz w:val="20"/>
                <w:szCs w:val="20"/>
                <w:lang w:val="en-US"/>
              </w:rPr>
              <w:t>-</w:t>
            </w:r>
          </w:p>
        </w:tc>
      </w:tr>
    </w:tbl>
    <w:p w14:paraId="533EFAFC" w14:textId="41605EC6" w:rsidR="008137E3" w:rsidRPr="0005347D" w:rsidRDefault="00B3385E" w:rsidP="00B3385E">
      <w:pPr>
        <w:jc w:val="both"/>
        <w:rPr>
          <w:lang w:val="en-US"/>
        </w:rPr>
      </w:pPr>
      <w:r w:rsidRPr="0005347D">
        <w:rPr>
          <w:rFonts w:ascii="Arial" w:hAnsi="Arial" w:cs="Arial"/>
          <w:i/>
          <w:sz w:val="20"/>
          <w:szCs w:val="20"/>
          <w:lang w:val="en-US"/>
        </w:rPr>
        <w:t>Note.</w:t>
      </w:r>
      <w:r w:rsidRPr="0005347D">
        <w:rPr>
          <w:rFonts w:ascii="Arial" w:hAnsi="Arial" w:cs="Arial"/>
          <w:sz w:val="20"/>
          <w:szCs w:val="20"/>
          <w:lang w:val="en-US"/>
        </w:rPr>
        <w:t xml:space="preserve"> ICN = intrinsic connectivity network based on Laird et al. </w:t>
      </w:r>
      <w:r w:rsidRPr="0005347D">
        <w:rPr>
          <w:rFonts w:ascii="Arial" w:hAnsi="Arial" w:cs="Arial"/>
          <w:sz w:val="20"/>
          <w:szCs w:val="20"/>
          <w:lang w:val="en-US"/>
        </w:rPr>
        <w:fldChar w:fldCharType="begin"/>
      </w:r>
      <w:r w:rsidR="00EB4FB5" w:rsidRPr="0005347D">
        <w:rPr>
          <w:rFonts w:ascii="Arial" w:hAnsi="Arial" w:cs="Arial"/>
          <w:sz w:val="20"/>
          <w:szCs w:val="20"/>
          <w:lang w:val="en-US"/>
        </w:rPr>
        <w:instrText xml:space="preserve"> ADDIN EN.CITE &lt;EndNote&gt;&lt;Cite&gt;&lt;Author&gt;Laird&lt;/Author&gt;&lt;Year&gt;2011&lt;/Year&gt;&lt;RecNum&gt;345&lt;/RecNum&gt;&lt;DisplayText&gt;[17]&lt;/DisplayText&gt;&lt;record&gt;&lt;rec-number&gt;345&lt;/rec-number&gt;&lt;foreign-keys&gt;&lt;key app="EN" db-id="5v9s0s5rdts2f2e90tnxadpcfawpvrrxadtt" timestamp="1625496279"&gt;345&lt;/key&gt;&lt;/foreign-keys&gt;&lt;ref-type name="Journal Article"&gt;17&lt;/ref-type&gt;&lt;contributors&gt;&lt;authors&gt;&lt;author&gt;Laird, A. R.&lt;/author&gt;&lt;author&gt;Fox, P. M.&lt;/author&gt;&lt;author&gt;Eickhoff, S. B.&lt;/author&gt;&lt;author&gt;Turner, J. A.&lt;/author&gt;&lt;author&gt;Ray, K. L.&lt;/author&gt;&lt;author&gt;McKay, D. R.&lt;/author&gt;&lt;author&gt;Glahn, D. C.&lt;/author&gt;&lt;author&gt;Beckmann, C. F.&lt;/author&gt;&lt;author&gt;Smith, S. M.&lt;/author&gt;&lt;author&gt;Fox, P. T.&lt;/author&gt;&lt;/authors&gt;&lt;/contributors&gt;&lt;auth-address&gt;Research Imaging Institute, University of Texas Health Science Center San Antonio, 7703 Floyd Curl Drive, San Antonio, TX 78229-3900, USA. lairda@uthscsa.edu&lt;/auth-address&gt;&lt;titles&gt;&lt;title&gt;Behavioral interpretations of intrinsic connectivity networks&lt;/title&gt;&lt;secondary-title&gt;J Cogn Neurosci&lt;/secondary-title&gt;&lt;/titles&gt;&lt;periodical&gt;&lt;full-title&gt;J Cogn Neurosci&lt;/full-title&gt;&lt;/periodical&gt;&lt;pages&gt;4022-4037&lt;/pages&gt;&lt;volume&gt;23&lt;/volume&gt;&lt;number&gt;12&lt;/number&gt;&lt;edition&gt;2011/06/16&lt;/edition&gt;&lt;keywords&gt;&lt;keyword&gt;Brain/*physiology&lt;/keyword&gt;&lt;keyword&gt;Brain Mapping/*methods&lt;/keyword&gt;&lt;keyword&gt;Classification/methods&lt;/keyword&gt;&lt;keyword&gt;Cluster Analysis&lt;/keyword&gt;&lt;keyword&gt;Databases, Factual&lt;/keyword&gt;&lt;keyword&gt;Humans&lt;/keyword&gt;&lt;keyword&gt;Nerve Net/*physiology&lt;/keyword&gt;&lt;keyword&gt;Neural Pathways/physiology&lt;/keyword&gt;&lt;keyword&gt;Psychomotor Performance/*physiology&lt;/keyword&gt;&lt;/keywords&gt;&lt;dates&gt;&lt;year&gt;2011&lt;/year&gt;&lt;pub-dates&gt;&lt;date&gt;Dec&lt;/date&gt;&lt;/pub-dates&gt;&lt;/dates&gt;&lt;isbn&gt;0898-929X (Print)&amp;#xD;0898-929x&lt;/isbn&gt;&lt;accession-num&gt;21671731&lt;/accession-num&gt;&lt;urls&gt;&lt;/urls&gt;&lt;custom2&gt;PMC3690655&lt;/custom2&gt;&lt;custom6&gt;NIHMS310284&lt;/custom6&gt;&lt;electronic-resource-num&gt;10.1162/jocn_a_00077&lt;/electronic-resource-num&gt;&lt;remote-database-provider&gt;NLM&lt;/remote-database-provider&gt;&lt;language&gt;eng&lt;/language&gt;&lt;/record&gt;&lt;/Cite&gt;&lt;/EndNote&gt;</w:instrText>
      </w:r>
      <w:r w:rsidRPr="0005347D">
        <w:rPr>
          <w:rFonts w:ascii="Arial" w:hAnsi="Arial" w:cs="Arial"/>
          <w:sz w:val="20"/>
          <w:szCs w:val="20"/>
          <w:lang w:val="en-US"/>
        </w:rPr>
        <w:fldChar w:fldCharType="separate"/>
      </w:r>
      <w:r w:rsidR="00EB4FB5" w:rsidRPr="0005347D">
        <w:rPr>
          <w:rFonts w:ascii="Arial" w:hAnsi="Arial" w:cs="Arial"/>
          <w:noProof/>
          <w:sz w:val="20"/>
          <w:szCs w:val="20"/>
          <w:lang w:val="en-US"/>
        </w:rPr>
        <w:t>[17]</w:t>
      </w:r>
      <w:r w:rsidRPr="0005347D">
        <w:rPr>
          <w:rFonts w:ascii="Arial" w:hAnsi="Arial" w:cs="Arial"/>
          <w:sz w:val="20"/>
          <w:szCs w:val="20"/>
          <w:lang w:val="en-US"/>
        </w:rPr>
        <w:fldChar w:fldCharType="end"/>
      </w:r>
      <w:r w:rsidRPr="0005347D">
        <w:rPr>
          <w:rFonts w:ascii="Arial" w:hAnsi="Arial" w:cs="Arial"/>
          <w:sz w:val="20"/>
          <w:szCs w:val="20"/>
          <w:lang w:val="en-US"/>
        </w:rPr>
        <w:t>, IC = sample-specific independent component, r = correlation between ICN and IC, IC alternative = alternative IC with similar correlation and better visual match, r alternative = correlation between ICN and alternative IC</w:t>
      </w:r>
      <w:r w:rsidR="002D447E" w:rsidRPr="0005347D">
        <w:rPr>
          <w:rFonts w:ascii="Arial" w:hAnsi="Arial" w:cs="Arial"/>
          <w:sz w:val="20"/>
          <w:szCs w:val="20"/>
          <w:lang w:val="en-US"/>
        </w:rPr>
        <w:t>, * = ICs that were assigned to multiple ICNs</w:t>
      </w:r>
      <w:r w:rsidR="00BF2AEC" w:rsidRPr="0005347D">
        <w:rPr>
          <w:rFonts w:ascii="Arial" w:hAnsi="Arial" w:cs="Arial"/>
          <w:sz w:val="20"/>
          <w:szCs w:val="20"/>
          <w:lang w:val="en-US"/>
        </w:rPr>
        <w:t xml:space="preserve"> and could not be reassigned properly</w:t>
      </w:r>
      <w:r w:rsidRPr="0005347D">
        <w:rPr>
          <w:rFonts w:ascii="Arial" w:hAnsi="Arial" w:cs="Arial"/>
          <w:sz w:val="20"/>
          <w:szCs w:val="20"/>
          <w:lang w:val="en-US"/>
        </w:rPr>
        <w:t>.</w:t>
      </w:r>
    </w:p>
    <w:p w14:paraId="3E905150" w14:textId="2BA22B51" w:rsidR="00C03C71" w:rsidRPr="0005347D" w:rsidRDefault="00C03C71">
      <w:pPr>
        <w:spacing w:after="160" w:line="259" w:lineRule="auto"/>
        <w:rPr>
          <w:lang w:val="en-US"/>
        </w:rPr>
      </w:pPr>
    </w:p>
    <w:p w14:paraId="33DD37C9" w14:textId="7BFBFCFB" w:rsidR="009726FC" w:rsidRPr="0005347D" w:rsidRDefault="009726FC" w:rsidP="00034AC7">
      <w:pPr>
        <w:rPr>
          <w:rFonts w:ascii="Arial" w:hAnsi="Arial" w:cs="Arial"/>
          <w:sz w:val="20"/>
          <w:szCs w:val="20"/>
          <w:lang w:val="en-US"/>
        </w:rPr>
      </w:pPr>
      <w:r w:rsidRPr="0005347D">
        <w:rPr>
          <w:rFonts w:ascii="Arial" w:hAnsi="Arial" w:cs="Arial"/>
          <w:b/>
          <w:sz w:val="20"/>
          <w:szCs w:val="20"/>
          <w:lang w:val="en-US"/>
        </w:rPr>
        <w:t>Fig</w:t>
      </w:r>
      <w:r w:rsidR="00E15264" w:rsidRPr="0005347D">
        <w:rPr>
          <w:rFonts w:ascii="Arial" w:hAnsi="Arial" w:cs="Arial"/>
          <w:b/>
          <w:sz w:val="20"/>
          <w:szCs w:val="20"/>
          <w:lang w:val="en-US"/>
        </w:rPr>
        <w:t>.</w:t>
      </w:r>
      <w:r w:rsidRPr="0005347D">
        <w:rPr>
          <w:rFonts w:ascii="Arial" w:hAnsi="Arial" w:cs="Arial"/>
          <w:b/>
          <w:sz w:val="20"/>
          <w:szCs w:val="20"/>
          <w:lang w:val="en-US"/>
        </w:rPr>
        <w:t xml:space="preserve"> S4</w:t>
      </w:r>
      <w:r w:rsidR="00034AC7" w:rsidRPr="0005347D">
        <w:rPr>
          <w:rFonts w:ascii="Arial" w:hAnsi="Arial" w:cs="Arial"/>
          <w:b/>
          <w:sz w:val="20"/>
          <w:szCs w:val="20"/>
          <w:lang w:val="en-US"/>
        </w:rPr>
        <w:t>.</w:t>
      </w:r>
      <w:r w:rsidR="00121887" w:rsidRPr="0005347D">
        <w:rPr>
          <w:rFonts w:ascii="Arial" w:hAnsi="Arial" w:cs="Arial"/>
          <w:b/>
          <w:sz w:val="20"/>
          <w:szCs w:val="20"/>
          <w:lang w:val="en-US"/>
        </w:rPr>
        <w:t>1</w:t>
      </w:r>
    </w:p>
    <w:p w14:paraId="48B1E16D" w14:textId="1D1396E2" w:rsidR="009726FC" w:rsidRPr="0005347D" w:rsidRDefault="009726FC" w:rsidP="00034AC7">
      <w:pPr>
        <w:rPr>
          <w:rFonts w:ascii="Arial" w:hAnsi="Arial" w:cs="Arial"/>
          <w:sz w:val="20"/>
          <w:szCs w:val="20"/>
          <w:lang w:val="en-US"/>
        </w:rPr>
      </w:pPr>
      <w:r w:rsidRPr="0005347D">
        <w:rPr>
          <w:rFonts w:ascii="Arial" w:hAnsi="Arial" w:cs="Arial"/>
          <w:sz w:val="20"/>
          <w:szCs w:val="20"/>
          <w:lang w:val="en-US"/>
        </w:rPr>
        <w:t xml:space="preserve">Visualization of </w:t>
      </w:r>
      <w:r w:rsidR="00034AC7" w:rsidRPr="0005347D">
        <w:rPr>
          <w:rFonts w:ascii="Arial" w:hAnsi="Arial" w:cs="Arial"/>
          <w:sz w:val="20"/>
          <w:szCs w:val="20"/>
          <w:lang w:val="en-US"/>
        </w:rPr>
        <w:t>ICNs and ICs from study site Munich</w:t>
      </w:r>
    </w:p>
    <w:p w14:paraId="27703D1F" w14:textId="26DD86F8" w:rsidR="00227F14" w:rsidRPr="0005347D" w:rsidRDefault="00227F14" w:rsidP="009F30EF">
      <w:pPr>
        <w:jc w:val="both"/>
        <w:rPr>
          <w:lang w:val="en-US"/>
        </w:rPr>
      </w:pPr>
    </w:p>
    <w:p w14:paraId="6F2DD001" w14:textId="6B30F07D" w:rsidR="00C03C71" w:rsidRPr="0005347D" w:rsidRDefault="00275C3C" w:rsidP="009F30EF">
      <w:pPr>
        <w:jc w:val="both"/>
        <w:rPr>
          <w:rFonts w:ascii="Arial" w:hAnsi="Arial" w:cs="Arial"/>
          <w:iCs/>
          <w:sz w:val="20"/>
          <w:szCs w:val="20"/>
          <w:lang w:val="en-US"/>
        </w:rPr>
      </w:pPr>
      <w:r w:rsidRPr="0005347D">
        <w:rPr>
          <w:rFonts w:ascii="Arial" w:hAnsi="Arial" w:cs="Arial"/>
          <w:i/>
          <w:sz w:val="20"/>
          <w:szCs w:val="20"/>
          <w:lang w:val="en-US"/>
        </w:rPr>
        <w:t>Note.</w:t>
      </w:r>
      <w:r w:rsidR="00034AC7" w:rsidRPr="0005347D">
        <w:rPr>
          <w:rFonts w:ascii="Arial" w:hAnsi="Arial" w:cs="Arial"/>
          <w:i/>
          <w:sz w:val="20"/>
          <w:szCs w:val="20"/>
          <w:lang w:val="en-US"/>
        </w:rPr>
        <w:t xml:space="preserve"> </w:t>
      </w:r>
      <w:r w:rsidR="00034AC7" w:rsidRPr="0005347D">
        <w:rPr>
          <w:rFonts w:ascii="Arial" w:hAnsi="Arial" w:cs="Arial"/>
          <w:iCs/>
          <w:sz w:val="20"/>
          <w:szCs w:val="20"/>
          <w:lang w:val="en-US"/>
        </w:rPr>
        <w:t>ICNs from Laird et al. are displayed on the left. Sample-specific ICs from study site Munich on the right.</w:t>
      </w:r>
      <w:r w:rsidR="007E408D" w:rsidRPr="0005347D">
        <w:rPr>
          <w:rFonts w:ascii="Arial" w:hAnsi="Arial" w:cs="Arial"/>
          <w:iCs/>
          <w:sz w:val="20"/>
          <w:szCs w:val="20"/>
          <w:lang w:val="en-US"/>
        </w:rPr>
        <w:t xml:space="preserve"> Both are mapped onto</w:t>
      </w:r>
      <w:r w:rsidR="00E212C1" w:rsidRPr="0005347D">
        <w:rPr>
          <w:rFonts w:ascii="Arial" w:hAnsi="Arial" w:cs="Arial"/>
          <w:iCs/>
          <w:sz w:val="20"/>
          <w:szCs w:val="20"/>
          <w:lang w:val="en-US"/>
        </w:rPr>
        <w:t xml:space="preserve"> the </w:t>
      </w:r>
      <w:r w:rsidR="007E408D" w:rsidRPr="0005347D">
        <w:rPr>
          <w:rFonts w:ascii="Arial" w:hAnsi="Arial" w:cs="Arial"/>
          <w:iCs/>
          <w:sz w:val="20"/>
          <w:szCs w:val="20"/>
          <w:lang w:val="en-US"/>
        </w:rPr>
        <w:t>MNI152NLin2009cAsym standard space</w:t>
      </w:r>
      <w:r w:rsidR="00E212C1" w:rsidRPr="0005347D">
        <w:rPr>
          <w:rFonts w:ascii="Arial" w:hAnsi="Arial" w:cs="Arial"/>
          <w:iCs/>
          <w:sz w:val="20"/>
          <w:szCs w:val="20"/>
          <w:lang w:val="en-US"/>
        </w:rPr>
        <w:t xml:space="preserve"> with a resolution of 2 mm</w:t>
      </w:r>
      <w:r w:rsidR="007E408D" w:rsidRPr="0005347D">
        <w:rPr>
          <w:rFonts w:ascii="Arial" w:hAnsi="Arial" w:cs="Arial"/>
          <w:iCs/>
          <w:sz w:val="20"/>
          <w:szCs w:val="20"/>
          <w:lang w:val="en-US"/>
        </w:rPr>
        <w:t xml:space="preserve"> in neurological convention.</w:t>
      </w:r>
      <w:r w:rsidR="00E212C1" w:rsidRPr="0005347D">
        <w:rPr>
          <w:rFonts w:ascii="Arial" w:hAnsi="Arial" w:cs="Arial"/>
          <w:iCs/>
          <w:sz w:val="20"/>
          <w:szCs w:val="20"/>
          <w:lang w:val="en-US"/>
        </w:rPr>
        <w:t xml:space="preserve"> Color mapping is not standardized across ICNs and ICs.</w:t>
      </w:r>
    </w:p>
    <w:p w14:paraId="66CB9864" w14:textId="77777777" w:rsidR="004B5449" w:rsidRPr="0005347D" w:rsidRDefault="004B5449">
      <w:pPr>
        <w:spacing w:after="160" w:line="259" w:lineRule="auto"/>
        <w:rPr>
          <w:rFonts w:ascii="Arial" w:hAnsi="Arial" w:cs="Arial"/>
          <w:iCs/>
          <w:sz w:val="20"/>
          <w:szCs w:val="20"/>
          <w:lang w:val="en-US"/>
        </w:rPr>
      </w:pPr>
    </w:p>
    <w:p w14:paraId="3FF01E99" w14:textId="0D2527E4" w:rsidR="00034AC7" w:rsidRPr="0005347D" w:rsidRDefault="00034AC7" w:rsidP="00034AC7">
      <w:pPr>
        <w:rPr>
          <w:rFonts w:ascii="Arial" w:hAnsi="Arial" w:cs="Arial"/>
          <w:sz w:val="20"/>
          <w:szCs w:val="20"/>
          <w:lang w:val="en-US"/>
        </w:rPr>
      </w:pPr>
      <w:r w:rsidRPr="0005347D">
        <w:rPr>
          <w:rFonts w:ascii="Arial" w:hAnsi="Arial" w:cs="Arial"/>
          <w:b/>
          <w:sz w:val="20"/>
          <w:szCs w:val="20"/>
          <w:lang w:val="en-US"/>
        </w:rPr>
        <w:t>Fig</w:t>
      </w:r>
      <w:r w:rsidR="00E15264" w:rsidRPr="0005347D">
        <w:rPr>
          <w:rFonts w:ascii="Arial" w:hAnsi="Arial" w:cs="Arial"/>
          <w:b/>
          <w:sz w:val="20"/>
          <w:szCs w:val="20"/>
          <w:lang w:val="en-US"/>
        </w:rPr>
        <w:t>.</w:t>
      </w:r>
      <w:r w:rsidRPr="0005347D">
        <w:rPr>
          <w:rFonts w:ascii="Arial" w:hAnsi="Arial" w:cs="Arial"/>
          <w:b/>
          <w:sz w:val="20"/>
          <w:szCs w:val="20"/>
          <w:lang w:val="en-US"/>
        </w:rPr>
        <w:t xml:space="preserve"> S4</w:t>
      </w:r>
      <w:r w:rsidR="004511E4" w:rsidRPr="0005347D">
        <w:rPr>
          <w:rFonts w:ascii="Arial" w:hAnsi="Arial" w:cs="Arial"/>
          <w:b/>
          <w:sz w:val="20"/>
          <w:szCs w:val="20"/>
          <w:lang w:val="en-US"/>
        </w:rPr>
        <w:t>.</w:t>
      </w:r>
      <w:r w:rsidR="00121887" w:rsidRPr="0005347D">
        <w:rPr>
          <w:rFonts w:ascii="Arial" w:hAnsi="Arial" w:cs="Arial"/>
          <w:b/>
          <w:sz w:val="20"/>
          <w:szCs w:val="20"/>
          <w:lang w:val="en-US"/>
        </w:rPr>
        <w:t>2</w:t>
      </w:r>
    </w:p>
    <w:p w14:paraId="79D2BAE8" w14:textId="202F86C5" w:rsidR="00034AC7" w:rsidRPr="0005347D" w:rsidRDefault="00034AC7" w:rsidP="00034AC7">
      <w:pPr>
        <w:rPr>
          <w:rFonts w:ascii="Arial" w:hAnsi="Arial" w:cs="Arial"/>
          <w:sz w:val="20"/>
          <w:szCs w:val="20"/>
          <w:lang w:val="en-US"/>
        </w:rPr>
      </w:pPr>
      <w:r w:rsidRPr="0005347D">
        <w:rPr>
          <w:rFonts w:ascii="Arial" w:hAnsi="Arial" w:cs="Arial"/>
          <w:sz w:val="20"/>
          <w:szCs w:val="20"/>
          <w:lang w:val="en-US"/>
        </w:rPr>
        <w:t>Visualization of ICNs and ICs from study site M</w:t>
      </w:r>
      <w:r w:rsidR="004511E4" w:rsidRPr="0005347D">
        <w:rPr>
          <w:rFonts w:ascii="Arial" w:hAnsi="Arial" w:cs="Arial"/>
          <w:sz w:val="20"/>
          <w:szCs w:val="20"/>
          <w:lang w:val="en-US"/>
        </w:rPr>
        <w:t>annheim</w:t>
      </w:r>
    </w:p>
    <w:p w14:paraId="245942A1" w14:textId="19919E56" w:rsidR="00034AC7" w:rsidRPr="0005347D" w:rsidRDefault="00034AC7" w:rsidP="00034AC7">
      <w:pPr>
        <w:jc w:val="center"/>
        <w:rPr>
          <w:lang w:val="en-US"/>
        </w:rPr>
      </w:pPr>
    </w:p>
    <w:p w14:paraId="684C5A05" w14:textId="50337F9C" w:rsidR="009F30EF" w:rsidRPr="0005347D" w:rsidRDefault="00034AC7" w:rsidP="00E212C1">
      <w:pPr>
        <w:jc w:val="both"/>
        <w:rPr>
          <w:rFonts w:ascii="Arial" w:hAnsi="Arial" w:cs="Arial"/>
          <w:iCs/>
          <w:sz w:val="20"/>
          <w:szCs w:val="20"/>
          <w:lang w:val="en-US"/>
        </w:rPr>
      </w:pPr>
      <w:r w:rsidRPr="0005347D">
        <w:rPr>
          <w:rFonts w:ascii="Arial" w:hAnsi="Arial" w:cs="Arial"/>
          <w:i/>
          <w:sz w:val="20"/>
          <w:szCs w:val="20"/>
          <w:lang w:val="en-US"/>
        </w:rPr>
        <w:t xml:space="preserve">Note. </w:t>
      </w:r>
      <w:r w:rsidRPr="0005347D">
        <w:rPr>
          <w:rFonts w:ascii="Arial" w:hAnsi="Arial" w:cs="Arial"/>
          <w:iCs/>
          <w:sz w:val="20"/>
          <w:szCs w:val="20"/>
          <w:lang w:val="en-US"/>
        </w:rPr>
        <w:t>ICNs from Laird et al. are displayed on the left. Sample-specific ICs from study site Mannheim on the right.</w:t>
      </w:r>
      <w:r w:rsidR="007E408D" w:rsidRPr="0005347D">
        <w:rPr>
          <w:rFonts w:ascii="Arial" w:hAnsi="Arial" w:cs="Arial"/>
          <w:iCs/>
          <w:sz w:val="20"/>
          <w:szCs w:val="20"/>
          <w:lang w:val="en-US"/>
        </w:rPr>
        <w:t xml:space="preserve"> </w:t>
      </w:r>
      <w:r w:rsidR="00E212C1" w:rsidRPr="0005347D">
        <w:rPr>
          <w:rFonts w:ascii="Arial" w:hAnsi="Arial" w:cs="Arial"/>
          <w:iCs/>
          <w:sz w:val="20"/>
          <w:szCs w:val="20"/>
          <w:lang w:val="en-US"/>
        </w:rPr>
        <w:t>Both are mapped onto the MNI152NLin2009cAsym standard space with a resolution of 2 mm in neurological convention. Color mapping is not standardized across ICNs and ICs.</w:t>
      </w:r>
    </w:p>
    <w:p w14:paraId="62B37290" w14:textId="77777777" w:rsidR="00E212C1" w:rsidRPr="0005347D" w:rsidRDefault="00E212C1" w:rsidP="00E212C1">
      <w:pPr>
        <w:jc w:val="both"/>
        <w:rPr>
          <w:rFonts w:ascii="Arial" w:hAnsi="Arial" w:cs="Arial"/>
          <w:iCs/>
          <w:sz w:val="20"/>
          <w:szCs w:val="20"/>
          <w:lang w:val="en-US"/>
        </w:rPr>
      </w:pPr>
    </w:p>
    <w:p w14:paraId="37E3226F" w14:textId="4412943F" w:rsidR="00EE6F61" w:rsidRPr="0005347D" w:rsidRDefault="00EE6F61" w:rsidP="00EE6F61">
      <w:pPr>
        <w:spacing w:line="360" w:lineRule="auto"/>
        <w:rPr>
          <w:b/>
          <w:bCs/>
          <w:lang w:val="en-US"/>
        </w:rPr>
      </w:pPr>
      <w:r w:rsidRPr="0005347D">
        <w:rPr>
          <w:b/>
          <w:bCs/>
          <w:lang w:val="en-US"/>
        </w:rPr>
        <w:t>S5: Details on cognitive test batteries</w:t>
      </w:r>
    </w:p>
    <w:p w14:paraId="3DC7DFD7" w14:textId="38516B09" w:rsidR="00EE6F61" w:rsidRPr="0005347D" w:rsidRDefault="007B1C85" w:rsidP="00683F15">
      <w:pPr>
        <w:spacing w:line="360" w:lineRule="auto"/>
        <w:jc w:val="both"/>
        <w:rPr>
          <w:lang w:val="en-US"/>
        </w:rPr>
      </w:pPr>
      <w:r w:rsidRPr="0005347D">
        <w:rPr>
          <w:lang w:val="en-US"/>
        </w:rPr>
        <w:t xml:space="preserve">During the TMT-A subjects had to connect numbers from 1 to 25 in ascending order as fast and accurate as possible without lifting the pencil from the sheet of paper. In TMT-B participants had to connect numbers and letters alternately in the following order until </w:t>
      </w:r>
      <w:r w:rsidR="00A85A9C" w:rsidRPr="0005347D">
        <w:rPr>
          <w:lang w:val="en-US"/>
        </w:rPr>
        <w:t>number</w:t>
      </w:r>
      <w:r w:rsidRPr="0005347D">
        <w:rPr>
          <w:lang w:val="en-US"/>
        </w:rPr>
        <w:t xml:space="preserve"> 13 was reached: 1-A-2-B-3-C-4-</w:t>
      </w:r>
      <w:r w:rsidR="00707AAD" w:rsidRPr="0005347D">
        <w:rPr>
          <w:lang w:val="en-US"/>
        </w:rPr>
        <w:t>D-5-E-6-F-7-G-8-H-9-I-10-J-11-K-12-L-13.</w:t>
      </w:r>
      <w:r w:rsidR="003568E2" w:rsidRPr="0005347D">
        <w:rPr>
          <w:lang w:val="en-US"/>
        </w:rPr>
        <w:t xml:space="preserve"> The time</w:t>
      </w:r>
      <w:r w:rsidR="00A85A9C" w:rsidRPr="0005347D">
        <w:rPr>
          <w:lang w:val="en-US"/>
        </w:rPr>
        <w:t xml:space="preserve"> needed</w:t>
      </w:r>
      <w:r w:rsidR="003568E2" w:rsidRPr="0005347D">
        <w:rPr>
          <w:lang w:val="en-US"/>
        </w:rPr>
        <w:t xml:space="preserve"> in seconds was measured.</w:t>
      </w:r>
    </w:p>
    <w:p w14:paraId="5D078EE6" w14:textId="459A8166" w:rsidR="003568E2" w:rsidRPr="0005347D" w:rsidRDefault="003568E2" w:rsidP="00683F15">
      <w:pPr>
        <w:spacing w:line="360" w:lineRule="auto"/>
        <w:jc w:val="both"/>
        <w:rPr>
          <w:lang w:val="en-US"/>
        </w:rPr>
      </w:pPr>
      <w:r w:rsidRPr="0005347D">
        <w:rPr>
          <w:lang w:val="en-US"/>
        </w:rPr>
        <w:t>The task in the category naming part of the B-CATS was to name as many animals</w:t>
      </w:r>
      <w:r w:rsidR="005540BE" w:rsidRPr="0005347D">
        <w:rPr>
          <w:lang w:val="en-US"/>
        </w:rPr>
        <w:t xml:space="preserve"> (B-CATS-animals)</w:t>
      </w:r>
      <w:r w:rsidRPr="0005347D">
        <w:rPr>
          <w:lang w:val="en-US"/>
        </w:rPr>
        <w:t>, fruits</w:t>
      </w:r>
      <w:r w:rsidR="005540BE" w:rsidRPr="0005347D">
        <w:rPr>
          <w:lang w:val="en-US"/>
        </w:rPr>
        <w:t xml:space="preserve"> (B-CATS-fruits)</w:t>
      </w:r>
      <w:r w:rsidRPr="0005347D">
        <w:rPr>
          <w:lang w:val="en-US"/>
        </w:rPr>
        <w:t xml:space="preserve"> and vegetables</w:t>
      </w:r>
      <w:r w:rsidR="005540BE" w:rsidRPr="0005347D">
        <w:rPr>
          <w:lang w:val="en-US"/>
        </w:rPr>
        <w:t xml:space="preserve"> (B-CATS-vegetables)</w:t>
      </w:r>
      <w:r w:rsidRPr="0005347D">
        <w:rPr>
          <w:lang w:val="en-US"/>
        </w:rPr>
        <w:t xml:space="preserve"> as possible within one minute for each category. The number of correctly named animals, fruits or and vegetables reflected the achieved score.</w:t>
      </w:r>
    </w:p>
    <w:p w14:paraId="2D95F85F" w14:textId="71BC6629" w:rsidR="003568E2" w:rsidRPr="0005347D" w:rsidRDefault="003568E2" w:rsidP="00683F15">
      <w:pPr>
        <w:spacing w:line="360" w:lineRule="auto"/>
        <w:jc w:val="both"/>
        <w:rPr>
          <w:lang w:val="en-US"/>
        </w:rPr>
      </w:pPr>
      <w:r w:rsidRPr="0005347D">
        <w:rPr>
          <w:lang w:val="en-US"/>
        </w:rPr>
        <w:t xml:space="preserve">In the DSST the subjects </w:t>
      </w:r>
      <w:r w:rsidR="00A85A9C" w:rsidRPr="0005347D">
        <w:rPr>
          <w:lang w:val="en-US"/>
        </w:rPr>
        <w:t>were</w:t>
      </w:r>
      <w:r w:rsidRPr="0005347D">
        <w:rPr>
          <w:lang w:val="en-US"/>
        </w:rPr>
        <w:t xml:space="preserve"> asked to translate as many numbers as possible within 90 seconds into written symbols based on a predefined coding scheme. The number of correctly translated numbers was assessed.</w:t>
      </w:r>
    </w:p>
    <w:p w14:paraId="7169B908" w14:textId="754B5187" w:rsidR="003568E2" w:rsidRPr="0005347D" w:rsidRDefault="003568E2" w:rsidP="00683F15">
      <w:pPr>
        <w:spacing w:line="360" w:lineRule="auto"/>
        <w:jc w:val="both"/>
        <w:rPr>
          <w:lang w:val="en-US"/>
        </w:rPr>
      </w:pPr>
      <w:r w:rsidRPr="0005347D">
        <w:rPr>
          <w:lang w:val="en-US"/>
        </w:rPr>
        <w:t>During the DST-forward</w:t>
      </w:r>
      <w:r w:rsidR="00541EA7" w:rsidRPr="0005347D">
        <w:rPr>
          <w:lang w:val="en-US"/>
        </w:rPr>
        <w:t xml:space="preserve"> the experimenter read digit rows of increasing lengths that the subject had to repeat verbally in the same order. The test was stopped if the participant failed twice within the same “row length category”. DST-backward worked analogously except that the subjects had to repeat the digits in reverse order. The number of correct trials was counted in both versions.</w:t>
      </w:r>
    </w:p>
    <w:p w14:paraId="658397D6" w14:textId="4599FADC" w:rsidR="00541EA7" w:rsidRPr="0005347D" w:rsidRDefault="00A35483" w:rsidP="00683F15">
      <w:pPr>
        <w:spacing w:line="360" w:lineRule="auto"/>
        <w:jc w:val="both"/>
        <w:rPr>
          <w:lang w:val="en-US"/>
        </w:rPr>
      </w:pPr>
      <w:r w:rsidRPr="0005347D">
        <w:rPr>
          <w:lang w:val="en-US"/>
        </w:rPr>
        <w:t>Within</w:t>
      </w:r>
      <w:r w:rsidR="00541EA7" w:rsidRPr="0005347D">
        <w:rPr>
          <w:lang w:val="en-US"/>
        </w:rPr>
        <w:t xml:space="preserve"> the VLMT the experimenter</w:t>
      </w:r>
      <w:r w:rsidRPr="0005347D">
        <w:rPr>
          <w:lang w:val="en-US"/>
        </w:rPr>
        <w:t>s</w:t>
      </w:r>
      <w:r w:rsidR="00541EA7" w:rsidRPr="0005347D">
        <w:rPr>
          <w:lang w:val="en-US"/>
        </w:rPr>
        <w:t xml:space="preserve"> read a list of 15 words and the participants had to remember as many words as possible in arbitrary order. This procedure was repeated five times in a row</w:t>
      </w:r>
      <w:r w:rsidRPr="0005347D">
        <w:rPr>
          <w:lang w:val="en-US"/>
        </w:rPr>
        <w:t xml:space="preserve"> (VLMT-1</w:t>
      </w:r>
      <w:r w:rsidRPr="0005347D">
        <w:rPr>
          <w:vertAlign w:val="superscript"/>
          <w:lang w:val="en-US"/>
        </w:rPr>
        <w:t>st</w:t>
      </w:r>
      <w:r w:rsidRPr="0005347D">
        <w:rPr>
          <w:lang w:val="en-US"/>
        </w:rPr>
        <w:t xml:space="preserve"> to VLMT-5</w:t>
      </w:r>
      <w:r w:rsidRPr="0005347D">
        <w:rPr>
          <w:vertAlign w:val="superscript"/>
          <w:lang w:val="en-US"/>
        </w:rPr>
        <w:t>th</w:t>
      </w:r>
      <w:r w:rsidRPr="0005347D">
        <w:rPr>
          <w:lang w:val="en-US"/>
        </w:rPr>
        <w:t>) and the sum of correctly remembered words across the five trials was computed (VLMT-sum)</w:t>
      </w:r>
      <w:r w:rsidR="00541EA7" w:rsidRPr="0005347D">
        <w:rPr>
          <w:lang w:val="en-US"/>
        </w:rPr>
        <w:t xml:space="preserve">. </w:t>
      </w:r>
      <w:r w:rsidRPr="0005347D">
        <w:rPr>
          <w:lang w:val="en-US"/>
        </w:rPr>
        <w:t>After the fifth trial,</w:t>
      </w:r>
      <w:r w:rsidR="00541EA7" w:rsidRPr="0005347D">
        <w:rPr>
          <w:lang w:val="en-US"/>
        </w:rPr>
        <w:t xml:space="preserve"> an interference list of 15 different words was read and the subjects had </w:t>
      </w:r>
      <w:r w:rsidRPr="0005347D">
        <w:rPr>
          <w:lang w:val="en-US"/>
        </w:rPr>
        <w:t>to name as many words from this new list as possible (VLMT-inter). Thereafter, the subject was asked to remember as many words as possible from the first list (VLMT-6</w:t>
      </w:r>
      <w:r w:rsidRPr="0005347D">
        <w:rPr>
          <w:vertAlign w:val="superscript"/>
          <w:lang w:val="en-US"/>
        </w:rPr>
        <w:t>th</w:t>
      </w:r>
      <w:r w:rsidRPr="0005347D">
        <w:rPr>
          <w:lang w:val="en-US"/>
        </w:rPr>
        <w:t>)</w:t>
      </w:r>
      <w:r w:rsidR="0025610D" w:rsidRPr="0005347D">
        <w:rPr>
          <w:lang w:val="en-US"/>
        </w:rPr>
        <w:t xml:space="preserve"> without repeating it again</w:t>
      </w:r>
      <w:r w:rsidRPr="0005347D">
        <w:rPr>
          <w:lang w:val="en-US"/>
        </w:rPr>
        <w:t>. After a 20 minutes delay in which other cognitive tests were executed, the participants had to remember as many words as possible from the first list again (VLMT-7</w:t>
      </w:r>
      <w:r w:rsidRPr="0005347D">
        <w:rPr>
          <w:vertAlign w:val="superscript"/>
          <w:lang w:val="en-US"/>
        </w:rPr>
        <w:t>th</w:t>
      </w:r>
      <w:r w:rsidRPr="0005347D">
        <w:rPr>
          <w:lang w:val="en-US"/>
        </w:rPr>
        <w:t>).</w:t>
      </w:r>
      <w:r w:rsidR="00690198" w:rsidRPr="0005347D">
        <w:rPr>
          <w:lang w:val="en-US"/>
        </w:rPr>
        <w:t xml:space="preserve"> Finally, the experimenters read </w:t>
      </w:r>
      <w:r w:rsidR="003849C9" w:rsidRPr="0005347D">
        <w:rPr>
          <w:lang w:val="en-US"/>
        </w:rPr>
        <w:t>50</w:t>
      </w:r>
      <w:r w:rsidR="00690198" w:rsidRPr="0005347D">
        <w:rPr>
          <w:lang w:val="en-US"/>
        </w:rPr>
        <w:t xml:space="preserve"> words</w:t>
      </w:r>
      <w:r w:rsidR="003849C9" w:rsidRPr="0005347D">
        <w:rPr>
          <w:lang w:val="en-US"/>
        </w:rPr>
        <w:t xml:space="preserve"> including the ones from the first list and interference trial</w:t>
      </w:r>
      <w:r w:rsidR="00690198" w:rsidRPr="0005347D">
        <w:rPr>
          <w:lang w:val="en-US"/>
        </w:rPr>
        <w:t xml:space="preserve"> and the subjects had to decide if the corresponding word was part of the first list (VLMT-</w:t>
      </w:r>
      <w:proofErr w:type="spellStart"/>
      <w:r w:rsidR="00690198" w:rsidRPr="0005347D">
        <w:rPr>
          <w:lang w:val="en-US"/>
        </w:rPr>
        <w:t>recog</w:t>
      </w:r>
      <w:proofErr w:type="spellEnd"/>
      <w:r w:rsidR="00690198" w:rsidRPr="0005347D">
        <w:rPr>
          <w:lang w:val="en-US"/>
        </w:rPr>
        <w:t xml:space="preserve">). The number of correctly remembered or recognized words </w:t>
      </w:r>
      <w:r w:rsidR="00841C48" w:rsidRPr="0005347D">
        <w:rPr>
          <w:lang w:val="en-US"/>
        </w:rPr>
        <w:t>in each trial</w:t>
      </w:r>
      <w:r w:rsidR="00690198" w:rsidRPr="0005347D">
        <w:rPr>
          <w:lang w:val="en-US"/>
        </w:rPr>
        <w:t xml:space="preserve"> was counted</w:t>
      </w:r>
      <w:r w:rsidR="001E40C0" w:rsidRPr="0005347D">
        <w:rPr>
          <w:lang w:val="en-US"/>
        </w:rPr>
        <w:t xml:space="preserve"> resulting in seven different VLMT-scores.</w:t>
      </w:r>
    </w:p>
    <w:p w14:paraId="06B74574" w14:textId="779BADB5" w:rsidR="00034AC7" w:rsidRPr="0005347D" w:rsidRDefault="00BC0311" w:rsidP="00350500">
      <w:pPr>
        <w:spacing w:line="360" w:lineRule="auto"/>
        <w:jc w:val="both"/>
        <w:rPr>
          <w:lang w:val="en-US"/>
        </w:rPr>
      </w:pPr>
      <w:r w:rsidRPr="0005347D">
        <w:rPr>
          <w:lang w:val="en-US"/>
        </w:rPr>
        <w:t>During the ERT emotional faces illustrating anger,</w:t>
      </w:r>
      <w:r w:rsidR="00320ABD" w:rsidRPr="0005347D">
        <w:rPr>
          <w:lang w:val="en-US"/>
        </w:rPr>
        <w:t xml:space="preserve"> fear,</w:t>
      </w:r>
      <w:r w:rsidRPr="0005347D">
        <w:rPr>
          <w:lang w:val="en-US"/>
        </w:rPr>
        <w:t xml:space="preserve"> happiness, disgust, surprise, sadness or neutrality were presented to the subjects who had to recognize the correct emotion. The number of correctly recognized emotions was counted.</w:t>
      </w:r>
    </w:p>
    <w:p w14:paraId="2A63F12A" w14:textId="77777777" w:rsidR="00490556" w:rsidRPr="0005347D" w:rsidRDefault="00490556" w:rsidP="00350500">
      <w:pPr>
        <w:spacing w:line="360" w:lineRule="auto"/>
        <w:jc w:val="both"/>
        <w:rPr>
          <w:lang w:val="en-US"/>
        </w:rPr>
      </w:pPr>
    </w:p>
    <w:p w14:paraId="6F206164" w14:textId="28D34CD9" w:rsidR="00CC701E" w:rsidRPr="0005347D" w:rsidRDefault="001924F6" w:rsidP="009F5885">
      <w:pPr>
        <w:spacing w:line="360" w:lineRule="auto"/>
        <w:rPr>
          <w:b/>
          <w:bCs/>
          <w:lang w:val="en-US"/>
        </w:rPr>
      </w:pPr>
      <w:r w:rsidRPr="0005347D">
        <w:rPr>
          <w:b/>
          <w:bCs/>
          <w:lang w:val="en-US"/>
        </w:rPr>
        <w:t>S</w:t>
      </w:r>
      <w:r w:rsidR="00EE6F61" w:rsidRPr="0005347D">
        <w:rPr>
          <w:b/>
          <w:bCs/>
          <w:lang w:val="en-US"/>
        </w:rPr>
        <w:t>6</w:t>
      </w:r>
      <w:r w:rsidRPr="0005347D">
        <w:rPr>
          <w:b/>
          <w:bCs/>
          <w:lang w:val="en-US"/>
        </w:rPr>
        <w:t xml:space="preserve">: </w:t>
      </w:r>
      <w:r w:rsidR="009F5885" w:rsidRPr="0005347D">
        <w:rPr>
          <w:b/>
          <w:bCs/>
          <w:lang w:val="en-US"/>
        </w:rPr>
        <w:t xml:space="preserve">Decisions on second data </w:t>
      </w:r>
      <w:r w:rsidR="00865664" w:rsidRPr="0005347D">
        <w:rPr>
          <w:b/>
          <w:bCs/>
          <w:lang w:val="en-US"/>
        </w:rPr>
        <w:t>exclusion</w:t>
      </w:r>
      <w:r w:rsidR="00A87FC5" w:rsidRPr="0005347D">
        <w:rPr>
          <w:b/>
          <w:bCs/>
          <w:lang w:val="en-US"/>
        </w:rPr>
        <w:t xml:space="preserve"> of fMRI and clinical/cognitive data</w:t>
      </w:r>
    </w:p>
    <w:p w14:paraId="0B0F1128" w14:textId="3A83FBA6" w:rsidR="009B00D0" w:rsidRPr="0005347D" w:rsidRDefault="00D90637" w:rsidP="00D90637">
      <w:pPr>
        <w:spacing w:line="360" w:lineRule="auto"/>
        <w:jc w:val="both"/>
        <w:rPr>
          <w:lang w:val="en-US"/>
        </w:rPr>
      </w:pPr>
      <w:r w:rsidRPr="0005347D">
        <w:rPr>
          <w:lang w:val="en-US"/>
        </w:rPr>
        <w:t>Aiming to detect prominent outliers</w:t>
      </w:r>
      <w:r w:rsidR="00043A17" w:rsidRPr="0005347D">
        <w:rPr>
          <w:lang w:val="en-US"/>
        </w:rPr>
        <w:t>,</w:t>
      </w:r>
      <w:r w:rsidRPr="0005347D">
        <w:rPr>
          <w:lang w:val="en-US"/>
        </w:rPr>
        <w:t xml:space="preserve"> we counted the cases across all </w:t>
      </w:r>
      <w:r w:rsidR="00A87FC5" w:rsidRPr="0005347D">
        <w:rPr>
          <w:lang w:val="en-US"/>
        </w:rPr>
        <w:t>functional connections of the three approaches (between-</w:t>
      </w:r>
      <w:r w:rsidR="00865664" w:rsidRPr="0005347D">
        <w:rPr>
          <w:lang w:val="en-US"/>
        </w:rPr>
        <w:t>ICN</w:t>
      </w:r>
      <w:r w:rsidR="00043A17" w:rsidRPr="0005347D">
        <w:rPr>
          <w:lang w:val="en-US"/>
        </w:rPr>
        <w:t>,</w:t>
      </w:r>
      <w:r w:rsidR="00A87FC5" w:rsidRPr="0005347D">
        <w:rPr>
          <w:lang w:val="en-US"/>
        </w:rPr>
        <w:t xml:space="preserve"> within-</w:t>
      </w:r>
      <w:r w:rsidR="00865664" w:rsidRPr="0005347D">
        <w:rPr>
          <w:lang w:val="en-US"/>
        </w:rPr>
        <w:t>ICN</w:t>
      </w:r>
      <w:r w:rsidR="00A87FC5" w:rsidRPr="0005347D">
        <w:rPr>
          <w:lang w:val="en-US"/>
        </w:rPr>
        <w:t xml:space="preserve"> and seed-based)</w:t>
      </w:r>
      <w:r w:rsidRPr="0005347D">
        <w:rPr>
          <w:lang w:val="en-US"/>
        </w:rPr>
        <w:t xml:space="preserve"> in which a subject was identified as an outlier. As indicated by figure S</w:t>
      </w:r>
      <w:r w:rsidR="00CE6752" w:rsidRPr="0005347D">
        <w:rPr>
          <w:lang w:val="en-US"/>
        </w:rPr>
        <w:t>6</w:t>
      </w:r>
      <w:r w:rsidR="00D614CC" w:rsidRPr="0005347D">
        <w:rPr>
          <w:lang w:val="en-US"/>
        </w:rPr>
        <w:t>.1</w:t>
      </w:r>
      <w:r w:rsidR="00CE6752" w:rsidRPr="0005347D">
        <w:rPr>
          <w:lang w:val="en-US"/>
        </w:rPr>
        <w:t>, S6.2 and S6.3</w:t>
      </w:r>
      <w:r w:rsidRPr="0005347D">
        <w:rPr>
          <w:lang w:val="en-US"/>
        </w:rPr>
        <w:t xml:space="preserve"> subject</w:t>
      </w:r>
      <w:r w:rsidR="00A87FC5" w:rsidRPr="0005347D">
        <w:rPr>
          <w:lang w:val="en-US"/>
        </w:rPr>
        <w:t>s</w:t>
      </w:r>
      <w:r w:rsidRPr="0005347D">
        <w:rPr>
          <w:lang w:val="en-US"/>
        </w:rPr>
        <w:t xml:space="preserve"> </w:t>
      </w:r>
      <w:r w:rsidR="00CE6752" w:rsidRPr="0005347D">
        <w:rPr>
          <w:lang w:val="en-US"/>
        </w:rPr>
        <w:t xml:space="preserve">MLxSCZ007, MLxSCZ035, MLxSCZ038, MLxSCZ063, </w:t>
      </w:r>
      <w:r w:rsidRPr="0005347D">
        <w:rPr>
          <w:lang w:val="en-US"/>
        </w:rPr>
        <w:t>MLxSCZ0</w:t>
      </w:r>
      <w:r w:rsidR="00CE6752" w:rsidRPr="0005347D">
        <w:rPr>
          <w:lang w:val="en-US"/>
        </w:rPr>
        <w:t>70 and</w:t>
      </w:r>
      <w:r w:rsidR="004F0D04" w:rsidRPr="0005347D">
        <w:rPr>
          <w:lang w:val="en-US"/>
        </w:rPr>
        <w:t xml:space="preserve"> </w:t>
      </w:r>
      <w:r w:rsidR="006B6B08" w:rsidRPr="0005347D">
        <w:rPr>
          <w:lang w:val="en-US"/>
        </w:rPr>
        <w:t>MLxSCZ0</w:t>
      </w:r>
      <w:r w:rsidR="00CE6752" w:rsidRPr="0005347D">
        <w:rPr>
          <w:lang w:val="en-US"/>
        </w:rPr>
        <w:t xml:space="preserve">70 </w:t>
      </w:r>
      <w:r w:rsidR="006B6B08" w:rsidRPr="0005347D">
        <w:rPr>
          <w:lang w:val="en-US"/>
        </w:rPr>
        <w:t>reflected</w:t>
      </w:r>
      <w:r w:rsidR="00CE6752" w:rsidRPr="0005347D">
        <w:rPr>
          <w:lang w:val="en-US"/>
        </w:rPr>
        <w:t xml:space="preserve"> the most</w:t>
      </w:r>
      <w:r w:rsidR="006B6B08" w:rsidRPr="0005347D">
        <w:rPr>
          <w:lang w:val="en-US"/>
        </w:rPr>
        <w:t xml:space="preserve"> frequent outliers </w:t>
      </w:r>
      <w:r w:rsidR="00CE6752" w:rsidRPr="0005347D">
        <w:rPr>
          <w:lang w:val="en-US"/>
        </w:rPr>
        <w:t>within the three analysis approaches, but t</w:t>
      </w:r>
      <w:r w:rsidR="009B00D0" w:rsidRPr="0005347D">
        <w:rPr>
          <w:lang w:val="en-US"/>
        </w:rPr>
        <w:t xml:space="preserve">he corresponding </w:t>
      </w:r>
      <w:r w:rsidR="00CE6752" w:rsidRPr="0005347D">
        <w:rPr>
          <w:lang w:val="en-US"/>
        </w:rPr>
        <w:t>quality of the images was sufficient</w:t>
      </w:r>
      <w:r w:rsidR="009B00D0" w:rsidRPr="0005347D">
        <w:rPr>
          <w:lang w:val="en-US"/>
        </w:rPr>
        <w:t>. Hence</w:t>
      </w:r>
      <w:r w:rsidR="00865664" w:rsidRPr="0005347D">
        <w:rPr>
          <w:lang w:val="en-US"/>
        </w:rPr>
        <w:t>,</w:t>
      </w:r>
      <w:r w:rsidR="009B00D0" w:rsidRPr="0005347D">
        <w:rPr>
          <w:lang w:val="en-US"/>
        </w:rPr>
        <w:t xml:space="preserve"> those subjects were </w:t>
      </w:r>
      <w:r w:rsidR="00CE6752" w:rsidRPr="0005347D">
        <w:rPr>
          <w:lang w:val="en-US"/>
        </w:rPr>
        <w:t>in</w:t>
      </w:r>
      <w:r w:rsidR="009B00D0" w:rsidRPr="0005347D">
        <w:rPr>
          <w:lang w:val="en-US"/>
        </w:rPr>
        <w:t xml:space="preserve">cluded </w:t>
      </w:r>
      <w:r w:rsidR="00CE6752" w:rsidRPr="0005347D">
        <w:rPr>
          <w:lang w:val="en-US"/>
        </w:rPr>
        <w:t>in the final analysis.</w:t>
      </w:r>
    </w:p>
    <w:p w14:paraId="589BCD08" w14:textId="069CC8FD" w:rsidR="00861FDB" w:rsidRPr="0005347D" w:rsidRDefault="00861FDB" w:rsidP="00861FDB">
      <w:pPr>
        <w:spacing w:line="360" w:lineRule="auto"/>
        <w:jc w:val="both"/>
        <w:rPr>
          <w:lang w:val="en-US"/>
        </w:rPr>
      </w:pPr>
      <w:r w:rsidRPr="0005347D">
        <w:rPr>
          <w:lang w:val="en-US"/>
        </w:rPr>
        <w:t>Figure S</w:t>
      </w:r>
      <w:r w:rsidR="00CE6752" w:rsidRPr="0005347D">
        <w:rPr>
          <w:lang w:val="en-US"/>
        </w:rPr>
        <w:t>6</w:t>
      </w:r>
      <w:r w:rsidR="00A11D80" w:rsidRPr="0005347D">
        <w:rPr>
          <w:lang w:val="en-US"/>
        </w:rPr>
        <w:t>.4</w:t>
      </w:r>
      <w:r w:rsidRPr="0005347D">
        <w:rPr>
          <w:lang w:val="en-US"/>
        </w:rPr>
        <w:t xml:space="preserve"> visualizes the distributions of all clinical and cognitive test scores across the whole sample prior to outlier exclusion. Every raw data distribution was inspected visually in order to identify outliers. The latter were evaluated in more detail aiming to decide if the corresponding value was plausible or not. This evaluation process depended on the actual clinical or cognitive score.</w:t>
      </w:r>
      <w:r w:rsidR="00CA4E3A" w:rsidRPr="0005347D">
        <w:rPr>
          <w:lang w:val="en-US"/>
        </w:rPr>
        <w:t xml:space="preserve"> </w:t>
      </w:r>
      <w:r w:rsidRPr="0005347D">
        <w:rPr>
          <w:lang w:val="en-US"/>
        </w:rPr>
        <w:t>Regarding the cognitive test batteries</w:t>
      </w:r>
      <w:r w:rsidR="00CE1813" w:rsidRPr="0005347D">
        <w:rPr>
          <w:lang w:val="en-US"/>
        </w:rPr>
        <w:t>,</w:t>
      </w:r>
      <w:r w:rsidRPr="0005347D">
        <w:rPr>
          <w:lang w:val="en-US"/>
        </w:rPr>
        <w:t xml:space="preserve"> we excluded values reflecting very low performances and probably biased by lacking motivation. For instance</w:t>
      </w:r>
      <w:r w:rsidR="00865664" w:rsidRPr="0005347D">
        <w:rPr>
          <w:lang w:val="en-US"/>
        </w:rPr>
        <w:t>,</w:t>
      </w:r>
      <w:r w:rsidRPr="0005347D">
        <w:rPr>
          <w:lang w:val="en-US"/>
        </w:rPr>
        <w:t xml:space="preserve"> a few subjects were only able to name three or less animals</w:t>
      </w:r>
      <w:r w:rsidR="00043A17" w:rsidRPr="0005347D">
        <w:rPr>
          <w:lang w:val="en-US"/>
        </w:rPr>
        <w:t>,</w:t>
      </w:r>
      <w:r w:rsidRPr="0005347D">
        <w:rPr>
          <w:lang w:val="en-US"/>
        </w:rPr>
        <w:t xml:space="preserve"> fruits or vegetables within one minute or needed more than 150 and 300 seconds to complete the TMT-A and TMT-B</w:t>
      </w:r>
      <w:r w:rsidR="00043A17" w:rsidRPr="0005347D">
        <w:rPr>
          <w:lang w:val="en-US"/>
        </w:rPr>
        <w:t>,</w:t>
      </w:r>
      <w:r w:rsidRPr="0005347D">
        <w:rPr>
          <w:lang w:val="en-US"/>
        </w:rPr>
        <w:t xml:space="preserve"> respectively. Since the probability that these bad performances are caused by lacking motivation rather than by real cognitive impairments is very high</w:t>
      </w:r>
      <w:r w:rsidR="00043A17" w:rsidRPr="0005347D">
        <w:rPr>
          <w:lang w:val="en-US"/>
        </w:rPr>
        <w:t xml:space="preserve">, </w:t>
      </w:r>
      <w:r w:rsidRPr="0005347D">
        <w:rPr>
          <w:lang w:val="en-US"/>
        </w:rPr>
        <w:t>we decided to exclude these values by transforming them to missing values.</w:t>
      </w:r>
      <w:r w:rsidR="00CA4E3A" w:rsidRPr="0005347D">
        <w:rPr>
          <w:lang w:val="en-US"/>
        </w:rPr>
        <w:t xml:space="preserve"> </w:t>
      </w:r>
      <w:r w:rsidRPr="0005347D">
        <w:rPr>
          <w:lang w:val="en-US"/>
        </w:rPr>
        <w:t>In case of PANSS-negative and CDSS</w:t>
      </w:r>
      <w:r w:rsidR="00043A17" w:rsidRPr="0005347D">
        <w:rPr>
          <w:lang w:val="en-US"/>
        </w:rPr>
        <w:t>,</w:t>
      </w:r>
      <w:r w:rsidRPr="0005347D">
        <w:rPr>
          <w:lang w:val="en-US"/>
        </w:rPr>
        <w:t xml:space="preserve"> we excluded two outliers because they deviated essentially from the remaining </w:t>
      </w:r>
      <w:r w:rsidR="00B178CF" w:rsidRPr="0005347D">
        <w:rPr>
          <w:lang w:val="en-US"/>
        </w:rPr>
        <w:t>subjects.</w:t>
      </w:r>
    </w:p>
    <w:p w14:paraId="776B3190" w14:textId="10203D2B" w:rsidR="00196E5F" w:rsidRPr="0005347D" w:rsidRDefault="00900E41" w:rsidP="00B32804">
      <w:pPr>
        <w:spacing w:line="360" w:lineRule="auto"/>
        <w:jc w:val="both"/>
        <w:rPr>
          <w:lang w:val="en-US"/>
        </w:rPr>
      </w:pPr>
      <w:r w:rsidRPr="0005347D">
        <w:rPr>
          <w:lang w:val="en-US"/>
        </w:rPr>
        <w:t>W</w:t>
      </w:r>
      <w:r w:rsidR="00861FDB" w:rsidRPr="0005347D">
        <w:rPr>
          <w:lang w:val="en-US"/>
        </w:rPr>
        <w:t>e decided to set the following thresholds: B-CATS score</w:t>
      </w:r>
      <w:r w:rsidRPr="0005347D">
        <w:rPr>
          <w:lang w:val="en-US"/>
        </w:rPr>
        <w:t>s</w:t>
      </w:r>
      <w:r w:rsidR="00861FDB" w:rsidRPr="0005347D">
        <w:rPr>
          <w:lang w:val="en-US"/>
        </w:rPr>
        <w:t xml:space="preserve"> &lt; 4</w:t>
      </w:r>
      <w:r w:rsidR="00043A17" w:rsidRPr="0005347D">
        <w:rPr>
          <w:lang w:val="en-US"/>
        </w:rPr>
        <w:t>,</w:t>
      </w:r>
      <w:r w:rsidR="00861FDB" w:rsidRPr="0005347D">
        <w:rPr>
          <w:lang w:val="en-US"/>
        </w:rPr>
        <w:t xml:space="preserve"> VLMT-</w:t>
      </w:r>
      <w:proofErr w:type="spellStart"/>
      <w:r w:rsidR="00861FDB" w:rsidRPr="0005347D">
        <w:rPr>
          <w:lang w:val="en-US"/>
        </w:rPr>
        <w:t>recog</w:t>
      </w:r>
      <w:proofErr w:type="spellEnd"/>
      <w:r w:rsidR="00861FDB" w:rsidRPr="0005347D">
        <w:rPr>
          <w:lang w:val="en-US"/>
        </w:rPr>
        <w:t xml:space="preserve"> &lt; 0</w:t>
      </w:r>
      <w:r w:rsidR="00043A17" w:rsidRPr="0005347D">
        <w:rPr>
          <w:lang w:val="en-US"/>
        </w:rPr>
        <w:t>,</w:t>
      </w:r>
      <w:r w:rsidR="00861FDB" w:rsidRPr="0005347D">
        <w:rPr>
          <w:lang w:val="en-US"/>
        </w:rPr>
        <w:t xml:space="preserve"> DSST score &lt; 15</w:t>
      </w:r>
      <w:r w:rsidR="00043A17" w:rsidRPr="0005347D">
        <w:rPr>
          <w:lang w:val="en-US"/>
        </w:rPr>
        <w:t>,</w:t>
      </w:r>
      <w:r w:rsidR="00861FDB" w:rsidRPr="0005347D">
        <w:rPr>
          <w:lang w:val="en-US"/>
        </w:rPr>
        <w:t xml:space="preserve"> TMT-A score &lt; 150</w:t>
      </w:r>
      <w:r w:rsidR="00043A17" w:rsidRPr="0005347D">
        <w:rPr>
          <w:lang w:val="en-US"/>
        </w:rPr>
        <w:t>,</w:t>
      </w:r>
      <w:r w:rsidR="00861FDB" w:rsidRPr="0005347D">
        <w:rPr>
          <w:lang w:val="en-US"/>
        </w:rPr>
        <w:t xml:space="preserve"> TMT-B score &lt; 300</w:t>
      </w:r>
      <w:r w:rsidR="00043A17" w:rsidRPr="0005347D">
        <w:rPr>
          <w:lang w:val="en-US"/>
        </w:rPr>
        <w:t>,</w:t>
      </w:r>
      <w:r w:rsidR="00861FDB" w:rsidRPr="0005347D">
        <w:rPr>
          <w:lang w:val="en-US"/>
        </w:rPr>
        <w:t xml:space="preserve"> PANSS-negative &gt; 25</w:t>
      </w:r>
      <w:r w:rsidR="00043A17" w:rsidRPr="0005347D">
        <w:rPr>
          <w:lang w:val="en-US"/>
        </w:rPr>
        <w:t>,</w:t>
      </w:r>
      <w:r w:rsidR="00861FDB" w:rsidRPr="0005347D">
        <w:rPr>
          <w:lang w:val="en-US"/>
        </w:rPr>
        <w:t xml:space="preserve"> CDSS &gt; 20. We emphasize that these thresholds are specific to the raw data distributions in our sample. </w:t>
      </w:r>
      <w:r w:rsidR="00295C3B" w:rsidRPr="0005347D">
        <w:rPr>
          <w:lang w:val="en-US"/>
        </w:rPr>
        <w:t xml:space="preserve">The number of invalid and missing values differed across the clinical and cognitive test batteries. </w:t>
      </w:r>
      <w:r w:rsidR="00CA4E3A" w:rsidRPr="0005347D">
        <w:rPr>
          <w:lang w:val="en-US"/>
        </w:rPr>
        <w:t>Tab. S6 illustrates the final sample sizes in each statistical analysis.</w:t>
      </w:r>
    </w:p>
    <w:p w14:paraId="76A048F8" w14:textId="15003CE0" w:rsidR="00D90637" w:rsidRPr="0005347D" w:rsidRDefault="00861FDB" w:rsidP="00B32804">
      <w:pPr>
        <w:spacing w:line="360" w:lineRule="auto"/>
        <w:jc w:val="both"/>
        <w:rPr>
          <w:lang w:val="en-US"/>
        </w:rPr>
      </w:pPr>
      <w:r w:rsidRPr="0005347D">
        <w:rPr>
          <w:lang w:val="en-US"/>
        </w:rPr>
        <w:t>Importantly</w:t>
      </w:r>
      <w:r w:rsidR="00043A17" w:rsidRPr="0005347D">
        <w:rPr>
          <w:lang w:val="en-US"/>
        </w:rPr>
        <w:t>,</w:t>
      </w:r>
      <w:r w:rsidRPr="0005347D">
        <w:rPr>
          <w:lang w:val="en-US"/>
        </w:rPr>
        <w:t xml:space="preserve"> we checked the influence of different outlier exclusion strategies on the results and did not observe large deviations which would have led to different conclusions</w:t>
      </w:r>
      <w:r w:rsidR="00B32804" w:rsidRPr="0005347D">
        <w:rPr>
          <w:lang w:val="en-US"/>
        </w:rPr>
        <w:t>.</w:t>
      </w:r>
    </w:p>
    <w:p w14:paraId="452C2BD3" w14:textId="6015DB69" w:rsidR="00D9657B" w:rsidRPr="0005347D" w:rsidRDefault="00D9657B">
      <w:pPr>
        <w:spacing w:after="160" w:line="259" w:lineRule="auto"/>
        <w:rPr>
          <w:lang w:val="en-US"/>
        </w:rPr>
      </w:pPr>
      <w:r w:rsidRPr="0005347D">
        <w:rPr>
          <w:lang w:val="en-US"/>
        </w:rPr>
        <w:br w:type="page"/>
      </w:r>
    </w:p>
    <w:p w14:paraId="7E1C372B" w14:textId="585C17A4" w:rsidR="00D90637" w:rsidRPr="0005347D" w:rsidRDefault="00D90637" w:rsidP="00D90637">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E15264"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w:t>
      </w:r>
      <w:r w:rsidR="00EE6F61" w:rsidRPr="0005347D">
        <w:rPr>
          <w:rFonts w:ascii="Arial" w:hAnsi="Arial" w:cs="Arial"/>
          <w:b/>
          <w:color w:val="000000" w:themeColor="text1"/>
          <w:sz w:val="20"/>
          <w:szCs w:val="20"/>
          <w:lang w:val="en-US"/>
        </w:rPr>
        <w:t>6</w:t>
      </w:r>
      <w:r w:rsidR="00D614CC" w:rsidRPr="0005347D">
        <w:rPr>
          <w:rFonts w:ascii="Arial" w:hAnsi="Arial" w:cs="Arial"/>
          <w:b/>
          <w:color w:val="000000" w:themeColor="text1"/>
          <w:sz w:val="20"/>
          <w:szCs w:val="20"/>
          <w:lang w:val="en-US"/>
        </w:rPr>
        <w:t>.1</w:t>
      </w:r>
    </w:p>
    <w:p w14:paraId="1B7D6E2D" w14:textId="77777777" w:rsidR="00D90637" w:rsidRPr="0005347D" w:rsidRDefault="00D90637" w:rsidP="00D90637">
      <w:pPr>
        <w:rPr>
          <w:rFonts w:ascii="Arial" w:hAnsi="Arial" w:cs="Arial"/>
          <w:iCs/>
          <w:color w:val="000000" w:themeColor="text1"/>
          <w:sz w:val="20"/>
          <w:szCs w:val="20"/>
          <w:lang w:val="en-US"/>
        </w:rPr>
      </w:pPr>
      <w:r w:rsidRPr="0005347D">
        <w:rPr>
          <w:rFonts w:ascii="Arial" w:hAnsi="Arial" w:cs="Arial"/>
          <w:iCs/>
          <w:color w:val="000000" w:themeColor="text1"/>
          <w:sz w:val="20"/>
          <w:szCs w:val="20"/>
          <w:lang w:val="en-US"/>
        </w:rPr>
        <w:t>Counts of outliers per subject.</w:t>
      </w:r>
    </w:p>
    <w:p w14:paraId="35F86A12" w14:textId="60900C56" w:rsidR="00D90637" w:rsidRPr="0005347D" w:rsidRDefault="00D90637" w:rsidP="00D90637">
      <w:pPr>
        <w:spacing w:line="360" w:lineRule="auto"/>
        <w:rPr>
          <w:rFonts w:ascii="Arial" w:hAnsi="Arial" w:cs="Arial"/>
          <w:sz w:val="20"/>
          <w:szCs w:val="20"/>
          <w:lang w:val="en-US"/>
        </w:rPr>
      </w:pPr>
    </w:p>
    <w:p w14:paraId="160A1773" w14:textId="52E00852" w:rsidR="00D90637" w:rsidRPr="0005347D" w:rsidRDefault="00D90637" w:rsidP="00D90637">
      <w:pPr>
        <w:jc w:val="both"/>
        <w:rPr>
          <w:rFonts w:ascii="Arial" w:hAnsi="Arial" w:cs="Arial"/>
          <w:bCs/>
          <w:sz w:val="20"/>
          <w:szCs w:val="20"/>
          <w:lang w:val="en-US"/>
        </w:rPr>
      </w:pPr>
      <w:r w:rsidRPr="0005347D">
        <w:rPr>
          <w:rFonts w:ascii="Arial" w:hAnsi="Arial" w:cs="Arial"/>
          <w:bCs/>
          <w:i/>
          <w:iCs/>
          <w:sz w:val="20"/>
          <w:szCs w:val="20"/>
          <w:lang w:val="en-US"/>
        </w:rPr>
        <w:t xml:space="preserve">Note. </w:t>
      </w:r>
      <w:r w:rsidRPr="0005347D">
        <w:rPr>
          <w:rFonts w:ascii="Arial" w:hAnsi="Arial" w:cs="Arial"/>
          <w:bCs/>
          <w:sz w:val="20"/>
          <w:szCs w:val="20"/>
          <w:lang w:val="en-US"/>
        </w:rPr>
        <w:t xml:space="preserve">The number of outlier values across all </w:t>
      </w:r>
      <w:r w:rsidR="004F0D04" w:rsidRPr="0005347D">
        <w:rPr>
          <w:rFonts w:ascii="Arial" w:hAnsi="Arial" w:cs="Arial"/>
          <w:bCs/>
          <w:sz w:val="20"/>
          <w:szCs w:val="20"/>
          <w:lang w:val="en-US"/>
        </w:rPr>
        <w:t>between-</w:t>
      </w:r>
      <w:r w:rsidR="00865664" w:rsidRPr="0005347D">
        <w:rPr>
          <w:rFonts w:ascii="Arial" w:hAnsi="Arial" w:cs="Arial"/>
          <w:bCs/>
          <w:sz w:val="20"/>
          <w:szCs w:val="20"/>
          <w:lang w:val="en-US"/>
        </w:rPr>
        <w:t>ICN</w:t>
      </w:r>
      <w:r w:rsidR="004F0D04" w:rsidRPr="0005347D">
        <w:rPr>
          <w:rFonts w:ascii="Arial" w:hAnsi="Arial" w:cs="Arial"/>
          <w:bCs/>
          <w:sz w:val="20"/>
          <w:szCs w:val="20"/>
          <w:lang w:val="en-US"/>
        </w:rPr>
        <w:t xml:space="preserve"> connections</w:t>
      </w:r>
      <w:r w:rsidRPr="0005347D">
        <w:rPr>
          <w:rFonts w:ascii="Arial" w:hAnsi="Arial" w:cs="Arial"/>
          <w:bCs/>
          <w:sz w:val="20"/>
          <w:szCs w:val="20"/>
          <w:lang w:val="en-US"/>
        </w:rPr>
        <w:t xml:space="preserve"> per subject are displayed.</w:t>
      </w:r>
    </w:p>
    <w:p w14:paraId="4C6C86FC" w14:textId="200E27AF" w:rsidR="00B66D21" w:rsidRPr="0005347D" w:rsidRDefault="00B66D21">
      <w:pPr>
        <w:spacing w:after="160" w:line="259" w:lineRule="auto"/>
        <w:rPr>
          <w:rFonts w:ascii="Arial" w:hAnsi="Arial" w:cs="Arial"/>
          <w:sz w:val="20"/>
          <w:szCs w:val="20"/>
          <w:lang w:val="en-US"/>
        </w:rPr>
      </w:pPr>
    </w:p>
    <w:p w14:paraId="5A151AAC" w14:textId="77777777" w:rsidR="00C11F1D" w:rsidRPr="0005347D" w:rsidRDefault="00C11F1D">
      <w:pPr>
        <w:spacing w:after="160" w:line="259" w:lineRule="auto"/>
        <w:rPr>
          <w:rFonts w:ascii="Arial" w:hAnsi="Arial" w:cs="Arial"/>
          <w:sz w:val="20"/>
          <w:szCs w:val="20"/>
          <w:lang w:val="en-US"/>
        </w:rPr>
      </w:pPr>
    </w:p>
    <w:p w14:paraId="0B52C3DE" w14:textId="02F6FD32" w:rsidR="004F0D04" w:rsidRPr="0005347D" w:rsidRDefault="004F0D04" w:rsidP="004F0D04">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E15264"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w:t>
      </w:r>
      <w:r w:rsidR="00EE6F61" w:rsidRPr="0005347D">
        <w:rPr>
          <w:rFonts w:ascii="Arial" w:hAnsi="Arial" w:cs="Arial"/>
          <w:b/>
          <w:color w:val="000000" w:themeColor="text1"/>
          <w:sz w:val="20"/>
          <w:szCs w:val="20"/>
          <w:lang w:val="en-US"/>
        </w:rPr>
        <w:t>6</w:t>
      </w:r>
      <w:r w:rsidR="00D614CC" w:rsidRPr="0005347D">
        <w:rPr>
          <w:rFonts w:ascii="Arial" w:hAnsi="Arial" w:cs="Arial"/>
          <w:b/>
          <w:color w:val="000000" w:themeColor="text1"/>
          <w:sz w:val="20"/>
          <w:szCs w:val="20"/>
          <w:lang w:val="en-US"/>
        </w:rPr>
        <w:t>.2</w:t>
      </w:r>
    </w:p>
    <w:p w14:paraId="0130C6D0" w14:textId="77777777" w:rsidR="004F0D04" w:rsidRPr="0005347D" w:rsidRDefault="004F0D04" w:rsidP="004F0D04">
      <w:pPr>
        <w:rPr>
          <w:rFonts w:ascii="Arial" w:hAnsi="Arial" w:cs="Arial"/>
          <w:i/>
          <w:color w:val="000000" w:themeColor="text1"/>
          <w:sz w:val="20"/>
          <w:szCs w:val="20"/>
          <w:lang w:val="en-US"/>
        </w:rPr>
      </w:pPr>
      <w:r w:rsidRPr="0005347D">
        <w:rPr>
          <w:rFonts w:ascii="Arial" w:hAnsi="Arial" w:cs="Arial"/>
          <w:iCs/>
          <w:color w:val="000000" w:themeColor="text1"/>
          <w:sz w:val="20"/>
          <w:szCs w:val="20"/>
          <w:lang w:val="en-US"/>
        </w:rPr>
        <w:t>Counts of outliers per subject</w:t>
      </w:r>
      <w:r w:rsidRPr="0005347D">
        <w:rPr>
          <w:rFonts w:ascii="Arial" w:hAnsi="Arial" w:cs="Arial"/>
          <w:i/>
          <w:color w:val="000000" w:themeColor="text1"/>
          <w:sz w:val="20"/>
          <w:szCs w:val="20"/>
          <w:lang w:val="en-US"/>
        </w:rPr>
        <w:t>.</w:t>
      </w:r>
    </w:p>
    <w:p w14:paraId="4747BEA7" w14:textId="416F93E4" w:rsidR="004F0D04" w:rsidRPr="0005347D" w:rsidRDefault="004F0D04" w:rsidP="004F0D04">
      <w:pPr>
        <w:spacing w:line="360" w:lineRule="auto"/>
        <w:rPr>
          <w:rFonts w:ascii="Arial" w:hAnsi="Arial" w:cs="Arial"/>
          <w:sz w:val="20"/>
          <w:szCs w:val="20"/>
          <w:lang w:val="en-US"/>
        </w:rPr>
      </w:pPr>
    </w:p>
    <w:p w14:paraId="2669E323" w14:textId="225A6238" w:rsidR="004F0D04" w:rsidRPr="0005347D" w:rsidRDefault="004F0D04" w:rsidP="004F0D04">
      <w:pPr>
        <w:jc w:val="both"/>
        <w:rPr>
          <w:rFonts w:ascii="Arial" w:hAnsi="Arial" w:cs="Arial"/>
          <w:bCs/>
          <w:sz w:val="20"/>
          <w:szCs w:val="20"/>
          <w:lang w:val="en-US"/>
        </w:rPr>
      </w:pPr>
      <w:r w:rsidRPr="0005347D">
        <w:rPr>
          <w:rFonts w:ascii="Arial" w:hAnsi="Arial" w:cs="Arial"/>
          <w:bCs/>
          <w:i/>
          <w:iCs/>
          <w:sz w:val="20"/>
          <w:szCs w:val="20"/>
          <w:lang w:val="en-US"/>
        </w:rPr>
        <w:t xml:space="preserve">Note. </w:t>
      </w:r>
      <w:r w:rsidRPr="0005347D">
        <w:rPr>
          <w:rFonts w:ascii="Arial" w:hAnsi="Arial" w:cs="Arial"/>
          <w:bCs/>
          <w:sz w:val="20"/>
          <w:szCs w:val="20"/>
          <w:lang w:val="en-US"/>
        </w:rPr>
        <w:t>The number of outlier values across all within-</w:t>
      </w:r>
      <w:r w:rsidR="00865664" w:rsidRPr="0005347D">
        <w:rPr>
          <w:rFonts w:ascii="Arial" w:hAnsi="Arial" w:cs="Arial"/>
          <w:bCs/>
          <w:sz w:val="20"/>
          <w:szCs w:val="20"/>
          <w:lang w:val="en-US"/>
        </w:rPr>
        <w:t>ICN</w:t>
      </w:r>
      <w:r w:rsidRPr="0005347D">
        <w:rPr>
          <w:rFonts w:ascii="Arial" w:hAnsi="Arial" w:cs="Arial"/>
          <w:bCs/>
          <w:sz w:val="20"/>
          <w:szCs w:val="20"/>
          <w:lang w:val="en-US"/>
        </w:rPr>
        <w:t xml:space="preserve"> connections per subject are displayed.</w:t>
      </w:r>
    </w:p>
    <w:p w14:paraId="3546B717" w14:textId="0A4B29B9" w:rsidR="00386BCC" w:rsidRPr="0005347D" w:rsidRDefault="00386BCC">
      <w:pPr>
        <w:spacing w:after="160" w:line="259" w:lineRule="auto"/>
        <w:rPr>
          <w:rFonts w:ascii="Arial" w:hAnsi="Arial" w:cs="Arial"/>
          <w:sz w:val="20"/>
          <w:szCs w:val="20"/>
          <w:lang w:val="en-US"/>
        </w:rPr>
      </w:pPr>
    </w:p>
    <w:p w14:paraId="1B5F9C77" w14:textId="77777777" w:rsidR="00411297" w:rsidRPr="0005347D" w:rsidRDefault="00411297">
      <w:pPr>
        <w:spacing w:after="160" w:line="259" w:lineRule="auto"/>
        <w:rPr>
          <w:rFonts w:ascii="Arial" w:hAnsi="Arial" w:cs="Arial"/>
          <w:sz w:val="20"/>
          <w:szCs w:val="20"/>
          <w:lang w:val="en-US"/>
        </w:rPr>
      </w:pPr>
    </w:p>
    <w:p w14:paraId="61AC141E" w14:textId="4E00778B" w:rsidR="004F0D04" w:rsidRPr="0005347D" w:rsidRDefault="004F0D04" w:rsidP="004F0D04">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E15264"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w:t>
      </w:r>
      <w:r w:rsidR="00EE6F61" w:rsidRPr="0005347D">
        <w:rPr>
          <w:rFonts w:ascii="Arial" w:hAnsi="Arial" w:cs="Arial"/>
          <w:b/>
          <w:color w:val="000000" w:themeColor="text1"/>
          <w:sz w:val="20"/>
          <w:szCs w:val="20"/>
          <w:lang w:val="en-US"/>
        </w:rPr>
        <w:t>6</w:t>
      </w:r>
      <w:r w:rsidR="00D614CC" w:rsidRPr="0005347D">
        <w:rPr>
          <w:rFonts w:ascii="Arial" w:hAnsi="Arial" w:cs="Arial"/>
          <w:b/>
          <w:color w:val="000000" w:themeColor="text1"/>
          <w:sz w:val="20"/>
          <w:szCs w:val="20"/>
          <w:lang w:val="en-US"/>
        </w:rPr>
        <w:t>.3</w:t>
      </w:r>
    </w:p>
    <w:p w14:paraId="218CBD1C" w14:textId="77777777" w:rsidR="004F0D04" w:rsidRPr="0005347D" w:rsidRDefault="004F0D04" w:rsidP="004F0D04">
      <w:pPr>
        <w:rPr>
          <w:rFonts w:ascii="Arial" w:hAnsi="Arial" w:cs="Arial"/>
          <w:i/>
          <w:color w:val="000000" w:themeColor="text1"/>
          <w:sz w:val="20"/>
          <w:szCs w:val="20"/>
          <w:lang w:val="en-US"/>
        </w:rPr>
      </w:pPr>
      <w:r w:rsidRPr="0005347D">
        <w:rPr>
          <w:rFonts w:ascii="Arial" w:hAnsi="Arial" w:cs="Arial"/>
          <w:iCs/>
          <w:color w:val="000000" w:themeColor="text1"/>
          <w:sz w:val="20"/>
          <w:szCs w:val="20"/>
          <w:lang w:val="en-US"/>
        </w:rPr>
        <w:t>Counts of outliers per subject</w:t>
      </w:r>
      <w:r w:rsidRPr="0005347D">
        <w:rPr>
          <w:rFonts w:ascii="Arial" w:hAnsi="Arial" w:cs="Arial"/>
          <w:i/>
          <w:color w:val="000000" w:themeColor="text1"/>
          <w:sz w:val="20"/>
          <w:szCs w:val="20"/>
          <w:lang w:val="en-US"/>
        </w:rPr>
        <w:t>.</w:t>
      </w:r>
    </w:p>
    <w:p w14:paraId="2F3F9877" w14:textId="65EF88BB" w:rsidR="004F0D04" w:rsidRPr="0005347D" w:rsidRDefault="004F0D04" w:rsidP="004F0D04">
      <w:pPr>
        <w:spacing w:line="360" w:lineRule="auto"/>
        <w:rPr>
          <w:rFonts w:ascii="Arial" w:hAnsi="Arial" w:cs="Arial"/>
          <w:sz w:val="20"/>
          <w:szCs w:val="20"/>
          <w:lang w:val="en-US"/>
        </w:rPr>
      </w:pPr>
    </w:p>
    <w:p w14:paraId="35C8D709" w14:textId="5C7E7825" w:rsidR="004F0D04" w:rsidRPr="0005347D" w:rsidRDefault="004F0D04" w:rsidP="004F0D04">
      <w:pPr>
        <w:jc w:val="both"/>
        <w:rPr>
          <w:rFonts w:ascii="Arial" w:hAnsi="Arial" w:cs="Arial"/>
          <w:bCs/>
          <w:sz w:val="20"/>
          <w:szCs w:val="20"/>
          <w:lang w:val="en-US"/>
        </w:rPr>
      </w:pPr>
      <w:r w:rsidRPr="0005347D">
        <w:rPr>
          <w:rFonts w:ascii="Arial" w:hAnsi="Arial" w:cs="Arial"/>
          <w:bCs/>
          <w:i/>
          <w:iCs/>
          <w:sz w:val="20"/>
          <w:szCs w:val="20"/>
          <w:lang w:val="en-US"/>
        </w:rPr>
        <w:t xml:space="preserve">Note. </w:t>
      </w:r>
      <w:r w:rsidRPr="0005347D">
        <w:rPr>
          <w:rFonts w:ascii="Arial" w:hAnsi="Arial" w:cs="Arial"/>
          <w:bCs/>
          <w:sz w:val="20"/>
          <w:szCs w:val="20"/>
          <w:lang w:val="en-US"/>
        </w:rPr>
        <w:t>The number of outlier values across all seed connections per subject are displayed.</w:t>
      </w:r>
    </w:p>
    <w:p w14:paraId="1DB51713" w14:textId="686F129F" w:rsidR="00A74D20" w:rsidRPr="0005347D" w:rsidRDefault="00A74D20">
      <w:pPr>
        <w:spacing w:after="160" w:line="259" w:lineRule="auto"/>
        <w:rPr>
          <w:rFonts w:ascii="Arial" w:hAnsi="Arial" w:cs="Arial"/>
          <w:sz w:val="20"/>
          <w:szCs w:val="20"/>
          <w:lang w:val="en-US"/>
        </w:rPr>
      </w:pPr>
    </w:p>
    <w:p w14:paraId="22ED726B" w14:textId="77777777" w:rsidR="00411297" w:rsidRPr="0005347D" w:rsidRDefault="00411297">
      <w:pPr>
        <w:spacing w:after="160" w:line="259" w:lineRule="auto"/>
        <w:rPr>
          <w:rFonts w:ascii="Arial" w:hAnsi="Arial" w:cs="Arial"/>
          <w:sz w:val="20"/>
          <w:szCs w:val="20"/>
          <w:lang w:val="en-US"/>
        </w:rPr>
      </w:pPr>
    </w:p>
    <w:p w14:paraId="4742EA73" w14:textId="68C44E65" w:rsidR="00A705D3" w:rsidRPr="0005347D" w:rsidRDefault="00A705D3" w:rsidP="00A705D3">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E15264"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w:t>
      </w:r>
      <w:r w:rsidR="00EE6F61" w:rsidRPr="0005347D">
        <w:rPr>
          <w:rFonts w:ascii="Arial" w:hAnsi="Arial" w:cs="Arial"/>
          <w:b/>
          <w:color w:val="000000" w:themeColor="text1"/>
          <w:sz w:val="20"/>
          <w:szCs w:val="20"/>
          <w:lang w:val="en-US"/>
        </w:rPr>
        <w:t>6</w:t>
      </w:r>
      <w:r w:rsidR="00A11D80" w:rsidRPr="0005347D">
        <w:rPr>
          <w:rFonts w:ascii="Arial" w:hAnsi="Arial" w:cs="Arial"/>
          <w:b/>
          <w:color w:val="000000" w:themeColor="text1"/>
          <w:sz w:val="20"/>
          <w:szCs w:val="20"/>
          <w:lang w:val="en-US"/>
        </w:rPr>
        <w:t>.4</w:t>
      </w:r>
    </w:p>
    <w:p w14:paraId="6D29209B" w14:textId="77777777" w:rsidR="00A705D3" w:rsidRPr="0005347D" w:rsidRDefault="00A705D3" w:rsidP="00A705D3">
      <w:pPr>
        <w:rPr>
          <w:rFonts w:ascii="Arial" w:hAnsi="Arial" w:cs="Arial"/>
          <w:i/>
          <w:color w:val="000000" w:themeColor="text1"/>
          <w:sz w:val="20"/>
          <w:szCs w:val="20"/>
          <w:lang w:val="en-US"/>
        </w:rPr>
      </w:pPr>
      <w:r w:rsidRPr="0005347D">
        <w:rPr>
          <w:rFonts w:ascii="Arial" w:hAnsi="Arial" w:cs="Arial"/>
          <w:iCs/>
          <w:color w:val="000000" w:themeColor="text1"/>
          <w:sz w:val="20"/>
          <w:szCs w:val="20"/>
          <w:lang w:val="en-US"/>
        </w:rPr>
        <w:t>Distributions of clinical and cognitive raw scores</w:t>
      </w:r>
      <w:r w:rsidRPr="0005347D">
        <w:rPr>
          <w:rFonts w:ascii="Arial" w:hAnsi="Arial" w:cs="Arial"/>
          <w:i/>
          <w:color w:val="000000" w:themeColor="text1"/>
          <w:sz w:val="20"/>
          <w:szCs w:val="20"/>
          <w:lang w:val="en-US"/>
        </w:rPr>
        <w:t>.</w:t>
      </w:r>
    </w:p>
    <w:p w14:paraId="476B60F5" w14:textId="1F93033A" w:rsidR="00A705D3" w:rsidRPr="0005347D" w:rsidRDefault="00A705D3" w:rsidP="00A705D3">
      <w:pPr>
        <w:spacing w:line="360" w:lineRule="auto"/>
        <w:rPr>
          <w:rFonts w:ascii="Arial" w:hAnsi="Arial" w:cs="Arial"/>
          <w:sz w:val="20"/>
          <w:szCs w:val="20"/>
          <w:lang w:val="en-US"/>
        </w:rPr>
      </w:pPr>
    </w:p>
    <w:p w14:paraId="7D7379C2" w14:textId="77777777" w:rsidR="00A705D3" w:rsidRPr="0005347D" w:rsidRDefault="00A705D3" w:rsidP="00A705D3">
      <w:pPr>
        <w:rPr>
          <w:rFonts w:ascii="Arial" w:hAnsi="Arial" w:cs="Arial"/>
          <w:bCs/>
          <w:sz w:val="20"/>
          <w:szCs w:val="20"/>
          <w:lang w:val="en-US"/>
        </w:rPr>
      </w:pPr>
      <w:r w:rsidRPr="0005347D">
        <w:rPr>
          <w:rFonts w:ascii="Arial" w:hAnsi="Arial" w:cs="Arial"/>
          <w:bCs/>
          <w:i/>
          <w:iCs/>
          <w:sz w:val="20"/>
          <w:szCs w:val="20"/>
          <w:lang w:val="en-US"/>
        </w:rPr>
        <w:t xml:space="preserve">Note. </w:t>
      </w:r>
      <w:r w:rsidRPr="0005347D">
        <w:rPr>
          <w:rFonts w:ascii="Arial" w:hAnsi="Arial" w:cs="Arial"/>
          <w:bCs/>
          <w:sz w:val="20"/>
          <w:szCs w:val="20"/>
          <w:lang w:val="en-US"/>
        </w:rPr>
        <w:t>The raw data distributions of all clinical and cognitive test scores prior to outlier exclusion are shown. Blue dots reflect outliers.</w:t>
      </w:r>
    </w:p>
    <w:p w14:paraId="6FF39137" w14:textId="5C9B674C" w:rsidR="001924F6" w:rsidRPr="0005347D" w:rsidRDefault="001924F6" w:rsidP="001924F6">
      <w:pPr>
        <w:spacing w:line="360" w:lineRule="auto"/>
        <w:rPr>
          <w:lang w:val="en-US"/>
        </w:rPr>
      </w:pPr>
    </w:p>
    <w:p w14:paraId="50D6B436" w14:textId="0D71AF1A" w:rsidR="00A419F4" w:rsidRPr="0005347D" w:rsidRDefault="00A419F4" w:rsidP="001924F6">
      <w:pPr>
        <w:spacing w:line="360" w:lineRule="auto"/>
        <w:rPr>
          <w:lang w:val="en-US"/>
        </w:rPr>
      </w:pPr>
    </w:p>
    <w:p w14:paraId="3E11BE36" w14:textId="77777777" w:rsidR="00A419F4" w:rsidRPr="0005347D" w:rsidRDefault="00A419F4" w:rsidP="00A419F4">
      <w:pPr>
        <w:rPr>
          <w:rFonts w:ascii="Arial" w:hAnsi="Arial" w:cs="Arial"/>
          <w:sz w:val="20"/>
          <w:szCs w:val="20"/>
          <w:lang w:val="en-US"/>
        </w:rPr>
      </w:pPr>
      <w:r w:rsidRPr="0005347D">
        <w:rPr>
          <w:rFonts w:ascii="Arial" w:hAnsi="Arial" w:cs="Arial"/>
          <w:b/>
          <w:sz w:val="20"/>
          <w:szCs w:val="20"/>
          <w:lang w:val="en-US"/>
        </w:rPr>
        <w:t>Tab. S6</w:t>
      </w:r>
    </w:p>
    <w:p w14:paraId="49BAE074" w14:textId="77777777" w:rsidR="00A419F4" w:rsidRPr="0005347D" w:rsidRDefault="00A419F4" w:rsidP="00A419F4">
      <w:pPr>
        <w:rPr>
          <w:rFonts w:ascii="Arial" w:hAnsi="Arial" w:cs="Arial"/>
          <w:sz w:val="20"/>
          <w:szCs w:val="20"/>
          <w:lang w:val="en-US"/>
        </w:rPr>
      </w:pPr>
      <w:r w:rsidRPr="0005347D">
        <w:rPr>
          <w:rFonts w:ascii="Arial" w:hAnsi="Arial" w:cs="Arial"/>
          <w:sz w:val="20"/>
          <w:szCs w:val="20"/>
          <w:lang w:val="en-US"/>
        </w:rPr>
        <w:t>Sample sizes in the different statistical approaches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268"/>
        <w:gridCol w:w="2268"/>
        <w:gridCol w:w="1984"/>
        <w:gridCol w:w="557"/>
      </w:tblGrid>
      <w:tr w:rsidR="00A419F4" w:rsidRPr="0005347D" w14:paraId="68513D24" w14:textId="77777777" w:rsidTr="00C72247">
        <w:tc>
          <w:tcPr>
            <w:tcW w:w="1985" w:type="dxa"/>
            <w:tcBorders>
              <w:top w:val="single" w:sz="18" w:space="0" w:color="auto"/>
              <w:bottom w:val="single" w:sz="12" w:space="0" w:color="auto"/>
            </w:tcBorders>
          </w:tcPr>
          <w:p w14:paraId="21419CE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Statistical analysis</w:t>
            </w:r>
          </w:p>
        </w:tc>
        <w:tc>
          <w:tcPr>
            <w:tcW w:w="2268" w:type="dxa"/>
            <w:tcBorders>
              <w:top w:val="single" w:sz="18" w:space="0" w:color="auto"/>
              <w:bottom w:val="single" w:sz="12" w:space="0" w:color="auto"/>
            </w:tcBorders>
          </w:tcPr>
          <w:p w14:paraId="6D2C3C4D"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Variable 1</w:t>
            </w:r>
          </w:p>
        </w:tc>
        <w:tc>
          <w:tcPr>
            <w:tcW w:w="2268" w:type="dxa"/>
            <w:tcBorders>
              <w:top w:val="single" w:sz="18" w:space="0" w:color="auto"/>
              <w:bottom w:val="single" w:sz="12" w:space="0" w:color="auto"/>
            </w:tcBorders>
          </w:tcPr>
          <w:p w14:paraId="55124AA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Mediator</w:t>
            </w:r>
          </w:p>
        </w:tc>
        <w:tc>
          <w:tcPr>
            <w:tcW w:w="1984" w:type="dxa"/>
            <w:tcBorders>
              <w:top w:val="single" w:sz="18" w:space="0" w:color="auto"/>
              <w:bottom w:val="single" w:sz="12" w:space="0" w:color="auto"/>
            </w:tcBorders>
          </w:tcPr>
          <w:p w14:paraId="39C6220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Variable 2</w:t>
            </w:r>
          </w:p>
        </w:tc>
        <w:tc>
          <w:tcPr>
            <w:tcW w:w="557" w:type="dxa"/>
            <w:tcBorders>
              <w:top w:val="single" w:sz="18" w:space="0" w:color="auto"/>
              <w:bottom w:val="single" w:sz="12" w:space="0" w:color="auto"/>
            </w:tcBorders>
          </w:tcPr>
          <w:p w14:paraId="01139BEB"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N</w:t>
            </w:r>
          </w:p>
        </w:tc>
      </w:tr>
      <w:tr w:rsidR="00A419F4" w:rsidRPr="0005347D" w14:paraId="7230BCB0" w14:textId="77777777" w:rsidTr="00C72247">
        <w:tc>
          <w:tcPr>
            <w:tcW w:w="1985" w:type="dxa"/>
            <w:tcBorders>
              <w:top w:val="single" w:sz="12" w:space="0" w:color="auto"/>
            </w:tcBorders>
          </w:tcPr>
          <w:p w14:paraId="0FA385D1" w14:textId="77777777" w:rsidR="00A419F4" w:rsidRPr="0005347D" w:rsidRDefault="00A419F4" w:rsidP="00C72247">
            <w:pPr>
              <w:jc w:val="center"/>
              <w:rPr>
                <w:rFonts w:ascii="Arial" w:hAnsi="Arial" w:cs="Arial"/>
                <w:sz w:val="8"/>
                <w:szCs w:val="8"/>
                <w:lang w:val="en-US"/>
              </w:rPr>
            </w:pPr>
          </w:p>
        </w:tc>
        <w:tc>
          <w:tcPr>
            <w:tcW w:w="2268" w:type="dxa"/>
            <w:tcBorders>
              <w:top w:val="single" w:sz="12" w:space="0" w:color="auto"/>
            </w:tcBorders>
          </w:tcPr>
          <w:p w14:paraId="0F516BE9" w14:textId="77777777" w:rsidR="00A419F4" w:rsidRPr="0005347D" w:rsidRDefault="00A419F4" w:rsidP="00C72247">
            <w:pPr>
              <w:jc w:val="center"/>
              <w:rPr>
                <w:rFonts w:ascii="Arial" w:hAnsi="Arial" w:cs="Arial"/>
                <w:sz w:val="8"/>
                <w:szCs w:val="8"/>
                <w:lang w:val="en-US"/>
              </w:rPr>
            </w:pPr>
          </w:p>
        </w:tc>
        <w:tc>
          <w:tcPr>
            <w:tcW w:w="2268" w:type="dxa"/>
            <w:tcBorders>
              <w:top w:val="single" w:sz="12" w:space="0" w:color="auto"/>
            </w:tcBorders>
          </w:tcPr>
          <w:p w14:paraId="41A579F9" w14:textId="77777777" w:rsidR="00A419F4" w:rsidRPr="0005347D" w:rsidRDefault="00A419F4" w:rsidP="00C72247">
            <w:pPr>
              <w:jc w:val="center"/>
              <w:rPr>
                <w:rFonts w:ascii="Arial" w:hAnsi="Arial" w:cs="Arial"/>
                <w:sz w:val="8"/>
                <w:szCs w:val="8"/>
                <w:lang w:val="en-US"/>
              </w:rPr>
            </w:pPr>
          </w:p>
        </w:tc>
        <w:tc>
          <w:tcPr>
            <w:tcW w:w="1984" w:type="dxa"/>
            <w:tcBorders>
              <w:top w:val="single" w:sz="12" w:space="0" w:color="auto"/>
            </w:tcBorders>
          </w:tcPr>
          <w:p w14:paraId="0445255F" w14:textId="77777777" w:rsidR="00A419F4" w:rsidRPr="0005347D" w:rsidRDefault="00A419F4" w:rsidP="00C72247">
            <w:pPr>
              <w:jc w:val="center"/>
              <w:rPr>
                <w:rFonts w:ascii="Arial" w:hAnsi="Arial" w:cs="Arial"/>
                <w:sz w:val="8"/>
                <w:szCs w:val="8"/>
                <w:lang w:val="en-US"/>
              </w:rPr>
            </w:pPr>
          </w:p>
        </w:tc>
        <w:tc>
          <w:tcPr>
            <w:tcW w:w="557" w:type="dxa"/>
            <w:tcBorders>
              <w:top w:val="single" w:sz="12" w:space="0" w:color="auto"/>
            </w:tcBorders>
          </w:tcPr>
          <w:p w14:paraId="6BB74DCE" w14:textId="77777777" w:rsidR="00A419F4" w:rsidRPr="0005347D" w:rsidRDefault="00A419F4" w:rsidP="00C72247">
            <w:pPr>
              <w:jc w:val="center"/>
              <w:rPr>
                <w:rFonts w:ascii="Arial" w:hAnsi="Arial" w:cs="Arial"/>
                <w:sz w:val="8"/>
                <w:szCs w:val="8"/>
                <w:lang w:val="en-US"/>
              </w:rPr>
            </w:pPr>
          </w:p>
        </w:tc>
      </w:tr>
      <w:tr w:rsidR="00A419F4" w:rsidRPr="0005347D" w14:paraId="522C85F9" w14:textId="77777777" w:rsidTr="00C72247">
        <w:tc>
          <w:tcPr>
            <w:tcW w:w="1985" w:type="dxa"/>
          </w:tcPr>
          <w:p w14:paraId="52C398A8"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Bayesian partial correlations</w:t>
            </w:r>
          </w:p>
        </w:tc>
        <w:tc>
          <w:tcPr>
            <w:tcW w:w="2268" w:type="dxa"/>
          </w:tcPr>
          <w:p w14:paraId="34C4547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6AE89D6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78ECAD7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557" w:type="dxa"/>
          </w:tcPr>
          <w:p w14:paraId="2AC7E86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58</w:t>
            </w:r>
          </w:p>
        </w:tc>
      </w:tr>
      <w:tr w:rsidR="00A419F4" w:rsidRPr="0005347D" w14:paraId="661F5025" w14:textId="77777777" w:rsidTr="00C72247">
        <w:tc>
          <w:tcPr>
            <w:tcW w:w="1985" w:type="dxa"/>
          </w:tcPr>
          <w:p w14:paraId="111C7C46" w14:textId="77777777" w:rsidR="00A419F4" w:rsidRPr="0005347D" w:rsidRDefault="00A419F4" w:rsidP="00C72247">
            <w:pPr>
              <w:jc w:val="center"/>
              <w:rPr>
                <w:rFonts w:ascii="Arial" w:hAnsi="Arial" w:cs="Arial"/>
                <w:sz w:val="12"/>
                <w:szCs w:val="12"/>
                <w:lang w:val="en-US"/>
              </w:rPr>
            </w:pPr>
          </w:p>
        </w:tc>
        <w:tc>
          <w:tcPr>
            <w:tcW w:w="2268" w:type="dxa"/>
          </w:tcPr>
          <w:p w14:paraId="0CD8429A" w14:textId="77777777" w:rsidR="00A419F4" w:rsidRPr="0005347D" w:rsidRDefault="00A419F4" w:rsidP="00C72247">
            <w:pPr>
              <w:jc w:val="center"/>
              <w:rPr>
                <w:rFonts w:ascii="Arial" w:hAnsi="Arial" w:cs="Arial"/>
                <w:sz w:val="12"/>
                <w:szCs w:val="12"/>
                <w:lang w:val="en-US"/>
              </w:rPr>
            </w:pPr>
          </w:p>
        </w:tc>
        <w:tc>
          <w:tcPr>
            <w:tcW w:w="2268" w:type="dxa"/>
          </w:tcPr>
          <w:p w14:paraId="5F7FD81F" w14:textId="77777777" w:rsidR="00A419F4" w:rsidRPr="0005347D" w:rsidRDefault="00A419F4" w:rsidP="00C72247">
            <w:pPr>
              <w:jc w:val="center"/>
              <w:rPr>
                <w:rFonts w:ascii="Arial" w:hAnsi="Arial" w:cs="Arial"/>
                <w:sz w:val="12"/>
                <w:szCs w:val="12"/>
                <w:lang w:val="en-US"/>
              </w:rPr>
            </w:pPr>
          </w:p>
        </w:tc>
        <w:tc>
          <w:tcPr>
            <w:tcW w:w="1984" w:type="dxa"/>
          </w:tcPr>
          <w:p w14:paraId="469316B8" w14:textId="77777777" w:rsidR="00A419F4" w:rsidRPr="0005347D" w:rsidRDefault="00A419F4" w:rsidP="00C72247">
            <w:pPr>
              <w:jc w:val="center"/>
              <w:rPr>
                <w:rFonts w:ascii="Arial" w:hAnsi="Arial" w:cs="Arial"/>
                <w:sz w:val="12"/>
                <w:szCs w:val="12"/>
                <w:lang w:val="en-US"/>
              </w:rPr>
            </w:pPr>
          </w:p>
        </w:tc>
        <w:tc>
          <w:tcPr>
            <w:tcW w:w="557" w:type="dxa"/>
          </w:tcPr>
          <w:p w14:paraId="13DB7B8B" w14:textId="77777777" w:rsidR="00A419F4" w:rsidRPr="0005347D" w:rsidRDefault="00A419F4" w:rsidP="00C72247">
            <w:pPr>
              <w:jc w:val="center"/>
              <w:rPr>
                <w:rFonts w:ascii="Arial" w:hAnsi="Arial" w:cs="Arial"/>
                <w:sz w:val="12"/>
                <w:szCs w:val="12"/>
                <w:lang w:val="en-US"/>
              </w:rPr>
            </w:pPr>
          </w:p>
        </w:tc>
      </w:tr>
      <w:tr w:rsidR="00A419F4" w:rsidRPr="0005347D" w14:paraId="0822EA9D" w14:textId="77777777" w:rsidTr="00C72247">
        <w:tc>
          <w:tcPr>
            <w:tcW w:w="1985" w:type="dxa"/>
            <w:vMerge w:val="restart"/>
          </w:tcPr>
          <w:p w14:paraId="5A5294AD"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Bayesian partial correlations</w:t>
            </w:r>
          </w:p>
        </w:tc>
        <w:tc>
          <w:tcPr>
            <w:tcW w:w="2268" w:type="dxa"/>
          </w:tcPr>
          <w:p w14:paraId="2D1E86A4"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07201A9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75A90AF6"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PANSS-positive</w:t>
            </w:r>
          </w:p>
        </w:tc>
        <w:tc>
          <w:tcPr>
            <w:tcW w:w="557" w:type="dxa"/>
          </w:tcPr>
          <w:p w14:paraId="71168616"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79</w:t>
            </w:r>
          </w:p>
        </w:tc>
      </w:tr>
      <w:tr w:rsidR="00A419F4" w:rsidRPr="0005347D" w14:paraId="7E0A39E7" w14:textId="77777777" w:rsidTr="00C72247">
        <w:tc>
          <w:tcPr>
            <w:tcW w:w="1985" w:type="dxa"/>
            <w:vMerge/>
          </w:tcPr>
          <w:p w14:paraId="3E8F3CD0" w14:textId="77777777" w:rsidR="00A419F4" w:rsidRPr="0005347D" w:rsidRDefault="00A419F4" w:rsidP="00C72247">
            <w:pPr>
              <w:jc w:val="center"/>
              <w:rPr>
                <w:rFonts w:ascii="Arial" w:hAnsi="Arial" w:cs="Arial"/>
                <w:sz w:val="20"/>
                <w:szCs w:val="20"/>
                <w:lang w:val="en-US"/>
              </w:rPr>
            </w:pPr>
          </w:p>
        </w:tc>
        <w:tc>
          <w:tcPr>
            <w:tcW w:w="2268" w:type="dxa"/>
          </w:tcPr>
          <w:p w14:paraId="181CBEB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21CE6E4B"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076A02F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PANSS-negative</w:t>
            </w:r>
          </w:p>
        </w:tc>
        <w:tc>
          <w:tcPr>
            <w:tcW w:w="557" w:type="dxa"/>
          </w:tcPr>
          <w:p w14:paraId="0900C82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78</w:t>
            </w:r>
          </w:p>
        </w:tc>
      </w:tr>
      <w:tr w:rsidR="00A419F4" w:rsidRPr="0005347D" w14:paraId="771137EB" w14:textId="77777777" w:rsidTr="00C72247">
        <w:tc>
          <w:tcPr>
            <w:tcW w:w="1985" w:type="dxa"/>
          </w:tcPr>
          <w:p w14:paraId="695C61A7" w14:textId="77777777" w:rsidR="00A419F4" w:rsidRPr="0005347D" w:rsidRDefault="00A419F4" w:rsidP="00C72247">
            <w:pPr>
              <w:jc w:val="center"/>
              <w:rPr>
                <w:rFonts w:ascii="Arial" w:hAnsi="Arial" w:cs="Arial"/>
                <w:sz w:val="20"/>
                <w:szCs w:val="20"/>
                <w:lang w:val="en-US"/>
              </w:rPr>
            </w:pPr>
          </w:p>
        </w:tc>
        <w:tc>
          <w:tcPr>
            <w:tcW w:w="2268" w:type="dxa"/>
          </w:tcPr>
          <w:p w14:paraId="181B44E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692FD1D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6A93446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PANSS-psychopath</w:t>
            </w:r>
          </w:p>
        </w:tc>
        <w:tc>
          <w:tcPr>
            <w:tcW w:w="557" w:type="dxa"/>
          </w:tcPr>
          <w:p w14:paraId="2EB529C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79</w:t>
            </w:r>
          </w:p>
        </w:tc>
      </w:tr>
      <w:tr w:rsidR="00A419F4" w:rsidRPr="0005347D" w14:paraId="7B788C41" w14:textId="77777777" w:rsidTr="00C72247">
        <w:tc>
          <w:tcPr>
            <w:tcW w:w="1985" w:type="dxa"/>
          </w:tcPr>
          <w:p w14:paraId="6A9B3724" w14:textId="77777777" w:rsidR="00A419F4" w:rsidRPr="0005347D" w:rsidRDefault="00A419F4" w:rsidP="00C72247">
            <w:pPr>
              <w:jc w:val="center"/>
              <w:rPr>
                <w:rFonts w:ascii="Arial" w:hAnsi="Arial" w:cs="Arial"/>
                <w:sz w:val="20"/>
                <w:szCs w:val="20"/>
                <w:lang w:val="en-US"/>
              </w:rPr>
            </w:pPr>
          </w:p>
        </w:tc>
        <w:tc>
          <w:tcPr>
            <w:tcW w:w="2268" w:type="dxa"/>
          </w:tcPr>
          <w:p w14:paraId="5F9F5B2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7F7A049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07102CD8"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PANSS-total</w:t>
            </w:r>
          </w:p>
        </w:tc>
        <w:tc>
          <w:tcPr>
            <w:tcW w:w="557" w:type="dxa"/>
          </w:tcPr>
          <w:p w14:paraId="12950F4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79</w:t>
            </w:r>
          </w:p>
        </w:tc>
      </w:tr>
      <w:tr w:rsidR="00A419F4" w:rsidRPr="0005347D" w14:paraId="6833003D" w14:textId="77777777" w:rsidTr="00C72247">
        <w:tc>
          <w:tcPr>
            <w:tcW w:w="1985" w:type="dxa"/>
          </w:tcPr>
          <w:p w14:paraId="5AA99BEA" w14:textId="77777777" w:rsidR="00A419F4" w:rsidRPr="0005347D" w:rsidRDefault="00A419F4" w:rsidP="00C72247">
            <w:pPr>
              <w:jc w:val="center"/>
              <w:rPr>
                <w:rFonts w:ascii="Arial" w:hAnsi="Arial" w:cs="Arial"/>
                <w:sz w:val="20"/>
                <w:szCs w:val="20"/>
                <w:lang w:val="en-US"/>
              </w:rPr>
            </w:pPr>
          </w:p>
        </w:tc>
        <w:tc>
          <w:tcPr>
            <w:tcW w:w="2268" w:type="dxa"/>
          </w:tcPr>
          <w:p w14:paraId="37CF350D"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233313C8"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798AB43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CDSS</w:t>
            </w:r>
          </w:p>
        </w:tc>
        <w:tc>
          <w:tcPr>
            <w:tcW w:w="557" w:type="dxa"/>
          </w:tcPr>
          <w:p w14:paraId="5931D7D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79</w:t>
            </w:r>
          </w:p>
        </w:tc>
      </w:tr>
      <w:tr w:rsidR="00A419F4" w:rsidRPr="0005347D" w14:paraId="1F8CBF73" w14:textId="77777777" w:rsidTr="00C72247">
        <w:tc>
          <w:tcPr>
            <w:tcW w:w="1985" w:type="dxa"/>
          </w:tcPr>
          <w:p w14:paraId="079D24E4" w14:textId="77777777" w:rsidR="00A419F4" w:rsidRPr="0005347D" w:rsidRDefault="00A419F4" w:rsidP="00C72247">
            <w:pPr>
              <w:jc w:val="center"/>
              <w:rPr>
                <w:rFonts w:ascii="Arial" w:hAnsi="Arial" w:cs="Arial"/>
                <w:sz w:val="20"/>
                <w:szCs w:val="20"/>
                <w:lang w:val="en-US"/>
              </w:rPr>
            </w:pPr>
          </w:p>
        </w:tc>
        <w:tc>
          <w:tcPr>
            <w:tcW w:w="2268" w:type="dxa"/>
          </w:tcPr>
          <w:p w14:paraId="329CF48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4A5EA821"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2C64CAD6"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CGI</w:t>
            </w:r>
          </w:p>
        </w:tc>
        <w:tc>
          <w:tcPr>
            <w:tcW w:w="557" w:type="dxa"/>
          </w:tcPr>
          <w:p w14:paraId="31C64D3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79</w:t>
            </w:r>
          </w:p>
        </w:tc>
      </w:tr>
      <w:tr w:rsidR="00A419F4" w:rsidRPr="0005347D" w14:paraId="54A37537" w14:textId="77777777" w:rsidTr="00C72247">
        <w:tc>
          <w:tcPr>
            <w:tcW w:w="1985" w:type="dxa"/>
          </w:tcPr>
          <w:p w14:paraId="75996668" w14:textId="77777777" w:rsidR="00A419F4" w:rsidRPr="0005347D" w:rsidRDefault="00A419F4" w:rsidP="00C72247">
            <w:pPr>
              <w:jc w:val="center"/>
              <w:rPr>
                <w:rFonts w:ascii="Arial" w:hAnsi="Arial" w:cs="Arial"/>
                <w:sz w:val="20"/>
                <w:szCs w:val="20"/>
                <w:lang w:val="en-US"/>
              </w:rPr>
            </w:pPr>
          </w:p>
        </w:tc>
        <w:tc>
          <w:tcPr>
            <w:tcW w:w="2268" w:type="dxa"/>
          </w:tcPr>
          <w:p w14:paraId="18FA968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606C639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3934C54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B-CATS-animals</w:t>
            </w:r>
          </w:p>
        </w:tc>
        <w:tc>
          <w:tcPr>
            <w:tcW w:w="557" w:type="dxa"/>
          </w:tcPr>
          <w:p w14:paraId="388154EA"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76</w:t>
            </w:r>
          </w:p>
        </w:tc>
      </w:tr>
      <w:tr w:rsidR="00A419F4" w:rsidRPr="0005347D" w14:paraId="1C31C4C8" w14:textId="77777777" w:rsidTr="00C72247">
        <w:tc>
          <w:tcPr>
            <w:tcW w:w="1985" w:type="dxa"/>
          </w:tcPr>
          <w:p w14:paraId="1DD4A183" w14:textId="77777777" w:rsidR="00A419F4" w:rsidRPr="0005347D" w:rsidRDefault="00A419F4" w:rsidP="00C72247">
            <w:pPr>
              <w:jc w:val="center"/>
              <w:rPr>
                <w:rFonts w:ascii="Arial" w:hAnsi="Arial" w:cs="Arial"/>
                <w:sz w:val="20"/>
                <w:szCs w:val="20"/>
                <w:lang w:val="en-US"/>
              </w:rPr>
            </w:pPr>
          </w:p>
        </w:tc>
        <w:tc>
          <w:tcPr>
            <w:tcW w:w="2268" w:type="dxa"/>
          </w:tcPr>
          <w:p w14:paraId="0144F2F7"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4D298F1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4E629F3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B-CATS-fruits</w:t>
            </w:r>
          </w:p>
        </w:tc>
        <w:tc>
          <w:tcPr>
            <w:tcW w:w="557" w:type="dxa"/>
          </w:tcPr>
          <w:p w14:paraId="3883326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76</w:t>
            </w:r>
          </w:p>
        </w:tc>
      </w:tr>
      <w:tr w:rsidR="00A419F4" w:rsidRPr="0005347D" w14:paraId="2BC791E4" w14:textId="77777777" w:rsidTr="00C72247">
        <w:tc>
          <w:tcPr>
            <w:tcW w:w="1985" w:type="dxa"/>
          </w:tcPr>
          <w:p w14:paraId="3C56EFF1" w14:textId="77777777" w:rsidR="00A419F4" w:rsidRPr="0005347D" w:rsidRDefault="00A419F4" w:rsidP="00C72247">
            <w:pPr>
              <w:jc w:val="center"/>
              <w:rPr>
                <w:rFonts w:ascii="Arial" w:hAnsi="Arial" w:cs="Arial"/>
                <w:sz w:val="20"/>
                <w:szCs w:val="20"/>
                <w:lang w:val="en-US"/>
              </w:rPr>
            </w:pPr>
          </w:p>
        </w:tc>
        <w:tc>
          <w:tcPr>
            <w:tcW w:w="2268" w:type="dxa"/>
          </w:tcPr>
          <w:p w14:paraId="6E3FCEB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20EAE88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6EE6470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B-CATS-vegetables</w:t>
            </w:r>
          </w:p>
        </w:tc>
        <w:tc>
          <w:tcPr>
            <w:tcW w:w="557" w:type="dxa"/>
          </w:tcPr>
          <w:p w14:paraId="13407B51"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72</w:t>
            </w:r>
          </w:p>
        </w:tc>
      </w:tr>
      <w:tr w:rsidR="00A419F4" w:rsidRPr="0005347D" w14:paraId="2115E485" w14:textId="77777777" w:rsidTr="00C72247">
        <w:tc>
          <w:tcPr>
            <w:tcW w:w="1985" w:type="dxa"/>
          </w:tcPr>
          <w:p w14:paraId="2234ABE6" w14:textId="77777777" w:rsidR="00A419F4" w:rsidRPr="0005347D" w:rsidRDefault="00A419F4" w:rsidP="00C72247">
            <w:pPr>
              <w:jc w:val="center"/>
              <w:rPr>
                <w:rFonts w:ascii="Arial" w:hAnsi="Arial" w:cs="Arial"/>
                <w:sz w:val="20"/>
                <w:szCs w:val="20"/>
                <w:lang w:val="en-US"/>
              </w:rPr>
            </w:pPr>
          </w:p>
        </w:tc>
        <w:tc>
          <w:tcPr>
            <w:tcW w:w="2268" w:type="dxa"/>
          </w:tcPr>
          <w:p w14:paraId="59B368C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52C6718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21FF2C54"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DSST</w:t>
            </w:r>
          </w:p>
        </w:tc>
        <w:tc>
          <w:tcPr>
            <w:tcW w:w="557" w:type="dxa"/>
          </w:tcPr>
          <w:p w14:paraId="555460E4"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77</w:t>
            </w:r>
          </w:p>
        </w:tc>
      </w:tr>
      <w:tr w:rsidR="00A419F4" w:rsidRPr="0005347D" w14:paraId="4B6ECCA3" w14:textId="77777777" w:rsidTr="00C72247">
        <w:tc>
          <w:tcPr>
            <w:tcW w:w="1985" w:type="dxa"/>
          </w:tcPr>
          <w:p w14:paraId="5FEC860D" w14:textId="77777777" w:rsidR="00A419F4" w:rsidRPr="0005347D" w:rsidRDefault="00A419F4" w:rsidP="00C72247">
            <w:pPr>
              <w:jc w:val="center"/>
              <w:rPr>
                <w:rFonts w:ascii="Arial" w:hAnsi="Arial" w:cs="Arial"/>
                <w:sz w:val="20"/>
                <w:szCs w:val="20"/>
                <w:lang w:val="en-US"/>
              </w:rPr>
            </w:pPr>
          </w:p>
        </w:tc>
        <w:tc>
          <w:tcPr>
            <w:tcW w:w="2268" w:type="dxa"/>
          </w:tcPr>
          <w:p w14:paraId="0FDF825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0C98AA8A"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57D31C9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DST-forward</w:t>
            </w:r>
          </w:p>
        </w:tc>
        <w:tc>
          <w:tcPr>
            <w:tcW w:w="557" w:type="dxa"/>
          </w:tcPr>
          <w:p w14:paraId="58FBB58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78</w:t>
            </w:r>
          </w:p>
        </w:tc>
      </w:tr>
      <w:tr w:rsidR="00A419F4" w:rsidRPr="0005347D" w14:paraId="264BB8D1" w14:textId="77777777" w:rsidTr="00C72247">
        <w:tc>
          <w:tcPr>
            <w:tcW w:w="1985" w:type="dxa"/>
          </w:tcPr>
          <w:p w14:paraId="74AD5A96" w14:textId="77777777" w:rsidR="00A419F4" w:rsidRPr="0005347D" w:rsidRDefault="00A419F4" w:rsidP="00C72247">
            <w:pPr>
              <w:jc w:val="center"/>
              <w:rPr>
                <w:rFonts w:ascii="Arial" w:hAnsi="Arial" w:cs="Arial"/>
                <w:sz w:val="20"/>
                <w:szCs w:val="20"/>
                <w:lang w:val="en-US"/>
              </w:rPr>
            </w:pPr>
          </w:p>
        </w:tc>
        <w:tc>
          <w:tcPr>
            <w:tcW w:w="2268" w:type="dxa"/>
          </w:tcPr>
          <w:p w14:paraId="3979105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7475EB4B"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6AD093D4"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DST-backward</w:t>
            </w:r>
          </w:p>
        </w:tc>
        <w:tc>
          <w:tcPr>
            <w:tcW w:w="557" w:type="dxa"/>
          </w:tcPr>
          <w:p w14:paraId="5EC4285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79</w:t>
            </w:r>
          </w:p>
        </w:tc>
      </w:tr>
      <w:tr w:rsidR="00A419F4" w:rsidRPr="0005347D" w14:paraId="79959605" w14:textId="77777777" w:rsidTr="00C72247">
        <w:tc>
          <w:tcPr>
            <w:tcW w:w="1985" w:type="dxa"/>
          </w:tcPr>
          <w:p w14:paraId="41FDFA66" w14:textId="77777777" w:rsidR="00A419F4" w:rsidRPr="0005347D" w:rsidRDefault="00A419F4" w:rsidP="00C72247">
            <w:pPr>
              <w:jc w:val="center"/>
              <w:rPr>
                <w:rFonts w:ascii="Arial" w:hAnsi="Arial" w:cs="Arial"/>
                <w:sz w:val="20"/>
                <w:szCs w:val="20"/>
                <w:lang w:val="en-US"/>
              </w:rPr>
            </w:pPr>
          </w:p>
        </w:tc>
        <w:tc>
          <w:tcPr>
            <w:tcW w:w="2268" w:type="dxa"/>
          </w:tcPr>
          <w:p w14:paraId="477BF80A"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79E7816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415D451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TMT-A</w:t>
            </w:r>
          </w:p>
        </w:tc>
        <w:tc>
          <w:tcPr>
            <w:tcW w:w="557" w:type="dxa"/>
          </w:tcPr>
          <w:p w14:paraId="323014AA"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78</w:t>
            </w:r>
          </w:p>
        </w:tc>
      </w:tr>
      <w:tr w:rsidR="00A419F4" w:rsidRPr="0005347D" w14:paraId="36518A84" w14:textId="77777777" w:rsidTr="00C72247">
        <w:tc>
          <w:tcPr>
            <w:tcW w:w="1985" w:type="dxa"/>
          </w:tcPr>
          <w:p w14:paraId="7AA93CF7" w14:textId="77777777" w:rsidR="00A419F4" w:rsidRPr="0005347D" w:rsidRDefault="00A419F4" w:rsidP="00C72247">
            <w:pPr>
              <w:jc w:val="center"/>
              <w:rPr>
                <w:rFonts w:ascii="Arial" w:hAnsi="Arial" w:cs="Arial"/>
                <w:sz w:val="20"/>
                <w:szCs w:val="20"/>
                <w:lang w:val="en-US"/>
              </w:rPr>
            </w:pPr>
          </w:p>
        </w:tc>
        <w:tc>
          <w:tcPr>
            <w:tcW w:w="2268" w:type="dxa"/>
          </w:tcPr>
          <w:p w14:paraId="4994D96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6E640546"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0E2B40A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TMT-B</w:t>
            </w:r>
          </w:p>
        </w:tc>
        <w:tc>
          <w:tcPr>
            <w:tcW w:w="557" w:type="dxa"/>
          </w:tcPr>
          <w:p w14:paraId="2C5AE6B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77</w:t>
            </w:r>
          </w:p>
        </w:tc>
      </w:tr>
      <w:tr w:rsidR="00A419F4" w:rsidRPr="0005347D" w14:paraId="0A1BCBDC" w14:textId="77777777" w:rsidTr="00C72247">
        <w:tc>
          <w:tcPr>
            <w:tcW w:w="1985" w:type="dxa"/>
          </w:tcPr>
          <w:p w14:paraId="713BBED8" w14:textId="77777777" w:rsidR="00A419F4" w:rsidRPr="0005347D" w:rsidRDefault="00A419F4" w:rsidP="00C72247">
            <w:pPr>
              <w:jc w:val="center"/>
              <w:rPr>
                <w:rFonts w:ascii="Arial" w:hAnsi="Arial" w:cs="Arial"/>
                <w:sz w:val="20"/>
                <w:szCs w:val="20"/>
                <w:lang w:val="en-US"/>
              </w:rPr>
            </w:pPr>
          </w:p>
        </w:tc>
        <w:tc>
          <w:tcPr>
            <w:tcW w:w="2268" w:type="dxa"/>
          </w:tcPr>
          <w:p w14:paraId="1C155CF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7A9BD97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47F2F92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VLMT-1</w:t>
            </w:r>
            <w:r w:rsidRPr="0005347D">
              <w:rPr>
                <w:rFonts w:ascii="Arial" w:hAnsi="Arial" w:cs="Arial"/>
                <w:sz w:val="20"/>
                <w:szCs w:val="20"/>
                <w:vertAlign w:val="superscript"/>
                <w:lang w:val="en-US"/>
              </w:rPr>
              <w:t>st</w:t>
            </w:r>
          </w:p>
        </w:tc>
        <w:tc>
          <w:tcPr>
            <w:tcW w:w="557" w:type="dxa"/>
          </w:tcPr>
          <w:p w14:paraId="4F4E4E3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77</w:t>
            </w:r>
          </w:p>
        </w:tc>
      </w:tr>
      <w:tr w:rsidR="00A419F4" w:rsidRPr="0005347D" w14:paraId="3A952357" w14:textId="77777777" w:rsidTr="00C72247">
        <w:tc>
          <w:tcPr>
            <w:tcW w:w="1985" w:type="dxa"/>
          </w:tcPr>
          <w:p w14:paraId="676860A8" w14:textId="77777777" w:rsidR="00A419F4" w:rsidRPr="0005347D" w:rsidRDefault="00A419F4" w:rsidP="00C72247">
            <w:pPr>
              <w:jc w:val="center"/>
              <w:rPr>
                <w:rFonts w:ascii="Arial" w:hAnsi="Arial" w:cs="Arial"/>
                <w:sz w:val="20"/>
                <w:szCs w:val="20"/>
                <w:lang w:val="en-US"/>
              </w:rPr>
            </w:pPr>
          </w:p>
        </w:tc>
        <w:tc>
          <w:tcPr>
            <w:tcW w:w="2268" w:type="dxa"/>
          </w:tcPr>
          <w:p w14:paraId="2A50ED8A"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7DB59F2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3BA8453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VLMT-5</w:t>
            </w:r>
            <w:r w:rsidRPr="0005347D">
              <w:rPr>
                <w:rFonts w:ascii="Arial" w:hAnsi="Arial" w:cs="Arial"/>
                <w:sz w:val="20"/>
                <w:szCs w:val="20"/>
                <w:vertAlign w:val="superscript"/>
                <w:lang w:val="en-US"/>
              </w:rPr>
              <w:t>th</w:t>
            </w:r>
          </w:p>
        </w:tc>
        <w:tc>
          <w:tcPr>
            <w:tcW w:w="557" w:type="dxa"/>
          </w:tcPr>
          <w:p w14:paraId="4174D827"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77</w:t>
            </w:r>
          </w:p>
        </w:tc>
      </w:tr>
      <w:tr w:rsidR="00A419F4" w:rsidRPr="0005347D" w14:paraId="259F5E96" w14:textId="77777777" w:rsidTr="00C72247">
        <w:tc>
          <w:tcPr>
            <w:tcW w:w="1985" w:type="dxa"/>
          </w:tcPr>
          <w:p w14:paraId="06798BEA" w14:textId="77777777" w:rsidR="00A419F4" w:rsidRPr="0005347D" w:rsidRDefault="00A419F4" w:rsidP="00C72247">
            <w:pPr>
              <w:jc w:val="center"/>
              <w:rPr>
                <w:rFonts w:ascii="Arial" w:hAnsi="Arial" w:cs="Arial"/>
                <w:sz w:val="20"/>
                <w:szCs w:val="20"/>
                <w:lang w:val="en-US"/>
              </w:rPr>
            </w:pPr>
          </w:p>
        </w:tc>
        <w:tc>
          <w:tcPr>
            <w:tcW w:w="2268" w:type="dxa"/>
          </w:tcPr>
          <w:p w14:paraId="7FF9322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1606BB9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1B578891"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VLMT-sum</w:t>
            </w:r>
          </w:p>
        </w:tc>
        <w:tc>
          <w:tcPr>
            <w:tcW w:w="557" w:type="dxa"/>
          </w:tcPr>
          <w:p w14:paraId="081EEE0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77</w:t>
            </w:r>
          </w:p>
        </w:tc>
      </w:tr>
      <w:tr w:rsidR="00A419F4" w:rsidRPr="0005347D" w14:paraId="66E85204" w14:textId="77777777" w:rsidTr="00C72247">
        <w:tc>
          <w:tcPr>
            <w:tcW w:w="1985" w:type="dxa"/>
          </w:tcPr>
          <w:p w14:paraId="6DFC6F9D" w14:textId="77777777" w:rsidR="00A419F4" w:rsidRPr="0005347D" w:rsidRDefault="00A419F4" w:rsidP="00C72247">
            <w:pPr>
              <w:jc w:val="center"/>
              <w:rPr>
                <w:rFonts w:ascii="Arial" w:hAnsi="Arial" w:cs="Arial"/>
                <w:sz w:val="20"/>
                <w:szCs w:val="20"/>
                <w:lang w:val="en-US"/>
              </w:rPr>
            </w:pPr>
          </w:p>
        </w:tc>
        <w:tc>
          <w:tcPr>
            <w:tcW w:w="2268" w:type="dxa"/>
          </w:tcPr>
          <w:p w14:paraId="0852D30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6C77345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341F1A2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VLMT-inter</w:t>
            </w:r>
          </w:p>
        </w:tc>
        <w:tc>
          <w:tcPr>
            <w:tcW w:w="557" w:type="dxa"/>
          </w:tcPr>
          <w:p w14:paraId="283A7D5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77</w:t>
            </w:r>
          </w:p>
        </w:tc>
      </w:tr>
      <w:tr w:rsidR="00A419F4" w:rsidRPr="0005347D" w14:paraId="0FFEE47B" w14:textId="77777777" w:rsidTr="00C72247">
        <w:tc>
          <w:tcPr>
            <w:tcW w:w="1985" w:type="dxa"/>
          </w:tcPr>
          <w:p w14:paraId="799F5F9B" w14:textId="77777777" w:rsidR="00A419F4" w:rsidRPr="0005347D" w:rsidRDefault="00A419F4" w:rsidP="00C72247">
            <w:pPr>
              <w:jc w:val="center"/>
              <w:rPr>
                <w:rFonts w:ascii="Arial" w:hAnsi="Arial" w:cs="Arial"/>
                <w:sz w:val="20"/>
                <w:szCs w:val="20"/>
                <w:lang w:val="en-US"/>
              </w:rPr>
            </w:pPr>
          </w:p>
        </w:tc>
        <w:tc>
          <w:tcPr>
            <w:tcW w:w="2268" w:type="dxa"/>
          </w:tcPr>
          <w:p w14:paraId="7223BCA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600A7DA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0D84830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VLMT-6</w:t>
            </w:r>
            <w:r w:rsidRPr="0005347D">
              <w:rPr>
                <w:rFonts w:ascii="Arial" w:hAnsi="Arial" w:cs="Arial"/>
                <w:sz w:val="20"/>
                <w:szCs w:val="20"/>
                <w:vertAlign w:val="superscript"/>
                <w:lang w:val="en-US"/>
              </w:rPr>
              <w:t>th</w:t>
            </w:r>
          </w:p>
        </w:tc>
        <w:tc>
          <w:tcPr>
            <w:tcW w:w="557" w:type="dxa"/>
          </w:tcPr>
          <w:p w14:paraId="2FA2B4CD"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77</w:t>
            </w:r>
          </w:p>
        </w:tc>
      </w:tr>
      <w:tr w:rsidR="00A419F4" w:rsidRPr="0005347D" w14:paraId="0AAC4515" w14:textId="77777777" w:rsidTr="00C72247">
        <w:tc>
          <w:tcPr>
            <w:tcW w:w="1985" w:type="dxa"/>
          </w:tcPr>
          <w:p w14:paraId="40900B84" w14:textId="77777777" w:rsidR="00A419F4" w:rsidRPr="0005347D" w:rsidRDefault="00A419F4" w:rsidP="00C72247">
            <w:pPr>
              <w:jc w:val="center"/>
              <w:rPr>
                <w:rFonts w:ascii="Arial" w:hAnsi="Arial" w:cs="Arial"/>
                <w:sz w:val="20"/>
                <w:szCs w:val="20"/>
                <w:lang w:val="en-US"/>
              </w:rPr>
            </w:pPr>
          </w:p>
        </w:tc>
        <w:tc>
          <w:tcPr>
            <w:tcW w:w="2268" w:type="dxa"/>
          </w:tcPr>
          <w:p w14:paraId="71168FB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0993FAE8"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0D0D5C58"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VLMT-7</w:t>
            </w:r>
            <w:r w:rsidRPr="0005347D">
              <w:rPr>
                <w:rFonts w:ascii="Arial" w:hAnsi="Arial" w:cs="Arial"/>
                <w:sz w:val="20"/>
                <w:szCs w:val="20"/>
                <w:vertAlign w:val="superscript"/>
                <w:lang w:val="en-US"/>
              </w:rPr>
              <w:t>th</w:t>
            </w:r>
          </w:p>
        </w:tc>
        <w:tc>
          <w:tcPr>
            <w:tcW w:w="557" w:type="dxa"/>
          </w:tcPr>
          <w:p w14:paraId="549C491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77</w:t>
            </w:r>
          </w:p>
        </w:tc>
      </w:tr>
      <w:tr w:rsidR="00A419F4" w:rsidRPr="0005347D" w14:paraId="1612754C" w14:textId="77777777" w:rsidTr="00C72247">
        <w:tc>
          <w:tcPr>
            <w:tcW w:w="1985" w:type="dxa"/>
          </w:tcPr>
          <w:p w14:paraId="0DE2EEAE" w14:textId="77777777" w:rsidR="00A419F4" w:rsidRPr="0005347D" w:rsidRDefault="00A419F4" w:rsidP="00C72247">
            <w:pPr>
              <w:jc w:val="center"/>
              <w:rPr>
                <w:rFonts w:ascii="Arial" w:hAnsi="Arial" w:cs="Arial"/>
                <w:sz w:val="20"/>
                <w:szCs w:val="20"/>
                <w:lang w:val="en-US"/>
              </w:rPr>
            </w:pPr>
          </w:p>
        </w:tc>
        <w:tc>
          <w:tcPr>
            <w:tcW w:w="2268" w:type="dxa"/>
          </w:tcPr>
          <w:p w14:paraId="55EB3797"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3BC08667"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63F1027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w:t>
            </w:r>
            <w:proofErr w:type="spellStart"/>
            <w:r w:rsidRPr="0005347D">
              <w:rPr>
                <w:rFonts w:ascii="Arial" w:hAnsi="Arial" w:cs="Arial"/>
                <w:sz w:val="20"/>
                <w:szCs w:val="20"/>
                <w:lang w:val="en-US"/>
              </w:rPr>
              <w:t>recog</w:t>
            </w:r>
            <w:proofErr w:type="spellEnd"/>
          </w:p>
        </w:tc>
        <w:tc>
          <w:tcPr>
            <w:tcW w:w="557" w:type="dxa"/>
          </w:tcPr>
          <w:p w14:paraId="2FF99D4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76</w:t>
            </w:r>
          </w:p>
        </w:tc>
      </w:tr>
      <w:tr w:rsidR="00A419F4" w:rsidRPr="0005347D" w14:paraId="53969A9B" w14:textId="77777777" w:rsidTr="00C72247">
        <w:tc>
          <w:tcPr>
            <w:tcW w:w="1985" w:type="dxa"/>
          </w:tcPr>
          <w:p w14:paraId="5D2A9E4D" w14:textId="77777777" w:rsidR="00A419F4" w:rsidRPr="0005347D" w:rsidRDefault="00A419F4" w:rsidP="00C72247">
            <w:pPr>
              <w:jc w:val="center"/>
              <w:rPr>
                <w:rFonts w:ascii="Arial" w:hAnsi="Arial" w:cs="Arial"/>
                <w:sz w:val="20"/>
                <w:szCs w:val="20"/>
                <w:lang w:val="en-US"/>
              </w:rPr>
            </w:pPr>
          </w:p>
        </w:tc>
        <w:tc>
          <w:tcPr>
            <w:tcW w:w="2268" w:type="dxa"/>
          </w:tcPr>
          <w:p w14:paraId="4707EAE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2268" w:type="dxa"/>
          </w:tcPr>
          <w:p w14:paraId="15CC891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w:t>
            </w:r>
          </w:p>
        </w:tc>
        <w:tc>
          <w:tcPr>
            <w:tcW w:w="1984" w:type="dxa"/>
          </w:tcPr>
          <w:p w14:paraId="62B364D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ERT</w:t>
            </w:r>
          </w:p>
        </w:tc>
        <w:tc>
          <w:tcPr>
            <w:tcW w:w="557" w:type="dxa"/>
          </w:tcPr>
          <w:p w14:paraId="1731264A"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76</w:t>
            </w:r>
          </w:p>
        </w:tc>
      </w:tr>
      <w:tr w:rsidR="00A419F4" w:rsidRPr="0005347D" w14:paraId="158D2DDE" w14:textId="77777777" w:rsidTr="00C72247">
        <w:tc>
          <w:tcPr>
            <w:tcW w:w="1985" w:type="dxa"/>
          </w:tcPr>
          <w:p w14:paraId="53B60F37" w14:textId="77777777" w:rsidR="00A419F4" w:rsidRPr="0005347D" w:rsidRDefault="00A419F4" w:rsidP="00C72247">
            <w:pPr>
              <w:jc w:val="center"/>
              <w:rPr>
                <w:rFonts w:ascii="Arial" w:hAnsi="Arial" w:cs="Arial"/>
                <w:sz w:val="12"/>
                <w:szCs w:val="12"/>
                <w:lang w:val="en-US"/>
              </w:rPr>
            </w:pPr>
          </w:p>
        </w:tc>
        <w:tc>
          <w:tcPr>
            <w:tcW w:w="2268" w:type="dxa"/>
          </w:tcPr>
          <w:p w14:paraId="0A7281D5" w14:textId="77777777" w:rsidR="00A419F4" w:rsidRPr="0005347D" w:rsidRDefault="00A419F4" w:rsidP="00C72247">
            <w:pPr>
              <w:jc w:val="center"/>
              <w:rPr>
                <w:rFonts w:ascii="Arial" w:hAnsi="Arial" w:cs="Arial"/>
                <w:sz w:val="12"/>
                <w:szCs w:val="12"/>
                <w:lang w:val="en-US"/>
              </w:rPr>
            </w:pPr>
          </w:p>
        </w:tc>
        <w:tc>
          <w:tcPr>
            <w:tcW w:w="2268" w:type="dxa"/>
          </w:tcPr>
          <w:p w14:paraId="65EB7B7A" w14:textId="77777777" w:rsidR="00A419F4" w:rsidRPr="0005347D" w:rsidRDefault="00A419F4" w:rsidP="00C72247">
            <w:pPr>
              <w:jc w:val="center"/>
              <w:rPr>
                <w:rFonts w:ascii="Arial" w:hAnsi="Arial" w:cs="Arial"/>
                <w:sz w:val="12"/>
                <w:szCs w:val="12"/>
                <w:lang w:val="en-US"/>
              </w:rPr>
            </w:pPr>
          </w:p>
        </w:tc>
        <w:tc>
          <w:tcPr>
            <w:tcW w:w="1984" w:type="dxa"/>
          </w:tcPr>
          <w:p w14:paraId="15ECF2E1" w14:textId="77777777" w:rsidR="00A419F4" w:rsidRPr="0005347D" w:rsidRDefault="00A419F4" w:rsidP="00C72247">
            <w:pPr>
              <w:jc w:val="center"/>
              <w:rPr>
                <w:rFonts w:ascii="Arial" w:hAnsi="Arial" w:cs="Arial"/>
                <w:sz w:val="12"/>
                <w:szCs w:val="12"/>
                <w:lang w:val="en-US"/>
              </w:rPr>
            </w:pPr>
          </w:p>
        </w:tc>
        <w:tc>
          <w:tcPr>
            <w:tcW w:w="557" w:type="dxa"/>
          </w:tcPr>
          <w:p w14:paraId="3E2E695F" w14:textId="77777777" w:rsidR="00A419F4" w:rsidRPr="0005347D" w:rsidRDefault="00A419F4" w:rsidP="00C72247">
            <w:pPr>
              <w:jc w:val="center"/>
              <w:rPr>
                <w:rFonts w:ascii="Arial" w:hAnsi="Arial" w:cs="Arial"/>
                <w:sz w:val="12"/>
                <w:szCs w:val="12"/>
                <w:lang w:val="en-US"/>
              </w:rPr>
            </w:pPr>
          </w:p>
        </w:tc>
      </w:tr>
      <w:tr w:rsidR="00A419F4" w:rsidRPr="0005347D" w14:paraId="0A01D83C" w14:textId="77777777" w:rsidTr="00C72247">
        <w:tc>
          <w:tcPr>
            <w:tcW w:w="1985" w:type="dxa"/>
          </w:tcPr>
          <w:p w14:paraId="642554A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Mediation analysis</w:t>
            </w:r>
          </w:p>
        </w:tc>
        <w:tc>
          <w:tcPr>
            <w:tcW w:w="2268" w:type="dxa"/>
          </w:tcPr>
          <w:p w14:paraId="072D243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69D34FD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6AAB8AC1"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PANSS-positive</w:t>
            </w:r>
          </w:p>
        </w:tc>
        <w:tc>
          <w:tcPr>
            <w:tcW w:w="557" w:type="dxa"/>
          </w:tcPr>
          <w:p w14:paraId="51F6F42A"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58</w:t>
            </w:r>
          </w:p>
        </w:tc>
      </w:tr>
      <w:tr w:rsidR="00A419F4" w:rsidRPr="0005347D" w14:paraId="1DC37AC3" w14:textId="77777777" w:rsidTr="00C72247">
        <w:tc>
          <w:tcPr>
            <w:tcW w:w="1985" w:type="dxa"/>
          </w:tcPr>
          <w:p w14:paraId="03D13BA2" w14:textId="77777777" w:rsidR="00A419F4" w:rsidRPr="0005347D" w:rsidRDefault="00A419F4" w:rsidP="00C72247">
            <w:pPr>
              <w:jc w:val="center"/>
              <w:rPr>
                <w:rFonts w:ascii="Arial" w:hAnsi="Arial" w:cs="Arial"/>
                <w:sz w:val="20"/>
                <w:szCs w:val="20"/>
                <w:lang w:val="en-US"/>
              </w:rPr>
            </w:pPr>
          </w:p>
        </w:tc>
        <w:tc>
          <w:tcPr>
            <w:tcW w:w="2268" w:type="dxa"/>
          </w:tcPr>
          <w:p w14:paraId="0CE9746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7323FA0B"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463C7BA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PANSS-negative</w:t>
            </w:r>
          </w:p>
        </w:tc>
        <w:tc>
          <w:tcPr>
            <w:tcW w:w="557" w:type="dxa"/>
          </w:tcPr>
          <w:p w14:paraId="19604854"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57</w:t>
            </w:r>
          </w:p>
        </w:tc>
      </w:tr>
      <w:tr w:rsidR="00A419F4" w:rsidRPr="0005347D" w14:paraId="4897BC45" w14:textId="77777777" w:rsidTr="00C72247">
        <w:tc>
          <w:tcPr>
            <w:tcW w:w="1985" w:type="dxa"/>
          </w:tcPr>
          <w:p w14:paraId="6F493FD0" w14:textId="77777777" w:rsidR="00A419F4" w:rsidRPr="0005347D" w:rsidRDefault="00A419F4" w:rsidP="00C72247">
            <w:pPr>
              <w:jc w:val="center"/>
              <w:rPr>
                <w:rFonts w:ascii="Arial" w:hAnsi="Arial" w:cs="Arial"/>
                <w:sz w:val="20"/>
                <w:szCs w:val="20"/>
                <w:lang w:val="en-US"/>
              </w:rPr>
            </w:pPr>
          </w:p>
        </w:tc>
        <w:tc>
          <w:tcPr>
            <w:tcW w:w="2268" w:type="dxa"/>
          </w:tcPr>
          <w:p w14:paraId="6821F88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7A478D6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2609BEFB"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PANSS-psychopath</w:t>
            </w:r>
          </w:p>
        </w:tc>
        <w:tc>
          <w:tcPr>
            <w:tcW w:w="557" w:type="dxa"/>
          </w:tcPr>
          <w:p w14:paraId="5EF06D2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58</w:t>
            </w:r>
          </w:p>
        </w:tc>
      </w:tr>
      <w:tr w:rsidR="00A419F4" w:rsidRPr="0005347D" w14:paraId="5F138035" w14:textId="77777777" w:rsidTr="00C72247">
        <w:tc>
          <w:tcPr>
            <w:tcW w:w="1985" w:type="dxa"/>
          </w:tcPr>
          <w:p w14:paraId="001E73C5" w14:textId="77777777" w:rsidR="00A419F4" w:rsidRPr="0005347D" w:rsidRDefault="00A419F4" w:rsidP="00C72247">
            <w:pPr>
              <w:jc w:val="center"/>
              <w:rPr>
                <w:rFonts w:ascii="Arial" w:hAnsi="Arial" w:cs="Arial"/>
                <w:sz w:val="20"/>
                <w:szCs w:val="20"/>
                <w:lang w:val="en-US"/>
              </w:rPr>
            </w:pPr>
          </w:p>
        </w:tc>
        <w:tc>
          <w:tcPr>
            <w:tcW w:w="2268" w:type="dxa"/>
          </w:tcPr>
          <w:p w14:paraId="2B4BF1B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1B85706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6934C1C7"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PANSS-total</w:t>
            </w:r>
          </w:p>
        </w:tc>
        <w:tc>
          <w:tcPr>
            <w:tcW w:w="557" w:type="dxa"/>
          </w:tcPr>
          <w:p w14:paraId="27FAE44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58</w:t>
            </w:r>
          </w:p>
        </w:tc>
      </w:tr>
      <w:tr w:rsidR="00A419F4" w:rsidRPr="0005347D" w14:paraId="2CBEB15C" w14:textId="77777777" w:rsidTr="00C72247">
        <w:tc>
          <w:tcPr>
            <w:tcW w:w="1985" w:type="dxa"/>
          </w:tcPr>
          <w:p w14:paraId="0A2A4EFE" w14:textId="77777777" w:rsidR="00A419F4" w:rsidRPr="0005347D" w:rsidRDefault="00A419F4" w:rsidP="00C72247">
            <w:pPr>
              <w:jc w:val="center"/>
              <w:rPr>
                <w:rFonts w:ascii="Arial" w:hAnsi="Arial" w:cs="Arial"/>
                <w:sz w:val="20"/>
                <w:szCs w:val="20"/>
                <w:lang w:val="en-US"/>
              </w:rPr>
            </w:pPr>
          </w:p>
        </w:tc>
        <w:tc>
          <w:tcPr>
            <w:tcW w:w="2268" w:type="dxa"/>
          </w:tcPr>
          <w:p w14:paraId="142522AB"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6FAFBD08"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43F3BD9D"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CDSS</w:t>
            </w:r>
          </w:p>
        </w:tc>
        <w:tc>
          <w:tcPr>
            <w:tcW w:w="557" w:type="dxa"/>
          </w:tcPr>
          <w:p w14:paraId="78BE047A"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58</w:t>
            </w:r>
          </w:p>
        </w:tc>
      </w:tr>
      <w:tr w:rsidR="00A419F4" w:rsidRPr="0005347D" w14:paraId="2AF70035" w14:textId="77777777" w:rsidTr="00C72247">
        <w:tc>
          <w:tcPr>
            <w:tcW w:w="1985" w:type="dxa"/>
          </w:tcPr>
          <w:p w14:paraId="2AA6E5C6" w14:textId="77777777" w:rsidR="00A419F4" w:rsidRPr="0005347D" w:rsidRDefault="00A419F4" w:rsidP="00C72247">
            <w:pPr>
              <w:jc w:val="center"/>
              <w:rPr>
                <w:rFonts w:ascii="Arial" w:hAnsi="Arial" w:cs="Arial"/>
                <w:sz w:val="20"/>
                <w:szCs w:val="20"/>
                <w:lang w:val="en-US"/>
              </w:rPr>
            </w:pPr>
          </w:p>
        </w:tc>
        <w:tc>
          <w:tcPr>
            <w:tcW w:w="2268" w:type="dxa"/>
          </w:tcPr>
          <w:p w14:paraId="5FC99E1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54C3BFC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74A1688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CGI</w:t>
            </w:r>
          </w:p>
        </w:tc>
        <w:tc>
          <w:tcPr>
            <w:tcW w:w="557" w:type="dxa"/>
          </w:tcPr>
          <w:p w14:paraId="6F33A2B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58</w:t>
            </w:r>
          </w:p>
        </w:tc>
      </w:tr>
      <w:tr w:rsidR="00A419F4" w:rsidRPr="0005347D" w14:paraId="5951E0C0" w14:textId="77777777" w:rsidTr="00C72247">
        <w:tc>
          <w:tcPr>
            <w:tcW w:w="1985" w:type="dxa"/>
          </w:tcPr>
          <w:p w14:paraId="60CFB91C" w14:textId="77777777" w:rsidR="00A419F4" w:rsidRPr="0005347D" w:rsidRDefault="00A419F4" w:rsidP="00C72247">
            <w:pPr>
              <w:jc w:val="center"/>
              <w:rPr>
                <w:rFonts w:ascii="Arial" w:hAnsi="Arial" w:cs="Arial"/>
                <w:sz w:val="20"/>
                <w:szCs w:val="20"/>
                <w:lang w:val="en-US"/>
              </w:rPr>
            </w:pPr>
          </w:p>
        </w:tc>
        <w:tc>
          <w:tcPr>
            <w:tcW w:w="2268" w:type="dxa"/>
          </w:tcPr>
          <w:p w14:paraId="1BFD486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5ED074F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7E23C267"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B-CATS-animals</w:t>
            </w:r>
          </w:p>
        </w:tc>
        <w:tc>
          <w:tcPr>
            <w:tcW w:w="557" w:type="dxa"/>
          </w:tcPr>
          <w:p w14:paraId="3CE5DCBC"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55</w:t>
            </w:r>
          </w:p>
        </w:tc>
      </w:tr>
      <w:tr w:rsidR="00A419F4" w:rsidRPr="0005347D" w14:paraId="1EF0F9D5" w14:textId="77777777" w:rsidTr="00C72247">
        <w:tc>
          <w:tcPr>
            <w:tcW w:w="1985" w:type="dxa"/>
          </w:tcPr>
          <w:p w14:paraId="35281864" w14:textId="77777777" w:rsidR="00A419F4" w:rsidRPr="0005347D" w:rsidRDefault="00A419F4" w:rsidP="00C72247">
            <w:pPr>
              <w:jc w:val="center"/>
              <w:rPr>
                <w:rFonts w:ascii="Arial" w:hAnsi="Arial" w:cs="Arial"/>
                <w:sz w:val="20"/>
                <w:szCs w:val="20"/>
                <w:lang w:val="en-US"/>
              </w:rPr>
            </w:pPr>
          </w:p>
        </w:tc>
        <w:tc>
          <w:tcPr>
            <w:tcW w:w="2268" w:type="dxa"/>
          </w:tcPr>
          <w:p w14:paraId="5E3C8AB8"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53A29F3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20C3E4AB"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B-CATS-fruits</w:t>
            </w:r>
          </w:p>
        </w:tc>
        <w:tc>
          <w:tcPr>
            <w:tcW w:w="557" w:type="dxa"/>
          </w:tcPr>
          <w:p w14:paraId="1628311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55</w:t>
            </w:r>
          </w:p>
        </w:tc>
      </w:tr>
      <w:tr w:rsidR="00A419F4" w:rsidRPr="0005347D" w14:paraId="19BA6D32" w14:textId="77777777" w:rsidTr="00C72247">
        <w:tc>
          <w:tcPr>
            <w:tcW w:w="1985" w:type="dxa"/>
          </w:tcPr>
          <w:p w14:paraId="1DAD211F" w14:textId="77777777" w:rsidR="00A419F4" w:rsidRPr="0005347D" w:rsidRDefault="00A419F4" w:rsidP="00C72247">
            <w:pPr>
              <w:jc w:val="center"/>
              <w:rPr>
                <w:rFonts w:ascii="Arial" w:hAnsi="Arial" w:cs="Arial"/>
                <w:sz w:val="20"/>
                <w:szCs w:val="20"/>
                <w:lang w:val="en-US"/>
              </w:rPr>
            </w:pPr>
          </w:p>
        </w:tc>
        <w:tc>
          <w:tcPr>
            <w:tcW w:w="2268" w:type="dxa"/>
          </w:tcPr>
          <w:p w14:paraId="15DC5358"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4076097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0B562AC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B-CATS-vegetables</w:t>
            </w:r>
          </w:p>
        </w:tc>
        <w:tc>
          <w:tcPr>
            <w:tcW w:w="557" w:type="dxa"/>
          </w:tcPr>
          <w:p w14:paraId="03B389C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51</w:t>
            </w:r>
          </w:p>
        </w:tc>
      </w:tr>
      <w:tr w:rsidR="00A419F4" w:rsidRPr="0005347D" w14:paraId="1631BC2A" w14:textId="77777777" w:rsidTr="00C72247">
        <w:tc>
          <w:tcPr>
            <w:tcW w:w="1985" w:type="dxa"/>
          </w:tcPr>
          <w:p w14:paraId="1FFBC3F9" w14:textId="77777777" w:rsidR="00A419F4" w:rsidRPr="0005347D" w:rsidRDefault="00A419F4" w:rsidP="00C72247">
            <w:pPr>
              <w:jc w:val="center"/>
              <w:rPr>
                <w:rFonts w:ascii="Arial" w:hAnsi="Arial" w:cs="Arial"/>
                <w:sz w:val="20"/>
                <w:szCs w:val="20"/>
                <w:lang w:val="en-US"/>
              </w:rPr>
            </w:pPr>
          </w:p>
        </w:tc>
        <w:tc>
          <w:tcPr>
            <w:tcW w:w="2268" w:type="dxa"/>
          </w:tcPr>
          <w:p w14:paraId="1899F2C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6502EB5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3C0C6EC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DSST</w:t>
            </w:r>
          </w:p>
        </w:tc>
        <w:tc>
          <w:tcPr>
            <w:tcW w:w="557" w:type="dxa"/>
          </w:tcPr>
          <w:p w14:paraId="4401DAB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56</w:t>
            </w:r>
          </w:p>
        </w:tc>
      </w:tr>
      <w:tr w:rsidR="00A419F4" w:rsidRPr="0005347D" w14:paraId="073F83D2" w14:textId="77777777" w:rsidTr="00C72247">
        <w:tc>
          <w:tcPr>
            <w:tcW w:w="1985" w:type="dxa"/>
          </w:tcPr>
          <w:p w14:paraId="0D0C4485" w14:textId="77777777" w:rsidR="00A419F4" w:rsidRPr="0005347D" w:rsidRDefault="00A419F4" w:rsidP="00C72247">
            <w:pPr>
              <w:jc w:val="center"/>
              <w:rPr>
                <w:rFonts w:ascii="Arial" w:hAnsi="Arial" w:cs="Arial"/>
                <w:sz w:val="20"/>
                <w:szCs w:val="20"/>
                <w:lang w:val="en-US"/>
              </w:rPr>
            </w:pPr>
          </w:p>
        </w:tc>
        <w:tc>
          <w:tcPr>
            <w:tcW w:w="2268" w:type="dxa"/>
          </w:tcPr>
          <w:p w14:paraId="2AAD4AB4"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5517B18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0903907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DST-backward</w:t>
            </w:r>
          </w:p>
        </w:tc>
        <w:tc>
          <w:tcPr>
            <w:tcW w:w="557" w:type="dxa"/>
          </w:tcPr>
          <w:p w14:paraId="68C9228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57</w:t>
            </w:r>
          </w:p>
        </w:tc>
      </w:tr>
      <w:tr w:rsidR="00A419F4" w:rsidRPr="0005347D" w14:paraId="4A03B730" w14:textId="77777777" w:rsidTr="00C72247">
        <w:tc>
          <w:tcPr>
            <w:tcW w:w="1985" w:type="dxa"/>
          </w:tcPr>
          <w:p w14:paraId="2AB0C7C9" w14:textId="77777777" w:rsidR="00A419F4" w:rsidRPr="0005347D" w:rsidRDefault="00A419F4" w:rsidP="00C72247">
            <w:pPr>
              <w:jc w:val="center"/>
              <w:rPr>
                <w:rFonts w:ascii="Arial" w:hAnsi="Arial" w:cs="Arial"/>
                <w:sz w:val="20"/>
                <w:szCs w:val="20"/>
                <w:lang w:val="en-US"/>
              </w:rPr>
            </w:pPr>
          </w:p>
        </w:tc>
        <w:tc>
          <w:tcPr>
            <w:tcW w:w="2268" w:type="dxa"/>
          </w:tcPr>
          <w:p w14:paraId="5AED423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5B11E37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584F270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TMT-A</w:t>
            </w:r>
          </w:p>
        </w:tc>
        <w:tc>
          <w:tcPr>
            <w:tcW w:w="557" w:type="dxa"/>
          </w:tcPr>
          <w:p w14:paraId="6F988A6F"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57</w:t>
            </w:r>
          </w:p>
        </w:tc>
      </w:tr>
      <w:tr w:rsidR="00A419F4" w:rsidRPr="0005347D" w14:paraId="57FA90EB" w14:textId="77777777" w:rsidTr="00C72247">
        <w:tc>
          <w:tcPr>
            <w:tcW w:w="1985" w:type="dxa"/>
          </w:tcPr>
          <w:p w14:paraId="0B9797D0" w14:textId="77777777" w:rsidR="00A419F4" w:rsidRPr="0005347D" w:rsidRDefault="00A419F4" w:rsidP="00C72247">
            <w:pPr>
              <w:jc w:val="center"/>
              <w:rPr>
                <w:rFonts w:ascii="Arial" w:hAnsi="Arial" w:cs="Arial"/>
                <w:sz w:val="20"/>
                <w:szCs w:val="20"/>
                <w:lang w:val="en-US"/>
              </w:rPr>
            </w:pPr>
          </w:p>
        </w:tc>
        <w:tc>
          <w:tcPr>
            <w:tcW w:w="2268" w:type="dxa"/>
          </w:tcPr>
          <w:p w14:paraId="51A7C534"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2C45300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7550A26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TMT-B</w:t>
            </w:r>
          </w:p>
        </w:tc>
        <w:tc>
          <w:tcPr>
            <w:tcW w:w="557" w:type="dxa"/>
          </w:tcPr>
          <w:p w14:paraId="31745C02"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56</w:t>
            </w:r>
          </w:p>
        </w:tc>
      </w:tr>
      <w:tr w:rsidR="00A419F4" w:rsidRPr="0005347D" w14:paraId="77EDA501" w14:textId="77777777" w:rsidTr="00C72247">
        <w:tc>
          <w:tcPr>
            <w:tcW w:w="1985" w:type="dxa"/>
          </w:tcPr>
          <w:p w14:paraId="42965931" w14:textId="77777777" w:rsidR="00A419F4" w:rsidRPr="0005347D" w:rsidRDefault="00A419F4" w:rsidP="00C72247">
            <w:pPr>
              <w:jc w:val="center"/>
              <w:rPr>
                <w:rFonts w:ascii="Arial" w:hAnsi="Arial" w:cs="Arial"/>
                <w:sz w:val="20"/>
                <w:szCs w:val="20"/>
                <w:lang w:val="en-US"/>
              </w:rPr>
            </w:pPr>
          </w:p>
        </w:tc>
        <w:tc>
          <w:tcPr>
            <w:tcW w:w="2268" w:type="dxa"/>
          </w:tcPr>
          <w:p w14:paraId="1CE89421"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21877BF9"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65ABCBF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VLMT-sum</w:t>
            </w:r>
          </w:p>
        </w:tc>
        <w:tc>
          <w:tcPr>
            <w:tcW w:w="557" w:type="dxa"/>
          </w:tcPr>
          <w:p w14:paraId="0ABC614E"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56</w:t>
            </w:r>
          </w:p>
        </w:tc>
      </w:tr>
      <w:tr w:rsidR="00A419F4" w:rsidRPr="0005347D" w14:paraId="3DD8C439" w14:textId="77777777" w:rsidTr="00C72247">
        <w:tc>
          <w:tcPr>
            <w:tcW w:w="1985" w:type="dxa"/>
          </w:tcPr>
          <w:p w14:paraId="72E015FD" w14:textId="77777777" w:rsidR="00A419F4" w:rsidRPr="0005347D" w:rsidRDefault="00A419F4" w:rsidP="00C72247">
            <w:pPr>
              <w:jc w:val="center"/>
              <w:rPr>
                <w:rFonts w:ascii="Arial" w:hAnsi="Arial" w:cs="Arial"/>
                <w:sz w:val="20"/>
                <w:szCs w:val="20"/>
                <w:lang w:val="en-US"/>
              </w:rPr>
            </w:pPr>
          </w:p>
        </w:tc>
        <w:tc>
          <w:tcPr>
            <w:tcW w:w="2268" w:type="dxa"/>
          </w:tcPr>
          <w:p w14:paraId="19B88A37"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Pr>
          <w:p w14:paraId="579B2AD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Pr>
          <w:p w14:paraId="76C718D3"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VLMT-inter</w:t>
            </w:r>
          </w:p>
        </w:tc>
        <w:tc>
          <w:tcPr>
            <w:tcW w:w="557" w:type="dxa"/>
          </w:tcPr>
          <w:p w14:paraId="4F1042A0"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56</w:t>
            </w:r>
          </w:p>
        </w:tc>
      </w:tr>
      <w:tr w:rsidR="00A419F4" w:rsidRPr="0005347D" w14:paraId="0EAE1512" w14:textId="77777777" w:rsidTr="00C72247">
        <w:tc>
          <w:tcPr>
            <w:tcW w:w="1985" w:type="dxa"/>
            <w:tcBorders>
              <w:bottom w:val="single" w:sz="18" w:space="0" w:color="auto"/>
            </w:tcBorders>
          </w:tcPr>
          <w:p w14:paraId="3FEC9F37" w14:textId="77777777" w:rsidR="00A419F4" w:rsidRPr="0005347D" w:rsidRDefault="00A419F4" w:rsidP="00C72247">
            <w:pPr>
              <w:jc w:val="center"/>
              <w:rPr>
                <w:rFonts w:ascii="Arial" w:hAnsi="Arial" w:cs="Arial"/>
                <w:sz w:val="20"/>
                <w:szCs w:val="20"/>
                <w:lang w:val="en-US"/>
              </w:rPr>
            </w:pPr>
          </w:p>
        </w:tc>
        <w:tc>
          <w:tcPr>
            <w:tcW w:w="2268" w:type="dxa"/>
            <w:tcBorders>
              <w:bottom w:val="single" w:sz="18" w:space="0" w:color="auto"/>
            </w:tcBorders>
          </w:tcPr>
          <w:p w14:paraId="73A4D905"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Aerobic fitness</w:t>
            </w:r>
          </w:p>
        </w:tc>
        <w:tc>
          <w:tcPr>
            <w:tcW w:w="2268" w:type="dxa"/>
            <w:tcBorders>
              <w:bottom w:val="single" w:sz="18" w:space="0" w:color="auto"/>
            </w:tcBorders>
          </w:tcPr>
          <w:p w14:paraId="16267F11"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Functional connections</w:t>
            </w:r>
          </w:p>
        </w:tc>
        <w:tc>
          <w:tcPr>
            <w:tcW w:w="1984" w:type="dxa"/>
            <w:tcBorders>
              <w:bottom w:val="single" w:sz="18" w:space="0" w:color="auto"/>
            </w:tcBorders>
          </w:tcPr>
          <w:p w14:paraId="5DE57887"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ERT</w:t>
            </w:r>
          </w:p>
        </w:tc>
        <w:tc>
          <w:tcPr>
            <w:tcW w:w="557" w:type="dxa"/>
            <w:tcBorders>
              <w:bottom w:val="single" w:sz="18" w:space="0" w:color="auto"/>
            </w:tcBorders>
          </w:tcPr>
          <w:p w14:paraId="474DCC94" w14:textId="77777777" w:rsidR="00A419F4" w:rsidRPr="0005347D" w:rsidRDefault="00A419F4" w:rsidP="00C72247">
            <w:pPr>
              <w:jc w:val="center"/>
              <w:rPr>
                <w:rFonts w:ascii="Arial" w:hAnsi="Arial" w:cs="Arial"/>
                <w:sz w:val="20"/>
                <w:szCs w:val="20"/>
                <w:lang w:val="en-US"/>
              </w:rPr>
            </w:pPr>
            <w:r w:rsidRPr="0005347D">
              <w:rPr>
                <w:rFonts w:ascii="Arial" w:hAnsi="Arial" w:cs="Arial"/>
                <w:sz w:val="20"/>
                <w:szCs w:val="20"/>
                <w:lang w:val="en-US"/>
              </w:rPr>
              <w:t>55</w:t>
            </w:r>
          </w:p>
        </w:tc>
      </w:tr>
    </w:tbl>
    <w:p w14:paraId="476B1C12" w14:textId="77777777" w:rsidR="00A419F4" w:rsidRPr="0005347D" w:rsidRDefault="00A419F4" w:rsidP="00A419F4">
      <w:pPr>
        <w:jc w:val="both"/>
        <w:rPr>
          <w:lang w:val="en-US"/>
        </w:rPr>
      </w:pPr>
      <w:r w:rsidRPr="0005347D">
        <w:rPr>
          <w:rFonts w:ascii="Arial" w:hAnsi="Arial" w:cs="Arial"/>
          <w:i/>
          <w:sz w:val="20"/>
          <w:szCs w:val="20"/>
          <w:lang w:val="en-US"/>
        </w:rPr>
        <w:t>Note.</w:t>
      </w:r>
      <w:r w:rsidRPr="0005347D">
        <w:rPr>
          <w:rFonts w:ascii="Arial" w:hAnsi="Arial" w:cs="Arial"/>
          <w:sz w:val="20"/>
          <w:szCs w:val="20"/>
          <w:lang w:val="en-US"/>
        </w:rPr>
        <w:t xml:space="preserve"> For each statistical approach the final sample size is shown. In case of the clinical and cognitive data, sample sizes vary depending on the corresponding test battery. With respect to the mediation analysis, only those clinical and cognitive tests were considered that showed correlations with certain functional connections. The number of investigated functional connections did not differ between subjects.</w:t>
      </w:r>
    </w:p>
    <w:p w14:paraId="5D573895" w14:textId="77777777" w:rsidR="00A419F4" w:rsidRPr="0005347D" w:rsidRDefault="00A419F4" w:rsidP="001924F6">
      <w:pPr>
        <w:spacing w:line="360" w:lineRule="auto"/>
        <w:rPr>
          <w:lang w:val="en-US"/>
        </w:rPr>
      </w:pPr>
    </w:p>
    <w:p w14:paraId="668ACE5F" w14:textId="77777777" w:rsidR="009F304D" w:rsidRPr="0005347D" w:rsidRDefault="009F304D" w:rsidP="001924F6">
      <w:pPr>
        <w:spacing w:line="360" w:lineRule="auto"/>
        <w:rPr>
          <w:lang w:val="en-US"/>
        </w:rPr>
      </w:pPr>
    </w:p>
    <w:p w14:paraId="7D24DD20" w14:textId="7F17B7AA" w:rsidR="00534131" w:rsidRPr="0005347D" w:rsidRDefault="00534131" w:rsidP="00534131">
      <w:pPr>
        <w:spacing w:line="360" w:lineRule="auto"/>
        <w:rPr>
          <w:b/>
          <w:bCs/>
          <w:lang w:val="en-US"/>
        </w:rPr>
      </w:pPr>
      <w:r w:rsidRPr="0005347D">
        <w:rPr>
          <w:b/>
          <w:bCs/>
          <w:lang w:val="en-US"/>
        </w:rPr>
        <w:t>S</w:t>
      </w:r>
      <w:r w:rsidR="00EE6F61" w:rsidRPr="0005347D">
        <w:rPr>
          <w:b/>
          <w:bCs/>
          <w:lang w:val="en-US"/>
        </w:rPr>
        <w:t>7</w:t>
      </w:r>
      <w:r w:rsidRPr="0005347D">
        <w:rPr>
          <w:b/>
          <w:bCs/>
          <w:lang w:val="en-US"/>
        </w:rPr>
        <w:t>: Parameters in Bayesian statistics</w:t>
      </w:r>
    </w:p>
    <w:p w14:paraId="61C2CF5E" w14:textId="4DF624F7" w:rsidR="00422B72" w:rsidRPr="0005347D" w:rsidRDefault="00610DCE" w:rsidP="00422B72">
      <w:pPr>
        <w:spacing w:line="360" w:lineRule="auto"/>
        <w:rPr>
          <w:rFonts w:cstheme="minorHAnsi"/>
          <w:lang w:val="en-US"/>
        </w:rPr>
      </w:pPr>
      <w:r w:rsidRPr="0005347D">
        <w:rPr>
          <w:lang w:val="en-US"/>
        </w:rPr>
        <w:t>A narrow stretched beta distribution (</w:t>
      </w:r>
      <w:r w:rsidRPr="0005347D">
        <w:rPr>
          <w:shd w:val="clear" w:color="auto" w:fill="FFFFFF"/>
          <w:lang w:val="en-US"/>
        </w:rPr>
        <w:t>κ = 0.196) was utilized as</w:t>
      </w:r>
      <w:r w:rsidRPr="0005347D">
        <w:rPr>
          <w:lang w:val="en-US"/>
        </w:rPr>
        <w:t xml:space="preserve"> the prior within the multilevel partial correlation design because possible effect sizes were expected to be small </w:t>
      </w:r>
      <w:r w:rsidRPr="0005347D">
        <w:rPr>
          <w:lang w:val="en-US"/>
        </w:rPr>
        <w:fldChar w:fldCharType="begin"/>
      </w:r>
      <w:r w:rsidR="00EB4FB5" w:rsidRPr="0005347D">
        <w:rPr>
          <w:lang w:val="en-US"/>
        </w:rPr>
        <w:instrText xml:space="preserve"> ADDIN EN.CITE &lt;EndNote&gt;&lt;Cite&gt;&lt;Author&gt;Rouder&lt;/Author&gt;&lt;Year&gt;2009&lt;/Year&gt;&lt;RecNum&gt;252&lt;/RecNum&gt;&lt;DisplayText&gt;[18]&lt;/DisplayText&gt;&lt;record&gt;&lt;rec-number&gt;252&lt;/rec-number&gt;&lt;foreign-keys&gt;&lt;key app="EN" db-id="5v9s0s5rdts2f2e90tnxadpcfawpvrrxadtt" timestamp="1603786313"&gt;252&lt;/key&gt;&lt;/foreign-keys&gt;&lt;ref-type name="Journal Article"&gt;17&lt;/ref-type&gt;&lt;contributors&gt;&lt;authors&gt;&lt;author&gt;Rouder, J. N.&lt;/author&gt;&lt;author&gt;Speckman, P. L.&lt;/author&gt;&lt;author&gt;Sun, D.&lt;/author&gt;&lt;author&gt;Morey, R. D.&lt;/author&gt;&lt;author&gt;Iverson, G.&lt;/author&gt;&lt;/authors&gt;&lt;/contributors&gt;&lt;auth-address&gt;University of Missouri, Columbia, MO 65211, USA. rouderj@missouri.edu&lt;/auth-address&gt;&lt;titles&gt;&lt;title&gt;Bayesian t tests for accepting and rejecting the null hypothesis&lt;/title&gt;&lt;secondary-title&gt;Psychon Bull Rev&lt;/secondary-title&gt;&lt;/titles&gt;&lt;periodical&gt;&lt;full-title&gt;Psychon Bull Rev&lt;/full-title&gt;&lt;/periodical&gt;&lt;pages&gt;225-37&lt;/pages&gt;&lt;volume&gt;16&lt;/volume&gt;&lt;number&gt;2&lt;/number&gt;&lt;edition&gt;2009/03/19&lt;/edition&gt;&lt;keywords&gt;&lt;keyword&gt;*Analysis of Variance&lt;/keyword&gt;&lt;keyword&gt;*Bayes Theorem&lt;/keyword&gt;&lt;keyword&gt;*Data Interpretation, Statistical&lt;/keyword&gt;&lt;keyword&gt;Humans&lt;/keyword&gt;&lt;keyword&gt;Likelihood Functions&lt;/keyword&gt;&lt;keyword&gt;*Mathematical Computing&lt;/keyword&gt;&lt;keyword&gt;Probability&lt;/keyword&gt;&lt;keyword&gt;Psychology, Experimental/*statistics &amp;amp; numerical data&lt;/keyword&gt;&lt;keyword&gt;*Software&lt;/keyword&gt;&lt;/keywords&gt;&lt;dates&gt;&lt;year&gt;2009&lt;/year&gt;&lt;pub-dates&gt;&lt;date&gt;Apr&lt;/date&gt;&lt;/pub-dates&gt;&lt;/dates&gt;&lt;isbn&gt;1069-9384 (Print)&amp;#xD;1069-9384&lt;/isbn&gt;&lt;accession-num&gt;19293088&lt;/accession-num&gt;&lt;urls&gt;&lt;related-urls&gt;&lt;url&gt;https://link.springer.com/content/pdf/10.3758/PBR.16.2.225.pdf&lt;/url&gt;&lt;/related-urls&gt;&lt;/urls&gt;&lt;electronic-resource-num&gt;10.3758/pbr.16.2.225&lt;/electronic-resource-num&gt;&lt;remote-database-provider&gt;NLM&lt;/remote-database-provider&gt;&lt;language&gt;eng&lt;/language&gt;&lt;/record&gt;&lt;/Cite&gt;&lt;/EndNote&gt;</w:instrText>
      </w:r>
      <w:r w:rsidRPr="0005347D">
        <w:rPr>
          <w:lang w:val="en-US"/>
        </w:rPr>
        <w:fldChar w:fldCharType="separate"/>
      </w:r>
      <w:r w:rsidR="00EB4FB5" w:rsidRPr="0005347D">
        <w:rPr>
          <w:noProof/>
          <w:lang w:val="en-US"/>
        </w:rPr>
        <w:t>[18]</w:t>
      </w:r>
      <w:r w:rsidRPr="0005347D">
        <w:rPr>
          <w:lang w:val="en-US"/>
        </w:rPr>
        <w:fldChar w:fldCharType="end"/>
      </w:r>
      <w:r w:rsidRPr="0005347D">
        <w:rPr>
          <w:lang w:val="en-US"/>
        </w:rPr>
        <w:t>.</w:t>
      </w:r>
      <w:r w:rsidRPr="0005347D">
        <w:rPr>
          <w:rFonts w:cstheme="minorHAnsi"/>
          <w:lang w:val="en-US"/>
        </w:rPr>
        <w:t xml:space="preserve"> </w:t>
      </w:r>
      <w:r w:rsidR="00422B72" w:rsidRPr="0005347D">
        <w:rPr>
          <w:rFonts w:cstheme="minorHAnsi"/>
          <w:lang w:val="en-US"/>
        </w:rPr>
        <w:t>Aiming at evaluating the presence of an association between aerobic fitness and the corresponding variable of interest</w:t>
      </w:r>
      <w:r w:rsidR="00043A17" w:rsidRPr="0005347D">
        <w:rPr>
          <w:rFonts w:cstheme="minorHAnsi"/>
          <w:lang w:val="en-US"/>
        </w:rPr>
        <w:t>,</w:t>
      </w:r>
      <w:r w:rsidR="00422B72" w:rsidRPr="0005347D">
        <w:rPr>
          <w:rFonts w:cstheme="minorHAnsi"/>
          <w:lang w:val="en-US"/>
        </w:rPr>
        <w:t xml:space="preserve"> the following statistical parameters were considered within the Bayesian framework:</w:t>
      </w:r>
    </w:p>
    <w:p w14:paraId="099A3127" w14:textId="7B10CB52" w:rsidR="00422B72" w:rsidRPr="0005347D" w:rsidRDefault="00422B72" w:rsidP="00422B72">
      <w:pPr>
        <w:pStyle w:val="ListParagraph"/>
        <w:numPr>
          <w:ilvl w:val="0"/>
          <w:numId w:val="1"/>
        </w:numPr>
        <w:spacing w:line="360" w:lineRule="auto"/>
        <w:rPr>
          <w:rFonts w:cstheme="minorHAnsi"/>
          <w:szCs w:val="24"/>
          <w:lang w:val="en-US"/>
        </w:rPr>
      </w:pPr>
      <w:r w:rsidRPr="0005347D">
        <w:rPr>
          <w:szCs w:val="24"/>
          <w:lang w:val="en-US"/>
        </w:rPr>
        <w:t>Jeffrey´s default Bayes Factor (BF</w:t>
      </w:r>
      <w:r w:rsidRPr="0005347D">
        <w:rPr>
          <w:szCs w:val="24"/>
          <w:vertAlign w:val="subscript"/>
          <w:lang w:val="en-US"/>
        </w:rPr>
        <w:t>10</w:t>
      </w:r>
      <w:r w:rsidRPr="0005347D">
        <w:rPr>
          <w:szCs w:val="24"/>
          <w:lang w:val="en-US"/>
        </w:rPr>
        <w:t>): the probability odds between the alternative and the null hypothesis. A BF</w:t>
      </w:r>
      <w:r w:rsidRPr="0005347D">
        <w:rPr>
          <w:szCs w:val="24"/>
          <w:vertAlign w:val="subscript"/>
          <w:lang w:val="en-US"/>
        </w:rPr>
        <w:t>10</w:t>
      </w:r>
      <w:r w:rsidRPr="0005347D">
        <w:rPr>
          <w:szCs w:val="24"/>
          <w:lang w:val="en-US"/>
        </w:rPr>
        <w:t xml:space="preserve"> = 3 means that it is three times more likely to observe the data given the alternative hypothesis than under the null </w:t>
      </w:r>
      <w:proofErr w:type="spellStart"/>
      <w:r w:rsidRPr="0005347D">
        <w:rPr>
          <w:szCs w:val="24"/>
          <w:lang w:val="en-US"/>
        </w:rPr>
        <w:t>hypthesis</w:t>
      </w:r>
      <w:proofErr w:type="spellEnd"/>
      <w:r w:rsidRPr="0005347D">
        <w:rPr>
          <w:szCs w:val="24"/>
          <w:lang w:val="en-US"/>
        </w:rPr>
        <w:t xml:space="preserve"> </w:t>
      </w:r>
      <w:r w:rsidRPr="0005347D">
        <w:rPr>
          <w:szCs w:val="24"/>
          <w:lang w:val="en-US"/>
        </w:rPr>
        <w:fldChar w:fldCharType="begin"/>
      </w:r>
      <w:r w:rsidR="00EB4FB5" w:rsidRPr="0005347D">
        <w:rPr>
          <w:szCs w:val="24"/>
          <w:lang w:val="en-US"/>
        </w:rPr>
        <w:instrText xml:space="preserve"> ADDIN EN.CITE &lt;EndNote&gt;&lt;Cite&gt;&lt;Author&gt;Ly&lt;/Author&gt;&lt;Year&gt;2016&lt;/Year&gt;&lt;RecNum&gt;207&lt;/RecNum&gt;&lt;DisplayText&gt;[19]&lt;/DisplayText&gt;&lt;record&gt;&lt;rec-number&gt;207&lt;/rec-number&gt;&lt;foreign-keys&gt;&lt;key app="EN" db-id="5v9s0s5rdts2f2e90tnxadpcfawpvrrxadtt" timestamp="1600414776"&gt;207&lt;/key&gt;&lt;/foreign-keys&gt;&lt;ref-type name="Journal Article"&gt;17&lt;/ref-type&gt;&lt;contributors&gt;&lt;authors&gt;&lt;author&gt;Ly, Alexander&lt;/author&gt;&lt;author&gt;Verhagen, Josine&lt;/author&gt;&lt;author&gt;Wagenmakers, Eric-Jan&lt;/author&gt;&lt;/authors&gt;&lt;/contributors&gt;&lt;titles&gt;&lt;title&gt;Harold Jeffreys’s default Bayes factor hypothesis tests: Explanation, extension, and application in psychology&lt;/title&gt;&lt;secondary-title&gt;J Math Psychol&lt;/secondary-title&gt;&lt;/titles&gt;&lt;periodical&gt;&lt;full-title&gt;J Math Psychol&lt;/full-title&gt;&lt;/periodical&gt;&lt;pages&gt;19-32&lt;/pages&gt;&lt;volume&gt;72&lt;/volume&gt;&lt;keywords&gt;&lt;keyword&gt;Model selection&lt;/keyword&gt;&lt;keyword&gt;Bayes factors&lt;/keyword&gt;&lt;keyword&gt;Harold Jeffreys&lt;/keyword&gt;&lt;/keywords&gt;&lt;dates&gt;&lt;year&gt;2016&lt;/year&gt;&lt;pub-dates&gt;&lt;date&gt;2016/06/01/&lt;/date&gt;&lt;/pub-dates&gt;&lt;/dates&gt;&lt;isbn&gt;0022-2496&lt;/isbn&gt;&lt;urls&gt;&lt;related-urls&gt;&lt;url&gt;http://www.sciencedirect.com/science/article/pii/S0022249615000383&lt;/url&gt;&lt;/related-urls&gt;&lt;/urls&gt;&lt;electronic-resource-num&gt;10.1016/j.jmp.2015.06.004&lt;/electronic-resource-num&gt;&lt;/record&gt;&lt;/Cite&gt;&lt;/EndNote&gt;</w:instrText>
      </w:r>
      <w:r w:rsidRPr="0005347D">
        <w:rPr>
          <w:szCs w:val="24"/>
          <w:lang w:val="en-US"/>
        </w:rPr>
        <w:fldChar w:fldCharType="separate"/>
      </w:r>
      <w:r w:rsidR="00EB4FB5" w:rsidRPr="0005347D">
        <w:rPr>
          <w:noProof/>
          <w:szCs w:val="24"/>
          <w:lang w:val="en-US"/>
        </w:rPr>
        <w:t>[19]</w:t>
      </w:r>
      <w:r w:rsidRPr="0005347D">
        <w:rPr>
          <w:szCs w:val="24"/>
          <w:lang w:val="en-US"/>
        </w:rPr>
        <w:fldChar w:fldCharType="end"/>
      </w:r>
      <w:r w:rsidRPr="0005347D">
        <w:rPr>
          <w:szCs w:val="24"/>
          <w:lang w:val="en-US"/>
        </w:rPr>
        <w:t>. Table S</w:t>
      </w:r>
      <w:r w:rsidR="00657846" w:rsidRPr="0005347D">
        <w:rPr>
          <w:szCs w:val="24"/>
          <w:lang w:val="en-US"/>
        </w:rPr>
        <w:t>7</w:t>
      </w:r>
      <w:r w:rsidRPr="0005347D">
        <w:rPr>
          <w:szCs w:val="24"/>
          <w:lang w:val="en-US"/>
        </w:rPr>
        <w:t xml:space="preserve"> displays a common interpretation scheme according to </w:t>
      </w:r>
      <w:r w:rsidRPr="0005347D">
        <w:rPr>
          <w:szCs w:val="24"/>
          <w:lang w:val="en-US"/>
        </w:rPr>
        <w:fldChar w:fldCharType="begin"/>
      </w:r>
      <w:r w:rsidR="00EB4FB5" w:rsidRPr="0005347D">
        <w:rPr>
          <w:szCs w:val="24"/>
          <w:lang w:val="en-US"/>
        </w:rPr>
        <w:instrText xml:space="preserve"> ADDIN EN.CITE &lt;EndNote&gt;&lt;Cite AuthorYear="1"&gt;&lt;Author&gt;Lee&lt;/Author&gt;&lt;Year&gt;2013&lt;/Year&gt;&lt;RecNum&gt;216&lt;/RecNum&gt;&lt;DisplayText&gt;Lee and Wagenmakers [20]&lt;/DisplayText&gt;&lt;record&gt;&lt;rec-number&gt;216&lt;/rec-number&gt;&lt;foreign-keys&gt;&lt;key app="EN" db-id="5v9s0s5rdts2f2e90tnxadpcfawpvrrxadtt" timestamp="1600675616"&gt;216&lt;/key&gt;&lt;/foreign-keys&gt;&lt;ref-type name="Book"&gt;6&lt;/ref-type&gt;&lt;contributors&gt;&lt;authors&gt;&lt;author&gt;Lee, Michael D.&lt;/author&gt;&lt;author&gt;Wagenmakers, Eric-Jan&lt;/author&gt;&lt;/authors&gt;&lt;/contributors&gt;&lt;titles&gt;&lt;title&gt;Bayesian cognitive modeling: A practical course&lt;/title&gt;&lt;/titles&gt;&lt;dates&gt;&lt;year&gt;2013&lt;/year&gt;&lt;/dates&gt;&lt;pub-location&gt;Cambridge&lt;/pub-location&gt;&lt;publisher&gt;Cambridge University Press&lt;/publisher&gt;&lt;urls&gt;&lt;/urls&gt;&lt;electronic-resource-num&gt;10.1017/CBO9781139087759&lt;/electronic-resource-num&gt;&lt;/record&gt;&lt;/Cite&gt;&lt;/EndNote&gt;</w:instrText>
      </w:r>
      <w:r w:rsidRPr="0005347D">
        <w:rPr>
          <w:szCs w:val="24"/>
          <w:lang w:val="en-US"/>
        </w:rPr>
        <w:fldChar w:fldCharType="separate"/>
      </w:r>
      <w:r w:rsidR="00EB4FB5" w:rsidRPr="0005347D">
        <w:rPr>
          <w:noProof/>
          <w:szCs w:val="24"/>
          <w:lang w:val="en-US"/>
        </w:rPr>
        <w:t>Lee and Wagenmakers [20]</w:t>
      </w:r>
      <w:r w:rsidRPr="0005347D">
        <w:rPr>
          <w:szCs w:val="24"/>
          <w:lang w:val="en-US"/>
        </w:rPr>
        <w:fldChar w:fldCharType="end"/>
      </w:r>
      <w:r w:rsidRPr="0005347D">
        <w:rPr>
          <w:szCs w:val="24"/>
          <w:lang w:val="en-US"/>
        </w:rPr>
        <w:t xml:space="preserve"> adjusted from </w:t>
      </w:r>
      <w:r w:rsidRPr="0005347D">
        <w:rPr>
          <w:szCs w:val="24"/>
          <w:lang w:val="en-US"/>
        </w:rPr>
        <w:fldChar w:fldCharType="begin"/>
      </w:r>
      <w:r w:rsidR="00EB4FB5" w:rsidRPr="0005347D">
        <w:rPr>
          <w:szCs w:val="24"/>
          <w:lang w:val="en-US"/>
        </w:rPr>
        <w:instrText xml:space="preserve"> ADDIN EN.CITE &lt;EndNote&gt;&lt;Cite AuthorYear="1"&gt;&lt;Author&gt;Jeffreys&lt;/Author&gt;&lt;Year&gt;1998&lt;/Year&gt;&lt;RecNum&gt;209&lt;/RecNum&gt;&lt;DisplayText&gt;Jeffreys [21]&lt;/DisplayText&gt;&lt;record&gt;&lt;rec-number&gt;209&lt;/rec-number&gt;&lt;foreign-keys&gt;&lt;key app="EN" db-id="5v9s0s5rdts2f2e90tnxadpcfawpvrrxadtt" timestamp="1600423066"&gt;209&lt;/key&gt;&lt;/foreign-keys&gt;&lt;ref-type name="Book"&gt;6&lt;/ref-type&gt;&lt;contributors&gt;&lt;authors&gt;&lt;author&gt;Jeffreys, Harold&lt;/author&gt;&lt;/authors&gt;&lt;/contributors&gt;&lt;titles&gt;&lt;title&gt;The Theory of Probability&lt;/title&gt;&lt;/titles&gt;&lt;edition&gt;3&lt;/edition&gt;&lt;dates&gt;&lt;year&gt;1998&lt;/year&gt;&lt;/dates&gt;&lt;pub-location&gt;Oxford&lt;/pub-location&gt;&lt;publisher&gt;Oxford Univerity Press&lt;/publisher&gt;&lt;isbn&gt;0191589675&lt;/isbn&gt;&lt;urls&gt;&lt;/urls&gt;&lt;/record&gt;&lt;/Cite&gt;&lt;/EndNote&gt;</w:instrText>
      </w:r>
      <w:r w:rsidRPr="0005347D">
        <w:rPr>
          <w:szCs w:val="24"/>
          <w:lang w:val="en-US"/>
        </w:rPr>
        <w:fldChar w:fldCharType="separate"/>
      </w:r>
      <w:r w:rsidR="00EB4FB5" w:rsidRPr="0005347D">
        <w:rPr>
          <w:noProof/>
          <w:szCs w:val="24"/>
          <w:lang w:val="en-US"/>
        </w:rPr>
        <w:t>Jeffreys [21]</w:t>
      </w:r>
      <w:r w:rsidRPr="0005347D">
        <w:rPr>
          <w:szCs w:val="24"/>
          <w:lang w:val="en-US"/>
        </w:rPr>
        <w:fldChar w:fldCharType="end"/>
      </w:r>
      <w:r w:rsidRPr="0005347D">
        <w:rPr>
          <w:szCs w:val="24"/>
          <w:lang w:val="en-US"/>
        </w:rPr>
        <w:t>.</w:t>
      </w:r>
    </w:p>
    <w:p w14:paraId="7B5C5D23" w14:textId="5EF966F3" w:rsidR="00422B72" w:rsidRPr="0005347D" w:rsidRDefault="00422B72" w:rsidP="00422B72">
      <w:pPr>
        <w:pStyle w:val="ListParagraph"/>
        <w:numPr>
          <w:ilvl w:val="0"/>
          <w:numId w:val="1"/>
        </w:numPr>
        <w:spacing w:line="360" w:lineRule="auto"/>
        <w:rPr>
          <w:rFonts w:cstheme="minorHAnsi"/>
          <w:szCs w:val="24"/>
          <w:lang w:val="en-US"/>
        </w:rPr>
      </w:pPr>
      <w:r w:rsidRPr="0005347D">
        <w:rPr>
          <w:szCs w:val="24"/>
          <w:lang w:val="en-US"/>
        </w:rPr>
        <w:t>Pearson´s correlation coefficient (</w:t>
      </w:r>
      <w:proofErr w:type="spellStart"/>
      <w:r w:rsidRPr="0005347D">
        <w:rPr>
          <w:rFonts w:cstheme="minorHAnsi"/>
          <w:szCs w:val="24"/>
          <w:lang w:val="en-US"/>
        </w:rPr>
        <w:t>r</w:t>
      </w:r>
      <w:r w:rsidRPr="0005347D">
        <w:rPr>
          <w:rFonts w:cstheme="minorHAnsi"/>
          <w:szCs w:val="24"/>
          <w:vertAlign w:val="subscript"/>
          <w:lang w:val="en-US"/>
        </w:rPr>
        <w:t>p</w:t>
      </w:r>
      <w:proofErr w:type="spellEnd"/>
      <w:r w:rsidRPr="0005347D">
        <w:rPr>
          <w:rFonts w:cstheme="minorHAnsi"/>
          <w:szCs w:val="24"/>
          <w:lang w:val="en-US"/>
        </w:rPr>
        <w:t>): the strength of the</w:t>
      </w:r>
      <w:r w:rsidR="00043A17" w:rsidRPr="0005347D">
        <w:rPr>
          <w:rFonts w:cstheme="minorHAnsi"/>
          <w:szCs w:val="24"/>
          <w:lang w:val="en-US"/>
        </w:rPr>
        <w:t xml:space="preserve"> linear</w:t>
      </w:r>
      <w:r w:rsidRPr="0005347D">
        <w:rPr>
          <w:rFonts w:cstheme="minorHAnsi"/>
          <w:szCs w:val="24"/>
          <w:lang w:val="en-US"/>
        </w:rPr>
        <w:t xml:space="preserve"> relation between two variables.</w:t>
      </w:r>
    </w:p>
    <w:p w14:paraId="216DFBDB" w14:textId="77777777" w:rsidR="00422B72" w:rsidRPr="0005347D" w:rsidRDefault="00422B72" w:rsidP="00422B72">
      <w:pPr>
        <w:pStyle w:val="ListParagraph"/>
        <w:numPr>
          <w:ilvl w:val="0"/>
          <w:numId w:val="1"/>
        </w:numPr>
        <w:spacing w:line="360" w:lineRule="auto"/>
        <w:rPr>
          <w:rFonts w:cstheme="minorHAnsi"/>
          <w:szCs w:val="24"/>
          <w:lang w:val="en-US"/>
        </w:rPr>
      </w:pPr>
      <w:r w:rsidRPr="0005347D">
        <w:rPr>
          <w:rFonts w:cstheme="minorHAnsi"/>
          <w:szCs w:val="24"/>
          <w:lang w:val="en-US"/>
        </w:rPr>
        <w:t>Highest Density Interval (HDI): the range in which the true correlation coefficient falls with a probability of 89%.</w:t>
      </w:r>
    </w:p>
    <w:p w14:paraId="1363C904" w14:textId="370CD1E1" w:rsidR="00422B72" w:rsidRPr="0005347D" w:rsidRDefault="00422B72" w:rsidP="00422B72">
      <w:pPr>
        <w:pStyle w:val="ListParagraph"/>
        <w:numPr>
          <w:ilvl w:val="0"/>
          <w:numId w:val="1"/>
        </w:numPr>
        <w:spacing w:line="360" w:lineRule="auto"/>
        <w:rPr>
          <w:rFonts w:cstheme="minorHAnsi"/>
          <w:szCs w:val="24"/>
          <w:lang w:val="en-US"/>
        </w:rPr>
      </w:pPr>
      <w:r w:rsidRPr="0005347D">
        <w:rPr>
          <w:rFonts w:cstheme="minorHAnsi"/>
          <w:szCs w:val="24"/>
          <w:lang w:val="en-US"/>
        </w:rPr>
        <w:t>Probability of direction (PD): the probability in percent that the correlation goes in one direction (positive vs. negative correlation coefficients). If r = 0.3 and PD = 99 %</w:t>
      </w:r>
      <w:r w:rsidR="00043A17" w:rsidRPr="0005347D">
        <w:rPr>
          <w:rFonts w:cstheme="minorHAnsi"/>
          <w:szCs w:val="24"/>
          <w:lang w:val="en-US"/>
        </w:rPr>
        <w:t>,</w:t>
      </w:r>
      <w:r w:rsidRPr="0005347D">
        <w:rPr>
          <w:rFonts w:cstheme="minorHAnsi"/>
          <w:szCs w:val="24"/>
          <w:lang w:val="en-US"/>
        </w:rPr>
        <w:t xml:space="preserve"> the probability of the correlation coefficient to be positive equals 99 %. The larger PD</w:t>
      </w:r>
      <w:r w:rsidR="00043A17" w:rsidRPr="0005347D">
        <w:rPr>
          <w:rFonts w:cstheme="minorHAnsi"/>
          <w:szCs w:val="24"/>
          <w:lang w:val="en-US"/>
        </w:rPr>
        <w:t>,</w:t>
      </w:r>
      <w:r w:rsidRPr="0005347D">
        <w:rPr>
          <w:rFonts w:cstheme="minorHAnsi"/>
          <w:szCs w:val="24"/>
          <w:lang w:val="en-US"/>
        </w:rPr>
        <w:t xml:space="preserve"> the more likely is an existing association between two variables.</w:t>
      </w:r>
    </w:p>
    <w:p w14:paraId="76236ABA" w14:textId="23B84381" w:rsidR="00422B72" w:rsidRPr="0005347D" w:rsidRDefault="00422B72" w:rsidP="00422B72">
      <w:pPr>
        <w:pStyle w:val="ListParagraph"/>
        <w:numPr>
          <w:ilvl w:val="0"/>
          <w:numId w:val="1"/>
        </w:numPr>
        <w:spacing w:line="360" w:lineRule="auto"/>
        <w:rPr>
          <w:rFonts w:cstheme="minorHAnsi"/>
          <w:szCs w:val="24"/>
          <w:lang w:val="en-US"/>
        </w:rPr>
      </w:pPr>
      <w:r w:rsidRPr="0005347D">
        <w:rPr>
          <w:rFonts w:cstheme="minorHAnsi"/>
          <w:szCs w:val="24"/>
          <w:lang w:val="en-US"/>
        </w:rPr>
        <w:t>Region of practical equivalence (ROPE): overlap in percent between the HDI and a predefined area around zero ranging from -0.1 to 0.1. If ROPE = 2 %</w:t>
      </w:r>
      <w:r w:rsidR="00043A17" w:rsidRPr="0005347D">
        <w:rPr>
          <w:rFonts w:cstheme="minorHAnsi"/>
          <w:szCs w:val="24"/>
          <w:lang w:val="en-US"/>
        </w:rPr>
        <w:t>,</w:t>
      </w:r>
      <w:r w:rsidRPr="0005347D">
        <w:rPr>
          <w:rFonts w:cstheme="minorHAnsi"/>
          <w:szCs w:val="24"/>
          <w:lang w:val="en-US"/>
        </w:rPr>
        <w:t xml:space="preserve"> the overlap between the HDI and the predefined area equals 2 % indicating that the true correlation coefficient is very likely to be larger than 0.1 or smaller than -0.1. The smaller ROPE</w:t>
      </w:r>
      <w:r w:rsidR="00043A17" w:rsidRPr="0005347D">
        <w:rPr>
          <w:rFonts w:cstheme="minorHAnsi"/>
          <w:szCs w:val="24"/>
          <w:lang w:val="en-US"/>
        </w:rPr>
        <w:t>,</w:t>
      </w:r>
      <w:r w:rsidRPr="0005347D">
        <w:rPr>
          <w:rFonts w:cstheme="minorHAnsi"/>
          <w:szCs w:val="24"/>
          <w:lang w:val="en-US"/>
        </w:rPr>
        <w:t xml:space="preserve"> the more likely is an existing association between two variables.</w:t>
      </w:r>
    </w:p>
    <w:p w14:paraId="47C25E53" w14:textId="789C2907" w:rsidR="00B71223" w:rsidRPr="0005347D" w:rsidRDefault="00B71223">
      <w:pPr>
        <w:spacing w:after="160" w:line="259" w:lineRule="auto"/>
        <w:rPr>
          <w:rFonts w:cstheme="minorHAnsi"/>
          <w:lang w:val="en-US"/>
        </w:rPr>
      </w:pPr>
    </w:p>
    <w:p w14:paraId="06A980A1" w14:textId="108E17EB" w:rsidR="00422B72" w:rsidRPr="0005347D" w:rsidRDefault="00422B72" w:rsidP="00422B72">
      <w:pPr>
        <w:rPr>
          <w:rFonts w:ascii="Arial" w:hAnsi="Arial" w:cs="Arial"/>
          <w:sz w:val="20"/>
          <w:szCs w:val="20"/>
          <w:lang w:val="en-US"/>
        </w:rPr>
      </w:pPr>
      <w:r w:rsidRPr="0005347D">
        <w:rPr>
          <w:rFonts w:ascii="Arial" w:hAnsi="Arial" w:cs="Arial"/>
          <w:b/>
          <w:sz w:val="20"/>
          <w:szCs w:val="20"/>
          <w:lang w:val="en-US"/>
        </w:rPr>
        <w:t>Tab</w:t>
      </w:r>
      <w:r w:rsidR="008E1F84" w:rsidRPr="0005347D">
        <w:rPr>
          <w:rFonts w:ascii="Arial" w:hAnsi="Arial" w:cs="Arial"/>
          <w:b/>
          <w:sz w:val="20"/>
          <w:szCs w:val="20"/>
          <w:lang w:val="en-US"/>
        </w:rPr>
        <w:t>.</w:t>
      </w:r>
      <w:r w:rsidRPr="0005347D">
        <w:rPr>
          <w:rFonts w:ascii="Arial" w:hAnsi="Arial" w:cs="Arial"/>
          <w:b/>
          <w:sz w:val="20"/>
          <w:szCs w:val="20"/>
          <w:lang w:val="en-US"/>
        </w:rPr>
        <w:t xml:space="preserve"> </w:t>
      </w:r>
      <w:r w:rsidR="00EE6F61" w:rsidRPr="0005347D">
        <w:rPr>
          <w:rFonts w:ascii="Arial" w:hAnsi="Arial" w:cs="Arial"/>
          <w:b/>
          <w:sz w:val="20"/>
          <w:szCs w:val="20"/>
          <w:lang w:val="en-US"/>
        </w:rPr>
        <w:t>S7</w:t>
      </w:r>
    </w:p>
    <w:p w14:paraId="2FB8583C" w14:textId="77777777" w:rsidR="00422B72" w:rsidRPr="0005347D" w:rsidRDefault="00422B72" w:rsidP="00422B72">
      <w:pPr>
        <w:rPr>
          <w:rFonts w:ascii="Arial" w:hAnsi="Arial" w:cs="Arial"/>
          <w:sz w:val="20"/>
          <w:szCs w:val="20"/>
          <w:lang w:val="en-US"/>
        </w:rPr>
      </w:pPr>
      <w:r w:rsidRPr="0005347D">
        <w:rPr>
          <w:rFonts w:ascii="Arial" w:hAnsi="Arial" w:cs="Arial"/>
          <w:sz w:val="20"/>
          <w:szCs w:val="20"/>
          <w:lang w:val="en-US"/>
        </w:rPr>
        <w:t>Interpretation of the BF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67"/>
      </w:tblGrid>
      <w:tr w:rsidR="00422B72" w:rsidRPr="0005347D" w14:paraId="4AF2B2FB" w14:textId="77777777" w:rsidTr="008C5494">
        <w:tc>
          <w:tcPr>
            <w:tcW w:w="4395" w:type="dxa"/>
            <w:tcBorders>
              <w:top w:val="single" w:sz="18" w:space="0" w:color="auto"/>
              <w:bottom w:val="single" w:sz="8" w:space="0" w:color="auto"/>
            </w:tcBorders>
          </w:tcPr>
          <w:p w14:paraId="4E1DD508" w14:textId="5F6C4AFE"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Bayes factor</w:t>
            </w:r>
            <w:r w:rsidR="006D3129" w:rsidRPr="0005347D">
              <w:rPr>
                <w:rFonts w:ascii="Arial" w:hAnsi="Arial" w:cs="Arial"/>
                <w:sz w:val="20"/>
                <w:szCs w:val="20"/>
                <w:lang w:val="en-US"/>
              </w:rPr>
              <w:t>.</w:t>
            </w:r>
            <w:r w:rsidRPr="0005347D">
              <w:rPr>
                <w:rFonts w:ascii="Arial" w:hAnsi="Arial" w:cs="Arial"/>
                <w:sz w:val="20"/>
                <w:szCs w:val="20"/>
                <w:lang w:val="en-US"/>
              </w:rPr>
              <w:t xml:space="preserve"> </w:t>
            </w:r>
            <m:oMath>
              <m:sSub>
                <m:sSubPr>
                  <m:ctrlPr>
                    <w:rPr>
                      <w:rFonts w:ascii="Cambria Math" w:hAnsi="Cambria Math" w:cs="Arial"/>
                      <w:i/>
                      <w:sz w:val="20"/>
                      <w:szCs w:val="20"/>
                      <w:lang w:val="en-US"/>
                    </w:rPr>
                  </m:ctrlPr>
                </m:sSubPr>
                <m:e>
                  <m:r>
                    <w:rPr>
                      <w:rFonts w:ascii="Cambria Math" w:hAnsi="Cambria Math" w:cs="Arial"/>
                      <w:sz w:val="20"/>
                      <w:szCs w:val="20"/>
                      <w:lang w:val="en-US"/>
                    </w:rPr>
                    <m:t>BF</m:t>
                  </m:r>
                </m:e>
                <m:sub>
                  <m:r>
                    <w:rPr>
                      <w:rFonts w:ascii="Cambria Math" w:hAnsi="Cambria Math" w:cs="Arial"/>
                      <w:sz w:val="20"/>
                      <w:szCs w:val="20"/>
                      <w:lang w:val="en-US"/>
                    </w:rPr>
                    <m:t>10</m:t>
                  </m:r>
                </m:sub>
              </m:sSub>
            </m:oMath>
          </w:p>
        </w:tc>
        <w:tc>
          <w:tcPr>
            <w:tcW w:w="4667" w:type="dxa"/>
            <w:tcBorders>
              <w:top w:val="single" w:sz="18" w:space="0" w:color="auto"/>
              <w:bottom w:val="single" w:sz="8" w:space="0" w:color="auto"/>
            </w:tcBorders>
          </w:tcPr>
          <w:p w14:paraId="69826893"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Interpretation</w:t>
            </w:r>
          </w:p>
        </w:tc>
      </w:tr>
      <w:tr w:rsidR="00422B72" w:rsidRPr="0005347D" w14:paraId="73FDB42B" w14:textId="77777777" w:rsidTr="008C5494">
        <w:tc>
          <w:tcPr>
            <w:tcW w:w="4395" w:type="dxa"/>
            <w:tcBorders>
              <w:top w:val="single" w:sz="8" w:space="0" w:color="auto"/>
            </w:tcBorders>
          </w:tcPr>
          <w:p w14:paraId="5BC93062"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&gt; 100</w:t>
            </w:r>
          </w:p>
        </w:tc>
        <w:tc>
          <w:tcPr>
            <w:tcW w:w="4667" w:type="dxa"/>
            <w:tcBorders>
              <w:top w:val="single" w:sz="8" w:space="0" w:color="auto"/>
            </w:tcBorders>
          </w:tcPr>
          <w:p w14:paraId="5051FA57" w14:textId="3730B284" w:rsidR="00422B72" w:rsidRPr="0005347D" w:rsidRDefault="000C26EF" w:rsidP="008C5494">
            <w:pPr>
              <w:spacing w:line="360" w:lineRule="auto"/>
              <w:rPr>
                <w:rFonts w:ascii="Arial" w:hAnsi="Arial" w:cs="Arial"/>
                <w:sz w:val="20"/>
                <w:szCs w:val="20"/>
                <w:lang w:val="en-US"/>
              </w:rPr>
            </w:pPr>
            <w:r w:rsidRPr="0005347D">
              <w:rPr>
                <w:rFonts w:ascii="Arial" w:hAnsi="Arial" w:cs="Arial"/>
                <w:sz w:val="20"/>
                <w:szCs w:val="20"/>
                <w:lang w:val="en-US"/>
              </w:rPr>
              <w:t>Extreme</w:t>
            </w:r>
            <w:r w:rsidR="00422B72" w:rsidRPr="0005347D">
              <w:rPr>
                <w:rFonts w:ascii="Arial" w:hAnsi="Arial" w:cs="Arial"/>
                <w:sz w:val="20"/>
                <w:szCs w:val="20"/>
                <w:lang w:val="en-US"/>
              </w:rPr>
              <w:t xml:space="preserve">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r w:rsidR="00422B72"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p>
        </w:tc>
      </w:tr>
      <w:tr w:rsidR="00422B72" w:rsidRPr="0005347D" w14:paraId="7CCA633F" w14:textId="77777777" w:rsidTr="008C5494">
        <w:tc>
          <w:tcPr>
            <w:tcW w:w="4395" w:type="dxa"/>
          </w:tcPr>
          <w:p w14:paraId="66F5CA48"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30 – 100</w:t>
            </w:r>
          </w:p>
        </w:tc>
        <w:tc>
          <w:tcPr>
            <w:tcW w:w="4667" w:type="dxa"/>
          </w:tcPr>
          <w:p w14:paraId="7E5E2550"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Very strong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r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p>
        </w:tc>
      </w:tr>
      <w:tr w:rsidR="00422B72" w:rsidRPr="0005347D" w14:paraId="19835512" w14:textId="77777777" w:rsidTr="008C5494">
        <w:tc>
          <w:tcPr>
            <w:tcW w:w="4395" w:type="dxa"/>
          </w:tcPr>
          <w:p w14:paraId="7B4E6B62"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10 – 30</w:t>
            </w:r>
          </w:p>
        </w:tc>
        <w:tc>
          <w:tcPr>
            <w:tcW w:w="4667" w:type="dxa"/>
          </w:tcPr>
          <w:p w14:paraId="0A7A866A"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Strong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r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p>
        </w:tc>
      </w:tr>
      <w:tr w:rsidR="00422B72" w:rsidRPr="0005347D" w14:paraId="2B85DDC1" w14:textId="77777777" w:rsidTr="008C5494">
        <w:tc>
          <w:tcPr>
            <w:tcW w:w="4395" w:type="dxa"/>
          </w:tcPr>
          <w:p w14:paraId="5E634EBB"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3 – 10</w:t>
            </w:r>
          </w:p>
        </w:tc>
        <w:tc>
          <w:tcPr>
            <w:tcW w:w="4667" w:type="dxa"/>
          </w:tcPr>
          <w:p w14:paraId="22D048CE"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Moderate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r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p>
        </w:tc>
      </w:tr>
      <w:tr w:rsidR="00422B72" w:rsidRPr="0005347D" w14:paraId="11488F13" w14:textId="77777777" w:rsidTr="008C5494">
        <w:tc>
          <w:tcPr>
            <w:tcW w:w="4395" w:type="dxa"/>
          </w:tcPr>
          <w:p w14:paraId="49990390"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1 – 3</w:t>
            </w:r>
          </w:p>
        </w:tc>
        <w:tc>
          <w:tcPr>
            <w:tcW w:w="4667" w:type="dxa"/>
          </w:tcPr>
          <w:p w14:paraId="0E2A8BF9"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Anecdotal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r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p>
        </w:tc>
      </w:tr>
      <w:tr w:rsidR="00422B72" w:rsidRPr="0005347D" w14:paraId="082A431F" w14:textId="77777777" w:rsidTr="008C5494">
        <w:tc>
          <w:tcPr>
            <w:tcW w:w="4395" w:type="dxa"/>
          </w:tcPr>
          <w:p w14:paraId="27A5878C"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1</w:t>
            </w:r>
          </w:p>
        </w:tc>
        <w:tc>
          <w:tcPr>
            <w:tcW w:w="4667" w:type="dxa"/>
          </w:tcPr>
          <w:p w14:paraId="144DCFD1"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No evidence in </w:t>
            </w:r>
            <w:proofErr w:type="spellStart"/>
            <w:r w:rsidRPr="0005347D">
              <w:rPr>
                <w:rFonts w:ascii="Arial" w:hAnsi="Arial" w:cs="Arial"/>
                <w:sz w:val="20"/>
                <w:szCs w:val="20"/>
                <w:lang w:val="en-US"/>
              </w:rPr>
              <w:t>favour</w:t>
            </w:r>
            <w:proofErr w:type="spellEnd"/>
            <w:r w:rsidRPr="0005347D">
              <w:rPr>
                <w:rFonts w:ascii="Arial" w:hAnsi="Arial" w:cs="Arial"/>
                <w:sz w:val="20"/>
                <w:szCs w:val="20"/>
                <w:lang w:val="en-US"/>
              </w:rPr>
              <w:t xml:space="preserve"> of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r w:rsidRPr="0005347D">
              <w:rPr>
                <w:rFonts w:ascii="Arial" w:hAnsi="Arial" w:cs="Arial"/>
                <w:sz w:val="20"/>
                <w:szCs w:val="20"/>
                <w:lang w:val="en-US"/>
              </w:rPr>
              <w:t xml:space="preserve"> 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p>
        </w:tc>
      </w:tr>
      <w:tr w:rsidR="00422B72" w:rsidRPr="0005347D" w14:paraId="23969A9C" w14:textId="77777777" w:rsidTr="008C5494">
        <w:tc>
          <w:tcPr>
            <w:tcW w:w="4395" w:type="dxa"/>
          </w:tcPr>
          <w:p w14:paraId="585DA698"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1/3 – 1</w:t>
            </w:r>
          </w:p>
        </w:tc>
        <w:tc>
          <w:tcPr>
            <w:tcW w:w="4667" w:type="dxa"/>
          </w:tcPr>
          <w:p w14:paraId="1BCD071D"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Anecdotal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r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p>
        </w:tc>
      </w:tr>
      <w:tr w:rsidR="00422B72" w:rsidRPr="0005347D" w14:paraId="67E09064" w14:textId="77777777" w:rsidTr="008C5494">
        <w:tc>
          <w:tcPr>
            <w:tcW w:w="4395" w:type="dxa"/>
          </w:tcPr>
          <w:p w14:paraId="63B6198D"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1/10 – 1/3</w:t>
            </w:r>
          </w:p>
        </w:tc>
        <w:tc>
          <w:tcPr>
            <w:tcW w:w="4667" w:type="dxa"/>
          </w:tcPr>
          <w:p w14:paraId="5BFF2FFB"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Moderate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r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p>
        </w:tc>
      </w:tr>
      <w:tr w:rsidR="00422B72" w:rsidRPr="0005347D" w14:paraId="6CAD3EF3" w14:textId="77777777" w:rsidTr="008C5494">
        <w:tc>
          <w:tcPr>
            <w:tcW w:w="4395" w:type="dxa"/>
          </w:tcPr>
          <w:p w14:paraId="2D102EDC"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1/30 – 1/10</w:t>
            </w:r>
          </w:p>
        </w:tc>
        <w:tc>
          <w:tcPr>
            <w:tcW w:w="4667" w:type="dxa"/>
          </w:tcPr>
          <w:p w14:paraId="60E2824A"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Strong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r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p>
        </w:tc>
      </w:tr>
      <w:tr w:rsidR="00422B72" w:rsidRPr="0005347D" w14:paraId="1BE72FF6" w14:textId="77777777" w:rsidTr="008C5494">
        <w:tc>
          <w:tcPr>
            <w:tcW w:w="4395" w:type="dxa"/>
          </w:tcPr>
          <w:p w14:paraId="4D54E9F6"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1/100 – 1/30</w:t>
            </w:r>
          </w:p>
        </w:tc>
        <w:tc>
          <w:tcPr>
            <w:tcW w:w="4667" w:type="dxa"/>
          </w:tcPr>
          <w:p w14:paraId="4DA05B9B" w14:textId="77777777" w:rsidR="00422B72" w:rsidRPr="0005347D" w:rsidRDefault="00422B72" w:rsidP="008C5494">
            <w:pPr>
              <w:spacing w:line="360" w:lineRule="auto"/>
              <w:rPr>
                <w:rFonts w:ascii="Arial" w:hAnsi="Arial" w:cs="Arial"/>
                <w:sz w:val="20"/>
                <w:szCs w:val="20"/>
                <w:lang w:val="en-US"/>
              </w:rPr>
            </w:pPr>
            <w:r w:rsidRPr="0005347D">
              <w:rPr>
                <w:rFonts w:ascii="Arial" w:hAnsi="Arial" w:cs="Arial"/>
                <w:sz w:val="20"/>
                <w:szCs w:val="20"/>
                <w:lang w:val="en-US"/>
              </w:rPr>
              <w:t xml:space="preserve">Very strong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r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p>
        </w:tc>
      </w:tr>
      <w:tr w:rsidR="00422B72" w:rsidRPr="0005347D" w14:paraId="69722E03" w14:textId="77777777" w:rsidTr="008C5494">
        <w:tc>
          <w:tcPr>
            <w:tcW w:w="4395" w:type="dxa"/>
            <w:tcBorders>
              <w:bottom w:val="single" w:sz="18" w:space="0" w:color="auto"/>
            </w:tcBorders>
          </w:tcPr>
          <w:p w14:paraId="0F27C45D" w14:textId="77777777" w:rsidR="00422B72" w:rsidRPr="0005347D" w:rsidRDefault="00422B72" w:rsidP="008C5494">
            <w:pPr>
              <w:spacing w:line="360" w:lineRule="auto"/>
              <w:jc w:val="center"/>
              <w:rPr>
                <w:rFonts w:ascii="Arial" w:hAnsi="Arial" w:cs="Arial"/>
                <w:sz w:val="20"/>
                <w:szCs w:val="20"/>
                <w:lang w:val="en-US"/>
              </w:rPr>
            </w:pPr>
            <w:r w:rsidRPr="0005347D">
              <w:rPr>
                <w:rFonts w:ascii="Arial" w:hAnsi="Arial" w:cs="Arial"/>
                <w:sz w:val="20"/>
                <w:szCs w:val="20"/>
                <w:lang w:val="en-US"/>
              </w:rPr>
              <w:t>&lt; 1/100</w:t>
            </w:r>
          </w:p>
        </w:tc>
        <w:tc>
          <w:tcPr>
            <w:tcW w:w="4667" w:type="dxa"/>
            <w:tcBorders>
              <w:bottom w:val="single" w:sz="18" w:space="0" w:color="auto"/>
            </w:tcBorders>
          </w:tcPr>
          <w:p w14:paraId="03A4EF04" w14:textId="2A193C8B" w:rsidR="00422B72" w:rsidRPr="0005347D" w:rsidRDefault="000C26EF" w:rsidP="008C5494">
            <w:pPr>
              <w:spacing w:line="360" w:lineRule="auto"/>
              <w:rPr>
                <w:rFonts w:ascii="Arial" w:hAnsi="Arial" w:cs="Arial"/>
                <w:sz w:val="20"/>
                <w:szCs w:val="20"/>
                <w:lang w:val="en-US"/>
              </w:rPr>
            </w:pPr>
            <w:r w:rsidRPr="0005347D">
              <w:rPr>
                <w:rFonts w:ascii="Arial" w:hAnsi="Arial" w:cs="Arial"/>
                <w:sz w:val="20"/>
                <w:szCs w:val="20"/>
                <w:lang w:val="en-US"/>
              </w:rPr>
              <w:t>Extreme</w:t>
            </w:r>
            <w:r w:rsidR="00422B72" w:rsidRPr="0005347D">
              <w:rPr>
                <w:rFonts w:ascii="Arial" w:hAnsi="Arial" w:cs="Arial"/>
                <w:sz w:val="20"/>
                <w:szCs w:val="20"/>
                <w:lang w:val="en-US"/>
              </w:rPr>
              <w:t xml:space="preserve"> evidence for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r w:rsidR="00422B72" w:rsidRPr="0005347D">
              <w:rPr>
                <w:rFonts w:ascii="Arial" w:hAnsi="Arial" w:cs="Arial"/>
                <w:sz w:val="20"/>
                <w:szCs w:val="20"/>
                <w:lang w:val="en-US"/>
              </w:rPr>
              <w:t xml:space="preserve">compared to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p>
        </w:tc>
      </w:tr>
    </w:tbl>
    <w:p w14:paraId="7EA2AEC1" w14:textId="5D856C37" w:rsidR="001924F6" w:rsidRPr="0005347D" w:rsidRDefault="00422B72" w:rsidP="001A379C">
      <w:pPr>
        <w:rPr>
          <w:rFonts w:ascii="Arial" w:hAnsi="Arial" w:cs="Arial"/>
          <w:sz w:val="20"/>
          <w:szCs w:val="20"/>
          <w:lang w:val="en-US"/>
        </w:rPr>
      </w:pPr>
      <w:r w:rsidRPr="0005347D">
        <w:rPr>
          <w:rFonts w:ascii="Arial" w:hAnsi="Arial" w:cs="Arial"/>
          <w:i/>
          <w:sz w:val="20"/>
          <w:szCs w:val="20"/>
          <w:lang w:val="en-US"/>
        </w:rPr>
        <w:t>Note.</w:t>
      </w:r>
      <w:r w:rsidRPr="0005347D">
        <w:rPr>
          <w:rFonts w:ascii="Arial" w:hAnsi="Arial" w:cs="Arial"/>
          <w:sz w:val="20"/>
          <w:szCs w:val="20"/>
          <w:lang w:val="en-US"/>
        </w:rPr>
        <w:t xml:space="preserve"> This table displays an interpretation scheme of the BF according to </w:t>
      </w:r>
      <w:r w:rsidRPr="0005347D">
        <w:rPr>
          <w:rFonts w:ascii="Arial" w:hAnsi="Arial" w:cs="Arial"/>
          <w:sz w:val="20"/>
          <w:szCs w:val="20"/>
          <w:lang w:val="en-US"/>
        </w:rPr>
        <w:fldChar w:fldCharType="begin"/>
      </w:r>
      <w:r w:rsidR="00EB4FB5" w:rsidRPr="0005347D">
        <w:rPr>
          <w:rFonts w:ascii="Arial" w:hAnsi="Arial" w:cs="Arial"/>
          <w:sz w:val="20"/>
          <w:szCs w:val="20"/>
          <w:lang w:val="en-US"/>
        </w:rPr>
        <w:instrText xml:space="preserve"> ADDIN EN.CITE &lt;EndNote&gt;&lt;Cite AuthorYear="1"&gt;&lt;Author&gt;Lee&lt;/Author&gt;&lt;Year&gt;2013&lt;/Year&gt;&lt;RecNum&gt;216&lt;/RecNum&gt;&lt;DisplayText&gt;Lee and Wagenmakers [20]&lt;/DisplayText&gt;&lt;record&gt;&lt;rec-number&gt;216&lt;/rec-number&gt;&lt;foreign-keys&gt;&lt;key app="EN" db-id="5v9s0s5rdts2f2e90tnxadpcfawpvrrxadtt" timestamp="1600675616"&gt;216&lt;/key&gt;&lt;/foreign-keys&gt;&lt;ref-type name="Book"&gt;6&lt;/ref-type&gt;&lt;contributors&gt;&lt;authors&gt;&lt;author&gt;Lee, Michael D.&lt;/author&gt;&lt;author&gt;Wagenmakers, Eric-Jan&lt;/author&gt;&lt;/authors&gt;&lt;/contributors&gt;&lt;titles&gt;&lt;title&gt;Bayesian cognitive modeling: A practical course&lt;/title&gt;&lt;/titles&gt;&lt;dates&gt;&lt;year&gt;2013&lt;/year&gt;&lt;/dates&gt;&lt;pub-location&gt;Cambridge&lt;/pub-location&gt;&lt;publisher&gt;Cambridge University Press&lt;/publisher&gt;&lt;urls&gt;&lt;/urls&gt;&lt;electronic-resource-num&gt;10.1017/CBO9781139087759&lt;/electronic-resource-num&gt;&lt;/record&gt;&lt;/Cite&gt;&lt;/EndNote&gt;</w:instrText>
      </w:r>
      <w:r w:rsidRPr="0005347D">
        <w:rPr>
          <w:rFonts w:ascii="Arial" w:hAnsi="Arial" w:cs="Arial"/>
          <w:sz w:val="20"/>
          <w:szCs w:val="20"/>
          <w:lang w:val="en-US"/>
        </w:rPr>
        <w:fldChar w:fldCharType="separate"/>
      </w:r>
      <w:r w:rsidR="00EB4FB5" w:rsidRPr="0005347D">
        <w:rPr>
          <w:rFonts w:ascii="Arial" w:hAnsi="Arial" w:cs="Arial"/>
          <w:noProof/>
          <w:sz w:val="20"/>
          <w:szCs w:val="20"/>
          <w:lang w:val="en-US"/>
        </w:rPr>
        <w:t>Lee and Wagenmakers [20]</w:t>
      </w:r>
      <w:r w:rsidRPr="0005347D">
        <w:rPr>
          <w:rFonts w:ascii="Arial" w:hAnsi="Arial" w:cs="Arial"/>
          <w:sz w:val="20"/>
          <w:szCs w:val="20"/>
          <w:lang w:val="en-US"/>
        </w:rPr>
        <w:fldChar w:fldCharType="end"/>
      </w:r>
      <w:r w:rsidRPr="0005347D">
        <w:rPr>
          <w:rFonts w:ascii="Arial" w:hAnsi="Arial" w:cs="Arial"/>
          <w:sz w:val="20"/>
          <w:szCs w:val="20"/>
          <w:lang w:val="en-US"/>
        </w:rPr>
        <w:t xml:space="preserve"> adjusted from </w:t>
      </w:r>
      <w:r w:rsidRPr="0005347D">
        <w:rPr>
          <w:rFonts w:ascii="Arial" w:hAnsi="Arial" w:cs="Arial"/>
          <w:sz w:val="20"/>
          <w:szCs w:val="20"/>
          <w:lang w:val="en-US"/>
        </w:rPr>
        <w:fldChar w:fldCharType="begin"/>
      </w:r>
      <w:r w:rsidR="00EB4FB5" w:rsidRPr="0005347D">
        <w:rPr>
          <w:rFonts w:ascii="Arial" w:hAnsi="Arial" w:cs="Arial"/>
          <w:sz w:val="20"/>
          <w:szCs w:val="20"/>
          <w:lang w:val="en-US"/>
        </w:rPr>
        <w:instrText xml:space="preserve"> ADDIN EN.CITE &lt;EndNote&gt;&lt;Cite AuthorYear="1"&gt;&lt;Author&gt;Jeffreys&lt;/Author&gt;&lt;Year&gt;1998&lt;/Year&gt;&lt;RecNum&gt;209&lt;/RecNum&gt;&lt;DisplayText&gt;Jeffreys [21]&lt;/DisplayText&gt;&lt;record&gt;&lt;rec-number&gt;209&lt;/rec-number&gt;&lt;foreign-keys&gt;&lt;key app="EN" db-id="5v9s0s5rdts2f2e90tnxadpcfawpvrrxadtt" timestamp="1600423066"&gt;209&lt;/key&gt;&lt;/foreign-keys&gt;&lt;ref-type name="Book"&gt;6&lt;/ref-type&gt;&lt;contributors&gt;&lt;authors&gt;&lt;author&gt;Jeffreys, Harold&lt;/author&gt;&lt;/authors&gt;&lt;/contributors&gt;&lt;titles&gt;&lt;title&gt;The Theory of Probability&lt;/title&gt;&lt;/titles&gt;&lt;edition&gt;3&lt;/edition&gt;&lt;dates&gt;&lt;year&gt;1998&lt;/year&gt;&lt;/dates&gt;&lt;pub-location&gt;Oxford&lt;/pub-location&gt;&lt;publisher&gt;Oxford Univerity Press&lt;/publisher&gt;&lt;isbn&gt;0191589675&lt;/isbn&gt;&lt;urls&gt;&lt;/urls&gt;&lt;/record&gt;&lt;/Cite&gt;&lt;/EndNote&gt;</w:instrText>
      </w:r>
      <w:r w:rsidRPr="0005347D">
        <w:rPr>
          <w:rFonts w:ascii="Arial" w:hAnsi="Arial" w:cs="Arial"/>
          <w:sz w:val="20"/>
          <w:szCs w:val="20"/>
          <w:lang w:val="en-US"/>
        </w:rPr>
        <w:fldChar w:fldCharType="separate"/>
      </w:r>
      <w:r w:rsidR="00EB4FB5" w:rsidRPr="0005347D">
        <w:rPr>
          <w:rFonts w:ascii="Arial" w:hAnsi="Arial" w:cs="Arial"/>
          <w:noProof/>
          <w:sz w:val="20"/>
          <w:szCs w:val="20"/>
          <w:lang w:val="en-US"/>
        </w:rPr>
        <w:t>Jeffreys [21]</w:t>
      </w:r>
      <w:r w:rsidRPr="0005347D">
        <w:rPr>
          <w:rFonts w:ascii="Arial" w:hAnsi="Arial" w:cs="Arial"/>
          <w:sz w:val="20"/>
          <w:szCs w:val="20"/>
          <w:lang w:val="en-US"/>
        </w:rPr>
        <w:fldChar w:fldCharType="end"/>
      </w:r>
      <w:r w:rsidRPr="0005347D">
        <w:rPr>
          <w:rFonts w:ascii="Arial" w:hAnsi="Arial" w:cs="Arial"/>
          <w:sz w:val="20"/>
          <w:szCs w:val="20"/>
          <w:lang w:val="en-US"/>
        </w:rPr>
        <w:t xml:space="preserve">. </w:t>
      </w:r>
      <m:oMath>
        <m:sSub>
          <m:sSubPr>
            <m:ctrlPr>
              <w:rPr>
                <w:rFonts w:ascii="Cambria Math" w:hAnsi="Cambria Math" w:cs="Arial"/>
                <w:i/>
                <w:sz w:val="20"/>
                <w:szCs w:val="20"/>
                <w:lang w:val="en-US"/>
              </w:rPr>
            </m:ctrlPr>
          </m:sSubPr>
          <m:e>
            <m:r>
              <w:rPr>
                <w:rFonts w:ascii="Cambria Math" w:hAnsi="Cambria Math" w:cs="Arial"/>
                <w:sz w:val="20"/>
                <w:szCs w:val="20"/>
                <w:lang w:val="en-US"/>
              </w:rPr>
              <m:t>BF</m:t>
            </m:r>
          </m:e>
          <m:sub>
            <m:r>
              <w:rPr>
                <w:rFonts w:ascii="Cambria Math" w:hAnsi="Cambria Math" w:cs="Arial"/>
                <w:sz w:val="20"/>
                <w:szCs w:val="20"/>
                <w:lang w:val="en-US"/>
              </w:rPr>
              <m:t>10</m:t>
            </m:r>
          </m:sub>
        </m:sSub>
      </m:oMath>
      <w:r w:rsidRPr="0005347D">
        <w:rPr>
          <w:rFonts w:ascii="Arial" w:hAnsi="Arial" w:cs="Arial"/>
          <w:sz w:val="20"/>
          <w:szCs w:val="20"/>
          <w:lang w:val="en-US"/>
        </w:rPr>
        <w:t xml:space="preserve"> means that the likelihood of the data under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1</m:t>
            </m:r>
          </m:sub>
        </m:sSub>
      </m:oMath>
      <w:r w:rsidRPr="0005347D">
        <w:rPr>
          <w:rFonts w:ascii="Arial" w:hAnsi="Arial" w:cs="Arial"/>
          <w:sz w:val="20"/>
          <w:szCs w:val="20"/>
          <w:lang w:val="en-US"/>
        </w:rPr>
        <w:t xml:space="preserve">is compared to the likelihood of the data under </w:t>
      </w:r>
      <m:oMath>
        <m:sSub>
          <m:sSubPr>
            <m:ctrlPr>
              <w:rPr>
                <w:rFonts w:ascii="Cambria Math" w:hAnsi="Cambria Math" w:cs="Arial"/>
                <w:i/>
                <w:sz w:val="20"/>
                <w:szCs w:val="20"/>
                <w:lang w:val="en-US"/>
              </w:rPr>
            </m:ctrlPr>
          </m:sSubPr>
          <m:e>
            <m:r>
              <w:rPr>
                <w:rFonts w:ascii="Cambria Math" w:hAnsi="Cambria Math" w:cs="Arial"/>
                <w:sz w:val="20"/>
                <w:szCs w:val="20"/>
                <w:lang w:val="en-US"/>
              </w:rPr>
              <m:t>H</m:t>
            </m:r>
          </m:e>
          <m:sub>
            <m:r>
              <w:rPr>
                <w:rFonts w:ascii="Cambria Math" w:hAnsi="Cambria Math" w:cs="Arial"/>
                <w:sz w:val="20"/>
                <w:szCs w:val="20"/>
                <w:lang w:val="en-US"/>
              </w:rPr>
              <m:t>0</m:t>
            </m:r>
          </m:sub>
        </m:sSub>
      </m:oMath>
      <w:r w:rsidRPr="0005347D">
        <w:rPr>
          <w:rFonts w:ascii="Arial" w:hAnsi="Arial" w:cs="Arial"/>
          <w:sz w:val="20"/>
          <w:szCs w:val="20"/>
          <w:lang w:val="en-US"/>
        </w:rPr>
        <w:t>.</w:t>
      </w:r>
    </w:p>
    <w:p w14:paraId="0B4A5DA9" w14:textId="68DE60E0" w:rsidR="001924F6" w:rsidRPr="0005347D" w:rsidRDefault="001924F6" w:rsidP="001924F6">
      <w:pPr>
        <w:spacing w:line="360" w:lineRule="auto"/>
        <w:rPr>
          <w:lang w:val="en-US"/>
        </w:rPr>
      </w:pPr>
    </w:p>
    <w:p w14:paraId="36375ABA" w14:textId="77777777" w:rsidR="00DB5CC6" w:rsidRPr="0005347D" w:rsidRDefault="00DB5CC6" w:rsidP="001924F6">
      <w:pPr>
        <w:spacing w:line="360" w:lineRule="auto"/>
        <w:rPr>
          <w:lang w:val="en-US"/>
        </w:rPr>
      </w:pPr>
    </w:p>
    <w:p w14:paraId="61F980A2" w14:textId="7E336D10" w:rsidR="00760F34" w:rsidRPr="0005347D" w:rsidRDefault="00760F34" w:rsidP="00760F34">
      <w:pPr>
        <w:spacing w:line="360" w:lineRule="auto"/>
        <w:rPr>
          <w:b/>
          <w:bCs/>
          <w:lang w:val="en-US"/>
        </w:rPr>
      </w:pPr>
      <w:r w:rsidRPr="0005347D">
        <w:rPr>
          <w:b/>
          <w:bCs/>
          <w:lang w:val="en-US"/>
        </w:rPr>
        <w:t>S</w:t>
      </w:r>
      <w:r w:rsidR="00EE6F61" w:rsidRPr="0005347D">
        <w:rPr>
          <w:b/>
          <w:bCs/>
          <w:lang w:val="en-US"/>
        </w:rPr>
        <w:t>8</w:t>
      </w:r>
      <w:r w:rsidRPr="0005347D">
        <w:rPr>
          <w:b/>
          <w:bCs/>
          <w:lang w:val="en-US"/>
        </w:rPr>
        <w:t>: Definition of anatomical clusters</w:t>
      </w:r>
    </w:p>
    <w:p w14:paraId="214CFCED" w14:textId="43C659E1" w:rsidR="00054EEA" w:rsidRPr="0005347D" w:rsidRDefault="00851A07" w:rsidP="00A9150C">
      <w:pPr>
        <w:spacing w:line="360" w:lineRule="auto"/>
        <w:jc w:val="both"/>
        <w:rPr>
          <w:lang w:val="en-US"/>
        </w:rPr>
      </w:pPr>
      <w:r w:rsidRPr="0005347D">
        <w:rPr>
          <w:bCs/>
          <w:szCs w:val="22"/>
          <w:lang w:val="en-US"/>
        </w:rPr>
        <w:t xml:space="preserve">The 6670 functional connections between all AAL-regions in the seed-based approach were assigned to 45 anatomical clusters based on the anatomical description proposed by </w:t>
      </w:r>
      <w:proofErr w:type="spellStart"/>
      <w:r w:rsidRPr="0005347D">
        <w:rPr>
          <w:bCs/>
          <w:szCs w:val="22"/>
          <w:lang w:val="en-US"/>
        </w:rPr>
        <w:t>Tzourio-Mazoyer</w:t>
      </w:r>
      <w:proofErr w:type="spellEnd"/>
      <w:r w:rsidRPr="0005347D">
        <w:rPr>
          <w:bCs/>
          <w:szCs w:val="22"/>
          <w:lang w:val="en-US"/>
        </w:rPr>
        <w:t xml:space="preserve"> et al. </w:t>
      </w:r>
      <w:r w:rsidRPr="0005347D">
        <w:rPr>
          <w:bCs/>
          <w:szCs w:val="22"/>
          <w:lang w:val="en-US"/>
        </w:rPr>
        <w:fldChar w:fldCharType="begin"/>
      </w:r>
      <w:r w:rsidR="00EB4FB5" w:rsidRPr="0005347D">
        <w:rPr>
          <w:bCs/>
          <w:szCs w:val="22"/>
          <w:lang w:val="en-US"/>
        </w:rPr>
        <w:instrText xml:space="preserve"> ADDIN EN.CITE &lt;EndNote&gt;&lt;Cite&gt;&lt;Author&gt;Tzourio-Mazoyer&lt;/Author&gt;&lt;Year&gt;2002&lt;/Year&gt;&lt;RecNum&gt;221&lt;/RecNum&gt;&lt;DisplayText&gt;[22]&lt;/DisplayText&gt;&lt;record&gt;&lt;rec-number&gt;221&lt;/rec-number&gt;&lt;foreign-keys&gt;&lt;key app="EN" db-id="5v9s0s5rdts2f2e90tnxadpcfawpvrrxadtt" timestamp="1601902769"&gt;221&lt;/key&gt;&lt;/foreign-keys&gt;&lt;ref-type name="Journal Article"&gt;17&lt;/ref-type&gt;&lt;contributors&gt;&lt;authors&gt;&lt;author&gt;Tzourio-Mazoyer, N.&lt;/author&gt;&lt;author&gt;Landeau, B.&lt;/author&gt;&lt;author&gt;Papathanassiou, D.&lt;/author&gt;&lt;author&gt;Crivello, F.&lt;/author&gt;&lt;author&gt;Etard, O.&lt;/author&gt;&lt;author&gt;Delcroix, N.&lt;/author&gt;&lt;author&gt;Mazoyer, B.&lt;/author&gt;&lt;author&gt;Joliot, M.&lt;/author&gt;&lt;/authors&gt;&lt;/contributors&gt;&lt;auth-address&gt;Groupe d&amp;apos;Imagerie Neurofonctionnelle, UMR 6095 CNRS CEA, Université de Caen, Université de Paris 5, France.&lt;/auth-address&gt;&lt;titles&gt;&lt;title&gt;Automated anatomical labeling of activations in SPM using a macroscopic anatomical parcellation of the MNI MRI single-subject brain&lt;/title&gt;&lt;secondary-title&gt;NeuroImage&lt;/secondary-title&gt;&lt;/titles&gt;&lt;periodical&gt;&lt;full-title&gt;Neuroimage&lt;/full-title&gt;&lt;/periodical&gt;&lt;pages&gt;273-289&lt;/pages&gt;&lt;volume&gt;15&lt;/volume&gt;&lt;number&gt;1&lt;/number&gt;&lt;edition&gt;2002/01/05&lt;/edition&gt;&lt;keywords&gt;&lt;keyword&gt;Brain/*anatomy &amp;amp; histology&lt;/keyword&gt;&lt;keyword&gt;*Brain Mapping&lt;/keyword&gt;&lt;keyword&gt;Computer Graphics&lt;/keyword&gt;&lt;keyword&gt;Dominance, Cerebral/physiology&lt;/keyword&gt;&lt;keyword&gt;Humans&lt;/keyword&gt;&lt;keyword&gt;*Image Processing, Computer-Assisted&lt;/keyword&gt;&lt;keyword&gt;*Imaging, Three-Dimensional&lt;/keyword&gt;&lt;keyword&gt;*Magnetic Resonance Imaging&lt;/keyword&gt;&lt;keyword&gt;Reference Values&lt;/keyword&gt;&lt;/keywords&gt;&lt;dates&gt;&lt;year&gt;2002&lt;/year&gt;&lt;pub-dates&gt;&lt;date&gt;Jan&lt;/date&gt;&lt;/pub-dates&gt;&lt;/dates&gt;&lt;isbn&gt;1053-8119 (Print)&amp;#xD;1053-8119&lt;/isbn&gt;&lt;accession-num&gt;11771995&lt;/accession-num&gt;&lt;urls&gt;&lt;/urls&gt;&lt;electronic-resource-num&gt;10.1006/nimg.2001.0978&lt;/electronic-resource-num&gt;&lt;remote-database-provider&gt;NLM&lt;/remote-database-provider&gt;&lt;language&gt;eng&lt;/language&gt;&lt;/record&gt;&lt;/Cite&gt;&lt;/EndNote&gt;</w:instrText>
      </w:r>
      <w:r w:rsidRPr="0005347D">
        <w:rPr>
          <w:bCs/>
          <w:szCs w:val="22"/>
          <w:lang w:val="en-US"/>
        </w:rPr>
        <w:fldChar w:fldCharType="separate"/>
      </w:r>
      <w:r w:rsidR="00EB4FB5" w:rsidRPr="0005347D">
        <w:rPr>
          <w:bCs/>
          <w:noProof/>
          <w:szCs w:val="22"/>
          <w:lang w:val="en-US"/>
        </w:rPr>
        <w:t>[22]</w:t>
      </w:r>
      <w:r w:rsidRPr="0005347D">
        <w:rPr>
          <w:bCs/>
          <w:szCs w:val="22"/>
          <w:lang w:val="en-US"/>
        </w:rPr>
        <w:fldChar w:fldCharType="end"/>
      </w:r>
      <w:r w:rsidRPr="0005347D">
        <w:rPr>
          <w:bCs/>
          <w:szCs w:val="22"/>
          <w:lang w:val="en-US"/>
        </w:rPr>
        <w:t>.</w:t>
      </w:r>
      <w:r w:rsidRPr="0005347D">
        <w:rPr>
          <w:lang w:val="en-US"/>
        </w:rPr>
        <w:t xml:space="preserve"> </w:t>
      </w:r>
      <w:r w:rsidR="00C64EF4" w:rsidRPr="0005347D">
        <w:rPr>
          <w:lang w:val="en-US"/>
        </w:rPr>
        <w:t>For instance, the functional connection between the</w:t>
      </w:r>
      <w:r w:rsidR="009D5F7D" w:rsidRPr="0005347D">
        <w:rPr>
          <w:lang w:val="en-US"/>
        </w:rPr>
        <w:t xml:space="preserve"> right middle frontal gyrus and the</w:t>
      </w:r>
      <w:r w:rsidR="00C64EF4" w:rsidRPr="0005347D">
        <w:rPr>
          <w:lang w:val="en-US"/>
        </w:rPr>
        <w:t xml:space="preserve"> right thalamus</w:t>
      </w:r>
      <w:r w:rsidR="009D5F7D" w:rsidRPr="0005347D">
        <w:rPr>
          <w:lang w:val="en-US"/>
        </w:rPr>
        <w:t xml:space="preserve"> was assigned to belong to the FRONT-NUC cluster because the middle frontal gyrus is part of the frontal lobe, while the thalamus belongs to the subcortical nuclei.</w:t>
      </w:r>
      <w:r w:rsidR="00BD6AC2" w:rsidRPr="0005347D">
        <w:rPr>
          <w:lang w:val="en-US"/>
        </w:rPr>
        <w:t xml:space="preserve"> Table S</w:t>
      </w:r>
      <w:r w:rsidR="00297389" w:rsidRPr="0005347D">
        <w:rPr>
          <w:lang w:val="en-US"/>
        </w:rPr>
        <w:t>8</w:t>
      </w:r>
      <w:r w:rsidR="00BD6AC2" w:rsidRPr="0005347D">
        <w:rPr>
          <w:lang w:val="en-US"/>
        </w:rPr>
        <w:t xml:space="preserve"> illustrates the meanings of the cluster abbreviations.</w:t>
      </w:r>
      <w:r w:rsidR="009D5F7D" w:rsidRPr="0005347D">
        <w:rPr>
          <w:lang w:val="en-US"/>
        </w:rPr>
        <w:t xml:space="preserve"> We performed this procedure with all </w:t>
      </w:r>
      <w:r w:rsidRPr="0005347D">
        <w:rPr>
          <w:lang w:val="en-US"/>
        </w:rPr>
        <w:t>6670</w:t>
      </w:r>
      <w:r w:rsidR="009D5F7D" w:rsidRPr="0005347D">
        <w:rPr>
          <w:lang w:val="en-US"/>
        </w:rPr>
        <w:t xml:space="preserve"> single connections that were linked to AF. Thereafter, we examined if certain anatomical clusters were linked more </w:t>
      </w:r>
      <w:r w:rsidRPr="0005347D">
        <w:rPr>
          <w:lang w:val="en-US"/>
        </w:rPr>
        <w:t>robustly</w:t>
      </w:r>
      <w:r w:rsidR="009D5F7D" w:rsidRPr="0005347D">
        <w:rPr>
          <w:lang w:val="en-US"/>
        </w:rPr>
        <w:t xml:space="preserve"> to AF than other</w:t>
      </w:r>
      <w:r w:rsidRPr="0005347D">
        <w:rPr>
          <w:lang w:val="en-US"/>
        </w:rPr>
        <w:t>s. In order to evaluate robustness, we considered the proportion of functional connections correlated with AF within each cluster, the consistency of the direction of the correlations and the strength of evidence across correlation tests. The documentation sheet o</w:t>
      </w:r>
      <w:r w:rsidR="00C00C9E" w:rsidRPr="0005347D">
        <w:rPr>
          <w:lang w:val="en-US"/>
        </w:rPr>
        <w:t>f</w:t>
      </w:r>
      <w:r w:rsidRPr="0005347D">
        <w:rPr>
          <w:lang w:val="en-US"/>
        </w:rPr>
        <w:t xml:space="preserve"> these three criteria including our final decisions</w:t>
      </w:r>
      <w:r w:rsidR="00F623F1" w:rsidRPr="0005347D">
        <w:rPr>
          <w:lang w:val="en-US"/>
        </w:rPr>
        <w:t xml:space="preserve"> and the results from the partial correlation tests in the seed-based approach</w:t>
      </w:r>
      <w:r w:rsidR="00D01EC7" w:rsidRPr="0005347D">
        <w:rPr>
          <w:lang w:val="en-US"/>
        </w:rPr>
        <w:t xml:space="preserve"> will be published on OSF</w:t>
      </w:r>
      <w:r w:rsidR="0078765C" w:rsidRPr="0005347D">
        <w:rPr>
          <w:lang w:val="en-US"/>
        </w:rPr>
        <w:t xml:space="preserve">. </w:t>
      </w:r>
      <w:r w:rsidR="00C263AE" w:rsidRPr="0005347D">
        <w:rPr>
          <w:lang w:val="en-US"/>
        </w:rPr>
        <w:t xml:space="preserve">If an anatomical cluster comprised multiple functional connections with </w:t>
      </w:r>
      <w:r w:rsidR="007C131C" w:rsidRPr="0005347D">
        <w:rPr>
          <w:lang w:val="en-US"/>
        </w:rPr>
        <w:t xml:space="preserve">the majority of </w:t>
      </w:r>
      <w:r w:rsidR="00C263AE" w:rsidRPr="0005347D">
        <w:rPr>
          <w:lang w:val="en-US"/>
        </w:rPr>
        <w:t>th</w:t>
      </w:r>
      <w:r w:rsidR="007C131C" w:rsidRPr="0005347D">
        <w:rPr>
          <w:lang w:val="en-US"/>
        </w:rPr>
        <w:t>e</w:t>
      </w:r>
      <w:r w:rsidR="00C263AE" w:rsidRPr="0005347D">
        <w:rPr>
          <w:lang w:val="en-US"/>
        </w:rPr>
        <w:t xml:space="preserve"> correlations to AF </w:t>
      </w:r>
      <w:r w:rsidR="007C131C" w:rsidRPr="0005347D">
        <w:rPr>
          <w:lang w:val="en-US"/>
        </w:rPr>
        <w:t>going</w:t>
      </w:r>
      <w:r w:rsidR="00C263AE" w:rsidRPr="0005347D">
        <w:rPr>
          <w:lang w:val="en-US"/>
        </w:rPr>
        <w:t xml:space="preserve"> in the same direction accompanied by high BFs, the corresponding cluster was supposed to be robust.</w:t>
      </w:r>
    </w:p>
    <w:p w14:paraId="40F47BB1" w14:textId="77777777" w:rsidR="00D01EC7" w:rsidRPr="0005347D" w:rsidRDefault="00D01EC7" w:rsidP="00A9150C">
      <w:pPr>
        <w:spacing w:line="360" w:lineRule="auto"/>
        <w:jc w:val="both"/>
        <w:rPr>
          <w:lang w:val="en-US"/>
        </w:rPr>
      </w:pPr>
    </w:p>
    <w:p w14:paraId="0AAE7757" w14:textId="003F290E" w:rsidR="00BD6AC2" w:rsidRPr="0005347D" w:rsidRDefault="00BD6AC2" w:rsidP="00BD6AC2">
      <w:pPr>
        <w:rPr>
          <w:rFonts w:ascii="Arial" w:hAnsi="Arial" w:cs="Arial"/>
          <w:sz w:val="20"/>
          <w:szCs w:val="20"/>
          <w:lang w:val="en-US"/>
        </w:rPr>
      </w:pPr>
      <w:r w:rsidRPr="0005347D">
        <w:rPr>
          <w:rFonts w:ascii="Arial" w:hAnsi="Arial" w:cs="Arial"/>
          <w:b/>
          <w:sz w:val="20"/>
          <w:szCs w:val="20"/>
          <w:lang w:val="en-US"/>
        </w:rPr>
        <w:t>Tab</w:t>
      </w:r>
      <w:r w:rsidR="00AD4DBA" w:rsidRPr="0005347D">
        <w:rPr>
          <w:rFonts w:ascii="Arial" w:hAnsi="Arial" w:cs="Arial"/>
          <w:b/>
          <w:sz w:val="20"/>
          <w:szCs w:val="20"/>
          <w:lang w:val="en-US"/>
        </w:rPr>
        <w:t>.</w:t>
      </w:r>
      <w:r w:rsidRPr="0005347D">
        <w:rPr>
          <w:rFonts w:ascii="Arial" w:hAnsi="Arial" w:cs="Arial"/>
          <w:b/>
          <w:sz w:val="20"/>
          <w:szCs w:val="20"/>
          <w:lang w:val="en-US"/>
        </w:rPr>
        <w:t xml:space="preserve"> S</w:t>
      </w:r>
      <w:r w:rsidR="00EE6F61" w:rsidRPr="0005347D">
        <w:rPr>
          <w:rFonts w:ascii="Arial" w:hAnsi="Arial" w:cs="Arial"/>
          <w:b/>
          <w:sz w:val="20"/>
          <w:szCs w:val="20"/>
          <w:lang w:val="en-US"/>
        </w:rPr>
        <w:t>8</w:t>
      </w:r>
    </w:p>
    <w:p w14:paraId="6224FE26" w14:textId="454EB3B7" w:rsidR="00BD6AC2" w:rsidRPr="0005347D" w:rsidRDefault="00E92E85" w:rsidP="00BD6AC2">
      <w:pPr>
        <w:rPr>
          <w:rFonts w:ascii="Arial" w:hAnsi="Arial" w:cs="Arial"/>
          <w:sz w:val="20"/>
          <w:szCs w:val="20"/>
          <w:lang w:val="en-US"/>
        </w:rPr>
      </w:pPr>
      <w:r w:rsidRPr="0005347D">
        <w:rPr>
          <w:rFonts w:ascii="Arial" w:hAnsi="Arial" w:cs="Arial"/>
          <w:sz w:val="20"/>
          <w:szCs w:val="20"/>
          <w:lang w:val="en-US"/>
        </w:rPr>
        <w:t>Assignment of regions to clusters.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507"/>
      </w:tblGrid>
      <w:tr w:rsidR="005B0514" w:rsidRPr="0005347D" w14:paraId="710A2A38" w14:textId="77777777" w:rsidTr="004A26D4">
        <w:tc>
          <w:tcPr>
            <w:tcW w:w="1555" w:type="dxa"/>
            <w:tcBorders>
              <w:top w:val="single" w:sz="18" w:space="0" w:color="auto"/>
              <w:bottom w:val="single" w:sz="8" w:space="0" w:color="auto"/>
            </w:tcBorders>
          </w:tcPr>
          <w:p w14:paraId="49B62D07" w14:textId="7CABAFCC" w:rsidR="005B0514" w:rsidRPr="0005347D" w:rsidRDefault="005B0514" w:rsidP="005B0514">
            <w:pPr>
              <w:spacing w:line="360" w:lineRule="auto"/>
              <w:jc w:val="center"/>
              <w:rPr>
                <w:rFonts w:ascii="Arial" w:hAnsi="Arial" w:cs="Arial"/>
                <w:sz w:val="20"/>
                <w:szCs w:val="20"/>
                <w:lang w:val="en-US"/>
              </w:rPr>
            </w:pPr>
            <w:r w:rsidRPr="0005347D">
              <w:rPr>
                <w:rFonts w:ascii="Arial" w:hAnsi="Arial" w:cs="Arial"/>
                <w:sz w:val="20"/>
                <w:szCs w:val="20"/>
                <w:lang w:val="en-US"/>
              </w:rPr>
              <w:t>abbreviations</w:t>
            </w:r>
          </w:p>
        </w:tc>
        <w:tc>
          <w:tcPr>
            <w:tcW w:w="7507" w:type="dxa"/>
            <w:tcBorders>
              <w:top w:val="single" w:sz="18" w:space="0" w:color="auto"/>
              <w:bottom w:val="single" w:sz="8" w:space="0" w:color="auto"/>
            </w:tcBorders>
          </w:tcPr>
          <w:p w14:paraId="6CEA3BEF" w14:textId="64F7C9C3" w:rsidR="005B0514" w:rsidRPr="0005347D" w:rsidRDefault="005B0514" w:rsidP="005B0514">
            <w:pPr>
              <w:spacing w:line="360" w:lineRule="auto"/>
              <w:jc w:val="center"/>
              <w:rPr>
                <w:rFonts w:ascii="Arial" w:hAnsi="Arial" w:cs="Arial"/>
                <w:sz w:val="20"/>
                <w:szCs w:val="20"/>
                <w:lang w:val="en-US"/>
              </w:rPr>
            </w:pPr>
            <w:r w:rsidRPr="0005347D">
              <w:rPr>
                <w:rFonts w:ascii="Arial" w:hAnsi="Arial" w:cs="Arial"/>
                <w:sz w:val="20"/>
                <w:szCs w:val="20"/>
                <w:lang w:val="en-US"/>
              </w:rPr>
              <w:t>regions</w:t>
            </w:r>
          </w:p>
        </w:tc>
      </w:tr>
      <w:tr w:rsidR="005B0514" w:rsidRPr="0005347D" w14:paraId="676EA89A" w14:textId="77777777" w:rsidTr="004A26D4">
        <w:tc>
          <w:tcPr>
            <w:tcW w:w="1555" w:type="dxa"/>
            <w:tcBorders>
              <w:top w:val="single" w:sz="8" w:space="0" w:color="auto"/>
            </w:tcBorders>
          </w:tcPr>
          <w:p w14:paraId="2E02A3DA" w14:textId="4E4C48B0" w:rsidR="005B0514" w:rsidRPr="0005347D" w:rsidRDefault="005B0514" w:rsidP="00C004B5">
            <w:pPr>
              <w:spacing w:line="360" w:lineRule="auto"/>
              <w:rPr>
                <w:rFonts w:ascii="Arial" w:hAnsi="Arial" w:cs="Arial"/>
                <w:sz w:val="20"/>
                <w:szCs w:val="20"/>
                <w:lang w:val="en-US"/>
              </w:rPr>
            </w:pPr>
            <w:r w:rsidRPr="0005347D">
              <w:rPr>
                <w:rFonts w:ascii="Arial" w:hAnsi="Arial" w:cs="Arial"/>
                <w:sz w:val="20"/>
                <w:szCs w:val="20"/>
                <w:lang w:val="en-US"/>
              </w:rPr>
              <w:t>NUC</w:t>
            </w:r>
          </w:p>
        </w:tc>
        <w:tc>
          <w:tcPr>
            <w:tcW w:w="7507" w:type="dxa"/>
            <w:tcBorders>
              <w:top w:val="single" w:sz="8" w:space="0" w:color="auto"/>
            </w:tcBorders>
          </w:tcPr>
          <w:p w14:paraId="36549F43" w14:textId="2D162383" w:rsidR="005B0514" w:rsidRPr="0005347D" w:rsidRDefault="005B0514" w:rsidP="00C004B5">
            <w:pPr>
              <w:spacing w:line="360" w:lineRule="auto"/>
              <w:rPr>
                <w:rFonts w:ascii="Arial" w:hAnsi="Arial" w:cs="Arial"/>
                <w:sz w:val="20"/>
                <w:szCs w:val="20"/>
                <w:lang w:val="en-US"/>
              </w:rPr>
            </w:pPr>
            <w:r w:rsidRPr="0005347D">
              <w:rPr>
                <w:rFonts w:ascii="Arial" w:hAnsi="Arial" w:cs="Arial"/>
                <w:sz w:val="20"/>
                <w:szCs w:val="20"/>
                <w:lang w:val="en-US"/>
              </w:rPr>
              <w:t>subcortical nuclei (thalamus, amygdala, putamen, pallidum, caudate)</w:t>
            </w:r>
          </w:p>
        </w:tc>
      </w:tr>
      <w:tr w:rsidR="005B0514" w:rsidRPr="0005347D" w14:paraId="7F866359" w14:textId="77777777" w:rsidTr="004A26D4">
        <w:tc>
          <w:tcPr>
            <w:tcW w:w="1555" w:type="dxa"/>
          </w:tcPr>
          <w:p w14:paraId="1B46FEEE" w14:textId="50878E67" w:rsidR="005B0514" w:rsidRPr="0005347D" w:rsidRDefault="005B0514" w:rsidP="00C004B5">
            <w:pPr>
              <w:spacing w:line="360" w:lineRule="auto"/>
              <w:rPr>
                <w:rFonts w:ascii="Arial" w:hAnsi="Arial" w:cs="Arial"/>
                <w:sz w:val="20"/>
                <w:szCs w:val="20"/>
                <w:lang w:val="en-US"/>
              </w:rPr>
            </w:pPr>
            <w:r w:rsidRPr="0005347D">
              <w:rPr>
                <w:rFonts w:ascii="Arial" w:hAnsi="Arial" w:cs="Arial"/>
                <w:sz w:val="20"/>
                <w:szCs w:val="20"/>
                <w:lang w:val="en-US"/>
              </w:rPr>
              <w:t>CEREB</w:t>
            </w:r>
          </w:p>
        </w:tc>
        <w:tc>
          <w:tcPr>
            <w:tcW w:w="7507" w:type="dxa"/>
          </w:tcPr>
          <w:p w14:paraId="0DAEA1EB" w14:textId="0521A57D" w:rsidR="005B0514" w:rsidRPr="0005347D" w:rsidRDefault="005B0514" w:rsidP="00C004B5">
            <w:pPr>
              <w:spacing w:line="360" w:lineRule="auto"/>
              <w:rPr>
                <w:rFonts w:ascii="Arial" w:hAnsi="Arial" w:cs="Arial"/>
                <w:sz w:val="20"/>
                <w:szCs w:val="20"/>
                <w:lang w:val="en-US"/>
              </w:rPr>
            </w:pPr>
            <w:r w:rsidRPr="0005347D">
              <w:rPr>
                <w:rFonts w:ascii="Arial" w:hAnsi="Arial" w:cs="Arial"/>
                <w:sz w:val="20"/>
                <w:szCs w:val="20"/>
                <w:lang w:val="en-US"/>
              </w:rPr>
              <w:t>Seeds of the cerebellum</w:t>
            </w:r>
          </w:p>
        </w:tc>
      </w:tr>
      <w:tr w:rsidR="005B0514" w:rsidRPr="0005347D" w14:paraId="52ECBE6A" w14:textId="77777777" w:rsidTr="004A26D4">
        <w:tc>
          <w:tcPr>
            <w:tcW w:w="1555" w:type="dxa"/>
          </w:tcPr>
          <w:p w14:paraId="619E4943" w14:textId="03BE6625" w:rsidR="005B0514" w:rsidRPr="0005347D" w:rsidRDefault="005B0514" w:rsidP="00C004B5">
            <w:pPr>
              <w:spacing w:line="360" w:lineRule="auto"/>
              <w:rPr>
                <w:rFonts w:ascii="Arial" w:hAnsi="Arial" w:cs="Arial"/>
                <w:sz w:val="20"/>
                <w:szCs w:val="20"/>
                <w:lang w:val="en-US"/>
              </w:rPr>
            </w:pPr>
            <w:r w:rsidRPr="0005347D">
              <w:rPr>
                <w:rFonts w:ascii="Arial" w:hAnsi="Arial" w:cs="Arial"/>
                <w:sz w:val="20"/>
                <w:szCs w:val="20"/>
                <w:lang w:val="en-US"/>
              </w:rPr>
              <w:t>CENTRAL</w:t>
            </w:r>
          </w:p>
        </w:tc>
        <w:tc>
          <w:tcPr>
            <w:tcW w:w="7507" w:type="dxa"/>
          </w:tcPr>
          <w:p w14:paraId="106D79F7" w14:textId="4E4E0E97" w:rsidR="005B0514" w:rsidRPr="0005347D" w:rsidRDefault="00C004B5" w:rsidP="00C004B5">
            <w:pPr>
              <w:spacing w:line="360" w:lineRule="auto"/>
              <w:rPr>
                <w:rFonts w:ascii="Arial" w:hAnsi="Arial" w:cs="Arial"/>
                <w:sz w:val="20"/>
                <w:szCs w:val="20"/>
                <w:lang w:val="en-US"/>
              </w:rPr>
            </w:pPr>
            <w:r w:rsidRPr="0005347D">
              <w:rPr>
                <w:rFonts w:ascii="Arial" w:hAnsi="Arial" w:cs="Arial"/>
                <w:sz w:val="20"/>
                <w:szCs w:val="20"/>
                <w:lang w:val="en-US"/>
              </w:rPr>
              <w:t>Central regions (</w:t>
            </w:r>
            <w:r w:rsidR="005B0514" w:rsidRPr="0005347D">
              <w:rPr>
                <w:rFonts w:ascii="Arial" w:hAnsi="Arial" w:cs="Arial"/>
                <w:sz w:val="20"/>
                <w:szCs w:val="20"/>
                <w:lang w:val="en-US"/>
              </w:rPr>
              <w:t xml:space="preserve">Postcentral gyrus, precentral gyrus, </w:t>
            </w:r>
            <w:proofErr w:type="spellStart"/>
            <w:r w:rsidR="008E2E85" w:rsidRPr="0005347D">
              <w:rPr>
                <w:rFonts w:ascii="Arial" w:hAnsi="Arial" w:cs="Arial"/>
                <w:sz w:val="20"/>
                <w:szCs w:val="20"/>
                <w:lang w:val="en-US"/>
              </w:rPr>
              <w:t>r</w:t>
            </w:r>
            <w:r w:rsidR="005B0514" w:rsidRPr="0005347D">
              <w:rPr>
                <w:rFonts w:ascii="Arial" w:hAnsi="Arial" w:cs="Arial"/>
                <w:sz w:val="20"/>
                <w:szCs w:val="20"/>
                <w:lang w:val="en-US"/>
              </w:rPr>
              <w:t>olandic</w:t>
            </w:r>
            <w:proofErr w:type="spellEnd"/>
            <w:r w:rsidR="005B0514" w:rsidRPr="0005347D">
              <w:rPr>
                <w:rFonts w:ascii="Arial" w:hAnsi="Arial" w:cs="Arial"/>
                <w:sz w:val="20"/>
                <w:szCs w:val="20"/>
                <w:lang w:val="en-US"/>
              </w:rPr>
              <w:t xml:space="preserve"> operculum</w:t>
            </w:r>
            <w:r w:rsidRPr="0005347D">
              <w:rPr>
                <w:rFonts w:ascii="Arial" w:hAnsi="Arial" w:cs="Arial"/>
                <w:sz w:val="20"/>
                <w:szCs w:val="20"/>
                <w:lang w:val="en-US"/>
              </w:rPr>
              <w:t>)</w:t>
            </w:r>
          </w:p>
        </w:tc>
      </w:tr>
      <w:tr w:rsidR="005B0514" w:rsidRPr="0005347D" w14:paraId="687521E8" w14:textId="77777777" w:rsidTr="004A26D4">
        <w:tc>
          <w:tcPr>
            <w:tcW w:w="1555" w:type="dxa"/>
          </w:tcPr>
          <w:p w14:paraId="5F51BF7F" w14:textId="68E3D7D6" w:rsidR="005B0514" w:rsidRPr="0005347D" w:rsidRDefault="000A2FEB" w:rsidP="00C004B5">
            <w:pPr>
              <w:spacing w:line="360" w:lineRule="auto"/>
              <w:rPr>
                <w:rFonts w:ascii="Arial" w:hAnsi="Arial" w:cs="Arial"/>
                <w:sz w:val="20"/>
                <w:szCs w:val="20"/>
                <w:lang w:val="en-US"/>
              </w:rPr>
            </w:pPr>
            <w:r w:rsidRPr="0005347D">
              <w:rPr>
                <w:rFonts w:ascii="Arial" w:hAnsi="Arial" w:cs="Arial"/>
                <w:sz w:val="20"/>
                <w:szCs w:val="20"/>
                <w:lang w:val="en-US"/>
              </w:rPr>
              <w:t>LIM</w:t>
            </w:r>
          </w:p>
        </w:tc>
        <w:tc>
          <w:tcPr>
            <w:tcW w:w="7507" w:type="dxa"/>
          </w:tcPr>
          <w:p w14:paraId="5E2C66EB" w14:textId="1DBEA18B" w:rsidR="005B0514" w:rsidRPr="0005347D" w:rsidRDefault="000A2FEB" w:rsidP="00C004B5">
            <w:pPr>
              <w:spacing w:line="360" w:lineRule="auto"/>
              <w:rPr>
                <w:rFonts w:ascii="Arial" w:hAnsi="Arial" w:cs="Arial"/>
                <w:sz w:val="20"/>
                <w:szCs w:val="20"/>
                <w:lang w:val="en-US"/>
              </w:rPr>
            </w:pPr>
            <w:r w:rsidRPr="0005347D">
              <w:rPr>
                <w:rFonts w:ascii="Arial" w:hAnsi="Arial" w:cs="Arial"/>
                <w:sz w:val="20"/>
                <w:szCs w:val="20"/>
                <w:lang w:val="en-US"/>
              </w:rPr>
              <w:t xml:space="preserve">Limbic lobe (temporal pole, anterior cingulate gyrus, median cingulate gyrus, posterior cingulate gyrus, hippocampus, </w:t>
            </w:r>
            <w:proofErr w:type="spellStart"/>
            <w:r w:rsidRPr="0005347D">
              <w:rPr>
                <w:rFonts w:ascii="Arial" w:hAnsi="Arial" w:cs="Arial"/>
                <w:sz w:val="20"/>
                <w:szCs w:val="20"/>
                <w:lang w:val="en-US"/>
              </w:rPr>
              <w:t>parahippocampal</w:t>
            </w:r>
            <w:proofErr w:type="spellEnd"/>
            <w:r w:rsidRPr="0005347D">
              <w:rPr>
                <w:rFonts w:ascii="Arial" w:hAnsi="Arial" w:cs="Arial"/>
                <w:sz w:val="20"/>
                <w:szCs w:val="20"/>
                <w:lang w:val="en-US"/>
              </w:rPr>
              <w:t xml:space="preserve"> gyrus)</w:t>
            </w:r>
          </w:p>
        </w:tc>
      </w:tr>
      <w:tr w:rsidR="005B0514" w:rsidRPr="0005347D" w14:paraId="19164F08" w14:textId="77777777" w:rsidTr="004A26D4">
        <w:tc>
          <w:tcPr>
            <w:tcW w:w="1555" w:type="dxa"/>
          </w:tcPr>
          <w:p w14:paraId="70A2A7A1" w14:textId="21A8D975" w:rsidR="005B0514" w:rsidRPr="0005347D" w:rsidRDefault="00C004B5" w:rsidP="00C004B5">
            <w:pPr>
              <w:spacing w:line="360" w:lineRule="auto"/>
              <w:rPr>
                <w:rFonts w:ascii="Arial" w:hAnsi="Arial" w:cs="Arial"/>
                <w:sz w:val="20"/>
                <w:szCs w:val="20"/>
                <w:lang w:val="en-US"/>
              </w:rPr>
            </w:pPr>
            <w:r w:rsidRPr="0005347D">
              <w:rPr>
                <w:rFonts w:ascii="Arial" w:hAnsi="Arial" w:cs="Arial"/>
                <w:sz w:val="20"/>
                <w:szCs w:val="20"/>
                <w:lang w:val="en-US"/>
              </w:rPr>
              <w:t>TEMP</w:t>
            </w:r>
          </w:p>
        </w:tc>
        <w:tc>
          <w:tcPr>
            <w:tcW w:w="7507" w:type="dxa"/>
          </w:tcPr>
          <w:p w14:paraId="2B05D056" w14:textId="22A3297B" w:rsidR="005B0514" w:rsidRPr="0005347D" w:rsidRDefault="00C004B5" w:rsidP="00C004B5">
            <w:pPr>
              <w:spacing w:line="360" w:lineRule="auto"/>
              <w:rPr>
                <w:rFonts w:ascii="Arial" w:hAnsi="Arial" w:cs="Arial"/>
                <w:sz w:val="20"/>
                <w:szCs w:val="20"/>
                <w:lang w:val="en-US"/>
              </w:rPr>
            </w:pPr>
            <w:r w:rsidRPr="0005347D">
              <w:rPr>
                <w:rFonts w:ascii="Arial" w:hAnsi="Arial" w:cs="Arial"/>
                <w:sz w:val="20"/>
                <w:szCs w:val="20"/>
                <w:lang w:val="en-US"/>
              </w:rPr>
              <w:t xml:space="preserve">Temporal lobe (superior, middle and inferior temporal gyrus, </w:t>
            </w:r>
            <w:proofErr w:type="spellStart"/>
            <w:r w:rsidRPr="0005347D">
              <w:rPr>
                <w:rFonts w:ascii="Arial" w:hAnsi="Arial" w:cs="Arial"/>
                <w:sz w:val="20"/>
                <w:szCs w:val="20"/>
                <w:lang w:val="en-US"/>
              </w:rPr>
              <w:t>Heschl</w:t>
            </w:r>
            <w:proofErr w:type="spellEnd"/>
            <w:r w:rsidRPr="0005347D">
              <w:rPr>
                <w:rFonts w:ascii="Arial" w:hAnsi="Arial" w:cs="Arial"/>
                <w:sz w:val="20"/>
                <w:szCs w:val="20"/>
                <w:lang w:val="en-US"/>
              </w:rPr>
              <w:t xml:space="preserve"> gyrus)</w:t>
            </w:r>
          </w:p>
        </w:tc>
      </w:tr>
      <w:tr w:rsidR="005B0514" w:rsidRPr="0005347D" w14:paraId="19E44A49" w14:textId="77777777" w:rsidTr="004A26D4">
        <w:tc>
          <w:tcPr>
            <w:tcW w:w="1555" w:type="dxa"/>
          </w:tcPr>
          <w:p w14:paraId="07E2ACF1" w14:textId="090A4F48" w:rsidR="005B0514" w:rsidRPr="0005347D" w:rsidRDefault="00F80BFE" w:rsidP="00C004B5">
            <w:pPr>
              <w:spacing w:line="360" w:lineRule="auto"/>
              <w:rPr>
                <w:rFonts w:ascii="Arial" w:hAnsi="Arial" w:cs="Arial"/>
                <w:sz w:val="20"/>
                <w:szCs w:val="20"/>
                <w:lang w:val="en-US"/>
              </w:rPr>
            </w:pPr>
            <w:r w:rsidRPr="0005347D">
              <w:rPr>
                <w:rFonts w:ascii="Arial" w:hAnsi="Arial" w:cs="Arial"/>
                <w:sz w:val="20"/>
                <w:szCs w:val="20"/>
                <w:lang w:val="en-US"/>
              </w:rPr>
              <w:t>FRONT</w:t>
            </w:r>
          </w:p>
        </w:tc>
        <w:tc>
          <w:tcPr>
            <w:tcW w:w="7507" w:type="dxa"/>
          </w:tcPr>
          <w:p w14:paraId="1E115486" w14:textId="41457A22" w:rsidR="005B0514" w:rsidRPr="0005347D" w:rsidRDefault="00F80BFE" w:rsidP="00C004B5">
            <w:pPr>
              <w:spacing w:line="360" w:lineRule="auto"/>
              <w:rPr>
                <w:rFonts w:ascii="Arial" w:hAnsi="Arial" w:cs="Arial"/>
                <w:sz w:val="20"/>
                <w:szCs w:val="20"/>
                <w:lang w:val="en-US"/>
              </w:rPr>
            </w:pPr>
            <w:r w:rsidRPr="0005347D">
              <w:rPr>
                <w:rFonts w:ascii="Arial" w:hAnsi="Arial" w:cs="Arial"/>
                <w:sz w:val="20"/>
                <w:szCs w:val="20"/>
                <w:lang w:val="en-US"/>
              </w:rPr>
              <w:t>Frontal lobe (superior, middle and inferior frontal gyrus, orbital and medial parts of the superior, middle and inferior frontal gyrus, supplementary motor area, paracentral lobule, gyrus rectus, olfactory cortex)</w:t>
            </w:r>
          </w:p>
        </w:tc>
      </w:tr>
      <w:tr w:rsidR="005B0514" w:rsidRPr="0005347D" w14:paraId="05A62351" w14:textId="77777777" w:rsidTr="004A26D4">
        <w:tc>
          <w:tcPr>
            <w:tcW w:w="1555" w:type="dxa"/>
          </w:tcPr>
          <w:p w14:paraId="66028F6F" w14:textId="4D807A37" w:rsidR="005B0514" w:rsidRPr="0005347D" w:rsidRDefault="0089096D" w:rsidP="00C004B5">
            <w:pPr>
              <w:spacing w:line="360" w:lineRule="auto"/>
              <w:rPr>
                <w:rFonts w:ascii="Arial" w:hAnsi="Arial" w:cs="Arial"/>
                <w:sz w:val="20"/>
                <w:szCs w:val="20"/>
                <w:lang w:val="en-US"/>
              </w:rPr>
            </w:pPr>
            <w:r w:rsidRPr="0005347D">
              <w:rPr>
                <w:rFonts w:ascii="Arial" w:hAnsi="Arial" w:cs="Arial"/>
                <w:sz w:val="20"/>
                <w:szCs w:val="20"/>
                <w:lang w:val="en-US"/>
              </w:rPr>
              <w:t>PARIETAL</w:t>
            </w:r>
          </w:p>
        </w:tc>
        <w:tc>
          <w:tcPr>
            <w:tcW w:w="7507" w:type="dxa"/>
          </w:tcPr>
          <w:p w14:paraId="0B458904" w14:textId="2A12D939" w:rsidR="005B0514" w:rsidRPr="0005347D" w:rsidRDefault="0089096D" w:rsidP="00C004B5">
            <w:pPr>
              <w:spacing w:line="360" w:lineRule="auto"/>
              <w:rPr>
                <w:rFonts w:ascii="Arial" w:hAnsi="Arial" w:cs="Arial"/>
                <w:sz w:val="20"/>
                <w:szCs w:val="20"/>
                <w:lang w:val="en-US"/>
              </w:rPr>
            </w:pPr>
            <w:r w:rsidRPr="0005347D">
              <w:rPr>
                <w:rFonts w:ascii="Arial" w:hAnsi="Arial" w:cs="Arial"/>
                <w:sz w:val="20"/>
                <w:szCs w:val="20"/>
                <w:lang w:val="en-US"/>
              </w:rPr>
              <w:t xml:space="preserve">Parietal lobe (superior and inferior parietal gyrus, angular gyrus, supramarginal gyrus, precuneus) </w:t>
            </w:r>
          </w:p>
        </w:tc>
      </w:tr>
      <w:tr w:rsidR="0089096D" w:rsidRPr="0005347D" w14:paraId="7F3F6D71" w14:textId="77777777" w:rsidTr="004A26D4">
        <w:tc>
          <w:tcPr>
            <w:tcW w:w="1555" w:type="dxa"/>
          </w:tcPr>
          <w:p w14:paraId="2BFA98FF" w14:textId="1A6D6AD4" w:rsidR="0089096D" w:rsidRPr="0005347D" w:rsidRDefault="0089096D" w:rsidP="00C004B5">
            <w:pPr>
              <w:spacing w:line="360" w:lineRule="auto"/>
              <w:rPr>
                <w:rFonts w:ascii="Arial" w:hAnsi="Arial" w:cs="Arial"/>
                <w:sz w:val="20"/>
                <w:szCs w:val="20"/>
                <w:lang w:val="en-US"/>
              </w:rPr>
            </w:pPr>
            <w:r w:rsidRPr="0005347D">
              <w:rPr>
                <w:rFonts w:ascii="Arial" w:hAnsi="Arial" w:cs="Arial"/>
                <w:sz w:val="20"/>
                <w:szCs w:val="20"/>
                <w:lang w:val="en-US"/>
              </w:rPr>
              <w:t>OCC</w:t>
            </w:r>
          </w:p>
        </w:tc>
        <w:tc>
          <w:tcPr>
            <w:tcW w:w="7507" w:type="dxa"/>
          </w:tcPr>
          <w:p w14:paraId="47CC2F4D" w14:textId="3B348CB7" w:rsidR="0089096D" w:rsidRPr="0005347D" w:rsidRDefault="0089096D" w:rsidP="00C004B5">
            <w:pPr>
              <w:spacing w:line="360" w:lineRule="auto"/>
              <w:rPr>
                <w:rFonts w:ascii="Arial" w:hAnsi="Arial" w:cs="Arial"/>
                <w:sz w:val="20"/>
                <w:szCs w:val="20"/>
                <w:lang w:val="en-US"/>
              </w:rPr>
            </w:pPr>
            <w:r w:rsidRPr="0005347D">
              <w:rPr>
                <w:rFonts w:ascii="Arial" w:hAnsi="Arial" w:cs="Arial"/>
                <w:sz w:val="20"/>
                <w:szCs w:val="20"/>
                <w:lang w:val="en-US"/>
              </w:rPr>
              <w:t>Occipital lobe (superior, middle and inferior occipital lobe, cuneus, calcarine fissure, lingual gyrus and fusiform gyrus)</w:t>
            </w:r>
          </w:p>
        </w:tc>
      </w:tr>
      <w:tr w:rsidR="0089096D" w:rsidRPr="0005347D" w14:paraId="011B588B" w14:textId="77777777" w:rsidTr="004A26D4">
        <w:tc>
          <w:tcPr>
            <w:tcW w:w="1555" w:type="dxa"/>
            <w:tcBorders>
              <w:bottom w:val="single" w:sz="18" w:space="0" w:color="auto"/>
            </w:tcBorders>
          </w:tcPr>
          <w:p w14:paraId="786CC42F" w14:textId="5BEB6534" w:rsidR="0089096D" w:rsidRPr="0005347D" w:rsidRDefault="0089096D" w:rsidP="00C004B5">
            <w:pPr>
              <w:spacing w:line="360" w:lineRule="auto"/>
              <w:rPr>
                <w:rFonts w:ascii="Arial" w:hAnsi="Arial" w:cs="Arial"/>
                <w:sz w:val="20"/>
                <w:szCs w:val="20"/>
                <w:lang w:val="en-US"/>
              </w:rPr>
            </w:pPr>
            <w:r w:rsidRPr="0005347D">
              <w:rPr>
                <w:rFonts w:ascii="Arial" w:hAnsi="Arial" w:cs="Arial"/>
                <w:sz w:val="20"/>
                <w:szCs w:val="20"/>
                <w:lang w:val="en-US"/>
              </w:rPr>
              <w:t>INS</w:t>
            </w:r>
          </w:p>
        </w:tc>
        <w:tc>
          <w:tcPr>
            <w:tcW w:w="7507" w:type="dxa"/>
            <w:tcBorders>
              <w:bottom w:val="single" w:sz="18" w:space="0" w:color="auto"/>
            </w:tcBorders>
          </w:tcPr>
          <w:p w14:paraId="7FAF3F46" w14:textId="54F8DA64" w:rsidR="0089096D" w:rsidRPr="0005347D" w:rsidRDefault="0089096D" w:rsidP="00C004B5">
            <w:pPr>
              <w:spacing w:line="360" w:lineRule="auto"/>
              <w:rPr>
                <w:rFonts w:ascii="Arial" w:hAnsi="Arial" w:cs="Arial"/>
                <w:sz w:val="20"/>
                <w:szCs w:val="20"/>
                <w:lang w:val="en-US"/>
              </w:rPr>
            </w:pPr>
            <w:r w:rsidRPr="0005347D">
              <w:rPr>
                <w:rFonts w:ascii="Arial" w:hAnsi="Arial" w:cs="Arial"/>
                <w:sz w:val="20"/>
                <w:szCs w:val="20"/>
                <w:lang w:val="en-US"/>
              </w:rPr>
              <w:t>insula</w:t>
            </w:r>
          </w:p>
        </w:tc>
      </w:tr>
    </w:tbl>
    <w:p w14:paraId="3E576FBB" w14:textId="6EDF3196" w:rsidR="00BD6AC2" w:rsidRPr="0005347D" w:rsidRDefault="00BD6AC2" w:rsidP="00BD6AC2">
      <w:pPr>
        <w:rPr>
          <w:rFonts w:ascii="Arial" w:hAnsi="Arial" w:cs="Arial"/>
          <w:sz w:val="20"/>
          <w:szCs w:val="20"/>
          <w:lang w:val="en-US"/>
        </w:rPr>
      </w:pPr>
      <w:r w:rsidRPr="0005347D">
        <w:rPr>
          <w:rFonts w:ascii="Arial" w:hAnsi="Arial" w:cs="Arial"/>
          <w:i/>
          <w:sz w:val="20"/>
          <w:szCs w:val="20"/>
          <w:lang w:val="en-US"/>
        </w:rPr>
        <w:t>Note.</w:t>
      </w:r>
      <w:r w:rsidRPr="0005347D">
        <w:rPr>
          <w:rFonts w:ascii="Arial" w:hAnsi="Arial" w:cs="Arial"/>
          <w:sz w:val="20"/>
          <w:szCs w:val="20"/>
          <w:lang w:val="en-US"/>
        </w:rPr>
        <w:t xml:space="preserve"> </w:t>
      </w:r>
      <w:r w:rsidR="00024A53" w:rsidRPr="0005347D">
        <w:rPr>
          <w:rFonts w:ascii="Arial" w:hAnsi="Arial" w:cs="Arial"/>
          <w:sz w:val="20"/>
          <w:szCs w:val="20"/>
          <w:lang w:val="en-US"/>
        </w:rPr>
        <w:t xml:space="preserve">List of regions comprised by the abbreviations based on AAL-atlas </w:t>
      </w:r>
      <w:r w:rsidR="00024A53" w:rsidRPr="0005347D">
        <w:rPr>
          <w:rFonts w:ascii="Arial" w:hAnsi="Arial" w:cs="Arial"/>
          <w:sz w:val="20"/>
          <w:szCs w:val="20"/>
          <w:lang w:val="en-US"/>
        </w:rPr>
        <w:fldChar w:fldCharType="begin"/>
      </w:r>
      <w:r w:rsidR="00EB4FB5" w:rsidRPr="0005347D">
        <w:rPr>
          <w:rFonts w:ascii="Arial" w:hAnsi="Arial" w:cs="Arial"/>
          <w:sz w:val="20"/>
          <w:szCs w:val="20"/>
          <w:lang w:val="en-US"/>
        </w:rPr>
        <w:instrText xml:space="preserve"> ADDIN EN.CITE &lt;EndNote&gt;&lt;Cite&gt;&lt;Author&gt;Tzourio-Mazoyer&lt;/Author&gt;&lt;Year&gt;2002&lt;/Year&gt;&lt;RecNum&gt;221&lt;/RecNum&gt;&lt;DisplayText&gt;[22]&lt;/DisplayText&gt;&lt;record&gt;&lt;rec-number&gt;221&lt;/rec-number&gt;&lt;foreign-keys&gt;&lt;key app="EN" db-id="5v9s0s5rdts2f2e90tnxadpcfawpvrrxadtt" timestamp="1601902769"&gt;221&lt;/key&gt;&lt;/foreign-keys&gt;&lt;ref-type name="Journal Article"&gt;17&lt;/ref-type&gt;&lt;contributors&gt;&lt;authors&gt;&lt;author&gt;Tzourio-Mazoyer, N.&lt;/author&gt;&lt;author&gt;Landeau, B.&lt;/author&gt;&lt;author&gt;Papathanassiou, D.&lt;/author&gt;&lt;author&gt;Crivello, F.&lt;/author&gt;&lt;author&gt;Etard, O.&lt;/author&gt;&lt;author&gt;Delcroix, N.&lt;/author&gt;&lt;author&gt;Mazoyer, B.&lt;/author&gt;&lt;author&gt;Joliot, M.&lt;/author&gt;&lt;/authors&gt;&lt;/contributors&gt;&lt;auth-address&gt;Groupe d&amp;apos;Imagerie Neurofonctionnelle, UMR 6095 CNRS CEA, Université de Caen, Université de Paris 5, France.&lt;/auth-address&gt;&lt;titles&gt;&lt;title&gt;Automated anatomical labeling of activations in SPM using a macroscopic anatomical parcellation of the MNI MRI single-subject brain&lt;/title&gt;&lt;secondary-title&gt;NeuroImage&lt;/secondary-title&gt;&lt;/titles&gt;&lt;periodical&gt;&lt;full-title&gt;Neuroimage&lt;/full-title&gt;&lt;/periodical&gt;&lt;pages&gt;273-289&lt;/pages&gt;&lt;volume&gt;15&lt;/volume&gt;&lt;number&gt;1&lt;/number&gt;&lt;edition&gt;2002/01/05&lt;/edition&gt;&lt;keywords&gt;&lt;keyword&gt;Brain/*anatomy &amp;amp; histology&lt;/keyword&gt;&lt;keyword&gt;*Brain Mapping&lt;/keyword&gt;&lt;keyword&gt;Computer Graphics&lt;/keyword&gt;&lt;keyword&gt;Dominance, Cerebral/physiology&lt;/keyword&gt;&lt;keyword&gt;Humans&lt;/keyword&gt;&lt;keyword&gt;*Image Processing, Computer-Assisted&lt;/keyword&gt;&lt;keyword&gt;*Imaging, Three-Dimensional&lt;/keyword&gt;&lt;keyword&gt;*Magnetic Resonance Imaging&lt;/keyword&gt;&lt;keyword&gt;Reference Values&lt;/keyword&gt;&lt;/keywords&gt;&lt;dates&gt;&lt;year&gt;2002&lt;/year&gt;&lt;pub-dates&gt;&lt;date&gt;Jan&lt;/date&gt;&lt;/pub-dates&gt;&lt;/dates&gt;&lt;isbn&gt;1053-8119 (Print)&amp;#xD;1053-8119&lt;/isbn&gt;&lt;accession-num&gt;11771995&lt;/accession-num&gt;&lt;urls&gt;&lt;/urls&gt;&lt;electronic-resource-num&gt;10.1006/nimg.2001.0978&lt;/electronic-resource-num&gt;&lt;remote-database-provider&gt;NLM&lt;/remote-database-provider&gt;&lt;language&gt;eng&lt;/language&gt;&lt;/record&gt;&lt;/Cite&gt;&lt;/EndNote&gt;</w:instrText>
      </w:r>
      <w:r w:rsidR="00024A53" w:rsidRPr="0005347D">
        <w:rPr>
          <w:rFonts w:ascii="Arial" w:hAnsi="Arial" w:cs="Arial"/>
          <w:sz w:val="20"/>
          <w:szCs w:val="20"/>
          <w:lang w:val="en-US"/>
        </w:rPr>
        <w:fldChar w:fldCharType="separate"/>
      </w:r>
      <w:r w:rsidR="00EB4FB5" w:rsidRPr="0005347D">
        <w:rPr>
          <w:rFonts w:ascii="Arial" w:hAnsi="Arial" w:cs="Arial"/>
          <w:noProof/>
          <w:sz w:val="20"/>
          <w:szCs w:val="20"/>
          <w:lang w:val="en-US"/>
        </w:rPr>
        <w:t>[22]</w:t>
      </w:r>
      <w:r w:rsidR="00024A53" w:rsidRPr="0005347D">
        <w:rPr>
          <w:rFonts w:ascii="Arial" w:hAnsi="Arial" w:cs="Arial"/>
          <w:sz w:val="20"/>
          <w:szCs w:val="20"/>
          <w:lang w:val="en-US"/>
        </w:rPr>
        <w:fldChar w:fldCharType="end"/>
      </w:r>
      <w:r w:rsidR="00024A53" w:rsidRPr="0005347D">
        <w:rPr>
          <w:rFonts w:ascii="Arial" w:hAnsi="Arial" w:cs="Arial"/>
          <w:sz w:val="20"/>
          <w:szCs w:val="20"/>
          <w:lang w:val="en-US"/>
        </w:rPr>
        <w:t>.</w:t>
      </w:r>
      <w:r w:rsidR="00756A56" w:rsidRPr="0005347D">
        <w:rPr>
          <w:rFonts w:ascii="Arial" w:hAnsi="Arial" w:cs="Arial"/>
          <w:sz w:val="20"/>
          <w:szCs w:val="20"/>
          <w:lang w:val="en-US"/>
        </w:rPr>
        <w:t xml:space="preserve"> The combination of these abbreviations </w:t>
      </w:r>
      <w:r w:rsidR="004A26D4" w:rsidRPr="0005347D">
        <w:rPr>
          <w:rFonts w:ascii="Arial" w:hAnsi="Arial" w:cs="Arial"/>
          <w:sz w:val="20"/>
          <w:szCs w:val="20"/>
          <w:lang w:val="en-US"/>
        </w:rPr>
        <w:t>builds</w:t>
      </w:r>
      <w:r w:rsidR="00756A56" w:rsidRPr="0005347D">
        <w:rPr>
          <w:rFonts w:ascii="Arial" w:hAnsi="Arial" w:cs="Arial"/>
          <w:sz w:val="20"/>
          <w:szCs w:val="20"/>
          <w:lang w:val="en-US"/>
        </w:rPr>
        <w:t xml:space="preserve"> an anatomical cluster.</w:t>
      </w:r>
    </w:p>
    <w:p w14:paraId="762FA4B9" w14:textId="5BC197F4" w:rsidR="00884C83" w:rsidRPr="0005347D" w:rsidRDefault="00884C83" w:rsidP="001924F6">
      <w:pPr>
        <w:spacing w:line="360" w:lineRule="auto"/>
        <w:rPr>
          <w:lang w:val="en-US"/>
        </w:rPr>
      </w:pPr>
    </w:p>
    <w:p w14:paraId="2CEF5E35" w14:textId="77777777" w:rsidR="00E34081" w:rsidRPr="0005347D" w:rsidRDefault="00E34081" w:rsidP="001924F6">
      <w:pPr>
        <w:spacing w:line="360" w:lineRule="auto"/>
        <w:rPr>
          <w:lang w:val="en-US"/>
        </w:rPr>
      </w:pPr>
    </w:p>
    <w:p w14:paraId="6DD47B40" w14:textId="45EB3D5D" w:rsidR="0089148A" w:rsidRPr="0005347D" w:rsidRDefault="0089148A" w:rsidP="0089148A">
      <w:pPr>
        <w:spacing w:line="360" w:lineRule="auto"/>
        <w:rPr>
          <w:b/>
          <w:bCs/>
          <w:lang w:val="en-US"/>
        </w:rPr>
      </w:pPr>
      <w:r w:rsidRPr="0005347D">
        <w:rPr>
          <w:b/>
          <w:bCs/>
          <w:lang w:val="en-US"/>
        </w:rPr>
        <w:t>S</w:t>
      </w:r>
      <w:r w:rsidR="00EE6F61" w:rsidRPr="0005347D">
        <w:rPr>
          <w:b/>
          <w:bCs/>
          <w:lang w:val="en-US"/>
        </w:rPr>
        <w:t>9</w:t>
      </w:r>
      <w:r w:rsidRPr="0005347D">
        <w:rPr>
          <w:b/>
          <w:bCs/>
          <w:lang w:val="en-US"/>
        </w:rPr>
        <w:t>: Bayes Factor Design Analysis (BFDA)</w:t>
      </w:r>
    </w:p>
    <w:p w14:paraId="5E7F87C3" w14:textId="3FD7566A" w:rsidR="00C4668C" w:rsidRPr="0005347D" w:rsidRDefault="008C4B20" w:rsidP="00C4668C">
      <w:pPr>
        <w:spacing w:line="360" w:lineRule="auto"/>
        <w:jc w:val="both"/>
        <w:rPr>
          <w:bCs/>
          <w:lang w:val="en-US"/>
        </w:rPr>
      </w:pPr>
      <w:r w:rsidRPr="0005347D">
        <w:rPr>
          <w:bCs/>
          <w:color w:val="000000" w:themeColor="text1"/>
          <w:lang w:val="en-US"/>
        </w:rPr>
        <w:t>Figure S</w:t>
      </w:r>
      <w:r w:rsidR="00657846" w:rsidRPr="0005347D">
        <w:rPr>
          <w:bCs/>
          <w:color w:val="000000" w:themeColor="text1"/>
          <w:lang w:val="en-US"/>
        </w:rPr>
        <w:t>9</w:t>
      </w:r>
      <w:r w:rsidR="00C4668C" w:rsidRPr="0005347D">
        <w:rPr>
          <w:bCs/>
          <w:color w:val="000000" w:themeColor="text1"/>
          <w:lang w:val="en-US"/>
        </w:rPr>
        <w:t xml:space="preserve"> show</w:t>
      </w:r>
      <w:r w:rsidR="00561138" w:rsidRPr="0005347D">
        <w:rPr>
          <w:bCs/>
          <w:color w:val="000000" w:themeColor="text1"/>
          <w:lang w:val="en-US"/>
        </w:rPr>
        <w:t>s</w:t>
      </w:r>
      <w:r w:rsidR="00C4668C" w:rsidRPr="0005347D">
        <w:rPr>
          <w:bCs/>
          <w:color w:val="000000" w:themeColor="text1"/>
          <w:lang w:val="en-US"/>
        </w:rPr>
        <w:t xml:space="preserve"> the distribution of the BF</w:t>
      </w:r>
      <w:r w:rsidR="00561138" w:rsidRPr="0005347D">
        <w:rPr>
          <w:bCs/>
          <w:color w:val="000000" w:themeColor="text1"/>
          <w:lang w:val="en-US"/>
        </w:rPr>
        <w:t>s</w:t>
      </w:r>
      <w:r w:rsidR="00C4668C" w:rsidRPr="0005347D">
        <w:rPr>
          <w:bCs/>
          <w:color w:val="000000" w:themeColor="text1"/>
          <w:lang w:val="en-US"/>
        </w:rPr>
        <w:t xml:space="preserve"> after Monte Carlo simulations of 10000 hypothetical studies </w:t>
      </w:r>
      <w:r w:rsidR="00561138" w:rsidRPr="0005347D">
        <w:rPr>
          <w:bCs/>
          <w:color w:val="000000" w:themeColor="text1"/>
          <w:lang w:val="en-US"/>
        </w:rPr>
        <w:t xml:space="preserve">examining the correlation between AF and </w:t>
      </w:r>
      <w:r w:rsidR="00234BAD" w:rsidRPr="0005347D">
        <w:rPr>
          <w:bCs/>
          <w:color w:val="000000" w:themeColor="text1"/>
          <w:lang w:val="en-US"/>
        </w:rPr>
        <w:t>FC</w:t>
      </w:r>
      <w:r w:rsidR="00561138" w:rsidRPr="0005347D">
        <w:rPr>
          <w:bCs/>
          <w:color w:val="000000" w:themeColor="text1"/>
          <w:lang w:val="en-US"/>
        </w:rPr>
        <w:t xml:space="preserve"> </w:t>
      </w:r>
      <w:r w:rsidR="00C4668C" w:rsidRPr="0005347D">
        <w:rPr>
          <w:bCs/>
          <w:color w:val="000000" w:themeColor="text1"/>
          <w:lang w:val="en-US"/>
        </w:rPr>
        <w:t>within a fixed-N design given the alternative</w:t>
      </w:r>
      <w:r w:rsidR="00C4668C" w:rsidRPr="0005347D">
        <w:rPr>
          <w:bCs/>
          <w:lang w:val="en-US"/>
        </w:rPr>
        <w:t xml:space="preserve"> and given the null hypothesis</w:t>
      </w:r>
      <w:r w:rsidR="00561138" w:rsidRPr="0005347D">
        <w:rPr>
          <w:bCs/>
          <w:lang w:val="en-US"/>
        </w:rPr>
        <w:t>. The</w:t>
      </w:r>
      <w:r w:rsidR="00C4668C" w:rsidRPr="0005347D">
        <w:rPr>
          <w:bCs/>
          <w:lang w:val="en-US"/>
        </w:rPr>
        <w:t xml:space="preserve"> following parameters were set in order to perform the BFDA:</w:t>
      </w:r>
    </w:p>
    <w:p w14:paraId="5D88343B" w14:textId="23136242" w:rsidR="00C4668C" w:rsidRPr="0005347D" w:rsidRDefault="00C4668C" w:rsidP="00C4668C">
      <w:pPr>
        <w:pStyle w:val="ListParagraph"/>
        <w:numPr>
          <w:ilvl w:val="0"/>
          <w:numId w:val="2"/>
        </w:numPr>
        <w:spacing w:line="360" w:lineRule="auto"/>
        <w:rPr>
          <w:bCs/>
          <w:color w:val="000000" w:themeColor="text1"/>
          <w:szCs w:val="24"/>
          <w:lang w:val="en-US"/>
        </w:rPr>
      </w:pPr>
      <w:r w:rsidRPr="0005347D">
        <w:rPr>
          <w:bCs/>
          <w:color w:val="000000" w:themeColor="text1"/>
          <w:szCs w:val="24"/>
          <w:lang w:val="en-US"/>
        </w:rPr>
        <w:t>Effect size under alternative hypothesis: r = N(0.2</w:t>
      </w:r>
      <w:r w:rsidR="006D3129" w:rsidRPr="0005347D">
        <w:rPr>
          <w:bCs/>
          <w:color w:val="000000" w:themeColor="text1"/>
          <w:szCs w:val="24"/>
          <w:lang w:val="en-US"/>
        </w:rPr>
        <w:t>.</w:t>
      </w:r>
      <w:r w:rsidRPr="0005347D">
        <w:rPr>
          <w:bCs/>
          <w:color w:val="000000" w:themeColor="text1"/>
          <w:szCs w:val="24"/>
          <w:lang w:val="en-US"/>
        </w:rPr>
        <w:t>0.1²)</w:t>
      </w:r>
    </w:p>
    <w:p w14:paraId="4D48A6F5" w14:textId="4506F889" w:rsidR="00C4668C" w:rsidRPr="0005347D" w:rsidRDefault="00C4668C" w:rsidP="00C4668C">
      <w:pPr>
        <w:pStyle w:val="ListParagraph"/>
        <w:numPr>
          <w:ilvl w:val="0"/>
          <w:numId w:val="2"/>
        </w:numPr>
        <w:spacing w:line="360" w:lineRule="auto"/>
        <w:rPr>
          <w:bCs/>
          <w:color w:val="000000" w:themeColor="text1"/>
          <w:szCs w:val="24"/>
          <w:lang w:val="en-US"/>
        </w:rPr>
      </w:pPr>
      <w:r w:rsidRPr="0005347D">
        <w:rPr>
          <w:bCs/>
          <w:color w:val="000000" w:themeColor="text1"/>
          <w:szCs w:val="24"/>
          <w:lang w:val="en-US"/>
        </w:rPr>
        <w:t>Effect size under null hypothesis: r = N(0</w:t>
      </w:r>
      <w:r w:rsidR="006D3129" w:rsidRPr="0005347D">
        <w:rPr>
          <w:bCs/>
          <w:color w:val="000000" w:themeColor="text1"/>
          <w:szCs w:val="24"/>
          <w:lang w:val="en-US"/>
        </w:rPr>
        <w:t>.</w:t>
      </w:r>
      <w:r w:rsidRPr="0005347D">
        <w:rPr>
          <w:bCs/>
          <w:color w:val="000000" w:themeColor="text1"/>
          <w:szCs w:val="24"/>
          <w:lang w:val="en-US"/>
        </w:rPr>
        <w:t>0.03²)</w:t>
      </w:r>
    </w:p>
    <w:p w14:paraId="7739D194" w14:textId="77777777" w:rsidR="00C4668C" w:rsidRPr="0005347D" w:rsidRDefault="00C4668C" w:rsidP="00C4668C">
      <w:pPr>
        <w:pStyle w:val="ListParagraph"/>
        <w:numPr>
          <w:ilvl w:val="0"/>
          <w:numId w:val="2"/>
        </w:numPr>
        <w:spacing w:line="360" w:lineRule="auto"/>
        <w:rPr>
          <w:bCs/>
          <w:color w:val="000000" w:themeColor="text1"/>
          <w:szCs w:val="24"/>
          <w:lang w:val="en-US"/>
        </w:rPr>
      </w:pPr>
      <w:r w:rsidRPr="0005347D">
        <w:rPr>
          <w:bCs/>
          <w:color w:val="000000" w:themeColor="text1"/>
          <w:szCs w:val="24"/>
          <w:lang w:val="en-US"/>
        </w:rPr>
        <w:t>Prior: Beta(</w:t>
      </w:r>
      <w:r w:rsidRPr="0005347D">
        <w:rPr>
          <w:color w:val="333333"/>
          <w:szCs w:val="22"/>
          <w:shd w:val="clear" w:color="auto" w:fill="FFFFFF"/>
          <w:lang w:val="en-US"/>
        </w:rPr>
        <w:t>κ = 0.196)</w:t>
      </w:r>
    </w:p>
    <w:p w14:paraId="002A0D09" w14:textId="73DF239C" w:rsidR="00C4668C" w:rsidRPr="0005347D" w:rsidRDefault="00C4668C" w:rsidP="00C4668C">
      <w:pPr>
        <w:pStyle w:val="ListParagraph"/>
        <w:numPr>
          <w:ilvl w:val="0"/>
          <w:numId w:val="2"/>
        </w:numPr>
        <w:spacing w:line="360" w:lineRule="auto"/>
        <w:rPr>
          <w:bCs/>
          <w:color w:val="000000" w:themeColor="text1"/>
          <w:szCs w:val="24"/>
          <w:lang w:val="en-US"/>
        </w:rPr>
      </w:pPr>
      <w:r w:rsidRPr="0005347D">
        <w:rPr>
          <w:bCs/>
          <w:color w:val="000000" w:themeColor="text1"/>
          <w:szCs w:val="24"/>
          <w:lang w:val="en-US"/>
        </w:rPr>
        <w:t xml:space="preserve">Sample size: n = </w:t>
      </w:r>
      <w:r w:rsidR="008C4B20" w:rsidRPr="0005347D">
        <w:rPr>
          <w:bCs/>
          <w:color w:val="000000" w:themeColor="text1"/>
          <w:szCs w:val="24"/>
          <w:lang w:val="en-US"/>
        </w:rPr>
        <w:t>5</w:t>
      </w:r>
      <w:r w:rsidR="00397036" w:rsidRPr="0005347D">
        <w:rPr>
          <w:bCs/>
          <w:color w:val="000000" w:themeColor="text1"/>
          <w:szCs w:val="24"/>
          <w:lang w:val="en-US"/>
        </w:rPr>
        <w:t>8</w:t>
      </w:r>
    </w:p>
    <w:p w14:paraId="6842C5E5" w14:textId="77777777" w:rsidR="00C4668C" w:rsidRPr="0005347D" w:rsidRDefault="00C4668C" w:rsidP="00C4668C">
      <w:pPr>
        <w:pStyle w:val="ListParagraph"/>
        <w:numPr>
          <w:ilvl w:val="0"/>
          <w:numId w:val="2"/>
        </w:numPr>
        <w:spacing w:line="360" w:lineRule="auto"/>
        <w:rPr>
          <w:bCs/>
          <w:color w:val="000000" w:themeColor="text1"/>
          <w:szCs w:val="24"/>
          <w:lang w:val="en-US"/>
        </w:rPr>
      </w:pPr>
      <w:r w:rsidRPr="0005347D">
        <w:rPr>
          <w:bCs/>
          <w:color w:val="000000" w:themeColor="text1"/>
          <w:szCs w:val="24"/>
          <w:lang w:val="en-US"/>
        </w:rPr>
        <w:t>Alternative = two-tailed</w:t>
      </w:r>
    </w:p>
    <w:p w14:paraId="64AEC1CD" w14:textId="2802A24D" w:rsidR="00C4668C" w:rsidRPr="0005347D" w:rsidRDefault="00C4668C" w:rsidP="00C4668C">
      <w:pPr>
        <w:spacing w:line="360" w:lineRule="auto"/>
        <w:jc w:val="both"/>
        <w:rPr>
          <w:bCs/>
          <w:color w:val="000000" w:themeColor="text1"/>
          <w:lang w:val="en-US"/>
        </w:rPr>
      </w:pPr>
      <w:r w:rsidRPr="0005347D">
        <w:rPr>
          <w:bCs/>
          <w:color w:val="000000" w:themeColor="text1"/>
          <w:lang w:val="en-US"/>
        </w:rPr>
        <w:t>Given the alternative hypothesis</w:t>
      </w:r>
      <w:r w:rsidR="002B3409" w:rsidRPr="0005347D">
        <w:rPr>
          <w:bCs/>
          <w:color w:val="000000" w:themeColor="text1"/>
          <w:lang w:val="en-US"/>
        </w:rPr>
        <w:t>,</w:t>
      </w:r>
      <w:r w:rsidRPr="0005347D">
        <w:rPr>
          <w:bCs/>
          <w:color w:val="000000" w:themeColor="text1"/>
          <w:lang w:val="en-US"/>
        </w:rPr>
        <w:t xml:space="preserve"> the probability to observe a BF higher than three was </w:t>
      </w:r>
      <w:r w:rsidR="007C747F" w:rsidRPr="0005347D">
        <w:rPr>
          <w:bCs/>
          <w:color w:val="000000" w:themeColor="text1"/>
          <w:lang w:val="en-US"/>
        </w:rPr>
        <w:t>30.</w:t>
      </w:r>
      <w:r w:rsidR="00397036" w:rsidRPr="0005347D">
        <w:rPr>
          <w:bCs/>
          <w:color w:val="000000" w:themeColor="text1"/>
          <w:lang w:val="en-US"/>
        </w:rPr>
        <w:t>6</w:t>
      </w:r>
      <w:r w:rsidRPr="0005347D">
        <w:rPr>
          <w:bCs/>
          <w:color w:val="000000" w:themeColor="text1"/>
          <w:lang w:val="en-US"/>
        </w:rPr>
        <w:t xml:space="preserve"> %</w:t>
      </w:r>
      <w:r w:rsidR="005F75A7" w:rsidRPr="0005347D">
        <w:rPr>
          <w:bCs/>
          <w:color w:val="000000" w:themeColor="text1"/>
          <w:lang w:val="en-US"/>
        </w:rPr>
        <w:t>,</w:t>
      </w:r>
      <w:r w:rsidRPr="0005347D">
        <w:rPr>
          <w:bCs/>
          <w:color w:val="000000" w:themeColor="text1"/>
          <w:lang w:val="en-US"/>
        </w:rPr>
        <w:t xml:space="preserve"> whereas in </w:t>
      </w:r>
      <w:r w:rsidR="007C747F" w:rsidRPr="0005347D">
        <w:rPr>
          <w:bCs/>
          <w:color w:val="000000" w:themeColor="text1"/>
          <w:lang w:val="en-US"/>
        </w:rPr>
        <w:t>69.</w:t>
      </w:r>
      <w:r w:rsidR="00397036" w:rsidRPr="0005347D">
        <w:rPr>
          <w:bCs/>
          <w:color w:val="000000" w:themeColor="text1"/>
          <w:lang w:val="en-US"/>
        </w:rPr>
        <w:t>4</w:t>
      </w:r>
      <w:r w:rsidRPr="0005347D">
        <w:rPr>
          <w:bCs/>
          <w:color w:val="000000" w:themeColor="text1"/>
          <w:lang w:val="en-US"/>
        </w:rPr>
        <w:t xml:space="preserve"> % of the cases the BF was lower. Given the null hypothesis</w:t>
      </w:r>
      <w:r w:rsidR="005F75A7" w:rsidRPr="0005347D">
        <w:rPr>
          <w:bCs/>
          <w:color w:val="000000" w:themeColor="text1"/>
          <w:lang w:val="en-US"/>
        </w:rPr>
        <w:t>,</w:t>
      </w:r>
      <w:r w:rsidRPr="0005347D">
        <w:rPr>
          <w:bCs/>
          <w:color w:val="000000" w:themeColor="text1"/>
          <w:lang w:val="en-US"/>
        </w:rPr>
        <w:t xml:space="preserve"> in </w:t>
      </w:r>
      <w:r w:rsidR="007C747F" w:rsidRPr="0005347D">
        <w:rPr>
          <w:bCs/>
          <w:color w:val="000000" w:themeColor="text1"/>
          <w:lang w:val="en-US"/>
        </w:rPr>
        <w:t>8.</w:t>
      </w:r>
      <w:r w:rsidR="00397036" w:rsidRPr="0005347D">
        <w:rPr>
          <w:bCs/>
          <w:color w:val="000000" w:themeColor="text1"/>
          <w:lang w:val="en-US"/>
        </w:rPr>
        <w:t>4</w:t>
      </w:r>
      <w:r w:rsidRPr="0005347D">
        <w:rPr>
          <w:bCs/>
          <w:color w:val="000000" w:themeColor="text1"/>
          <w:lang w:val="en-US"/>
        </w:rPr>
        <w:t xml:space="preserve"> % of the cases the BF was higher than three</w:t>
      </w:r>
      <w:r w:rsidR="005F75A7" w:rsidRPr="0005347D">
        <w:rPr>
          <w:bCs/>
          <w:color w:val="000000" w:themeColor="text1"/>
          <w:lang w:val="en-US"/>
        </w:rPr>
        <w:t>,</w:t>
      </w:r>
      <w:r w:rsidRPr="0005347D">
        <w:rPr>
          <w:bCs/>
          <w:color w:val="000000" w:themeColor="text1"/>
          <w:lang w:val="en-US"/>
        </w:rPr>
        <w:t xml:space="preserve"> while it was lower in </w:t>
      </w:r>
      <w:r w:rsidR="007C747F" w:rsidRPr="0005347D">
        <w:rPr>
          <w:bCs/>
          <w:color w:val="000000" w:themeColor="text1"/>
          <w:lang w:val="en-US"/>
        </w:rPr>
        <w:t>9</w:t>
      </w:r>
      <w:r w:rsidR="00397036" w:rsidRPr="0005347D">
        <w:rPr>
          <w:bCs/>
          <w:color w:val="000000" w:themeColor="text1"/>
          <w:lang w:val="en-US"/>
        </w:rPr>
        <w:t>1</w:t>
      </w:r>
      <w:r w:rsidRPr="0005347D">
        <w:rPr>
          <w:bCs/>
          <w:color w:val="000000" w:themeColor="text1"/>
          <w:lang w:val="en-US"/>
        </w:rPr>
        <w:t>.</w:t>
      </w:r>
      <w:r w:rsidR="00397036" w:rsidRPr="0005347D">
        <w:rPr>
          <w:bCs/>
          <w:color w:val="000000" w:themeColor="text1"/>
          <w:lang w:val="en-US"/>
        </w:rPr>
        <w:t>6</w:t>
      </w:r>
      <w:r w:rsidRPr="0005347D">
        <w:rPr>
          <w:bCs/>
          <w:color w:val="000000" w:themeColor="text1"/>
          <w:lang w:val="en-US"/>
        </w:rPr>
        <w:t xml:space="preserve"> % of the cases. Under the aforementioned assumptions</w:t>
      </w:r>
      <w:r w:rsidR="005F75A7" w:rsidRPr="0005347D">
        <w:rPr>
          <w:bCs/>
          <w:color w:val="000000" w:themeColor="text1"/>
          <w:lang w:val="en-US"/>
        </w:rPr>
        <w:t>,</w:t>
      </w:r>
      <w:r w:rsidRPr="0005347D">
        <w:rPr>
          <w:bCs/>
          <w:color w:val="000000" w:themeColor="text1"/>
          <w:lang w:val="en-US"/>
        </w:rPr>
        <w:t xml:space="preserve"> the probability of false negatives was much higher than the probability of false positives for the analysis of the </w:t>
      </w:r>
      <w:r w:rsidR="008769BE" w:rsidRPr="0005347D">
        <w:rPr>
          <w:bCs/>
          <w:color w:val="000000" w:themeColor="text1"/>
          <w:lang w:val="en-US"/>
        </w:rPr>
        <w:t>fMRI data</w:t>
      </w:r>
      <w:r w:rsidRPr="0005347D">
        <w:rPr>
          <w:bCs/>
          <w:color w:val="000000" w:themeColor="text1"/>
          <w:lang w:val="en-US"/>
        </w:rPr>
        <w:t>.</w:t>
      </w:r>
    </w:p>
    <w:p w14:paraId="08191B59" w14:textId="77777777" w:rsidR="002B08B7" w:rsidRPr="0005347D" w:rsidRDefault="002B08B7" w:rsidP="00C4668C">
      <w:pPr>
        <w:spacing w:line="360" w:lineRule="auto"/>
        <w:jc w:val="both"/>
        <w:rPr>
          <w:bCs/>
          <w:color w:val="000000" w:themeColor="text1"/>
          <w:sz w:val="22"/>
          <w:szCs w:val="22"/>
          <w:lang w:val="en-US"/>
        </w:rPr>
      </w:pPr>
    </w:p>
    <w:p w14:paraId="332567C4" w14:textId="6B9FB3DE" w:rsidR="004513EA" w:rsidRPr="0005347D" w:rsidRDefault="004513EA" w:rsidP="004513EA">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w:t>
      </w:r>
      <w:r w:rsidR="00961BAD" w:rsidRPr="0005347D">
        <w:rPr>
          <w:rFonts w:ascii="Arial" w:hAnsi="Arial" w:cs="Arial"/>
          <w:b/>
          <w:color w:val="000000" w:themeColor="text1"/>
          <w:sz w:val="20"/>
          <w:szCs w:val="20"/>
          <w:lang w:val="en-US"/>
        </w:rPr>
        <w:t>g.</w:t>
      </w:r>
      <w:r w:rsidRPr="0005347D">
        <w:rPr>
          <w:rFonts w:ascii="Arial" w:hAnsi="Arial" w:cs="Arial"/>
          <w:b/>
          <w:color w:val="000000" w:themeColor="text1"/>
          <w:sz w:val="20"/>
          <w:szCs w:val="20"/>
          <w:lang w:val="en-US"/>
        </w:rPr>
        <w:t xml:space="preserve"> </w:t>
      </w:r>
      <w:r w:rsidR="008C4B20" w:rsidRPr="0005347D">
        <w:rPr>
          <w:rFonts w:ascii="Arial" w:hAnsi="Arial" w:cs="Arial"/>
          <w:b/>
          <w:color w:val="000000" w:themeColor="text1"/>
          <w:sz w:val="20"/>
          <w:szCs w:val="20"/>
          <w:lang w:val="en-US"/>
        </w:rPr>
        <w:t>S</w:t>
      </w:r>
      <w:r w:rsidR="0047749B" w:rsidRPr="0005347D">
        <w:rPr>
          <w:rFonts w:ascii="Arial" w:hAnsi="Arial" w:cs="Arial"/>
          <w:b/>
          <w:color w:val="000000" w:themeColor="text1"/>
          <w:sz w:val="20"/>
          <w:szCs w:val="20"/>
          <w:lang w:val="en-US"/>
        </w:rPr>
        <w:t>9</w:t>
      </w:r>
    </w:p>
    <w:p w14:paraId="3D0AA3D1" w14:textId="65597204" w:rsidR="004513EA" w:rsidRPr="0005347D" w:rsidRDefault="004513EA" w:rsidP="004513EA">
      <w:pPr>
        <w:rPr>
          <w:rFonts w:ascii="Arial" w:hAnsi="Arial" w:cs="Arial"/>
          <w:iCs/>
          <w:color w:val="000000" w:themeColor="text1"/>
          <w:sz w:val="20"/>
          <w:szCs w:val="20"/>
          <w:lang w:val="en-US"/>
        </w:rPr>
      </w:pPr>
      <w:r w:rsidRPr="0005347D">
        <w:rPr>
          <w:rFonts w:ascii="Arial" w:hAnsi="Arial" w:cs="Arial"/>
          <w:iCs/>
          <w:color w:val="000000" w:themeColor="text1"/>
          <w:sz w:val="20"/>
          <w:szCs w:val="20"/>
          <w:lang w:val="en-US"/>
        </w:rPr>
        <w:t>BFDA regarding the associations between aerobic fitness</w:t>
      </w:r>
      <w:r w:rsidR="00B6564F" w:rsidRPr="0005347D">
        <w:rPr>
          <w:rFonts w:ascii="Arial" w:hAnsi="Arial" w:cs="Arial"/>
          <w:iCs/>
          <w:color w:val="000000" w:themeColor="text1"/>
          <w:sz w:val="20"/>
          <w:szCs w:val="20"/>
          <w:lang w:val="en-US"/>
        </w:rPr>
        <w:t xml:space="preserve"> </w:t>
      </w:r>
      <w:r w:rsidR="0042234F" w:rsidRPr="0005347D">
        <w:rPr>
          <w:rFonts w:ascii="Arial" w:hAnsi="Arial" w:cs="Arial"/>
          <w:iCs/>
          <w:color w:val="000000" w:themeColor="text1"/>
          <w:sz w:val="20"/>
          <w:szCs w:val="20"/>
          <w:lang w:val="en-US"/>
        </w:rPr>
        <w:t xml:space="preserve">and </w:t>
      </w:r>
      <w:r w:rsidR="00050A70" w:rsidRPr="0005347D">
        <w:rPr>
          <w:rFonts w:ascii="Arial" w:hAnsi="Arial" w:cs="Arial"/>
          <w:iCs/>
          <w:color w:val="000000" w:themeColor="text1"/>
          <w:sz w:val="20"/>
          <w:szCs w:val="20"/>
          <w:lang w:val="en-US"/>
        </w:rPr>
        <w:t xml:space="preserve">the whole-brain </w:t>
      </w:r>
      <w:r w:rsidR="0042234F" w:rsidRPr="0005347D">
        <w:rPr>
          <w:rFonts w:ascii="Arial" w:hAnsi="Arial" w:cs="Arial"/>
          <w:iCs/>
          <w:color w:val="000000" w:themeColor="text1"/>
          <w:sz w:val="20"/>
          <w:szCs w:val="20"/>
          <w:lang w:val="en-US"/>
        </w:rPr>
        <w:t>functional connections</w:t>
      </w:r>
    </w:p>
    <w:p w14:paraId="5C3B6C0E" w14:textId="54385524" w:rsidR="004513EA" w:rsidRPr="0005347D" w:rsidRDefault="004513EA" w:rsidP="004513EA">
      <w:pPr>
        <w:rPr>
          <w:sz w:val="22"/>
          <w:szCs w:val="22"/>
          <w:lang w:val="en-US"/>
        </w:rPr>
      </w:pPr>
    </w:p>
    <w:p w14:paraId="3C4AACE2" w14:textId="77777777" w:rsidR="0047749B" w:rsidRPr="0005347D" w:rsidRDefault="004513EA" w:rsidP="00E15822">
      <w:pPr>
        <w:rPr>
          <w:rFonts w:ascii="Arial" w:hAnsi="Arial" w:cs="Arial"/>
          <w:bCs/>
          <w:sz w:val="20"/>
          <w:szCs w:val="20"/>
          <w:lang w:val="en-US"/>
        </w:rPr>
      </w:pPr>
      <w:r w:rsidRPr="0005347D">
        <w:rPr>
          <w:rFonts w:ascii="Arial" w:hAnsi="Arial" w:cs="Arial"/>
          <w:bCs/>
          <w:i/>
          <w:iCs/>
          <w:sz w:val="20"/>
          <w:szCs w:val="20"/>
          <w:lang w:val="en-US"/>
        </w:rPr>
        <w:t xml:space="preserve">Note. </w:t>
      </w:r>
      <w:r w:rsidR="00561138" w:rsidRPr="0005347D">
        <w:rPr>
          <w:rFonts w:ascii="Arial" w:hAnsi="Arial" w:cs="Arial"/>
          <w:bCs/>
          <w:sz w:val="20"/>
          <w:szCs w:val="20"/>
          <w:lang w:val="en-US"/>
        </w:rPr>
        <w:t xml:space="preserve">Distributions of the BFs resulting from </w:t>
      </w:r>
      <w:r w:rsidR="00561138" w:rsidRPr="0005347D">
        <w:rPr>
          <w:rFonts w:ascii="Arial" w:hAnsi="Arial" w:cs="Arial"/>
          <w:bCs/>
          <w:color w:val="000000" w:themeColor="text1"/>
          <w:sz w:val="20"/>
          <w:szCs w:val="20"/>
          <w:lang w:val="en-US"/>
        </w:rPr>
        <w:t>Monte Carlo simulations of 10000 hypothetical studies within a fixed-N design given the alternative</w:t>
      </w:r>
      <w:r w:rsidR="00561138" w:rsidRPr="0005347D">
        <w:rPr>
          <w:rFonts w:ascii="Arial" w:hAnsi="Arial" w:cs="Arial"/>
          <w:bCs/>
          <w:sz w:val="20"/>
          <w:szCs w:val="20"/>
          <w:lang w:val="en-US"/>
        </w:rPr>
        <w:t xml:space="preserve"> and given the null hypothesis.</w:t>
      </w:r>
    </w:p>
    <w:p w14:paraId="467278D6" w14:textId="100C74E8" w:rsidR="0047749B" w:rsidRPr="0005347D" w:rsidRDefault="0047749B" w:rsidP="0047749B">
      <w:pPr>
        <w:spacing w:line="360" w:lineRule="auto"/>
        <w:rPr>
          <w:bCs/>
          <w:lang w:val="en-US"/>
        </w:rPr>
      </w:pPr>
    </w:p>
    <w:p w14:paraId="56105675" w14:textId="77777777" w:rsidR="00096D38" w:rsidRPr="0005347D" w:rsidRDefault="00096D38" w:rsidP="0047749B">
      <w:pPr>
        <w:spacing w:line="360" w:lineRule="auto"/>
        <w:rPr>
          <w:bCs/>
          <w:lang w:val="en-US"/>
        </w:rPr>
      </w:pPr>
    </w:p>
    <w:p w14:paraId="1B2A2C41" w14:textId="431AF866" w:rsidR="0047749B" w:rsidRPr="0005347D" w:rsidRDefault="0047749B" w:rsidP="0047749B">
      <w:pPr>
        <w:spacing w:line="360" w:lineRule="auto"/>
        <w:rPr>
          <w:b/>
          <w:bCs/>
          <w:lang w:val="en-US"/>
        </w:rPr>
      </w:pPr>
      <w:r w:rsidRPr="0005347D">
        <w:rPr>
          <w:b/>
          <w:bCs/>
          <w:lang w:val="en-US"/>
        </w:rPr>
        <w:t>S</w:t>
      </w:r>
      <w:r w:rsidR="00096D38" w:rsidRPr="0005347D">
        <w:rPr>
          <w:b/>
          <w:bCs/>
          <w:lang w:val="en-US"/>
        </w:rPr>
        <w:t>10</w:t>
      </w:r>
      <w:r w:rsidRPr="0005347D">
        <w:rPr>
          <w:b/>
          <w:bCs/>
          <w:lang w:val="en-US"/>
        </w:rPr>
        <w:t xml:space="preserve">: </w:t>
      </w:r>
      <w:r w:rsidR="00096D38" w:rsidRPr="0005347D">
        <w:rPr>
          <w:b/>
          <w:bCs/>
          <w:lang w:val="en-US"/>
        </w:rPr>
        <w:t xml:space="preserve">Correlations between </w:t>
      </w:r>
      <w:r w:rsidR="00234BAD" w:rsidRPr="0005347D">
        <w:rPr>
          <w:b/>
          <w:bCs/>
          <w:lang w:val="en-US"/>
        </w:rPr>
        <w:t>FC</w:t>
      </w:r>
      <w:r w:rsidR="00096D38" w:rsidRPr="0005347D">
        <w:rPr>
          <w:b/>
          <w:bCs/>
          <w:lang w:val="en-US"/>
        </w:rPr>
        <w:t xml:space="preserve"> and clinical and cognitive scores in seed-based approach</w:t>
      </w:r>
    </w:p>
    <w:p w14:paraId="72B42755" w14:textId="17AEB374" w:rsidR="004F1CF0" w:rsidRPr="0005347D" w:rsidRDefault="004F1CF0" w:rsidP="0047749B">
      <w:pPr>
        <w:spacing w:line="360" w:lineRule="auto"/>
        <w:rPr>
          <w:lang w:val="en-US"/>
        </w:rPr>
      </w:pPr>
      <w:r w:rsidRPr="0005347D">
        <w:rPr>
          <w:lang w:val="en-US"/>
        </w:rPr>
        <w:t>In order to ensure the clarity of the main manuscript, the results from the multilevel Bayesian partial correlations between functional connections from the eight anatomical clusters related to AF and clinical and cognitive outcome are visualized in this supplemental section.</w:t>
      </w:r>
      <w:r w:rsidR="00512D1F" w:rsidRPr="0005347D">
        <w:rPr>
          <w:lang w:val="en-US"/>
        </w:rPr>
        <w:t xml:space="preserve"> Figures S10.1 – S10.8 illustrate the findings.</w:t>
      </w:r>
    </w:p>
    <w:p w14:paraId="2734243B" w14:textId="165EBE15" w:rsidR="00AC5B17" w:rsidRPr="0005347D" w:rsidRDefault="00AC5B17" w:rsidP="0047749B">
      <w:pPr>
        <w:spacing w:line="360" w:lineRule="auto"/>
        <w:rPr>
          <w:lang w:val="en-US"/>
        </w:rPr>
      </w:pPr>
    </w:p>
    <w:p w14:paraId="7439B280" w14:textId="77777777" w:rsidR="00AC5B17" w:rsidRPr="0005347D" w:rsidRDefault="00AC5B17" w:rsidP="0047749B">
      <w:pPr>
        <w:spacing w:line="360" w:lineRule="auto"/>
        <w:rPr>
          <w:lang w:val="en-US"/>
        </w:rPr>
        <w:sectPr w:rsidR="00AC5B17" w:rsidRPr="0005347D" w:rsidSect="0005347D">
          <w:type w:val="continuous"/>
          <w:pgSz w:w="11906" w:h="16838"/>
          <w:pgMar w:top="1417" w:right="1417" w:bottom="1134" w:left="1417" w:header="708" w:footer="708" w:gutter="0"/>
          <w:cols w:space="708"/>
          <w:docGrid w:linePitch="360"/>
        </w:sectPr>
      </w:pPr>
    </w:p>
    <w:p w14:paraId="4C6413AA" w14:textId="75D44674" w:rsidR="004F1CF0" w:rsidRPr="0005347D" w:rsidRDefault="004F1CF0" w:rsidP="004F1CF0">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C52748"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S10.1</w:t>
      </w:r>
    </w:p>
    <w:p w14:paraId="03C32574" w14:textId="7EBDF771" w:rsidR="004F1CF0" w:rsidRPr="0005347D" w:rsidRDefault="004F1CF0" w:rsidP="004F1CF0">
      <w:pPr>
        <w:jc w:val="both"/>
        <w:rPr>
          <w:rFonts w:ascii="Arial" w:hAnsi="Arial" w:cs="Arial"/>
          <w:sz w:val="20"/>
          <w:szCs w:val="20"/>
          <w:lang w:val="en-US"/>
        </w:rPr>
      </w:pPr>
      <w:r w:rsidRPr="0005347D">
        <w:rPr>
          <w:rFonts w:ascii="Arial" w:hAnsi="Arial" w:cs="Arial"/>
          <w:sz w:val="20"/>
          <w:szCs w:val="20"/>
          <w:lang w:val="en-US"/>
        </w:rPr>
        <w:t>BFs and partial correlations between functional connections from the CENTRAL-CENTRAL cluster and clinical and cognitive scores</w:t>
      </w:r>
    </w:p>
    <w:p w14:paraId="30246677" w14:textId="2D331FC4" w:rsidR="004F1CF0" w:rsidRPr="0005347D" w:rsidRDefault="004F1CF0" w:rsidP="004F1CF0">
      <w:pPr>
        <w:rPr>
          <w:sz w:val="22"/>
          <w:szCs w:val="22"/>
          <w:lang w:val="en-US"/>
        </w:rPr>
      </w:pPr>
    </w:p>
    <w:p w14:paraId="5D3485AC" w14:textId="1137BC18" w:rsidR="004F1CF0" w:rsidRPr="0005347D" w:rsidRDefault="004F1CF0" w:rsidP="004F1CF0">
      <w:pPr>
        <w:rPr>
          <w:rFonts w:ascii="Arial" w:hAnsi="Arial" w:cs="Arial"/>
          <w:sz w:val="20"/>
          <w:szCs w:val="20"/>
          <w:lang w:val="en-US"/>
        </w:rPr>
      </w:pPr>
      <w:r w:rsidRPr="0005347D">
        <w:rPr>
          <w:rFonts w:ascii="Arial" w:hAnsi="Arial" w:cs="Arial"/>
          <w:i/>
          <w:iCs/>
          <w:sz w:val="20"/>
          <w:szCs w:val="20"/>
          <w:lang w:val="en-US"/>
        </w:rPr>
        <w:t>Note.</w:t>
      </w:r>
      <w:r w:rsidRPr="0005347D">
        <w:rPr>
          <w:rFonts w:ascii="Arial" w:hAnsi="Arial" w:cs="Arial"/>
          <w:sz w:val="20"/>
          <w:szCs w:val="20"/>
          <w:lang w:val="en-US"/>
        </w:rPr>
        <w:t xml:space="preserve"> Visualization of the BFs and correlation coefficients of the Bayesian multilevel partial correlation tests including functional connections from the CENTRAL-CENTRAL cluster and clinical and cognitive scores. Correlation tests resulting in a BF</w:t>
      </w:r>
      <w:r w:rsidRPr="0005347D">
        <w:rPr>
          <w:bCs/>
          <w:szCs w:val="22"/>
          <w:vertAlign w:val="subscript"/>
          <w:lang w:val="en-US"/>
        </w:rPr>
        <w:t>10</w:t>
      </w:r>
      <w:r w:rsidRPr="0005347D">
        <w:rPr>
          <w:rFonts w:ascii="Arial" w:hAnsi="Arial" w:cs="Arial"/>
          <w:sz w:val="20"/>
          <w:szCs w:val="20"/>
          <w:lang w:val="en-US"/>
        </w:rPr>
        <w:t xml:space="preserve"> around three or higher are labelled with the corresponding name of the test battery.</w:t>
      </w:r>
    </w:p>
    <w:p w14:paraId="427C0288" w14:textId="292625F8" w:rsidR="00C52748" w:rsidRPr="0005347D" w:rsidRDefault="00C52748" w:rsidP="00AC5B17">
      <w:pPr>
        <w:rPr>
          <w:rFonts w:ascii="Arial" w:hAnsi="Arial" w:cs="Arial"/>
          <w:b/>
          <w:color w:val="000000" w:themeColor="text1"/>
          <w:sz w:val="20"/>
          <w:szCs w:val="20"/>
          <w:lang w:val="en-US"/>
        </w:rPr>
      </w:pPr>
    </w:p>
    <w:p w14:paraId="378B6726" w14:textId="50ACFE73" w:rsidR="00C52748" w:rsidRPr="0005347D" w:rsidRDefault="00C52748" w:rsidP="00AC5B17">
      <w:pPr>
        <w:rPr>
          <w:rFonts w:ascii="Arial" w:hAnsi="Arial" w:cs="Arial"/>
          <w:b/>
          <w:color w:val="000000" w:themeColor="text1"/>
          <w:sz w:val="20"/>
          <w:szCs w:val="20"/>
          <w:lang w:val="en-US"/>
        </w:rPr>
      </w:pPr>
    </w:p>
    <w:p w14:paraId="17AA5A0C" w14:textId="77777777" w:rsidR="00792FAF" w:rsidRPr="0005347D" w:rsidRDefault="00792FAF" w:rsidP="00AC5B17">
      <w:pPr>
        <w:rPr>
          <w:rFonts w:ascii="Arial" w:hAnsi="Arial" w:cs="Arial"/>
          <w:b/>
          <w:color w:val="000000" w:themeColor="text1"/>
          <w:sz w:val="20"/>
          <w:szCs w:val="20"/>
          <w:lang w:val="en-US"/>
        </w:rPr>
      </w:pPr>
    </w:p>
    <w:p w14:paraId="637D9757" w14:textId="77777777" w:rsidR="00C52748" w:rsidRPr="0005347D" w:rsidRDefault="00C52748" w:rsidP="00AC5B17">
      <w:pPr>
        <w:rPr>
          <w:rFonts w:ascii="Arial" w:hAnsi="Arial" w:cs="Arial"/>
          <w:b/>
          <w:color w:val="000000" w:themeColor="text1"/>
          <w:sz w:val="20"/>
          <w:szCs w:val="20"/>
          <w:lang w:val="en-US"/>
        </w:rPr>
      </w:pPr>
    </w:p>
    <w:p w14:paraId="203E45AC" w14:textId="01174C3C" w:rsidR="00AC5B17" w:rsidRPr="0005347D" w:rsidRDefault="00AC5B17" w:rsidP="00AC5B17">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C52748"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S10.</w:t>
      </w:r>
      <w:r w:rsidR="004C3998" w:rsidRPr="0005347D">
        <w:rPr>
          <w:rFonts w:ascii="Arial" w:hAnsi="Arial" w:cs="Arial"/>
          <w:b/>
          <w:color w:val="000000" w:themeColor="text1"/>
          <w:sz w:val="20"/>
          <w:szCs w:val="20"/>
          <w:lang w:val="en-US"/>
        </w:rPr>
        <w:t>2</w:t>
      </w:r>
    </w:p>
    <w:p w14:paraId="0BDC75F4" w14:textId="15649709" w:rsidR="00C52748" w:rsidRPr="0005347D" w:rsidRDefault="00AC5B17" w:rsidP="00C52748">
      <w:pPr>
        <w:jc w:val="both"/>
        <w:rPr>
          <w:rFonts w:ascii="Arial" w:hAnsi="Arial" w:cs="Arial"/>
          <w:sz w:val="20"/>
          <w:szCs w:val="20"/>
          <w:lang w:val="en-US"/>
        </w:rPr>
      </w:pPr>
      <w:r w:rsidRPr="0005347D">
        <w:rPr>
          <w:rFonts w:ascii="Arial" w:hAnsi="Arial" w:cs="Arial"/>
          <w:sz w:val="20"/>
          <w:szCs w:val="20"/>
          <w:lang w:val="en-US"/>
        </w:rPr>
        <w:t>BFs and partial correlations between functional connections from the CENTRAL-</w:t>
      </w:r>
      <w:r w:rsidR="004C3998" w:rsidRPr="0005347D">
        <w:rPr>
          <w:rFonts w:ascii="Arial" w:hAnsi="Arial" w:cs="Arial"/>
          <w:sz w:val="20"/>
          <w:szCs w:val="20"/>
          <w:lang w:val="en-US"/>
        </w:rPr>
        <w:t>LIM</w:t>
      </w:r>
      <w:r w:rsidRPr="0005347D">
        <w:rPr>
          <w:rFonts w:ascii="Arial" w:hAnsi="Arial" w:cs="Arial"/>
          <w:sz w:val="20"/>
          <w:szCs w:val="20"/>
          <w:lang w:val="en-US"/>
        </w:rPr>
        <w:t xml:space="preserve"> cluster and clinical and cognitive scores</w:t>
      </w:r>
    </w:p>
    <w:p w14:paraId="4F0302CB" w14:textId="77777777" w:rsidR="00C52748" w:rsidRPr="0005347D" w:rsidRDefault="00C52748" w:rsidP="00C52748">
      <w:pPr>
        <w:jc w:val="both"/>
        <w:rPr>
          <w:rFonts w:ascii="Arial" w:hAnsi="Arial" w:cs="Arial"/>
          <w:sz w:val="20"/>
          <w:szCs w:val="20"/>
          <w:lang w:val="en-US"/>
        </w:rPr>
      </w:pPr>
    </w:p>
    <w:p w14:paraId="3C617A54" w14:textId="024D2006" w:rsidR="00AC5B17" w:rsidRPr="0005347D" w:rsidRDefault="00AC5B17" w:rsidP="00AC5B17">
      <w:pPr>
        <w:rPr>
          <w:rFonts w:ascii="Arial" w:hAnsi="Arial" w:cs="Arial"/>
          <w:sz w:val="20"/>
          <w:szCs w:val="20"/>
          <w:lang w:val="en-US"/>
        </w:rPr>
      </w:pPr>
      <w:r w:rsidRPr="0005347D">
        <w:rPr>
          <w:rFonts w:ascii="Arial" w:hAnsi="Arial" w:cs="Arial"/>
          <w:i/>
          <w:iCs/>
          <w:sz w:val="20"/>
          <w:szCs w:val="20"/>
          <w:lang w:val="en-US"/>
        </w:rPr>
        <w:t>Note.</w:t>
      </w:r>
      <w:r w:rsidRPr="0005347D">
        <w:rPr>
          <w:rFonts w:ascii="Arial" w:hAnsi="Arial" w:cs="Arial"/>
          <w:sz w:val="20"/>
          <w:szCs w:val="20"/>
          <w:lang w:val="en-US"/>
        </w:rPr>
        <w:t xml:space="preserve"> Visualization of the BFs and correlation coefficients of the Bayesian multilevel partial correlation tests including functional connections from the CENTRAL-</w:t>
      </w:r>
      <w:r w:rsidR="004C3998" w:rsidRPr="0005347D">
        <w:rPr>
          <w:rFonts w:ascii="Arial" w:hAnsi="Arial" w:cs="Arial"/>
          <w:sz w:val="20"/>
          <w:szCs w:val="20"/>
          <w:lang w:val="en-US"/>
        </w:rPr>
        <w:t>LIM</w:t>
      </w:r>
      <w:r w:rsidRPr="0005347D">
        <w:rPr>
          <w:rFonts w:ascii="Arial" w:hAnsi="Arial" w:cs="Arial"/>
          <w:sz w:val="20"/>
          <w:szCs w:val="20"/>
          <w:lang w:val="en-US"/>
        </w:rPr>
        <w:t xml:space="preserve"> cluster and clinical and cognitive scores. Correlation tests resulting in a BF</w:t>
      </w:r>
      <w:r w:rsidRPr="0005347D">
        <w:rPr>
          <w:bCs/>
          <w:szCs w:val="22"/>
          <w:vertAlign w:val="subscript"/>
          <w:lang w:val="en-US"/>
        </w:rPr>
        <w:t>10</w:t>
      </w:r>
      <w:r w:rsidRPr="0005347D">
        <w:rPr>
          <w:rFonts w:ascii="Arial" w:hAnsi="Arial" w:cs="Arial"/>
          <w:sz w:val="20"/>
          <w:szCs w:val="20"/>
          <w:lang w:val="en-US"/>
        </w:rPr>
        <w:t xml:space="preserve"> around three or higher are labelled with the corresponding name of the test battery.</w:t>
      </w:r>
    </w:p>
    <w:p w14:paraId="3367D880" w14:textId="418F0D5F" w:rsidR="00C52748" w:rsidRPr="0005347D" w:rsidRDefault="00C52748" w:rsidP="00AC5B17">
      <w:pPr>
        <w:rPr>
          <w:rFonts w:ascii="Arial" w:hAnsi="Arial" w:cs="Arial"/>
          <w:b/>
          <w:color w:val="000000" w:themeColor="text1"/>
          <w:sz w:val="20"/>
          <w:szCs w:val="20"/>
          <w:lang w:val="en-US"/>
        </w:rPr>
      </w:pPr>
    </w:p>
    <w:p w14:paraId="2800D75F" w14:textId="2B0B3E5F" w:rsidR="00C52748" w:rsidRPr="0005347D" w:rsidRDefault="00C52748" w:rsidP="00AC5B17">
      <w:pPr>
        <w:rPr>
          <w:rFonts w:ascii="Arial" w:hAnsi="Arial" w:cs="Arial"/>
          <w:b/>
          <w:color w:val="000000" w:themeColor="text1"/>
          <w:sz w:val="20"/>
          <w:szCs w:val="20"/>
          <w:lang w:val="en-US"/>
        </w:rPr>
      </w:pPr>
    </w:p>
    <w:p w14:paraId="69648772" w14:textId="77777777" w:rsidR="00792FAF" w:rsidRPr="0005347D" w:rsidRDefault="00792FAF" w:rsidP="00AC5B17">
      <w:pPr>
        <w:rPr>
          <w:rFonts w:ascii="Arial" w:hAnsi="Arial" w:cs="Arial"/>
          <w:b/>
          <w:color w:val="000000" w:themeColor="text1"/>
          <w:sz w:val="20"/>
          <w:szCs w:val="20"/>
          <w:lang w:val="en-US"/>
        </w:rPr>
      </w:pPr>
    </w:p>
    <w:p w14:paraId="003AF2DB" w14:textId="77777777" w:rsidR="00C52748" w:rsidRPr="0005347D" w:rsidRDefault="00C52748" w:rsidP="00AC5B17">
      <w:pPr>
        <w:rPr>
          <w:rFonts w:ascii="Arial" w:hAnsi="Arial" w:cs="Arial"/>
          <w:b/>
          <w:color w:val="000000" w:themeColor="text1"/>
          <w:sz w:val="20"/>
          <w:szCs w:val="20"/>
          <w:lang w:val="en-US"/>
        </w:rPr>
      </w:pPr>
    </w:p>
    <w:p w14:paraId="29C3ADC4" w14:textId="1B96BE82" w:rsidR="00AC5B17" w:rsidRPr="0005347D" w:rsidRDefault="00AC5B17" w:rsidP="00AC5B17">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C52748"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S10.</w:t>
      </w:r>
      <w:r w:rsidR="004C3998" w:rsidRPr="0005347D">
        <w:rPr>
          <w:rFonts w:ascii="Arial" w:hAnsi="Arial" w:cs="Arial"/>
          <w:b/>
          <w:color w:val="000000" w:themeColor="text1"/>
          <w:sz w:val="20"/>
          <w:szCs w:val="20"/>
          <w:lang w:val="en-US"/>
        </w:rPr>
        <w:t>3</w:t>
      </w:r>
    </w:p>
    <w:p w14:paraId="52EDF592" w14:textId="2F4FFC2D" w:rsidR="00AC5B17" w:rsidRPr="0005347D" w:rsidRDefault="00AC5B17" w:rsidP="00AC5B17">
      <w:pPr>
        <w:jc w:val="both"/>
        <w:rPr>
          <w:rFonts w:ascii="Arial" w:hAnsi="Arial" w:cs="Arial"/>
          <w:sz w:val="20"/>
          <w:szCs w:val="20"/>
          <w:lang w:val="en-US"/>
        </w:rPr>
      </w:pPr>
      <w:r w:rsidRPr="0005347D">
        <w:rPr>
          <w:rFonts w:ascii="Arial" w:hAnsi="Arial" w:cs="Arial"/>
          <w:sz w:val="20"/>
          <w:szCs w:val="20"/>
          <w:lang w:val="en-US"/>
        </w:rPr>
        <w:t xml:space="preserve">BFs and partial correlations between functional connections from the </w:t>
      </w:r>
      <w:r w:rsidR="004C3998" w:rsidRPr="0005347D">
        <w:rPr>
          <w:rFonts w:ascii="Arial" w:hAnsi="Arial" w:cs="Arial"/>
          <w:sz w:val="20"/>
          <w:szCs w:val="20"/>
          <w:lang w:val="en-US"/>
        </w:rPr>
        <w:t>CEREB-CEREB</w:t>
      </w:r>
      <w:r w:rsidRPr="0005347D">
        <w:rPr>
          <w:rFonts w:ascii="Arial" w:hAnsi="Arial" w:cs="Arial"/>
          <w:sz w:val="20"/>
          <w:szCs w:val="20"/>
          <w:lang w:val="en-US"/>
        </w:rPr>
        <w:t xml:space="preserve"> cluster and clinical and cognitive scores</w:t>
      </w:r>
    </w:p>
    <w:p w14:paraId="0DF2B2D1" w14:textId="40431E0E" w:rsidR="00AC5B17" w:rsidRPr="0005347D" w:rsidRDefault="00AC5B17" w:rsidP="00AC5B17">
      <w:pPr>
        <w:rPr>
          <w:sz w:val="22"/>
          <w:szCs w:val="22"/>
          <w:lang w:val="en-US"/>
        </w:rPr>
      </w:pPr>
    </w:p>
    <w:p w14:paraId="32C2A80F" w14:textId="69E4D1A8" w:rsidR="00AC5B17" w:rsidRPr="0005347D" w:rsidRDefault="00AC5B17" w:rsidP="00AC5B17">
      <w:pPr>
        <w:rPr>
          <w:rFonts w:ascii="Arial" w:hAnsi="Arial" w:cs="Arial"/>
          <w:sz w:val="20"/>
          <w:szCs w:val="20"/>
          <w:lang w:val="en-US"/>
        </w:rPr>
      </w:pPr>
      <w:r w:rsidRPr="0005347D">
        <w:rPr>
          <w:rFonts w:ascii="Arial" w:hAnsi="Arial" w:cs="Arial"/>
          <w:i/>
          <w:iCs/>
          <w:sz w:val="20"/>
          <w:szCs w:val="20"/>
          <w:lang w:val="en-US"/>
        </w:rPr>
        <w:t>Note.</w:t>
      </w:r>
      <w:r w:rsidRPr="0005347D">
        <w:rPr>
          <w:rFonts w:ascii="Arial" w:hAnsi="Arial" w:cs="Arial"/>
          <w:sz w:val="20"/>
          <w:szCs w:val="20"/>
          <w:lang w:val="en-US"/>
        </w:rPr>
        <w:t xml:space="preserve"> Visualization of the BFs and correlation coefficients of the Bayesian multilevel partial correlation tests including functional connections from the CE</w:t>
      </w:r>
      <w:r w:rsidR="004C3998" w:rsidRPr="0005347D">
        <w:rPr>
          <w:rFonts w:ascii="Arial" w:hAnsi="Arial" w:cs="Arial"/>
          <w:sz w:val="20"/>
          <w:szCs w:val="20"/>
          <w:lang w:val="en-US"/>
        </w:rPr>
        <w:t>REB-CEREB</w:t>
      </w:r>
      <w:r w:rsidRPr="0005347D">
        <w:rPr>
          <w:rFonts w:ascii="Arial" w:hAnsi="Arial" w:cs="Arial"/>
          <w:sz w:val="20"/>
          <w:szCs w:val="20"/>
          <w:lang w:val="en-US"/>
        </w:rPr>
        <w:t xml:space="preserve"> cluster and clinical and cognitive scores. Correlation tests resulting in a BF</w:t>
      </w:r>
      <w:r w:rsidRPr="0005347D">
        <w:rPr>
          <w:bCs/>
          <w:szCs w:val="22"/>
          <w:vertAlign w:val="subscript"/>
          <w:lang w:val="en-US"/>
        </w:rPr>
        <w:t>10</w:t>
      </w:r>
      <w:r w:rsidRPr="0005347D">
        <w:rPr>
          <w:rFonts w:ascii="Arial" w:hAnsi="Arial" w:cs="Arial"/>
          <w:sz w:val="20"/>
          <w:szCs w:val="20"/>
          <w:lang w:val="en-US"/>
        </w:rPr>
        <w:t xml:space="preserve"> around three or higher are labelled with the corresponding name of the test battery.</w:t>
      </w:r>
    </w:p>
    <w:p w14:paraId="0A4BFA51" w14:textId="709F2864" w:rsidR="00C52748" w:rsidRPr="0005347D" w:rsidRDefault="00C52748" w:rsidP="00AC5B17">
      <w:pPr>
        <w:rPr>
          <w:rFonts w:ascii="Arial" w:hAnsi="Arial" w:cs="Arial"/>
          <w:sz w:val="20"/>
          <w:szCs w:val="20"/>
          <w:lang w:val="en-US"/>
        </w:rPr>
      </w:pPr>
    </w:p>
    <w:p w14:paraId="24DD7A7E" w14:textId="222873C2" w:rsidR="00C52748" w:rsidRPr="0005347D" w:rsidRDefault="00C52748" w:rsidP="00AC5B17">
      <w:pPr>
        <w:rPr>
          <w:rFonts w:ascii="Arial" w:hAnsi="Arial" w:cs="Arial"/>
          <w:sz w:val="20"/>
          <w:szCs w:val="20"/>
          <w:lang w:val="en-US"/>
        </w:rPr>
      </w:pPr>
    </w:p>
    <w:p w14:paraId="04ED9F77" w14:textId="77777777" w:rsidR="00792FAF" w:rsidRPr="0005347D" w:rsidRDefault="00792FAF" w:rsidP="00AC5B17">
      <w:pPr>
        <w:rPr>
          <w:rFonts w:ascii="Arial" w:hAnsi="Arial" w:cs="Arial"/>
          <w:sz w:val="20"/>
          <w:szCs w:val="20"/>
          <w:lang w:val="en-US"/>
        </w:rPr>
      </w:pPr>
    </w:p>
    <w:p w14:paraId="799BCE7C" w14:textId="77777777" w:rsidR="00C52748" w:rsidRPr="0005347D" w:rsidRDefault="00C52748" w:rsidP="00AC5B17">
      <w:pPr>
        <w:rPr>
          <w:rFonts w:ascii="Arial" w:hAnsi="Arial" w:cs="Arial"/>
          <w:sz w:val="20"/>
          <w:szCs w:val="20"/>
          <w:lang w:val="en-US"/>
        </w:rPr>
      </w:pPr>
    </w:p>
    <w:p w14:paraId="0FB16CD2" w14:textId="4015B392" w:rsidR="00AC5B17" w:rsidRPr="0005347D" w:rsidRDefault="00AC5B17" w:rsidP="00AC5B17">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730C65"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S10.</w:t>
      </w:r>
      <w:r w:rsidR="00387A7B" w:rsidRPr="0005347D">
        <w:rPr>
          <w:rFonts w:ascii="Arial" w:hAnsi="Arial" w:cs="Arial"/>
          <w:b/>
          <w:color w:val="000000" w:themeColor="text1"/>
          <w:sz w:val="20"/>
          <w:szCs w:val="20"/>
          <w:lang w:val="en-US"/>
        </w:rPr>
        <w:t>4</w:t>
      </w:r>
    </w:p>
    <w:p w14:paraId="24A86080" w14:textId="192045C3" w:rsidR="00AC5B17" w:rsidRPr="0005347D" w:rsidRDefault="00AC5B17" w:rsidP="00AC5B17">
      <w:pPr>
        <w:jc w:val="both"/>
        <w:rPr>
          <w:rFonts w:ascii="Arial" w:hAnsi="Arial" w:cs="Arial"/>
          <w:sz w:val="20"/>
          <w:szCs w:val="20"/>
          <w:lang w:val="en-US"/>
        </w:rPr>
      </w:pPr>
      <w:r w:rsidRPr="0005347D">
        <w:rPr>
          <w:rFonts w:ascii="Arial" w:hAnsi="Arial" w:cs="Arial"/>
          <w:sz w:val="20"/>
          <w:szCs w:val="20"/>
          <w:lang w:val="en-US"/>
        </w:rPr>
        <w:t>BFs and partial correlations between functional connections from the CE</w:t>
      </w:r>
      <w:r w:rsidR="00387A7B" w:rsidRPr="0005347D">
        <w:rPr>
          <w:rFonts w:ascii="Arial" w:hAnsi="Arial" w:cs="Arial"/>
          <w:sz w:val="20"/>
          <w:szCs w:val="20"/>
          <w:lang w:val="en-US"/>
        </w:rPr>
        <w:t>REB-NUC</w:t>
      </w:r>
      <w:r w:rsidRPr="0005347D">
        <w:rPr>
          <w:rFonts w:ascii="Arial" w:hAnsi="Arial" w:cs="Arial"/>
          <w:sz w:val="20"/>
          <w:szCs w:val="20"/>
          <w:lang w:val="en-US"/>
        </w:rPr>
        <w:t xml:space="preserve"> cluster and clinical and cognitive scores</w:t>
      </w:r>
    </w:p>
    <w:p w14:paraId="6A8AC86B" w14:textId="694D58F7" w:rsidR="00AC5B17" w:rsidRPr="0005347D" w:rsidRDefault="00AC5B17" w:rsidP="00AC5B17">
      <w:pPr>
        <w:rPr>
          <w:sz w:val="22"/>
          <w:szCs w:val="22"/>
          <w:lang w:val="en-US"/>
        </w:rPr>
      </w:pPr>
    </w:p>
    <w:p w14:paraId="69379A5E" w14:textId="575AE78D" w:rsidR="00AC5B17" w:rsidRPr="0005347D" w:rsidRDefault="00AC5B17" w:rsidP="00AC5B17">
      <w:pPr>
        <w:rPr>
          <w:rFonts w:ascii="Arial" w:hAnsi="Arial" w:cs="Arial"/>
          <w:sz w:val="20"/>
          <w:szCs w:val="20"/>
          <w:lang w:val="en-US"/>
        </w:rPr>
      </w:pPr>
      <w:r w:rsidRPr="0005347D">
        <w:rPr>
          <w:rFonts w:ascii="Arial" w:hAnsi="Arial" w:cs="Arial"/>
          <w:i/>
          <w:iCs/>
          <w:sz w:val="20"/>
          <w:szCs w:val="20"/>
          <w:lang w:val="en-US"/>
        </w:rPr>
        <w:t>Note.</w:t>
      </w:r>
      <w:r w:rsidRPr="0005347D">
        <w:rPr>
          <w:rFonts w:ascii="Arial" w:hAnsi="Arial" w:cs="Arial"/>
          <w:sz w:val="20"/>
          <w:szCs w:val="20"/>
          <w:lang w:val="en-US"/>
        </w:rPr>
        <w:t xml:space="preserve"> Visualization of the BFs and correlation coefficients of the Bayesian multilevel partial correlation tests including functional connections from the CE</w:t>
      </w:r>
      <w:r w:rsidR="00387A7B" w:rsidRPr="0005347D">
        <w:rPr>
          <w:rFonts w:ascii="Arial" w:hAnsi="Arial" w:cs="Arial"/>
          <w:sz w:val="20"/>
          <w:szCs w:val="20"/>
          <w:lang w:val="en-US"/>
        </w:rPr>
        <w:t>REB-NUC</w:t>
      </w:r>
      <w:r w:rsidRPr="0005347D">
        <w:rPr>
          <w:rFonts w:ascii="Arial" w:hAnsi="Arial" w:cs="Arial"/>
          <w:sz w:val="20"/>
          <w:szCs w:val="20"/>
          <w:lang w:val="en-US"/>
        </w:rPr>
        <w:t xml:space="preserve"> cluster and clinical and cognitive scores. Correlation tests resulting in a BF</w:t>
      </w:r>
      <w:r w:rsidRPr="0005347D">
        <w:rPr>
          <w:bCs/>
          <w:szCs w:val="22"/>
          <w:vertAlign w:val="subscript"/>
          <w:lang w:val="en-US"/>
        </w:rPr>
        <w:t>10</w:t>
      </w:r>
      <w:r w:rsidRPr="0005347D">
        <w:rPr>
          <w:rFonts w:ascii="Arial" w:hAnsi="Arial" w:cs="Arial"/>
          <w:sz w:val="20"/>
          <w:szCs w:val="20"/>
          <w:lang w:val="en-US"/>
        </w:rPr>
        <w:t xml:space="preserve"> around three or higher are labelled with the corresponding name of the test battery.</w:t>
      </w:r>
    </w:p>
    <w:p w14:paraId="5571F4AC" w14:textId="044447D2" w:rsidR="00C52748" w:rsidRPr="0005347D" w:rsidRDefault="00C52748" w:rsidP="00AC5B17">
      <w:pPr>
        <w:rPr>
          <w:rFonts w:ascii="Arial" w:hAnsi="Arial" w:cs="Arial"/>
          <w:sz w:val="20"/>
          <w:szCs w:val="20"/>
          <w:lang w:val="en-US"/>
        </w:rPr>
      </w:pPr>
    </w:p>
    <w:p w14:paraId="25F7FD8E" w14:textId="77777777" w:rsidR="00730C65" w:rsidRPr="0005347D" w:rsidRDefault="00730C65" w:rsidP="00AC5B17">
      <w:pPr>
        <w:rPr>
          <w:rFonts w:ascii="Arial" w:hAnsi="Arial" w:cs="Arial"/>
          <w:sz w:val="20"/>
          <w:szCs w:val="20"/>
          <w:lang w:val="en-US"/>
        </w:rPr>
      </w:pPr>
    </w:p>
    <w:p w14:paraId="55F09B88" w14:textId="5F9E548E" w:rsidR="00AC5B17" w:rsidRPr="0005347D" w:rsidRDefault="00AC5B17" w:rsidP="00AC5B17">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AC4689"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S10.</w:t>
      </w:r>
      <w:r w:rsidR="00387A7B" w:rsidRPr="0005347D">
        <w:rPr>
          <w:rFonts w:ascii="Arial" w:hAnsi="Arial" w:cs="Arial"/>
          <w:b/>
          <w:color w:val="000000" w:themeColor="text1"/>
          <w:sz w:val="20"/>
          <w:szCs w:val="20"/>
          <w:lang w:val="en-US"/>
        </w:rPr>
        <w:t>5</w:t>
      </w:r>
    </w:p>
    <w:p w14:paraId="0A8B9B68" w14:textId="61FE24E8" w:rsidR="00AC5B17" w:rsidRPr="0005347D" w:rsidRDefault="00AC5B17" w:rsidP="00AC5B17">
      <w:pPr>
        <w:jc w:val="both"/>
        <w:rPr>
          <w:rFonts w:ascii="Arial" w:hAnsi="Arial" w:cs="Arial"/>
          <w:sz w:val="20"/>
          <w:szCs w:val="20"/>
          <w:lang w:val="en-US"/>
        </w:rPr>
      </w:pPr>
      <w:r w:rsidRPr="0005347D">
        <w:rPr>
          <w:rFonts w:ascii="Arial" w:hAnsi="Arial" w:cs="Arial"/>
          <w:sz w:val="20"/>
          <w:szCs w:val="20"/>
          <w:lang w:val="en-US"/>
        </w:rPr>
        <w:t xml:space="preserve">BFs and partial correlations between functional connections from the </w:t>
      </w:r>
      <w:r w:rsidR="00387A7B" w:rsidRPr="0005347D">
        <w:rPr>
          <w:rFonts w:ascii="Arial" w:hAnsi="Arial" w:cs="Arial"/>
          <w:sz w:val="20"/>
          <w:szCs w:val="20"/>
          <w:lang w:val="en-US"/>
        </w:rPr>
        <w:t>LIM-TEMP</w:t>
      </w:r>
      <w:r w:rsidRPr="0005347D">
        <w:rPr>
          <w:rFonts w:ascii="Arial" w:hAnsi="Arial" w:cs="Arial"/>
          <w:sz w:val="20"/>
          <w:szCs w:val="20"/>
          <w:lang w:val="en-US"/>
        </w:rPr>
        <w:t xml:space="preserve"> cluster and clinical and cognitive scores</w:t>
      </w:r>
    </w:p>
    <w:p w14:paraId="28D5A6F2" w14:textId="31898872" w:rsidR="00AC5B17" w:rsidRPr="0005347D" w:rsidRDefault="00AC5B17" w:rsidP="00AC5B17">
      <w:pPr>
        <w:rPr>
          <w:sz w:val="22"/>
          <w:szCs w:val="22"/>
          <w:lang w:val="en-US"/>
        </w:rPr>
      </w:pPr>
    </w:p>
    <w:p w14:paraId="2772544D" w14:textId="30CEE172" w:rsidR="00AC5B17" w:rsidRPr="0005347D" w:rsidRDefault="00AC5B17" w:rsidP="00AC5B17">
      <w:pPr>
        <w:rPr>
          <w:rFonts w:ascii="Arial" w:hAnsi="Arial" w:cs="Arial"/>
          <w:sz w:val="20"/>
          <w:szCs w:val="20"/>
          <w:lang w:val="en-US"/>
        </w:rPr>
      </w:pPr>
      <w:r w:rsidRPr="0005347D">
        <w:rPr>
          <w:rFonts w:ascii="Arial" w:hAnsi="Arial" w:cs="Arial"/>
          <w:i/>
          <w:iCs/>
          <w:sz w:val="20"/>
          <w:szCs w:val="20"/>
          <w:lang w:val="en-US"/>
        </w:rPr>
        <w:t>Note.</w:t>
      </w:r>
      <w:r w:rsidRPr="0005347D">
        <w:rPr>
          <w:rFonts w:ascii="Arial" w:hAnsi="Arial" w:cs="Arial"/>
          <w:sz w:val="20"/>
          <w:szCs w:val="20"/>
          <w:lang w:val="en-US"/>
        </w:rPr>
        <w:t xml:space="preserve"> Visualization of the BFs and correlation coefficients of the Bayesian multilevel partial correlation tests including functional connections from the </w:t>
      </w:r>
      <w:r w:rsidR="00387A7B" w:rsidRPr="0005347D">
        <w:rPr>
          <w:rFonts w:ascii="Arial" w:hAnsi="Arial" w:cs="Arial"/>
          <w:sz w:val="20"/>
          <w:szCs w:val="20"/>
          <w:lang w:val="en-US"/>
        </w:rPr>
        <w:t>LIM-TEMP</w:t>
      </w:r>
      <w:r w:rsidRPr="0005347D">
        <w:rPr>
          <w:rFonts w:ascii="Arial" w:hAnsi="Arial" w:cs="Arial"/>
          <w:sz w:val="20"/>
          <w:szCs w:val="20"/>
          <w:lang w:val="en-US"/>
        </w:rPr>
        <w:t xml:space="preserve"> cluster and clinical and cognitive scores. Correlation tests resulting in a BF</w:t>
      </w:r>
      <w:r w:rsidRPr="0005347D">
        <w:rPr>
          <w:bCs/>
          <w:szCs w:val="22"/>
          <w:vertAlign w:val="subscript"/>
          <w:lang w:val="en-US"/>
        </w:rPr>
        <w:t>10</w:t>
      </w:r>
      <w:r w:rsidRPr="0005347D">
        <w:rPr>
          <w:rFonts w:ascii="Arial" w:hAnsi="Arial" w:cs="Arial"/>
          <w:sz w:val="20"/>
          <w:szCs w:val="20"/>
          <w:lang w:val="en-US"/>
        </w:rPr>
        <w:t xml:space="preserve"> around three or higher are labelled with the corresponding name of the test battery.</w:t>
      </w:r>
    </w:p>
    <w:p w14:paraId="0BAB9840" w14:textId="4415BABB" w:rsidR="00730C65" w:rsidRPr="0005347D" w:rsidRDefault="00730C65" w:rsidP="00AC5B17">
      <w:pPr>
        <w:rPr>
          <w:rFonts w:ascii="Arial" w:hAnsi="Arial" w:cs="Arial"/>
          <w:sz w:val="20"/>
          <w:szCs w:val="20"/>
          <w:lang w:val="en-US"/>
        </w:rPr>
      </w:pPr>
    </w:p>
    <w:p w14:paraId="10A9773F" w14:textId="16769860" w:rsidR="00730C65" w:rsidRPr="0005347D" w:rsidRDefault="00730C65" w:rsidP="00AC5B17">
      <w:pPr>
        <w:rPr>
          <w:rFonts w:ascii="Arial" w:hAnsi="Arial" w:cs="Arial"/>
          <w:sz w:val="20"/>
          <w:szCs w:val="20"/>
          <w:lang w:val="en-US"/>
        </w:rPr>
      </w:pPr>
    </w:p>
    <w:p w14:paraId="5EC046DB" w14:textId="77777777" w:rsidR="00792FAF" w:rsidRPr="0005347D" w:rsidRDefault="00792FAF" w:rsidP="00AC5B17">
      <w:pPr>
        <w:rPr>
          <w:rFonts w:ascii="Arial" w:hAnsi="Arial" w:cs="Arial"/>
          <w:sz w:val="20"/>
          <w:szCs w:val="20"/>
          <w:lang w:val="en-US"/>
        </w:rPr>
      </w:pPr>
    </w:p>
    <w:p w14:paraId="36AC415B" w14:textId="77777777" w:rsidR="00730C65" w:rsidRPr="0005347D" w:rsidRDefault="00730C65" w:rsidP="00AC5B17">
      <w:pPr>
        <w:rPr>
          <w:rFonts w:ascii="Arial" w:hAnsi="Arial" w:cs="Arial"/>
          <w:sz w:val="20"/>
          <w:szCs w:val="20"/>
          <w:lang w:val="en-US"/>
        </w:rPr>
      </w:pPr>
    </w:p>
    <w:p w14:paraId="535D0EE7" w14:textId="77B7C21A" w:rsidR="00AC5B17" w:rsidRPr="0005347D" w:rsidRDefault="00AC5B17" w:rsidP="00AC5B17">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AC4689"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S10.</w:t>
      </w:r>
      <w:r w:rsidR="00B02000" w:rsidRPr="0005347D">
        <w:rPr>
          <w:rFonts w:ascii="Arial" w:hAnsi="Arial" w:cs="Arial"/>
          <w:b/>
          <w:color w:val="000000" w:themeColor="text1"/>
          <w:sz w:val="20"/>
          <w:szCs w:val="20"/>
          <w:lang w:val="en-US"/>
        </w:rPr>
        <w:t>6</w:t>
      </w:r>
    </w:p>
    <w:p w14:paraId="34119BC5" w14:textId="0ED220AB" w:rsidR="00AC5B17" w:rsidRPr="0005347D" w:rsidRDefault="00AC5B17" w:rsidP="00AC5B17">
      <w:pPr>
        <w:jc w:val="both"/>
        <w:rPr>
          <w:rFonts w:ascii="Arial" w:hAnsi="Arial" w:cs="Arial"/>
          <w:sz w:val="20"/>
          <w:szCs w:val="20"/>
          <w:lang w:val="en-US"/>
        </w:rPr>
      </w:pPr>
      <w:r w:rsidRPr="0005347D">
        <w:rPr>
          <w:rFonts w:ascii="Arial" w:hAnsi="Arial" w:cs="Arial"/>
          <w:sz w:val="20"/>
          <w:szCs w:val="20"/>
          <w:lang w:val="en-US"/>
        </w:rPr>
        <w:t xml:space="preserve">BFs and partial correlations between functional connections from the </w:t>
      </w:r>
      <w:r w:rsidR="00B02000" w:rsidRPr="0005347D">
        <w:rPr>
          <w:rFonts w:ascii="Arial" w:hAnsi="Arial" w:cs="Arial"/>
          <w:sz w:val="20"/>
          <w:szCs w:val="20"/>
          <w:lang w:val="en-US"/>
        </w:rPr>
        <w:t>NUC-NUC</w:t>
      </w:r>
      <w:r w:rsidRPr="0005347D">
        <w:rPr>
          <w:rFonts w:ascii="Arial" w:hAnsi="Arial" w:cs="Arial"/>
          <w:sz w:val="20"/>
          <w:szCs w:val="20"/>
          <w:lang w:val="en-US"/>
        </w:rPr>
        <w:t xml:space="preserve"> cluster and clinical and cognitive scores</w:t>
      </w:r>
    </w:p>
    <w:p w14:paraId="2291A4F7" w14:textId="35C7081A" w:rsidR="00AC5B17" w:rsidRPr="0005347D" w:rsidRDefault="00AC5B17" w:rsidP="00AC5B17">
      <w:pPr>
        <w:rPr>
          <w:sz w:val="22"/>
          <w:szCs w:val="22"/>
          <w:lang w:val="en-US"/>
        </w:rPr>
      </w:pPr>
    </w:p>
    <w:p w14:paraId="48726DBF" w14:textId="08C80943" w:rsidR="00AC5B17" w:rsidRPr="0005347D" w:rsidRDefault="00AC5B17" w:rsidP="00AC5B17">
      <w:pPr>
        <w:rPr>
          <w:rFonts w:ascii="Arial" w:hAnsi="Arial" w:cs="Arial"/>
          <w:sz w:val="20"/>
          <w:szCs w:val="20"/>
          <w:lang w:val="en-US"/>
        </w:rPr>
      </w:pPr>
      <w:r w:rsidRPr="0005347D">
        <w:rPr>
          <w:rFonts w:ascii="Arial" w:hAnsi="Arial" w:cs="Arial"/>
          <w:i/>
          <w:iCs/>
          <w:sz w:val="20"/>
          <w:szCs w:val="20"/>
          <w:lang w:val="en-US"/>
        </w:rPr>
        <w:t>Note.</w:t>
      </w:r>
      <w:r w:rsidRPr="0005347D">
        <w:rPr>
          <w:rFonts w:ascii="Arial" w:hAnsi="Arial" w:cs="Arial"/>
          <w:sz w:val="20"/>
          <w:szCs w:val="20"/>
          <w:lang w:val="en-US"/>
        </w:rPr>
        <w:t xml:space="preserve"> Visualization of the BFs and correlation coefficients of the Bayesian multilevel partial correlation tests including functional connections from the </w:t>
      </w:r>
      <w:r w:rsidR="00B02000" w:rsidRPr="0005347D">
        <w:rPr>
          <w:rFonts w:ascii="Arial" w:hAnsi="Arial" w:cs="Arial"/>
          <w:sz w:val="20"/>
          <w:szCs w:val="20"/>
          <w:lang w:val="en-US"/>
        </w:rPr>
        <w:t>NUC-NUC</w:t>
      </w:r>
      <w:r w:rsidRPr="0005347D">
        <w:rPr>
          <w:rFonts w:ascii="Arial" w:hAnsi="Arial" w:cs="Arial"/>
          <w:sz w:val="20"/>
          <w:szCs w:val="20"/>
          <w:lang w:val="en-US"/>
        </w:rPr>
        <w:t xml:space="preserve"> cluster and clinical and cognitive scores. Correlation tests resulting in a BF</w:t>
      </w:r>
      <w:r w:rsidRPr="0005347D">
        <w:rPr>
          <w:bCs/>
          <w:szCs w:val="22"/>
          <w:vertAlign w:val="subscript"/>
          <w:lang w:val="en-US"/>
        </w:rPr>
        <w:t>10</w:t>
      </w:r>
      <w:r w:rsidRPr="0005347D">
        <w:rPr>
          <w:rFonts w:ascii="Arial" w:hAnsi="Arial" w:cs="Arial"/>
          <w:sz w:val="20"/>
          <w:szCs w:val="20"/>
          <w:lang w:val="en-US"/>
        </w:rPr>
        <w:t xml:space="preserve"> around three or higher are labelled with the corresponding name of the test battery.</w:t>
      </w:r>
    </w:p>
    <w:p w14:paraId="7D181312" w14:textId="1FA0A189" w:rsidR="00AC4689" w:rsidRPr="0005347D" w:rsidRDefault="00AC4689" w:rsidP="00AC5B17">
      <w:pPr>
        <w:rPr>
          <w:rFonts w:ascii="Arial" w:hAnsi="Arial" w:cs="Arial"/>
          <w:sz w:val="20"/>
          <w:szCs w:val="20"/>
          <w:lang w:val="en-US"/>
        </w:rPr>
      </w:pPr>
    </w:p>
    <w:p w14:paraId="7061D251" w14:textId="116B314E" w:rsidR="00AC4689" w:rsidRPr="0005347D" w:rsidRDefault="00AC4689" w:rsidP="00AC5B17">
      <w:pPr>
        <w:rPr>
          <w:rFonts w:ascii="Arial" w:hAnsi="Arial" w:cs="Arial"/>
          <w:sz w:val="20"/>
          <w:szCs w:val="20"/>
          <w:lang w:val="en-US"/>
        </w:rPr>
      </w:pPr>
    </w:p>
    <w:p w14:paraId="584F2678" w14:textId="77777777" w:rsidR="00792FAF" w:rsidRPr="0005347D" w:rsidRDefault="00792FAF" w:rsidP="00AC5B17">
      <w:pPr>
        <w:rPr>
          <w:rFonts w:ascii="Arial" w:hAnsi="Arial" w:cs="Arial"/>
          <w:sz w:val="20"/>
          <w:szCs w:val="20"/>
          <w:lang w:val="en-US"/>
        </w:rPr>
      </w:pPr>
    </w:p>
    <w:p w14:paraId="514DAB70" w14:textId="77777777" w:rsidR="00AC4689" w:rsidRPr="0005347D" w:rsidRDefault="00AC4689" w:rsidP="00AC5B17">
      <w:pPr>
        <w:rPr>
          <w:rFonts w:ascii="Arial" w:hAnsi="Arial" w:cs="Arial"/>
          <w:sz w:val="20"/>
          <w:szCs w:val="20"/>
          <w:lang w:val="en-US"/>
        </w:rPr>
      </w:pPr>
    </w:p>
    <w:p w14:paraId="7445891C" w14:textId="6B4957BC" w:rsidR="00AC5B17" w:rsidRPr="0005347D" w:rsidRDefault="00AC5B17" w:rsidP="00AC5B17">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AC4689"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S10.</w:t>
      </w:r>
      <w:r w:rsidR="00E57DCA" w:rsidRPr="0005347D">
        <w:rPr>
          <w:rFonts w:ascii="Arial" w:hAnsi="Arial" w:cs="Arial"/>
          <w:b/>
          <w:color w:val="000000" w:themeColor="text1"/>
          <w:sz w:val="20"/>
          <w:szCs w:val="20"/>
          <w:lang w:val="en-US"/>
        </w:rPr>
        <w:t>7</w:t>
      </w:r>
    </w:p>
    <w:p w14:paraId="2AA9DD13" w14:textId="7D07BBA6" w:rsidR="00AC5B17" w:rsidRPr="0005347D" w:rsidRDefault="00AC5B17" w:rsidP="00AC5B17">
      <w:pPr>
        <w:jc w:val="both"/>
        <w:rPr>
          <w:rFonts w:ascii="Arial" w:hAnsi="Arial" w:cs="Arial"/>
          <w:sz w:val="20"/>
          <w:szCs w:val="20"/>
          <w:lang w:val="en-US"/>
        </w:rPr>
      </w:pPr>
      <w:r w:rsidRPr="0005347D">
        <w:rPr>
          <w:rFonts w:ascii="Arial" w:hAnsi="Arial" w:cs="Arial"/>
          <w:sz w:val="20"/>
          <w:szCs w:val="20"/>
          <w:lang w:val="en-US"/>
        </w:rPr>
        <w:t xml:space="preserve">BFs and partial correlations between functional connections from the </w:t>
      </w:r>
      <w:r w:rsidR="00E57DCA" w:rsidRPr="0005347D">
        <w:rPr>
          <w:rFonts w:ascii="Arial" w:hAnsi="Arial" w:cs="Arial"/>
          <w:sz w:val="20"/>
          <w:szCs w:val="20"/>
          <w:lang w:val="en-US"/>
        </w:rPr>
        <w:t>OCC-TEMP</w:t>
      </w:r>
      <w:r w:rsidRPr="0005347D">
        <w:rPr>
          <w:rFonts w:ascii="Arial" w:hAnsi="Arial" w:cs="Arial"/>
          <w:sz w:val="20"/>
          <w:szCs w:val="20"/>
          <w:lang w:val="en-US"/>
        </w:rPr>
        <w:t xml:space="preserve"> cluster and clinical and cognitive scores</w:t>
      </w:r>
    </w:p>
    <w:p w14:paraId="5192FCF1" w14:textId="2F8EAD48" w:rsidR="00AC5B17" w:rsidRPr="0005347D" w:rsidRDefault="00AC5B17" w:rsidP="00AC5B17">
      <w:pPr>
        <w:rPr>
          <w:sz w:val="22"/>
          <w:szCs w:val="22"/>
          <w:lang w:val="en-US"/>
        </w:rPr>
      </w:pPr>
    </w:p>
    <w:p w14:paraId="0EFE77A1" w14:textId="110C2A00" w:rsidR="00AC5B17" w:rsidRPr="0005347D" w:rsidRDefault="00AC5B17" w:rsidP="00AC5B17">
      <w:pPr>
        <w:rPr>
          <w:rFonts w:ascii="Arial" w:hAnsi="Arial" w:cs="Arial"/>
          <w:sz w:val="20"/>
          <w:szCs w:val="20"/>
          <w:lang w:val="en-US"/>
        </w:rPr>
      </w:pPr>
      <w:r w:rsidRPr="0005347D">
        <w:rPr>
          <w:rFonts w:ascii="Arial" w:hAnsi="Arial" w:cs="Arial"/>
          <w:i/>
          <w:iCs/>
          <w:sz w:val="20"/>
          <w:szCs w:val="20"/>
          <w:lang w:val="en-US"/>
        </w:rPr>
        <w:t>Note.</w:t>
      </w:r>
      <w:r w:rsidRPr="0005347D">
        <w:rPr>
          <w:rFonts w:ascii="Arial" w:hAnsi="Arial" w:cs="Arial"/>
          <w:sz w:val="20"/>
          <w:szCs w:val="20"/>
          <w:lang w:val="en-US"/>
        </w:rPr>
        <w:t xml:space="preserve"> Visualization of the BFs and correlation coefficients of the Bayesian multilevel partial correlation tests including functional connections from the </w:t>
      </w:r>
      <w:r w:rsidR="00E57DCA" w:rsidRPr="0005347D">
        <w:rPr>
          <w:rFonts w:ascii="Arial" w:hAnsi="Arial" w:cs="Arial"/>
          <w:sz w:val="20"/>
          <w:szCs w:val="20"/>
          <w:lang w:val="en-US"/>
        </w:rPr>
        <w:t>OCC-TEMP</w:t>
      </w:r>
      <w:r w:rsidRPr="0005347D">
        <w:rPr>
          <w:rFonts w:ascii="Arial" w:hAnsi="Arial" w:cs="Arial"/>
          <w:sz w:val="20"/>
          <w:szCs w:val="20"/>
          <w:lang w:val="en-US"/>
        </w:rPr>
        <w:t xml:space="preserve"> cluster and clinical and cognitive scores. Correlation tests resulting in a BF</w:t>
      </w:r>
      <w:r w:rsidRPr="0005347D">
        <w:rPr>
          <w:bCs/>
          <w:szCs w:val="22"/>
          <w:vertAlign w:val="subscript"/>
          <w:lang w:val="en-US"/>
        </w:rPr>
        <w:t>10</w:t>
      </w:r>
      <w:r w:rsidRPr="0005347D">
        <w:rPr>
          <w:rFonts w:ascii="Arial" w:hAnsi="Arial" w:cs="Arial"/>
          <w:sz w:val="20"/>
          <w:szCs w:val="20"/>
          <w:lang w:val="en-US"/>
        </w:rPr>
        <w:t xml:space="preserve"> around three or higher are labelled with the corresponding name of the test battery.</w:t>
      </w:r>
    </w:p>
    <w:p w14:paraId="1AB3F0E8" w14:textId="042DC2E3" w:rsidR="00AC4689" w:rsidRPr="0005347D" w:rsidRDefault="00AC4689" w:rsidP="00AC5B17">
      <w:pPr>
        <w:rPr>
          <w:rFonts w:ascii="Arial" w:hAnsi="Arial" w:cs="Arial"/>
          <w:sz w:val="20"/>
          <w:szCs w:val="20"/>
          <w:lang w:val="en-US"/>
        </w:rPr>
      </w:pPr>
    </w:p>
    <w:p w14:paraId="6A9A2055" w14:textId="6F83BF14" w:rsidR="00AC4689" w:rsidRPr="0005347D" w:rsidRDefault="00AC4689" w:rsidP="00AC5B17">
      <w:pPr>
        <w:rPr>
          <w:rFonts w:ascii="Arial" w:hAnsi="Arial" w:cs="Arial"/>
          <w:sz w:val="20"/>
          <w:szCs w:val="20"/>
          <w:lang w:val="en-US"/>
        </w:rPr>
      </w:pPr>
    </w:p>
    <w:p w14:paraId="2C465B47" w14:textId="77777777" w:rsidR="00792FAF" w:rsidRPr="0005347D" w:rsidRDefault="00792FAF" w:rsidP="00AC5B17">
      <w:pPr>
        <w:rPr>
          <w:rFonts w:ascii="Arial" w:hAnsi="Arial" w:cs="Arial"/>
          <w:sz w:val="20"/>
          <w:szCs w:val="20"/>
          <w:lang w:val="en-US"/>
        </w:rPr>
      </w:pPr>
    </w:p>
    <w:p w14:paraId="1CF07BCB" w14:textId="77777777" w:rsidR="00AC4689" w:rsidRPr="0005347D" w:rsidRDefault="00AC4689" w:rsidP="00AC5B17">
      <w:pPr>
        <w:rPr>
          <w:rFonts w:ascii="Arial" w:hAnsi="Arial" w:cs="Arial"/>
          <w:sz w:val="20"/>
          <w:szCs w:val="20"/>
          <w:lang w:val="en-US"/>
        </w:rPr>
      </w:pPr>
    </w:p>
    <w:p w14:paraId="6D6ABCB7" w14:textId="6F2BFCCF" w:rsidR="00AC5B17" w:rsidRPr="0005347D" w:rsidRDefault="00AC5B17" w:rsidP="00AC5B17">
      <w:pPr>
        <w:rPr>
          <w:rFonts w:ascii="Arial" w:hAnsi="Arial" w:cs="Arial"/>
          <w:b/>
          <w:color w:val="000000" w:themeColor="text1"/>
          <w:sz w:val="20"/>
          <w:szCs w:val="20"/>
          <w:lang w:val="en-US"/>
        </w:rPr>
      </w:pPr>
      <w:r w:rsidRPr="0005347D">
        <w:rPr>
          <w:rFonts w:ascii="Arial" w:hAnsi="Arial" w:cs="Arial"/>
          <w:b/>
          <w:color w:val="000000" w:themeColor="text1"/>
          <w:sz w:val="20"/>
          <w:szCs w:val="20"/>
          <w:lang w:val="en-US"/>
        </w:rPr>
        <w:t>Fig</w:t>
      </w:r>
      <w:r w:rsidR="00AC4689" w:rsidRPr="0005347D">
        <w:rPr>
          <w:rFonts w:ascii="Arial" w:hAnsi="Arial" w:cs="Arial"/>
          <w:b/>
          <w:color w:val="000000" w:themeColor="text1"/>
          <w:sz w:val="20"/>
          <w:szCs w:val="20"/>
          <w:lang w:val="en-US"/>
        </w:rPr>
        <w:t>.</w:t>
      </w:r>
      <w:r w:rsidRPr="0005347D">
        <w:rPr>
          <w:rFonts w:ascii="Arial" w:hAnsi="Arial" w:cs="Arial"/>
          <w:b/>
          <w:color w:val="000000" w:themeColor="text1"/>
          <w:sz w:val="20"/>
          <w:szCs w:val="20"/>
          <w:lang w:val="en-US"/>
        </w:rPr>
        <w:t xml:space="preserve"> S10.</w:t>
      </w:r>
      <w:r w:rsidR="00E57DCA" w:rsidRPr="0005347D">
        <w:rPr>
          <w:rFonts w:ascii="Arial" w:hAnsi="Arial" w:cs="Arial"/>
          <w:b/>
          <w:color w:val="000000" w:themeColor="text1"/>
          <w:sz w:val="20"/>
          <w:szCs w:val="20"/>
          <w:lang w:val="en-US"/>
        </w:rPr>
        <w:t>8</w:t>
      </w:r>
    </w:p>
    <w:p w14:paraId="32D6BA68" w14:textId="54BE85D8" w:rsidR="00AC5B17" w:rsidRPr="0005347D" w:rsidRDefault="00AC5B17" w:rsidP="00AC5B17">
      <w:pPr>
        <w:jc w:val="both"/>
        <w:rPr>
          <w:rFonts w:ascii="Arial" w:hAnsi="Arial" w:cs="Arial"/>
          <w:sz w:val="20"/>
          <w:szCs w:val="20"/>
          <w:lang w:val="en-US"/>
        </w:rPr>
      </w:pPr>
      <w:r w:rsidRPr="0005347D">
        <w:rPr>
          <w:rFonts w:ascii="Arial" w:hAnsi="Arial" w:cs="Arial"/>
          <w:sz w:val="20"/>
          <w:szCs w:val="20"/>
          <w:lang w:val="en-US"/>
        </w:rPr>
        <w:t xml:space="preserve">BFs and partial correlations between functional connections from the </w:t>
      </w:r>
      <w:r w:rsidR="00E57DCA" w:rsidRPr="0005347D">
        <w:rPr>
          <w:rFonts w:ascii="Arial" w:hAnsi="Arial" w:cs="Arial"/>
          <w:sz w:val="20"/>
          <w:szCs w:val="20"/>
          <w:lang w:val="en-US"/>
        </w:rPr>
        <w:t>TEMP-TEMP</w:t>
      </w:r>
      <w:r w:rsidRPr="0005347D">
        <w:rPr>
          <w:rFonts w:ascii="Arial" w:hAnsi="Arial" w:cs="Arial"/>
          <w:sz w:val="20"/>
          <w:szCs w:val="20"/>
          <w:lang w:val="en-US"/>
        </w:rPr>
        <w:t xml:space="preserve"> cluster and clinical and cognitive scores</w:t>
      </w:r>
    </w:p>
    <w:p w14:paraId="72BA006B" w14:textId="0F9A62D9" w:rsidR="00AC5B17" w:rsidRPr="0005347D" w:rsidRDefault="00AC5B17" w:rsidP="00AC5B17">
      <w:pPr>
        <w:rPr>
          <w:sz w:val="22"/>
          <w:szCs w:val="22"/>
          <w:lang w:val="en-US"/>
        </w:rPr>
      </w:pPr>
    </w:p>
    <w:p w14:paraId="0FFC876D" w14:textId="157B7DF1" w:rsidR="00AC5B17" w:rsidRPr="0005347D" w:rsidRDefault="00AC5B17" w:rsidP="004F1CF0">
      <w:pPr>
        <w:rPr>
          <w:rFonts w:ascii="Arial" w:hAnsi="Arial" w:cs="Arial"/>
          <w:sz w:val="20"/>
          <w:szCs w:val="20"/>
          <w:lang w:val="en-US"/>
        </w:rPr>
      </w:pPr>
      <w:r w:rsidRPr="0005347D">
        <w:rPr>
          <w:rFonts w:ascii="Arial" w:hAnsi="Arial" w:cs="Arial"/>
          <w:i/>
          <w:iCs/>
          <w:sz w:val="20"/>
          <w:szCs w:val="20"/>
          <w:lang w:val="en-US"/>
        </w:rPr>
        <w:t>Note.</w:t>
      </w:r>
      <w:r w:rsidRPr="0005347D">
        <w:rPr>
          <w:rFonts w:ascii="Arial" w:hAnsi="Arial" w:cs="Arial"/>
          <w:sz w:val="20"/>
          <w:szCs w:val="20"/>
          <w:lang w:val="en-US"/>
        </w:rPr>
        <w:t xml:space="preserve"> Visualization of the BFs and correlation coefficients of the Bayesian multilevel partial correlation tests including functional connections from the </w:t>
      </w:r>
      <w:r w:rsidR="00E57DCA" w:rsidRPr="0005347D">
        <w:rPr>
          <w:rFonts w:ascii="Arial" w:hAnsi="Arial" w:cs="Arial"/>
          <w:sz w:val="20"/>
          <w:szCs w:val="20"/>
          <w:lang w:val="en-US"/>
        </w:rPr>
        <w:t>TEMP</w:t>
      </w:r>
      <w:r w:rsidRPr="0005347D">
        <w:rPr>
          <w:rFonts w:ascii="Arial" w:hAnsi="Arial" w:cs="Arial"/>
          <w:sz w:val="20"/>
          <w:szCs w:val="20"/>
          <w:lang w:val="en-US"/>
        </w:rPr>
        <w:t xml:space="preserve"> cluster and clinical and cognitive scores. Correlation tests resulting in a BF</w:t>
      </w:r>
      <w:r w:rsidRPr="0005347D">
        <w:rPr>
          <w:bCs/>
          <w:szCs w:val="22"/>
          <w:vertAlign w:val="subscript"/>
          <w:lang w:val="en-US"/>
        </w:rPr>
        <w:t>10</w:t>
      </w:r>
      <w:r w:rsidRPr="0005347D">
        <w:rPr>
          <w:rFonts w:ascii="Arial" w:hAnsi="Arial" w:cs="Arial"/>
          <w:sz w:val="20"/>
          <w:szCs w:val="20"/>
          <w:lang w:val="en-US"/>
        </w:rPr>
        <w:t xml:space="preserve"> around three or higher are labelled with the corresponding name of the test battery.</w:t>
      </w:r>
    </w:p>
    <w:p w14:paraId="1173BA72" w14:textId="77777777" w:rsidR="00AC5B17" w:rsidRPr="0005347D" w:rsidRDefault="00AC5B17" w:rsidP="004F1CF0">
      <w:pPr>
        <w:rPr>
          <w:rFonts w:ascii="Arial" w:hAnsi="Arial" w:cs="Arial"/>
          <w:sz w:val="20"/>
          <w:szCs w:val="20"/>
          <w:lang w:val="en-US"/>
        </w:rPr>
        <w:sectPr w:rsidR="00AC5B17" w:rsidRPr="0005347D" w:rsidSect="0005347D">
          <w:type w:val="continuous"/>
          <w:pgSz w:w="16838" w:h="11906" w:orient="landscape"/>
          <w:pgMar w:top="1417" w:right="1417" w:bottom="1417" w:left="1134" w:header="708" w:footer="708" w:gutter="0"/>
          <w:cols w:space="708"/>
          <w:docGrid w:linePitch="360"/>
        </w:sectPr>
      </w:pPr>
    </w:p>
    <w:p w14:paraId="0F0C50BF" w14:textId="503EA5E5" w:rsidR="00280C66" w:rsidRPr="0005347D" w:rsidRDefault="004513EA" w:rsidP="001924F6">
      <w:pPr>
        <w:spacing w:line="360" w:lineRule="auto"/>
        <w:rPr>
          <w:b/>
          <w:bCs/>
          <w:lang w:val="en-US"/>
        </w:rPr>
      </w:pPr>
      <w:r w:rsidRPr="0005347D">
        <w:rPr>
          <w:b/>
          <w:bCs/>
          <w:lang w:val="en-US"/>
        </w:rPr>
        <w:t>Literature</w:t>
      </w:r>
    </w:p>
    <w:p w14:paraId="1800E304" w14:textId="20325501" w:rsidR="002A67BF" w:rsidRPr="0005347D" w:rsidRDefault="00280C66" w:rsidP="002A67BF">
      <w:pPr>
        <w:pStyle w:val="EndNoteBibliography"/>
        <w:ind w:left="720" w:hanging="720"/>
        <w:jc w:val="both"/>
      </w:pPr>
      <w:r w:rsidRPr="0005347D">
        <w:rPr>
          <w:lang w:val="en-US"/>
        </w:rPr>
        <w:fldChar w:fldCharType="begin"/>
      </w:r>
      <w:r w:rsidRPr="0005347D">
        <w:rPr>
          <w:lang w:val="en-US"/>
        </w:rPr>
        <w:instrText xml:space="preserve"> ADDIN EN.REFLIST </w:instrText>
      </w:r>
      <w:r w:rsidRPr="0005347D">
        <w:rPr>
          <w:lang w:val="en-US"/>
        </w:rPr>
        <w:fldChar w:fldCharType="separate"/>
      </w:r>
      <w:r w:rsidR="002A67BF" w:rsidRPr="0005347D">
        <w:t>1.</w:t>
      </w:r>
      <w:r w:rsidR="002A67BF" w:rsidRPr="0005347D">
        <w:tab/>
        <w:t xml:space="preserve">Tustison NJ, Avants BB, Cook PA, Zheng Y, Egan A, Yushkevich PA, Gee JC (2010) N4itk: Improved n3 bias correction. IEEE Trans Med Imaging 29:1310-1320. </w:t>
      </w:r>
      <w:hyperlink r:id="rId7" w:history="1">
        <w:r w:rsidR="002A67BF" w:rsidRPr="0005347D">
          <w:rPr>
            <w:rStyle w:val="Hyperlink"/>
            <w:u w:val="none"/>
          </w:rPr>
          <w:t>https://doi.org/10.1109/tmi.2010.2046908</w:t>
        </w:r>
      </w:hyperlink>
    </w:p>
    <w:p w14:paraId="720CA6B5" w14:textId="77777777" w:rsidR="002A67BF" w:rsidRPr="0005347D" w:rsidRDefault="002A67BF" w:rsidP="002A67BF">
      <w:pPr>
        <w:pStyle w:val="EndNoteBibliography"/>
        <w:ind w:left="720" w:hanging="720"/>
        <w:jc w:val="both"/>
      </w:pPr>
      <w:r w:rsidRPr="0005347D">
        <w:t>2.</w:t>
      </w:r>
      <w:r w:rsidRPr="0005347D">
        <w:tab/>
        <w:t xml:space="preserve">Avants BB, Tustison N, Song G (2009) Advanced normalization tools (ants). Insight j 2:1-35. </w:t>
      </w:r>
    </w:p>
    <w:p w14:paraId="271AE183" w14:textId="4B630AA8" w:rsidR="002A67BF" w:rsidRPr="0005347D" w:rsidRDefault="002A67BF" w:rsidP="002A67BF">
      <w:pPr>
        <w:pStyle w:val="EndNoteBibliography"/>
        <w:ind w:left="720" w:hanging="720"/>
        <w:jc w:val="both"/>
      </w:pPr>
      <w:r w:rsidRPr="0005347D">
        <w:t>3.</w:t>
      </w:r>
      <w:r w:rsidRPr="0005347D">
        <w:tab/>
        <w:t xml:space="preserve">Fonov VS, Evans AC, McKinstry RC, Almli CR, Collins DL (2009) Unbiased nonlinear average age-appropriate brain templates from birth to adulthood. NeuroImage 47:102. </w:t>
      </w:r>
      <w:hyperlink r:id="rId8" w:history="1">
        <w:r w:rsidRPr="0005347D">
          <w:rPr>
            <w:rStyle w:val="Hyperlink"/>
            <w:u w:val="none"/>
          </w:rPr>
          <w:t>https://doi.org/10.1016/S1053-8119(09)70884-5</w:t>
        </w:r>
      </w:hyperlink>
    </w:p>
    <w:p w14:paraId="445A29B8" w14:textId="345D58D5" w:rsidR="002A67BF" w:rsidRPr="0005347D" w:rsidRDefault="002A67BF" w:rsidP="002A67BF">
      <w:pPr>
        <w:pStyle w:val="EndNoteBibliography"/>
        <w:ind w:left="720" w:hanging="720"/>
        <w:jc w:val="both"/>
      </w:pPr>
      <w:r w:rsidRPr="0005347D">
        <w:t>4.</w:t>
      </w:r>
      <w:r w:rsidRPr="0005347D">
        <w:tab/>
        <w:t xml:space="preserve">Avants BB, Epstein CL, Grossman M, Gee JC (2008) Symmetric diffeomorphic image registration with cross-correlation: Evaluating automated labeling of elderly and neurodegenerative brain. Med Image Anal 12:26-41. </w:t>
      </w:r>
      <w:hyperlink r:id="rId9" w:history="1">
        <w:r w:rsidRPr="0005347D">
          <w:rPr>
            <w:rStyle w:val="Hyperlink"/>
            <w:u w:val="none"/>
          </w:rPr>
          <w:t>https://doi.org/10.1016/j.media.2007.06.004</w:t>
        </w:r>
      </w:hyperlink>
    </w:p>
    <w:p w14:paraId="69C4CFA6" w14:textId="02DA9C21" w:rsidR="002A67BF" w:rsidRPr="0005347D" w:rsidRDefault="002A67BF" w:rsidP="002A67BF">
      <w:pPr>
        <w:pStyle w:val="EndNoteBibliography"/>
        <w:ind w:left="720" w:hanging="720"/>
        <w:jc w:val="both"/>
      </w:pPr>
      <w:r w:rsidRPr="0005347D">
        <w:t>5.</w:t>
      </w:r>
      <w:r w:rsidRPr="0005347D">
        <w:tab/>
        <w:t xml:space="preserve">Zhang Y, Brady M, Smith S (2001) Segmentation of brain mr images through a hidden markov random field model and the expectation-maximization algorithm. IEEE Transactions on Medical Imaging 20:45-57. </w:t>
      </w:r>
      <w:hyperlink r:id="rId10" w:history="1">
        <w:r w:rsidRPr="0005347D">
          <w:rPr>
            <w:rStyle w:val="Hyperlink"/>
            <w:u w:val="none"/>
          </w:rPr>
          <w:t>https://doi.org/10.1109/42.906424</w:t>
        </w:r>
      </w:hyperlink>
    </w:p>
    <w:p w14:paraId="043F5DC6" w14:textId="534A7183" w:rsidR="002A67BF" w:rsidRPr="0005347D" w:rsidRDefault="002A67BF" w:rsidP="002A67BF">
      <w:pPr>
        <w:pStyle w:val="EndNoteBibliography"/>
        <w:ind w:left="720" w:hanging="720"/>
        <w:jc w:val="both"/>
      </w:pPr>
      <w:r w:rsidRPr="0005347D">
        <w:t>6.</w:t>
      </w:r>
      <w:r w:rsidRPr="0005347D">
        <w:tab/>
        <w:t xml:space="preserve">Jenkinson M, Beckmann CF, Behrens TE, Woolrich MW, Smith SM (2012) Fsl. NeuroImage 62:782-790. </w:t>
      </w:r>
      <w:hyperlink r:id="rId11" w:history="1">
        <w:r w:rsidRPr="0005347D">
          <w:rPr>
            <w:rStyle w:val="Hyperlink"/>
            <w:u w:val="none"/>
          </w:rPr>
          <w:t>https://doi.org/10.1016/j.neuroimage.2011.09.015</w:t>
        </w:r>
      </w:hyperlink>
    </w:p>
    <w:p w14:paraId="4C1556A1" w14:textId="7EC0E446" w:rsidR="002A67BF" w:rsidRPr="0005347D" w:rsidRDefault="002A67BF" w:rsidP="002A67BF">
      <w:pPr>
        <w:pStyle w:val="EndNoteBibliography"/>
        <w:ind w:left="720" w:hanging="720"/>
        <w:jc w:val="both"/>
      </w:pPr>
      <w:r w:rsidRPr="0005347D">
        <w:t>7.</w:t>
      </w:r>
      <w:r w:rsidRPr="0005347D">
        <w:tab/>
        <w:t xml:space="preserve">Cox RW (1996) Afni: Software for analysis and visualization of functional magnetic resonance neuroimages. Computers and Biomedical Research 29:162-173. </w:t>
      </w:r>
      <w:hyperlink r:id="rId12" w:history="1">
        <w:r w:rsidRPr="0005347D">
          <w:rPr>
            <w:rStyle w:val="Hyperlink"/>
            <w:u w:val="none"/>
          </w:rPr>
          <w:t>https://doi.org/https://doi.org/10.1006/cbmr.1996.0014</w:t>
        </w:r>
      </w:hyperlink>
    </w:p>
    <w:p w14:paraId="11CA4E43" w14:textId="5720A67B" w:rsidR="002A67BF" w:rsidRPr="0005347D" w:rsidRDefault="002A67BF" w:rsidP="002A67BF">
      <w:pPr>
        <w:pStyle w:val="EndNoteBibliography"/>
        <w:ind w:left="720" w:hanging="720"/>
        <w:jc w:val="both"/>
      </w:pPr>
      <w:r w:rsidRPr="0005347D">
        <w:t>8.</w:t>
      </w:r>
      <w:r w:rsidRPr="0005347D">
        <w:tab/>
        <w:t xml:space="preserve">Jenkinson M, Bannister P, Brady M, Smith S (2002) Improved optimization for the robust and accurate linear registration and motion correction of brain images. NeuroImage 17:825-841. </w:t>
      </w:r>
      <w:hyperlink r:id="rId13" w:history="1">
        <w:r w:rsidRPr="0005347D">
          <w:rPr>
            <w:rStyle w:val="Hyperlink"/>
            <w:u w:val="none"/>
          </w:rPr>
          <w:t>https://doi.org/https://doi.org/10.1006/nimg.2002.1132</w:t>
        </w:r>
      </w:hyperlink>
    </w:p>
    <w:p w14:paraId="4A8C4D09" w14:textId="192792E3" w:rsidR="002A67BF" w:rsidRPr="0005347D" w:rsidRDefault="002A67BF" w:rsidP="002A67BF">
      <w:pPr>
        <w:pStyle w:val="EndNoteBibliography"/>
        <w:ind w:left="720" w:hanging="720"/>
        <w:jc w:val="both"/>
      </w:pPr>
      <w:r w:rsidRPr="0005347D">
        <w:t>9.</w:t>
      </w:r>
      <w:r w:rsidRPr="0005347D">
        <w:tab/>
        <w:t xml:space="preserve">Wang S, Peterson DJ, Gatenby JC, Li W, Grabowski TJ, Madhyastha TM (2017) Evaluation of field map and nonlinear registration methods for correction of susceptibility artifacts in diffusion mri. Front Neuroinform 11:17. </w:t>
      </w:r>
      <w:hyperlink r:id="rId14" w:history="1">
        <w:r w:rsidRPr="0005347D">
          <w:rPr>
            <w:rStyle w:val="Hyperlink"/>
            <w:u w:val="none"/>
          </w:rPr>
          <w:t>https://doi.org/10.3389/fninf.2017.00017</w:t>
        </w:r>
      </w:hyperlink>
    </w:p>
    <w:p w14:paraId="1B14DC9D" w14:textId="77777777" w:rsidR="002A67BF" w:rsidRPr="0005347D" w:rsidRDefault="002A67BF" w:rsidP="002A67BF">
      <w:pPr>
        <w:pStyle w:val="EndNoteBibliography"/>
        <w:ind w:left="720" w:hanging="720"/>
        <w:jc w:val="both"/>
      </w:pPr>
      <w:r w:rsidRPr="0005347D">
        <w:t>10.</w:t>
      </w:r>
      <w:r w:rsidRPr="0005347D">
        <w:tab/>
        <w:t xml:space="preserve">Huntenburg JM, Gorgolewski KJ, Anwander A, Margulies DS (2014) Evaluating nonlinear coregistration of bold epi and t1 images. F1000 Res 5:740. </w:t>
      </w:r>
    </w:p>
    <w:p w14:paraId="07209DC9" w14:textId="42FAAE4F" w:rsidR="002A67BF" w:rsidRPr="0005347D" w:rsidRDefault="002A67BF" w:rsidP="002A67BF">
      <w:pPr>
        <w:pStyle w:val="EndNoteBibliography"/>
        <w:ind w:left="720" w:hanging="720"/>
        <w:jc w:val="both"/>
      </w:pPr>
      <w:r w:rsidRPr="0005347D">
        <w:t>11.</w:t>
      </w:r>
      <w:r w:rsidRPr="0005347D">
        <w:tab/>
        <w:t xml:space="preserve">Treiber JM, White NS, Steed TC, Bartsch H, Holland D, Farid N, McDonald CR, Carter BS, Dale AM, Chen CC (2016) Characterization and correction of geometric distortions in 814 diffusion weighted images. PLOS ONE 11:e0152472. </w:t>
      </w:r>
      <w:hyperlink r:id="rId15" w:history="1">
        <w:r w:rsidRPr="0005347D">
          <w:rPr>
            <w:rStyle w:val="Hyperlink"/>
            <w:u w:val="none"/>
          </w:rPr>
          <w:t>https://doi.org/10.1371/journal.pone.0152472</w:t>
        </w:r>
      </w:hyperlink>
    </w:p>
    <w:p w14:paraId="5A9C52C7" w14:textId="6741AC46" w:rsidR="002A67BF" w:rsidRPr="0005347D" w:rsidRDefault="002A67BF" w:rsidP="002A67BF">
      <w:pPr>
        <w:pStyle w:val="EndNoteBibliography"/>
        <w:ind w:left="720" w:hanging="720"/>
        <w:jc w:val="both"/>
      </w:pPr>
      <w:r w:rsidRPr="0005347D">
        <w:t>12.</w:t>
      </w:r>
      <w:r w:rsidRPr="0005347D">
        <w:tab/>
        <w:t xml:space="preserve">Greve DN, Fischl B (2009) Accurate and robust brain image alignment using boundary-based registration. NeuroImage 48:63-72. </w:t>
      </w:r>
      <w:hyperlink r:id="rId16" w:history="1">
        <w:r w:rsidRPr="0005347D">
          <w:rPr>
            <w:rStyle w:val="Hyperlink"/>
            <w:u w:val="none"/>
          </w:rPr>
          <w:t>https://doi.org/10.1016/j.neuroimage.2009.06.060</w:t>
        </w:r>
      </w:hyperlink>
    </w:p>
    <w:p w14:paraId="15CBA77A" w14:textId="2D6AAD7E" w:rsidR="002A67BF" w:rsidRPr="0005347D" w:rsidRDefault="002A67BF" w:rsidP="002A67BF">
      <w:pPr>
        <w:pStyle w:val="EndNoteBibliography"/>
        <w:ind w:left="720" w:hanging="720"/>
        <w:jc w:val="both"/>
      </w:pPr>
      <w:r w:rsidRPr="0005347D">
        <w:t>13.</w:t>
      </w:r>
      <w:r w:rsidRPr="0005347D">
        <w:tab/>
        <w:t xml:space="preserve">Jenkinson M, Smith S (2001) A global optimisation method for robust affine registration of brain images. Med Image Anal 5:143-156. </w:t>
      </w:r>
      <w:hyperlink r:id="rId17" w:history="1">
        <w:r w:rsidRPr="0005347D">
          <w:rPr>
            <w:rStyle w:val="Hyperlink"/>
            <w:u w:val="none"/>
          </w:rPr>
          <w:t>https://doi.org/10.1016/s1361-8415(01)00036-6</w:t>
        </w:r>
      </w:hyperlink>
    </w:p>
    <w:p w14:paraId="5310E976" w14:textId="54750AF9" w:rsidR="002A67BF" w:rsidRPr="0005347D" w:rsidRDefault="002A67BF" w:rsidP="002A67BF">
      <w:pPr>
        <w:pStyle w:val="EndNoteBibliography"/>
        <w:ind w:left="720" w:hanging="720"/>
        <w:jc w:val="both"/>
      </w:pPr>
      <w:r w:rsidRPr="0005347D">
        <w:t>14.</w:t>
      </w:r>
      <w:r w:rsidRPr="0005347D">
        <w:tab/>
        <w:t xml:space="preserve">Power JD, Mitra A, Laumann TO, Snyder AZ, Schlaggar BL, Petersen SE (2014) Methods to detect, characterize, and remove motion artifact in resting state fmri. NeuroImage 84:320-341. </w:t>
      </w:r>
      <w:hyperlink r:id="rId18" w:history="1">
        <w:r w:rsidRPr="0005347D">
          <w:rPr>
            <w:rStyle w:val="Hyperlink"/>
            <w:u w:val="none"/>
          </w:rPr>
          <w:t>https://doi.org/10.1016/j.neuroimage.2013.08.048</w:t>
        </w:r>
      </w:hyperlink>
    </w:p>
    <w:p w14:paraId="33A957F9" w14:textId="442CEE83" w:rsidR="002A67BF" w:rsidRPr="0005347D" w:rsidRDefault="002A67BF" w:rsidP="002A67BF">
      <w:pPr>
        <w:pStyle w:val="EndNoteBibliography"/>
        <w:ind w:left="720" w:hanging="720"/>
        <w:jc w:val="both"/>
      </w:pPr>
      <w:r w:rsidRPr="0005347D">
        <w:t>15.</w:t>
      </w:r>
      <w:r w:rsidRPr="0005347D">
        <w:tab/>
        <w:t xml:space="preserve">Gorgolewski K, Burns CD, Madison C, Clark D, Halchenko YO, Waskom ML, Ghosh SS (2011) Nipype: A flexible, lightweight and extensible neuroimaging data processing framework in python. Front Neuroinform 5:13. </w:t>
      </w:r>
      <w:hyperlink r:id="rId19" w:history="1">
        <w:r w:rsidRPr="0005347D">
          <w:rPr>
            <w:rStyle w:val="Hyperlink"/>
            <w:u w:val="none"/>
          </w:rPr>
          <w:t>https://doi.org/10.3389/fninf.2011.00013</w:t>
        </w:r>
      </w:hyperlink>
    </w:p>
    <w:p w14:paraId="2069D76B" w14:textId="05F46047" w:rsidR="002A67BF" w:rsidRPr="0005347D" w:rsidRDefault="002A67BF" w:rsidP="002A67BF">
      <w:pPr>
        <w:pStyle w:val="EndNoteBibliography"/>
        <w:ind w:left="720" w:hanging="720"/>
        <w:jc w:val="both"/>
      </w:pPr>
      <w:r w:rsidRPr="0005347D">
        <w:t>16.</w:t>
      </w:r>
      <w:r w:rsidRPr="0005347D">
        <w:tab/>
        <w:t xml:space="preserve">Pruim RHR, Mennes M, van Rooij D, Llera A, Buitelaar JK, Beckmann CF (2015) Ica-aroma: A robust ica-based strategy for removing motion artifacts from fmri data. NeuroImage 112:267-277. </w:t>
      </w:r>
      <w:hyperlink r:id="rId20" w:history="1">
        <w:r w:rsidRPr="0005347D">
          <w:rPr>
            <w:rStyle w:val="Hyperlink"/>
            <w:u w:val="none"/>
          </w:rPr>
          <w:t>https://doi.org/10.1016/j.neuroimage.2015.02.064</w:t>
        </w:r>
      </w:hyperlink>
    </w:p>
    <w:p w14:paraId="714B2382" w14:textId="29857191" w:rsidR="002A67BF" w:rsidRPr="0005347D" w:rsidRDefault="002A67BF" w:rsidP="002A67BF">
      <w:pPr>
        <w:pStyle w:val="EndNoteBibliography"/>
        <w:ind w:left="720" w:hanging="720"/>
        <w:jc w:val="both"/>
      </w:pPr>
      <w:r w:rsidRPr="0005347D">
        <w:t>17.</w:t>
      </w:r>
      <w:r w:rsidRPr="0005347D">
        <w:tab/>
        <w:t xml:space="preserve">Laird AR, Fox PM, Eickhoff SB, Turner JA, Ray KL, McKay DR, Glahn DC, Beckmann CF, Smith SM, Fox PT (2011) Behavioral interpretations of intrinsic connectivity networks. J Cogn Neurosci 23:4022-4037. </w:t>
      </w:r>
      <w:hyperlink r:id="rId21" w:history="1">
        <w:r w:rsidRPr="0005347D">
          <w:rPr>
            <w:rStyle w:val="Hyperlink"/>
            <w:u w:val="none"/>
          </w:rPr>
          <w:t>https://doi.org/10.1162/jocn_a_00077</w:t>
        </w:r>
      </w:hyperlink>
    </w:p>
    <w:p w14:paraId="4EA5FE4D" w14:textId="348C01B9" w:rsidR="002A67BF" w:rsidRPr="0005347D" w:rsidRDefault="002A67BF" w:rsidP="002A67BF">
      <w:pPr>
        <w:pStyle w:val="EndNoteBibliography"/>
        <w:ind w:left="720" w:hanging="720"/>
        <w:jc w:val="both"/>
      </w:pPr>
      <w:r w:rsidRPr="0005347D">
        <w:t>18.</w:t>
      </w:r>
      <w:r w:rsidRPr="0005347D">
        <w:tab/>
        <w:t xml:space="preserve">Rouder JN, Speckman PL, Sun D, Morey RD, Iverson G (2009) Bayesian t tests for accepting and rejecting the null hypothesis. Psychon Bull Rev 16:225-237. </w:t>
      </w:r>
      <w:hyperlink r:id="rId22" w:history="1">
        <w:r w:rsidRPr="0005347D">
          <w:rPr>
            <w:rStyle w:val="Hyperlink"/>
            <w:u w:val="none"/>
          </w:rPr>
          <w:t>https://doi.org/10.3758/pbr.16.2.225</w:t>
        </w:r>
      </w:hyperlink>
    </w:p>
    <w:p w14:paraId="68AA312C" w14:textId="13B49322" w:rsidR="002A67BF" w:rsidRPr="0005347D" w:rsidRDefault="002A67BF" w:rsidP="002A67BF">
      <w:pPr>
        <w:pStyle w:val="EndNoteBibliography"/>
        <w:ind w:left="720" w:hanging="720"/>
        <w:jc w:val="both"/>
      </w:pPr>
      <w:r w:rsidRPr="0005347D">
        <w:t>19.</w:t>
      </w:r>
      <w:r w:rsidRPr="0005347D">
        <w:tab/>
        <w:t xml:space="preserve">Ly A, Verhagen J, Wagenmakers E-J (2016) Harold jeffreys’s default bayes factor hypothesis tests: Explanation, extension, and application in psychology. J Math Psychol 72:19-32. </w:t>
      </w:r>
      <w:hyperlink r:id="rId23" w:history="1">
        <w:r w:rsidRPr="0005347D">
          <w:rPr>
            <w:rStyle w:val="Hyperlink"/>
            <w:u w:val="none"/>
          </w:rPr>
          <w:t>https://doi.org/10.1016/j.jmp.2015.06.004</w:t>
        </w:r>
      </w:hyperlink>
    </w:p>
    <w:p w14:paraId="142B4A6D" w14:textId="77777777" w:rsidR="002A67BF" w:rsidRPr="0005347D" w:rsidRDefault="002A67BF" w:rsidP="002A67BF">
      <w:pPr>
        <w:pStyle w:val="EndNoteBibliography"/>
        <w:ind w:left="720" w:hanging="720"/>
        <w:jc w:val="both"/>
      </w:pPr>
      <w:r w:rsidRPr="0005347D">
        <w:t>20.</w:t>
      </w:r>
      <w:r w:rsidRPr="0005347D">
        <w:tab/>
        <w:t>Lee MD, Wagenmakers E-J (2013) Bayesian cognitive modeling: A practical course. Cambridge University Press, Cambridge</w:t>
      </w:r>
    </w:p>
    <w:p w14:paraId="44D0723D" w14:textId="77777777" w:rsidR="002A67BF" w:rsidRPr="0005347D" w:rsidRDefault="002A67BF" w:rsidP="002A67BF">
      <w:pPr>
        <w:pStyle w:val="EndNoteBibliography"/>
        <w:ind w:left="720" w:hanging="720"/>
        <w:jc w:val="both"/>
      </w:pPr>
      <w:r w:rsidRPr="0005347D">
        <w:t>21.</w:t>
      </w:r>
      <w:r w:rsidRPr="0005347D">
        <w:tab/>
        <w:t>Jeffreys H (1998) The theory of probability. Oxford Univerity Press, Oxford</w:t>
      </w:r>
    </w:p>
    <w:p w14:paraId="6BE2807C" w14:textId="6A35B32E" w:rsidR="002A67BF" w:rsidRPr="0005347D" w:rsidRDefault="002A67BF" w:rsidP="002A67BF">
      <w:pPr>
        <w:pStyle w:val="EndNoteBibliography"/>
        <w:ind w:left="720" w:hanging="720"/>
        <w:jc w:val="both"/>
      </w:pPr>
      <w:r w:rsidRPr="0005347D">
        <w:t>22.</w:t>
      </w:r>
      <w:r w:rsidRPr="0005347D">
        <w:tab/>
        <w:t xml:space="preserve">Tzourio-Mazoyer N, Landeau B, Papathanassiou D, Crivello F, Etard O, Delcroix N, Mazoyer B, Joliot M (2002) Automated anatomical labeling of activations in spm using a macroscopic anatomical parcellation of the mni mri single-subject brain. NeuroImage 15:273-289. </w:t>
      </w:r>
      <w:hyperlink r:id="rId24" w:history="1">
        <w:r w:rsidRPr="0005347D">
          <w:rPr>
            <w:rStyle w:val="Hyperlink"/>
            <w:u w:val="none"/>
          </w:rPr>
          <w:t>https://doi.org/10.1006/nimg.2001.0978</w:t>
        </w:r>
      </w:hyperlink>
    </w:p>
    <w:p w14:paraId="225AD912" w14:textId="30A2AD63" w:rsidR="00760F34" w:rsidRPr="00B90754" w:rsidRDefault="00280C66" w:rsidP="00EB4FB5">
      <w:pPr>
        <w:spacing w:line="360" w:lineRule="auto"/>
        <w:jc w:val="both"/>
        <w:rPr>
          <w:lang w:val="en-US"/>
        </w:rPr>
      </w:pPr>
      <w:r w:rsidRPr="0005347D">
        <w:rPr>
          <w:lang w:val="en-US"/>
        </w:rPr>
        <w:fldChar w:fldCharType="end"/>
      </w:r>
      <w:bookmarkStart w:id="1" w:name="_GoBack"/>
      <w:bookmarkEnd w:id="1"/>
    </w:p>
    <w:sectPr w:rsidR="00760F34" w:rsidRPr="00B90754" w:rsidSect="0005347D">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D6E64"/>
    <w:multiLevelType w:val="hybridMultilevel"/>
    <w:tmpl w:val="93FEE6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CF2CDF"/>
    <w:multiLevelType w:val="hybridMultilevel"/>
    <w:tmpl w:val="56DE19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APC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9s0s5rdts2f2e90tnxadpcfawpvrrxadtt&quot;&gt;PhD_SCZ-Exercise-fMRI&lt;record-ids&gt;&lt;item&gt;207&lt;/item&gt;&lt;item&gt;209&lt;/item&gt;&lt;item&gt;216&lt;/item&gt;&lt;item&gt;221&lt;/item&gt;&lt;item&gt;252&lt;/item&gt;&lt;item&gt;345&lt;/item&gt;&lt;item&gt;396&lt;/item&gt;&lt;item&gt;397&lt;/item&gt;&lt;item&gt;398&lt;/item&gt;&lt;item&gt;399&lt;/item&gt;&lt;item&gt;400&lt;/item&gt;&lt;item&gt;401&lt;/item&gt;&lt;item&gt;402&lt;/item&gt;&lt;item&gt;404&lt;/item&gt;&lt;item&gt;405&lt;/item&gt;&lt;item&gt;406&lt;/item&gt;&lt;item&gt;407&lt;/item&gt;&lt;item&gt;408&lt;/item&gt;&lt;item&gt;410&lt;/item&gt;&lt;item&gt;412&lt;/item&gt;&lt;item&gt;500&lt;/item&gt;&lt;item&gt;502&lt;/item&gt;&lt;/record-ids&gt;&lt;/item&gt;&lt;/Libraries&gt;"/>
  </w:docVars>
  <w:rsids>
    <w:rsidRoot w:val="00DC38FA"/>
    <w:rsid w:val="00003A5C"/>
    <w:rsid w:val="00011668"/>
    <w:rsid w:val="000133C1"/>
    <w:rsid w:val="00014D84"/>
    <w:rsid w:val="0002130D"/>
    <w:rsid w:val="00024A53"/>
    <w:rsid w:val="000332BD"/>
    <w:rsid w:val="00034AC7"/>
    <w:rsid w:val="00043A17"/>
    <w:rsid w:val="00044E78"/>
    <w:rsid w:val="00050A70"/>
    <w:rsid w:val="00051161"/>
    <w:rsid w:val="0005347D"/>
    <w:rsid w:val="00054EEA"/>
    <w:rsid w:val="00074827"/>
    <w:rsid w:val="00090A60"/>
    <w:rsid w:val="00096D38"/>
    <w:rsid w:val="000970C1"/>
    <w:rsid w:val="00097455"/>
    <w:rsid w:val="000A124F"/>
    <w:rsid w:val="000A2FEB"/>
    <w:rsid w:val="000B35E9"/>
    <w:rsid w:val="000B4D49"/>
    <w:rsid w:val="000B5197"/>
    <w:rsid w:val="000C26EF"/>
    <w:rsid w:val="000C3686"/>
    <w:rsid w:val="000D2929"/>
    <w:rsid w:val="000F772F"/>
    <w:rsid w:val="0010654A"/>
    <w:rsid w:val="00110D75"/>
    <w:rsid w:val="00121887"/>
    <w:rsid w:val="00136DCD"/>
    <w:rsid w:val="00140095"/>
    <w:rsid w:val="001619A8"/>
    <w:rsid w:val="0019031F"/>
    <w:rsid w:val="001924F6"/>
    <w:rsid w:val="00196E5F"/>
    <w:rsid w:val="001A379C"/>
    <w:rsid w:val="001B746E"/>
    <w:rsid w:val="001C24F6"/>
    <w:rsid w:val="001E2276"/>
    <w:rsid w:val="001E40C0"/>
    <w:rsid w:val="00227F14"/>
    <w:rsid w:val="002334EE"/>
    <w:rsid w:val="00234BAD"/>
    <w:rsid w:val="00246E48"/>
    <w:rsid w:val="00250705"/>
    <w:rsid w:val="002542FA"/>
    <w:rsid w:val="0025610D"/>
    <w:rsid w:val="002561E4"/>
    <w:rsid w:val="00275C3C"/>
    <w:rsid w:val="00275E45"/>
    <w:rsid w:val="00280C66"/>
    <w:rsid w:val="00284C3C"/>
    <w:rsid w:val="00295C3B"/>
    <w:rsid w:val="00297389"/>
    <w:rsid w:val="002A062A"/>
    <w:rsid w:val="002A0DA5"/>
    <w:rsid w:val="002A67BF"/>
    <w:rsid w:val="002B08B7"/>
    <w:rsid w:val="002B3409"/>
    <w:rsid w:val="002C3F01"/>
    <w:rsid w:val="002C462E"/>
    <w:rsid w:val="002C685A"/>
    <w:rsid w:val="002D447E"/>
    <w:rsid w:val="002F1F09"/>
    <w:rsid w:val="002F6027"/>
    <w:rsid w:val="002F640F"/>
    <w:rsid w:val="002F6FDF"/>
    <w:rsid w:val="003127B4"/>
    <w:rsid w:val="00320ABD"/>
    <w:rsid w:val="00333C8D"/>
    <w:rsid w:val="00350500"/>
    <w:rsid w:val="003568E2"/>
    <w:rsid w:val="00376E3E"/>
    <w:rsid w:val="003849C9"/>
    <w:rsid w:val="00386BCC"/>
    <w:rsid w:val="00387A7B"/>
    <w:rsid w:val="00397036"/>
    <w:rsid w:val="003A027F"/>
    <w:rsid w:val="003B3182"/>
    <w:rsid w:val="003B5895"/>
    <w:rsid w:val="003C65DF"/>
    <w:rsid w:val="003D4C70"/>
    <w:rsid w:val="003F1EBD"/>
    <w:rsid w:val="00404828"/>
    <w:rsid w:val="00411297"/>
    <w:rsid w:val="0041484E"/>
    <w:rsid w:val="00414B25"/>
    <w:rsid w:val="0042234F"/>
    <w:rsid w:val="00422B72"/>
    <w:rsid w:val="00441A9F"/>
    <w:rsid w:val="004511E4"/>
    <w:rsid w:val="004513EA"/>
    <w:rsid w:val="004532D0"/>
    <w:rsid w:val="00460BED"/>
    <w:rsid w:val="0047458B"/>
    <w:rsid w:val="0047749B"/>
    <w:rsid w:val="004827D5"/>
    <w:rsid w:val="00485C90"/>
    <w:rsid w:val="00490556"/>
    <w:rsid w:val="004A26D4"/>
    <w:rsid w:val="004A35AD"/>
    <w:rsid w:val="004B5449"/>
    <w:rsid w:val="004C07C4"/>
    <w:rsid w:val="004C1FF0"/>
    <w:rsid w:val="004C3998"/>
    <w:rsid w:val="004D0ADE"/>
    <w:rsid w:val="004F0D04"/>
    <w:rsid w:val="004F1CF0"/>
    <w:rsid w:val="004F4D64"/>
    <w:rsid w:val="00512D1F"/>
    <w:rsid w:val="005170D3"/>
    <w:rsid w:val="00534131"/>
    <w:rsid w:val="00541EA7"/>
    <w:rsid w:val="00542A00"/>
    <w:rsid w:val="005540BE"/>
    <w:rsid w:val="0055620F"/>
    <w:rsid w:val="00561138"/>
    <w:rsid w:val="00572414"/>
    <w:rsid w:val="005768F4"/>
    <w:rsid w:val="00592A44"/>
    <w:rsid w:val="00592DFE"/>
    <w:rsid w:val="005978A7"/>
    <w:rsid w:val="005A27B1"/>
    <w:rsid w:val="005B0514"/>
    <w:rsid w:val="005B1F21"/>
    <w:rsid w:val="005C40BB"/>
    <w:rsid w:val="005E2A64"/>
    <w:rsid w:val="005E2B68"/>
    <w:rsid w:val="005F1AEC"/>
    <w:rsid w:val="005F357E"/>
    <w:rsid w:val="005F5C75"/>
    <w:rsid w:val="005F75A7"/>
    <w:rsid w:val="00610DCE"/>
    <w:rsid w:val="0064791D"/>
    <w:rsid w:val="00657846"/>
    <w:rsid w:val="00663516"/>
    <w:rsid w:val="0068082C"/>
    <w:rsid w:val="00683F15"/>
    <w:rsid w:val="00687BCE"/>
    <w:rsid w:val="00690198"/>
    <w:rsid w:val="00697B6E"/>
    <w:rsid w:val="006B2762"/>
    <w:rsid w:val="006B6B08"/>
    <w:rsid w:val="006D3129"/>
    <w:rsid w:val="006F03CE"/>
    <w:rsid w:val="00707AAD"/>
    <w:rsid w:val="007168A6"/>
    <w:rsid w:val="00730C65"/>
    <w:rsid w:val="00756A56"/>
    <w:rsid w:val="00760F34"/>
    <w:rsid w:val="00764C1A"/>
    <w:rsid w:val="0078765C"/>
    <w:rsid w:val="00792FAF"/>
    <w:rsid w:val="0079633B"/>
    <w:rsid w:val="007B1C85"/>
    <w:rsid w:val="007C0164"/>
    <w:rsid w:val="007C131C"/>
    <w:rsid w:val="007C747F"/>
    <w:rsid w:val="007D4159"/>
    <w:rsid w:val="007E408D"/>
    <w:rsid w:val="007E7CC4"/>
    <w:rsid w:val="007E7E78"/>
    <w:rsid w:val="007F49E2"/>
    <w:rsid w:val="00807CF6"/>
    <w:rsid w:val="008137E3"/>
    <w:rsid w:val="00820475"/>
    <w:rsid w:val="00841C48"/>
    <w:rsid w:val="00851A07"/>
    <w:rsid w:val="00861FDB"/>
    <w:rsid w:val="00863018"/>
    <w:rsid w:val="00865664"/>
    <w:rsid w:val="008769BE"/>
    <w:rsid w:val="00882598"/>
    <w:rsid w:val="00884C83"/>
    <w:rsid w:val="0089096D"/>
    <w:rsid w:val="0089148A"/>
    <w:rsid w:val="008965D7"/>
    <w:rsid w:val="00897FC7"/>
    <w:rsid w:val="008B7D14"/>
    <w:rsid w:val="008C1BE2"/>
    <w:rsid w:val="008C4B20"/>
    <w:rsid w:val="008E1F84"/>
    <w:rsid w:val="008E2E85"/>
    <w:rsid w:val="008E43FA"/>
    <w:rsid w:val="008F4AEA"/>
    <w:rsid w:val="00900E41"/>
    <w:rsid w:val="0090125D"/>
    <w:rsid w:val="00923191"/>
    <w:rsid w:val="0093646A"/>
    <w:rsid w:val="00943550"/>
    <w:rsid w:val="00961BAD"/>
    <w:rsid w:val="0096300D"/>
    <w:rsid w:val="009726FC"/>
    <w:rsid w:val="0097392A"/>
    <w:rsid w:val="009A2848"/>
    <w:rsid w:val="009B00D0"/>
    <w:rsid w:val="009C5FA4"/>
    <w:rsid w:val="009D5F7D"/>
    <w:rsid w:val="009E631E"/>
    <w:rsid w:val="009E656A"/>
    <w:rsid w:val="009E6962"/>
    <w:rsid w:val="009F304D"/>
    <w:rsid w:val="009F30EF"/>
    <w:rsid w:val="009F5885"/>
    <w:rsid w:val="00A11D80"/>
    <w:rsid w:val="00A35483"/>
    <w:rsid w:val="00A419F4"/>
    <w:rsid w:val="00A66404"/>
    <w:rsid w:val="00A705D3"/>
    <w:rsid w:val="00A749E7"/>
    <w:rsid w:val="00A74D20"/>
    <w:rsid w:val="00A77E30"/>
    <w:rsid w:val="00A827BE"/>
    <w:rsid w:val="00A85A9C"/>
    <w:rsid w:val="00A86E24"/>
    <w:rsid w:val="00A87FC5"/>
    <w:rsid w:val="00A9150C"/>
    <w:rsid w:val="00A9789F"/>
    <w:rsid w:val="00AA6272"/>
    <w:rsid w:val="00AC4689"/>
    <w:rsid w:val="00AC5B17"/>
    <w:rsid w:val="00AC6D86"/>
    <w:rsid w:val="00AD4DBA"/>
    <w:rsid w:val="00AE02D0"/>
    <w:rsid w:val="00AE6D66"/>
    <w:rsid w:val="00B02000"/>
    <w:rsid w:val="00B03412"/>
    <w:rsid w:val="00B106A4"/>
    <w:rsid w:val="00B178CF"/>
    <w:rsid w:val="00B27788"/>
    <w:rsid w:val="00B32804"/>
    <w:rsid w:val="00B3385E"/>
    <w:rsid w:val="00B43474"/>
    <w:rsid w:val="00B44E0C"/>
    <w:rsid w:val="00B6564F"/>
    <w:rsid w:val="00B66D21"/>
    <w:rsid w:val="00B66F69"/>
    <w:rsid w:val="00B71223"/>
    <w:rsid w:val="00B75653"/>
    <w:rsid w:val="00B8196E"/>
    <w:rsid w:val="00B871D2"/>
    <w:rsid w:val="00B90754"/>
    <w:rsid w:val="00B9500F"/>
    <w:rsid w:val="00BA1E15"/>
    <w:rsid w:val="00BA3D7C"/>
    <w:rsid w:val="00BA6443"/>
    <w:rsid w:val="00BC0311"/>
    <w:rsid w:val="00BD2D0C"/>
    <w:rsid w:val="00BD6AC2"/>
    <w:rsid w:val="00BF2AEC"/>
    <w:rsid w:val="00C004B5"/>
    <w:rsid w:val="00C00C9E"/>
    <w:rsid w:val="00C03C71"/>
    <w:rsid w:val="00C10A02"/>
    <w:rsid w:val="00C11F1D"/>
    <w:rsid w:val="00C234FA"/>
    <w:rsid w:val="00C263AE"/>
    <w:rsid w:val="00C2726E"/>
    <w:rsid w:val="00C33AF7"/>
    <w:rsid w:val="00C37580"/>
    <w:rsid w:val="00C378C5"/>
    <w:rsid w:val="00C40C38"/>
    <w:rsid w:val="00C45EF3"/>
    <w:rsid w:val="00C4668C"/>
    <w:rsid w:val="00C51624"/>
    <w:rsid w:val="00C52748"/>
    <w:rsid w:val="00C5554B"/>
    <w:rsid w:val="00C64EF4"/>
    <w:rsid w:val="00C76032"/>
    <w:rsid w:val="00CA2ACE"/>
    <w:rsid w:val="00CA4E3A"/>
    <w:rsid w:val="00CC701E"/>
    <w:rsid w:val="00CD4B25"/>
    <w:rsid w:val="00CE1813"/>
    <w:rsid w:val="00CE28CE"/>
    <w:rsid w:val="00CE6752"/>
    <w:rsid w:val="00CE689B"/>
    <w:rsid w:val="00D01EC7"/>
    <w:rsid w:val="00D207AD"/>
    <w:rsid w:val="00D4314F"/>
    <w:rsid w:val="00D46637"/>
    <w:rsid w:val="00D5731D"/>
    <w:rsid w:val="00D614CC"/>
    <w:rsid w:val="00D90637"/>
    <w:rsid w:val="00D9657B"/>
    <w:rsid w:val="00DA07B9"/>
    <w:rsid w:val="00DB11D0"/>
    <w:rsid w:val="00DB5CC6"/>
    <w:rsid w:val="00DB6C5B"/>
    <w:rsid w:val="00DC1078"/>
    <w:rsid w:val="00DC286F"/>
    <w:rsid w:val="00DC31AF"/>
    <w:rsid w:val="00DC38FA"/>
    <w:rsid w:val="00DE0278"/>
    <w:rsid w:val="00DE7AB8"/>
    <w:rsid w:val="00E038C1"/>
    <w:rsid w:val="00E04F51"/>
    <w:rsid w:val="00E07A75"/>
    <w:rsid w:val="00E114D8"/>
    <w:rsid w:val="00E15264"/>
    <w:rsid w:val="00E15822"/>
    <w:rsid w:val="00E170F1"/>
    <w:rsid w:val="00E212C1"/>
    <w:rsid w:val="00E34081"/>
    <w:rsid w:val="00E3496D"/>
    <w:rsid w:val="00E34AC9"/>
    <w:rsid w:val="00E43675"/>
    <w:rsid w:val="00E57DCA"/>
    <w:rsid w:val="00E6771B"/>
    <w:rsid w:val="00E9016B"/>
    <w:rsid w:val="00E92E85"/>
    <w:rsid w:val="00EA08DE"/>
    <w:rsid w:val="00EB4FB5"/>
    <w:rsid w:val="00EC3018"/>
    <w:rsid w:val="00ED0F29"/>
    <w:rsid w:val="00ED70DA"/>
    <w:rsid w:val="00ED7149"/>
    <w:rsid w:val="00EE6F61"/>
    <w:rsid w:val="00F00580"/>
    <w:rsid w:val="00F10A62"/>
    <w:rsid w:val="00F26CB4"/>
    <w:rsid w:val="00F426FA"/>
    <w:rsid w:val="00F623F1"/>
    <w:rsid w:val="00F6606C"/>
    <w:rsid w:val="00F80BFE"/>
    <w:rsid w:val="00FA2E8C"/>
    <w:rsid w:val="00FB4A54"/>
    <w:rsid w:val="00FC68C9"/>
    <w:rsid w:val="00FD2E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A517"/>
  <w15:chartTrackingRefBased/>
  <w15:docId w15:val="{807E0D5F-0396-43D8-92B7-822B3110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8FA"/>
    <w:pPr>
      <w:spacing w:after="0" w:line="240" w:lineRule="auto"/>
    </w:pPr>
    <w:rPr>
      <w:rFonts w:ascii="Times New Roman" w:eastAsia="Times New Roman" w:hAnsi="Times New Roman" w:cs="Times New Roman"/>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rsid w:val="00DC38FA"/>
    <w:rPr>
      <w:rFonts w:ascii="Times New Roman" w:eastAsia="Times New Roman" w:hAnsi="Times New Roman" w:cs="Times New Roman"/>
      <w:sz w:val="20"/>
      <w:szCs w:val="20"/>
      <w:lang w:eastAsia="de-DE"/>
    </w:rPr>
  </w:style>
  <w:style w:type="paragraph" w:styleId="CommentText">
    <w:name w:val="annotation text"/>
    <w:basedOn w:val="Normal"/>
    <w:link w:val="CommentTextChar"/>
    <w:uiPriority w:val="99"/>
    <w:unhideWhenUsed/>
    <w:rsid w:val="00DC38FA"/>
    <w:pPr>
      <w:jc w:val="both"/>
    </w:pPr>
    <w:rPr>
      <w:sz w:val="20"/>
      <w:szCs w:val="20"/>
    </w:rPr>
  </w:style>
  <w:style w:type="character" w:customStyle="1" w:styleId="KommentartextZchn1">
    <w:name w:val="Kommentartext Zchn1"/>
    <w:basedOn w:val="DefaultParagraphFont"/>
    <w:uiPriority w:val="99"/>
    <w:semiHidden/>
    <w:rsid w:val="00DC38FA"/>
    <w:rPr>
      <w:rFonts w:ascii="Times New Roman" w:eastAsia="Times New Roman" w:hAnsi="Times New Roman" w:cs="Times New Roman"/>
      <w:sz w:val="20"/>
      <w:szCs w:val="20"/>
      <w:lang w:eastAsia="de-DE"/>
    </w:rPr>
  </w:style>
  <w:style w:type="character" w:styleId="Hyperlink">
    <w:name w:val="Hyperlink"/>
    <w:basedOn w:val="DefaultParagraphFont"/>
    <w:uiPriority w:val="99"/>
    <w:unhideWhenUsed/>
    <w:rsid w:val="003127B4"/>
    <w:rPr>
      <w:u w:val="single"/>
    </w:rPr>
  </w:style>
  <w:style w:type="paragraph" w:customStyle="1" w:styleId="EndNoteBibliographyTitle">
    <w:name w:val="EndNote Bibliography Title"/>
    <w:basedOn w:val="Normal"/>
    <w:link w:val="EndNoteBibliographyTitleZchn"/>
    <w:rsid w:val="00280C66"/>
    <w:pPr>
      <w:jc w:val="center"/>
    </w:pPr>
    <w:rPr>
      <w:noProof/>
    </w:rPr>
  </w:style>
  <w:style w:type="character" w:customStyle="1" w:styleId="EndNoteBibliographyTitleZchn">
    <w:name w:val="EndNote Bibliography Title Zchn"/>
    <w:basedOn w:val="DefaultParagraphFont"/>
    <w:link w:val="EndNoteBibliographyTitle"/>
    <w:rsid w:val="00280C66"/>
    <w:rPr>
      <w:rFonts w:ascii="Times New Roman" w:eastAsia="Times New Roman" w:hAnsi="Times New Roman" w:cs="Times New Roman"/>
      <w:noProof/>
      <w:sz w:val="24"/>
      <w:szCs w:val="24"/>
      <w:lang w:eastAsia="de-DE"/>
    </w:rPr>
  </w:style>
  <w:style w:type="paragraph" w:customStyle="1" w:styleId="EndNoteBibliography">
    <w:name w:val="EndNote Bibliography"/>
    <w:basedOn w:val="Normal"/>
    <w:link w:val="EndNoteBibliographyZchn"/>
    <w:rsid w:val="00280C66"/>
    <w:rPr>
      <w:noProof/>
    </w:rPr>
  </w:style>
  <w:style w:type="character" w:customStyle="1" w:styleId="EndNoteBibliographyZchn">
    <w:name w:val="EndNote Bibliography Zchn"/>
    <w:basedOn w:val="DefaultParagraphFont"/>
    <w:link w:val="EndNoteBibliography"/>
    <w:rsid w:val="00280C66"/>
    <w:rPr>
      <w:rFonts w:ascii="Times New Roman" w:eastAsia="Times New Roman" w:hAnsi="Times New Roman" w:cs="Times New Roman"/>
      <w:noProof/>
      <w:sz w:val="24"/>
      <w:szCs w:val="24"/>
      <w:lang w:eastAsia="de-DE"/>
    </w:rPr>
  </w:style>
  <w:style w:type="table" w:styleId="TableGrid">
    <w:name w:val="Table Grid"/>
    <w:basedOn w:val="TableNormal"/>
    <w:uiPriority w:val="39"/>
    <w:rsid w:val="00E43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2B72"/>
    <w:pPr>
      <w:ind w:left="720"/>
      <w:contextualSpacing/>
      <w:jc w:val="both"/>
    </w:pPr>
    <w:rPr>
      <w:szCs w:val="20"/>
    </w:rPr>
  </w:style>
  <w:style w:type="character" w:styleId="CommentReference">
    <w:name w:val="annotation reference"/>
    <w:basedOn w:val="DefaultParagraphFont"/>
    <w:uiPriority w:val="99"/>
    <w:semiHidden/>
    <w:unhideWhenUsed/>
    <w:rsid w:val="00697B6E"/>
    <w:rPr>
      <w:sz w:val="16"/>
      <w:szCs w:val="16"/>
    </w:rPr>
  </w:style>
  <w:style w:type="character" w:customStyle="1" w:styleId="UnresolvedMention">
    <w:name w:val="Unresolved Mention"/>
    <w:basedOn w:val="DefaultParagraphFont"/>
    <w:uiPriority w:val="99"/>
    <w:semiHidden/>
    <w:unhideWhenUsed/>
    <w:rsid w:val="00F10A62"/>
    <w:rPr>
      <w:color w:val="605E5C"/>
      <w:shd w:val="clear" w:color="auto" w:fill="E1DFDD"/>
    </w:rPr>
  </w:style>
  <w:style w:type="paragraph" w:styleId="Revision">
    <w:name w:val="Revision"/>
    <w:hidden/>
    <w:uiPriority w:val="99"/>
    <w:semiHidden/>
    <w:rsid w:val="00900E41"/>
    <w:pPr>
      <w:spacing w:after="0" w:line="240" w:lineRule="auto"/>
    </w:pPr>
    <w:rPr>
      <w:rFonts w:ascii="Times New Roman" w:eastAsia="Times New Roman" w:hAnsi="Times New Roman" w:cs="Times New Roman"/>
      <w:sz w:val="24"/>
      <w:szCs w:val="24"/>
      <w:lang w:eastAsia="de-DE"/>
    </w:rPr>
  </w:style>
  <w:style w:type="paragraph" w:styleId="BalloonText">
    <w:name w:val="Balloon Text"/>
    <w:basedOn w:val="Normal"/>
    <w:link w:val="BalloonTextChar"/>
    <w:uiPriority w:val="99"/>
    <w:semiHidden/>
    <w:unhideWhenUsed/>
    <w:rsid w:val="000534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47D"/>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1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1053-8119(09)70884-5" TargetMode="External"/><Relationship Id="rId13" Type="http://schemas.openxmlformats.org/officeDocument/2006/relationships/hyperlink" Target="https://doi.org/https://doi.org/10.1006/nimg.2002.1132" TargetMode="External"/><Relationship Id="rId18" Type="http://schemas.openxmlformats.org/officeDocument/2006/relationships/hyperlink" Target="https://doi.org/10.1016/j.neuroimage.2013.08.04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162/jocn_a_00077" TargetMode="External"/><Relationship Id="rId7" Type="http://schemas.openxmlformats.org/officeDocument/2006/relationships/hyperlink" Target="https://doi.org/10.1109/tmi.2010.2046908" TargetMode="External"/><Relationship Id="rId12" Type="http://schemas.openxmlformats.org/officeDocument/2006/relationships/hyperlink" Target="https://doi.org/https://doi.org/10.1006/cbmr.1996.0014" TargetMode="External"/><Relationship Id="rId17" Type="http://schemas.openxmlformats.org/officeDocument/2006/relationships/hyperlink" Target="https://doi.org/10.1016/s1361-8415(01)00036-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neuroimage.2009.06.060" TargetMode="External"/><Relationship Id="rId20" Type="http://schemas.openxmlformats.org/officeDocument/2006/relationships/hyperlink" Target="https://doi.org/10.1016/j.neuroimage.2015.02.064" TargetMode="External"/><Relationship Id="rId1" Type="http://schemas.openxmlformats.org/officeDocument/2006/relationships/numbering" Target="numbering.xml"/><Relationship Id="rId6" Type="http://schemas.openxmlformats.org/officeDocument/2006/relationships/hyperlink" Target="https://fmriprep.readthedocs.io/en/stable/workflows.html" TargetMode="External"/><Relationship Id="rId11" Type="http://schemas.openxmlformats.org/officeDocument/2006/relationships/hyperlink" Target="https://doi.org/10.1016/j.neuroimage.2011.09.015" TargetMode="External"/><Relationship Id="rId24" Type="http://schemas.openxmlformats.org/officeDocument/2006/relationships/hyperlink" Target="https://doi.org/10.1006/nimg.2001.0978" TargetMode="External"/><Relationship Id="rId5" Type="http://schemas.openxmlformats.org/officeDocument/2006/relationships/hyperlink" Target="mailto:Lukas.Roell@med.uni-muenchen.de" TargetMode="External"/><Relationship Id="rId15" Type="http://schemas.openxmlformats.org/officeDocument/2006/relationships/hyperlink" Target="https://doi.org/10.1371/journal.pone.0152472" TargetMode="External"/><Relationship Id="rId23" Type="http://schemas.openxmlformats.org/officeDocument/2006/relationships/hyperlink" Target="https://doi.org/10.1016/j.jmp.2015.06.004" TargetMode="External"/><Relationship Id="rId10" Type="http://schemas.openxmlformats.org/officeDocument/2006/relationships/hyperlink" Target="https://doi.org/10.1109/42.906424" TargetMode="External"/><Relationship Id="rId19" Type="http://schemas.openxmlformats.org/officeDocument/2006/relationships/hyperlink" Target="https://doi.org/10.3389/fninf.2011.00013" TargetMode="External"/><Relationship Id="rId4" Type="http://schemas.openxmlformats.org/officeDocument/2006/relationships/webSettings" Target="webSettings.xml"/><Relationship Id="rId9" Type="http://schemas.openxmlformats.org/officeDocument/2006/relationships/hyperlink" Target="https://doi.org/10.1016/j.media.2007.06.004" TargetMode="External"/><Relationship Id="rId14" Type="http://schemas.openxmlformats.org/officeDocument/2006/relationships/hyperlink" Target="https://doi.org/10.3389/fninf.2017.00017" TargetMode="External"/><Relationship Id="rId22" Type="http://schemas.openxmlformats.org/officeDocument/2006/relationships/hyperlink" Target="https://doi.org/10.3758/pbr.16.2.22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9621</Words>
  <Characters>54842</Characters>
  <Application>Microsoft Office Word</Application>
  <DocSecurity>0</DocSecurity>
  <Lines>457</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Roell</dc:creator>
  <cp:keywords/>
  <dc:description/>
  <cp:lastModifiedBy>ASWINI VIJAYAKUMAR</cp:lastModifiedBy>
  <cp:revision>116</cp:revision>
  <dcterms:created xsi:type="dcterms:W3CDTF">2021-12-17T11:51:00Z</dcterms:created>
  <dcterms:modified xsi:type="dcterms:W3CDTF">2022-04-23T07:00:00Z</dcterms:modified>
</cp:coreProperties>
</file>