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5784" w:rsidRPr="009A5DA0" w:rsidRDefault="002F5784" w:rsidP="002F5784">
      <w:pPr>
        <w:spacing w:after="0" w:line="360" w:lineRule="auto"/>
        <w:ind w:left="-284" w:right="-993"/>
        <w:jc w:val="both"/>
        <w:rPr>
          <w:rFonts w:ascii="Times New Roman" w:eastAsia="Times New Roman" w:hAnsi="Times New Roman" w:cs="Times New Roman"/>
          <w:b/>
          <w:sz w:val="19"/>
          <w:szCs w:val="19"/>
          <w:lang w:val="en-GB" w:eastAsia="pl-PL"/>
        </w:rPr>
      </w:pPr>
      <w:r w:rsidRPr="009A5DA0">
        <w:rPr>
          <w:rFonts w:ascii="Times New Roman" w:eastAsia="Times New Roman" w:hAnsi="Times New Roman" w:cs="Times New Roman"/>
          <w:b/>
          <w:sz w:val="19"/>
          <w:szCs w:val="19"/>
          <w:lang w:val="en-GB" w:eastAsia="pl-PL"/>
        </w:rPr>
        <w:t>The</w:t>
      </w:r>
      <w:r w:rsidR="00CC076A">
        <w:rPr>
          <w:rFonts w:ascii="Times New Roman" w:eastAsia="Times New Roman" w:hAnsi="Times New Roman" w:cs="Times New Roman"/>
          <w:b/>
          <w:sz w:val="19"/>
          <w:szCs w:val="19"/>
          <w:lang w:val="en-GB" w:eastAsia="pl-PL"/>
        </w:rPr>
        <w:t xml:space="preserve"> left-</w:t>
      </w:r>
      <w:r w:rsidRPr="009A5DA0">
        <w:rPr>
          <w:rFonts w:ascii="Times New Roman" w:eastAsia="Times New Roman" w:hAnsi="Times New Roman" w:cs="Times New Roman"/>
          <w:b/>
          <w:sz w:val="19"/>
          <w:szCs w:val="19"/>
          <w:lang w:val="en-GB" w:eastAsia="pl-PL"/>
        </w:rPr>
        <w:t>lateralisation of citrate synthase activity in the anterior cingulate cortex of</w:t>
      </w:r>
      <w:r w:rsidR="00927464">
        <w:rPr>
          <w:rFonts w:ascii="Times New Roman" w:eastAsia="Times New Roman" w:hAnsi="Times New Roman" w:cs="Times New Roman"/>
          <w:b/>
          <w:sz w:val="19"/>
          <w:szCs w:val="19"/>
          <w:lang w:val="en-GB" w:eastAsia="pl-PL"/>
        </w:rPr>
        <w:t xml:space="preserve"> </w:t>
      </w:r>
      <w:r w:rsidR="00CC076A">
        <w:rPr>
          <w:rFonts w:ascii="Times New Roman" w:eastAsia="Times New Roman" w:hAnsi="Times New Roman" w:cs="Times New Roman"/>
          <w:b/>
          <w:sz w:val="19"/>
          <w:szCs w:val="19"/>
          <w:lang w:val="en-GB" w:eastAsia="pl-PL"/>
        </w:rPr>
        <w:t>male</w:t>
      </w:r>
      <w:r w:rsidRPr="009A5DA0">
        <w:rPr>
          <w:rFonts w:ascii="Times New Roman" w:eastAsia="Times New Roman" w:hAnsi="Times New Roman" w:cs="Times New Roman"/>
          <w:b/>
          <w:sz w:val="19"/>
          <w:szCs w:val="19"/>
          <w:lang w:val="en-GB" w:eastAsia="pl-PL"/>
        </w:rPr>
        <w:t xml:space="preserve"> </w:t>
      </w:r>
      <w:r w:rsidR="00F2063F">
        <w:rPr>
          <w:rFonts w:ascii="Times New Roman" w:eastAsia="Times New Roman" w:hAnsi="Times New Roman" w:cs="Times New Roman"/>
          <w:b/>
          <w:sz w:val="19"/>
          <w:szCs w:val="19"/>
          <w:lang w:val="en-GB" w:eastAsia="pl-PL"/>
        </w:rPr>
        <w:t>violent</w:t>
      </w:r>
      <w:r w:rsidR="00F2063F" w:rsidRPr="009A5DA0">
        <w:rPr>
          <w:rFonts w:ascii="Times New Roman" w:eastAsia="Times New Roman" w:hAnsi="Times New Roman" w:cs="Times New Roman"/>
          <w:b/>
          <w:sz w:val="19"/>
          <w:szCs w:val="19"/>
          <w:lang w:val="en-GB" w:eastAsia="pl-PL"/>
        </w:rPr>
        <w:t xml:space="preserve"> </w:t>
      </w:r>
      <w:r w:rsidRPr="009A5DA0">
        <w:rPr>
          <w:rFonts w:ascii="Times New Roman" w:eastAsia="Times New Roman" w:hAnsi="Times New Roman" w:cs="Times New Roman"/>
          <w:b/>
          <w:sz w:val="19"/>
          <w:szCs w:val="19"/>
          <w:lang w:val="en-GB" w:eastAsia="pl-PL"/>
        </w:rPr>
        <w:t>suicide victims</w:t>
      </w:r>
    </w:p>
    <w:p w:rsidR="002F5784" w:rsidRPr="009A5DA0" w:rsidRDefault="002F5784" w:rsidP="002F5784">
      <w:pPr>
        <w:spacing w:after="0" w:line="360" w:lineRule="auto"/>
        <w:ind w:left="-993" w:right="-993"/>
        <w:jc w:val="both"/>
        <w:rPr>
          <w:rFonts w:ascii="Times New Roman" w:eastAsia="Times New Roman" w:hAnsi="Times New Roman" w:cs="Times New Roman"/>
          <w:b/>
          <w:sz w:val="19"/>
          <w:szCs w:val="19"/>
          <w:lang w:val="en-GB" w:eastAsia="pl-PL"/>
        </w:rPr>
      </w:pPr>
    </w:p>
    <w:p w:rsidR="002F5784" w:rsidRPr="009A5DA0" w:rsidRDefault="002F5784" w:rsidP="002F5784">
      <w:pPr>
        <w:spacing w:after="0" w:line="360" w:lineRule="auto"/>
        <w:ind w:left="-993" w:right="-993"/>
        <w:jc w:val="both"/>
        <w:rPr>
          <w:rFonts w:ascii="Times New Roman" w:eastAsia="Times New Roman" w:hAnsi="Times New Roman" w:cs="Times New Roman"/>
          <w:sz w:val="19"/>
          <w:szCs w:val="19"/>
          <w:lang w:val="en-US" w:eastAsia="pl-PL"/>
        </w:rPr>
      </w:pPr>
      <w:bookmarkStart w:id="0" w:name="_GoBack"/>
      <w:bookmarkEnd w:id="0"/>
    </w:p>
    <w:p w:rsidR="002F5784" w:rsidRPr="00F2063F" w:rsidRDefault="002F5784" w:rsidP="002F5784">
      <w:pPr>
        <w:spacing w:after="0" w:line="360" w:lineRule="auto"/>
        <w:ind w:left="-284" w:right="-313"/>
        <w:jc w:val="both"/>
        <w:rPr>
          <w:rFonts w:ascii="Times New Roman" w:eastAsia="Times New Roman" w:hAnsi="Times New Roman" w:cs="Times New Roman"/>
          <w:sz w:val="19"/>
          <w:szCs w:val="19"/>
          <w:lang w:val="en-US" w:eastAsia="pl-PL"/>
        </w:rPr>
      </w:pPr>
      <w:r w:rsidRPr="00F2063F">
        <w:rPr>
          <w:rFonts w:ascii="Times New Roman" w:eastAsia="Times New Roman" w:hAnsi="Times New Roman" w:cs="Times New Roman"/>
          <w:sz w:val="19"/>
          <w:szCs w:val="19"/>
          <w:lang w:val="en-US" w:eastAsia="pl-PL"/>
        </w:rPr>
        <w:t>Karol Karnecki, Julian Świerczyński, Johann Steiner, Marta Krzyżanowska, Michał Kaliszan, Tomasz Gos</w:t>
      </w:r>
    </w:p>
    <w:p w:rsidR="002F5784" w:rsidRPr="00F2063F" w:rsidRDefault="002F5784" w:rsidP="002F5784">
      <w:pPr>
        <w:spacing w:after="0" w:line="360" w:lineRule="auto"/>
        <w:ind w:left="-284" w:right="-313"/>
        <w:jc w:val="both"/>
        <w:rPr>
          <w:rFonts w:ascii="Times New Roman" w:eastAsia="Times New Roman" w:hAnsi="Times New Roman" w:cs="Times New Roman"/>
          <w:sz w:val="19"/>
          <w:szCs w:val="19"/>
          <w:lang w:val="en-US" w:eastAsia="pl-PL"/>
        </w:rPr>
      </w:pPr>
    </w:p>
    <w:p w:rsidR="002F5784" w:rsidRPr="009A5DA0" w:rsidRDefault="002F5784" w:rsidP="002F5784">
      <w:pPr>
        <w:spacing w:after="0" w:line="360" w:lineRule="auto"/>
        <w:ind w:left="-284" w:right="-313"/>
        <w:jc w:val="both"/>
        <w:rPr>
          <w:rFonts w:ascii="Times New Roman" w:eastAsia="Times New Roman" w:hAnsi="Times New Roman" w:cs="Times New Roman"/>
          <w:b/>
          <w:sz w:val="19"/>
          <w:szCs w:val="19"/>
          <w:lang w:val="en-US" w:eastAsia="pl-PL"/>
        </w:rPr>
      </w:pPr>
      <w:r w:rsidRPr="009A5DA0">
        <w:rPr>
          <w:rFonts w:ascii="Times New Roman" w:eastAsia="Times New Roman" w:hAnsi="Times New Roman" w:cs="Times New Roman"/>
          <w:b/>
          <w:sz w:val="19"/>
          <w:szCs w:val="19"/>
          <w:lang w:val="en-US" w:eastAsia="pl-PL"/>
        </w:rPr>
        <w:t>European Archives of Psychiatry and Clinical Neuroscience</w:t>
      </w:r>
    </w:p>
    <w:p w:rsidR="002F5784" w:rsidRPr="009A5DA0" w:rsidRDefault="002F5784" w:rsidP="002F5784">
      <w:pPr>
        <w:spacing w:after="0" w:line="360" w:lineRule="auto"/>
        <w:ind w:left="-284" w:right="-313"/>
        <w:jc w:val="both"/>
        <w:rPr>
          <w:rFonts w:ascii="Times New Roman" w:eastAsia="Times New Roman" w:hAnsi="Times New Roman" w:cs="Times New Roman"/>
          <w:sz w:val="19"/>
          <w:szCs w:val="19"/>
          <w:lang w:val="en-US" w:eastAsia="pl-PL"/>
        </w:rPr>
      </w:pPr>
      <w:r w:rsidRPr="009A5DA0">
        <w:rPr>
          <w:rFonts w:ascii="Times New Roman" w:eastAsia="Times New Roman" w:hAnsi="Times New Roman" w:cs="Times New Roman"/>
          <w:sz w:val="19"/>
          <w:szCs w:val="19"/>
          <w:lang w:val="en-US" w:eastAsia="pl-PL"/>
        </w:rPr>
        <w:t>Corresponding author:</w:t>
      </w:r>
    </w:p>
    <w:p w:rsidR="002F5784" w:rsidRPr="009A5DA0" w:rsidRDefault="002F5784" w:rsidP="002F5784">
      <w:pPr>
        <w:spacing w:after="0" w:line="360" w:lineRule="auto"/>
        <w:ind w:left="-284" w:right="-313"/>
        <w:jc w:val="both"/>
        <w:rPr>
          <w:rFonts w:ascii="Times New Roman" w:eastAsia="Times New Roman" w:hAnsi="Times New Roman" w:cs="Times New Roman"/>
          <w:sz w:val="19"/>
          <w:szCs w:val="19"/>
          <w:lang w:val="en-US" w:eastAsia="pl-PL"/>
        </w:rPr>
      </w:pPr>
      <w:r w:rsidRPr="009A5DA0">
        <w:rPr>
          <w:rFonts w:ascii="Times New Roman" w:eastAsia="Times New Roman" w:hAnsi="Times New Roman" w:cs="Times New Roman"/>
          <w:sz w:val="19"/>
          <w:szCs w:val="19"/>
          <w:lang w:val="en-US" w:eastAsia="pl-PL"/>
        </w:rPr>
        <w:t xml:space="preserve">Tomasz </w:t>
      </w:r>
      <w:proofErr w:type="spellStart"/>
      <w:r w:rsidRPr="009A5DA0">
        <w:rPr>
          <w:rFonts w:ascii="Times New Roman" w:eastAsia="Times New Roman" w:hAnsi="Times New Roman" w:cs="Times New Roman"/>
          <w:sz w:val="19"/>
          <w:szCs w:val="19"/>
          <w:lang w:val="en-US" w:eastAsia="pl-PL"/>
        </w:rPr>
        <w:t>Gos</w:t>
      </w:r>
      <w:proofErr w:type="spellEnd"/>
      <w:r w:rsidRPr="009A5DA0">
        <w:rPr>
          <w:rFonts w:ascii="Times New Roman" w:eastAsia="Times New Roman" w:hAnsi="Times New Roman" w:cs="Times New Roman"/>
          <w:sz w:val="19"/>
          <w:szCs w:val="19"/>
          <w:lang w:val="en-US" w:eastAsia="pl-PL"/>
        </w:rPr>
        <w:t>, MD, PhD</w:t>
      </w:r>
    </w:p>
    <w:p w:rsidR="002F5784" w:rsidRPr="009A5DA0" w:rsidRDefault="002F5784" w:rsidP="002F5784">
      <w:pPr>
        <w:spacing w:after="0" w:line="360" w:lineRule="auto"/>
        <w:ind w:left="-284" w:right="-313"/>
        <w:jc w:val="both"/>
        <w:rPr>
          <w:rFonts w:ascii="Times New Roman" w:eastAsia="Times New Roman" w:hAnsi="Times New Roman" w:cs="Times New Roman"/>
          <w:sz w:val="19"/>
          <w:szCs w:val="19"/>
          <w:lang w:val="en-US" w:eastAsia="pl-PL"/>
        </w:rPr>
      </w:pPr>
      <w:r w:rsidRPr="009A5DA0">
        <w:rPr>
          <w:rFonts w:ascii="Times New Roman" w:eastAsia="Times New Roman" w:hAnsi="Times New Roman" w:cs="Times New Roman"/>
          <w:sz w:val="19"/>
          <w:szCs w:val="19"/>
          <w:lang w:val="en-US" w:eastAsia="pl-PL"/>
        </w:rPr>
        <w:t>Department of Forensic Medicine</w:t>
      </w:r>
    </w:p>
    <w:p w:rsidR="002F5784" w:rsidRPr="009A5DA0" w:rsidRDefault="002F5784" w:rsidP="002F5784">
      <w:pPr>
        <w:spacing w:after="0" w:line="360" w:lineRule="auto"/>
        <w:ind w:left="-284" w:right="-313"/>
        <w:jc w:val="both"/>
        <w:rPr>
          <w:rFonts w:ascii="Times New Roman" w:eastAsia="Times New Roman" w:hAnsi="Times New Roman" w:cs="Times New Roman"/>
          <w:sz w:val="19"/>
          <w:szCs w:val="19"/>
          <w:lang w:val="en-US" w:eastAsia="pl-PL"/>
        </w:rPr>
      </w:pPr>
      <w:r w:rsidRPr="009A5DA0">
        <w:rPr>
          <w:rFonts w:ascii="Times New Roman" w:eastAsia="Times New Roman" w:hAnsi="Times New Roman" w:cs="Times New Roman"/>
          <w:sz w:val="19"/>
          <w:szCs w:val="19"/>
          <w:lang w:val="en-US" w:eastAsia="pl-PL"/>
        </w:rPr>
        <w:t>Medical University of Gdańsk</w:t>
      </w:r>
    </w:p>
    <w:p w:rsidR="002F5784" w:rsidRPr="009A5DA0" w:rsidRDefault="002F5784" w:rsidP="002F5784">
      <w:pPr>
        <w:spacing w:after="0" w:line="360" w:lineRule="auto"/>
        <w:ind w:left="-284" w:right="-313"/>
        <w:jc w:val="both"/>
        <w:rPr>
          <w:rFonts w:ascii="Times New Roman" w:eastAsia="Times New Roman" w:hAnsi="Times New Roman" w:cs="Times New Roman"/>
          <w:sz w:val="19"/>
          <w:szCs w:val="19"/>
          <w:lang w:eastAsia="pl-PL"/>
        </w:rPr>
      </w:pPr>
      <w:r w:rsidRPr="009A5DA0">
        <w:rPr>
          <w:rFonts w:ascii="Times New Roman" w:eastAsia="Times New Roman" w:hAnsi="Times New Roman" w:cs="Times New Roman"/>
          <w:sz w:val="19"/>
          <w:szCs w:val="19"/>
          <w:lang w:eastAsia="pl-PL"/>
        </w:rPr>
        <w:t>ul. Dębowa 23</w:t>
      </w:r>
    </w:p>
    <w:p w:rsidR="002F5784" w:rsidRPr="009A5DA0" w:rsidRDefault="002F5784" w:rsidP="002F5784">
      <w:pPr>
        <w:spacing w:after="0" w:line="360" w:lineRule="auto"/>
        <w:ind w:left="-284" w:right="-313"/>
        <w:jc w:val="both"/>
        <w:rPr>
          <w:rFonts w:ascii="Times New Roman" w:eastAsia="Times New Roman" w:hAnsi="Times New Roman" w:cs="Times New Roman"/>
          <w:sz w:val="19"/>
          <w:szCs w:val="19"/>
          <w:lang w:eastAsia="pl-PL"/>
        </w:rPr>
      </w:pPr>
      <w:r w:rsidRPr="009A5DA0">
        <w:rPr>
          <w:rFonts w:ascii="Times New Roman" w:eastAsia="Times New Roman" w:hAnsi="Times New Roman" w:cs="Times New Roman"/>
          <w:sz w:val="19"/>
          <w:szCs w:val="19"/>
          <w:lang w:eastAsia="pl-PL"/>
        </w:rPr>
        <w:t>80-204 Gdańsk, Poland</w:t>
      </w:r>
    </w:p>
    <w:p w:rsidR="002F5784" w:rsidRPr="0029571C" w:rsidRDefault="002F5784" w:rsidP="002F5784">
      <w:pPr>
        <w:spacing w:after="0" w:line="360" w:lineRule="auto"/>
        <w:ind w:left="-284" w:right="-313"/>
        <w:jc w:val="both"/>
        <w:rPr>
          <w:rFonts w:ascii="Times New Roman" w:eastAsia="Times New Roman" w:hAnsi="Times New Roman" w:cs="Times New Roman"/>
          <w:sz w:val="19"/>
          <w:szCs w:val="19"/>
          <w:lang w:eastAsia="pl-PL"/>
        </w:rPr>
      </w:pPr>
      <w:r w:rsidRPr="0029571C">
        <w:rPr>
          <w:rFonts w:ascii="Times New Roman" w:eastAsia="Times New Roman" w:hAnsi="Times New Roman" w:cs="Times New Roman"/>
          <w:sz w:val="19"/>
          <w:szCs w:val="19"/>
          <w:lang w:eastAsia="pl-PL"/>
        </w:rPr>
        <w:t xml:space="preserve">E-mail: </w:t>
      </w:r>
      <w:hyperlink r:id="rId4" w:history="1">
        <w:r w:rsidRPr="0029571C">
          <w:rPr>
            <w:rFonts w:ascii="Times New Roman" w:eastAsia="Times New Roman" w:hAnsi="Times New Roman" w:cs="Times New Roman"/>
            <w:color w:val="0033CC"/>
            <w:sz w:val="19"/>
            <w:szCs w:val="19"/>
            <w:u w:val="single"/>
            <w:lang w:eastAsia="ar-SA"/>
          </w:rPr>
          <w:t>gost@gumed.edu.pl</w:t>
        </w:r>
      </w:hyperlink>
    </w:p>
    <w:p w:rsidR="002F5784" w:rsidRPr="0029571C" w:rsidRDefault="002F5784" w:rsidP="002F5784">
      <w:pPr>
        <w:ind w:left="-284" w:right="-313"/>
        <w:jc w:val="both"/>
        <w:rPr>
          <w:rFonts w:ascii="Times New Roman" w:hAnsi="Times New Roman" w:cs="Times New Roman"/>
          <w:b/>
          <w:sz w:val="19"/>
          <w:szCs w:val="19"/>
        </w:rPr>
      </w:pPr>
    </w:p>
    <w:p w:rsidR="002F5784" w:rsidRPr="00DE5F47" w:rsidRDefault="002F5784" w:rsidP="002F5784">
      <w:pPr>
        <w:ind w:left="-284" w:right="-313"/>
        <w:jc w:val="both"/>
        <w:rPr>
          <w:rFonts w:ascii="Times New Roman" w:hAnsi="Times New Roman" w:cs="Times New Roman"/>
          <w:sz w:val="19"/>
          <w:szCs w:val="19"/>
          <w:lang w:val="en-US"/>
        </w:rPr>
      </w:pPr>
      <w:r w:rsidRPr="009A5DA0">
        <w:rPr>
          <w:rFonts w:ascii="Times New Roman" w:hAnsi="Times New Roman" w:cs="Times New Roman"/>
          <w:b/>
          <w:sz w:val="19"/>
          <w:szCs w:val="19"/>
          <w:lang w:val="en-US"/>
        </w:rPr>
        <w:t xml:space="preserve">Supplementary Table </w:t>
      </w:r>
      <w:r w:rsidRPr="009A5DA0">
        <w:rPr>
          <w:rFonts w:ascii="Times New Roman" w:hAnsi="Times New Roman" w:cs="Times New Roman"/>
          <w:sz w:val="19"/>
          <w:szCs w:val="19"/>
          <w:lang w:val="en-US"/>
        </w:rPr>
        <w:t xml:space="preserve">Detailed diagnostic and demographic data, and the values of citrate synthase </w:t>
      </w:r>
      <w:r w:rsidR="003F2311" w:rsidRPr="009A5DA0">
        <w:rPr>
          <w:rFonts w:ascii="Times New Roman" w:hAnsi="Times New Roman" w:cs="Times New Roman"/>
          <w:sz w:val="19"/>
          <w:szCs w:val="19"/>
          <w:lang w:val="en-US"/>
        </w:rPr>
        <w:t>(CS) activity in the anterior cingulate cortex (AC)</w:t>
      </w:r>
      <w:r w:rsidR="00EF3CAD">
        <w:rPr>
          <w:rFonts w:ascii="Times New Roman" w:hAnsi="Times New Roman" w:cs="Times New Roman"/>
          <w:sz w:val="19"/>
          <w:szCs w:val="19"/>
          <w:lang w:val="en-US"/>
        </w:rPr>
        <w:t xml:space="preserve"> bilaterally, </w:t>
      </w:r>
      <w:r w:rsidR="003F2311" w:rsidRPr="009A5DA0">
        <w:rPr>
          <w:rFonts w:ascii="Times New Roman" w:hAnsi="Times New Roman" w:cs="Times New Roman"/>
          <w:sz w:val="19"/>
          <w:szCs w:val="19"/>
          <w:lang w:val="en-US"/>
        </w:rPr>
        <w:t>with laterality index</w:t>
      </w:r>
      <w:r w:rsidR="00EC3991">
        <w:rPr>
          <w:rFonts w:ascii="Times New Roman" w:hAnsi="Times New Roman" w:cs="Times New Roman"/>
          <w:sz w:val="19"/>
          <w:szCs w:val="19"/>
          <w:lang w:val="en-US"/>
        </w:rPr>
        <w:t xml:space="preserve"> </w:t>
      </w:r>
      <w:r w:rsidR="00EC3991" w:rsidRPr="00EC3991">
        <w:rPr>
          <w:rFonts w:ascii="Times New Roman" w:hAnsi="Times New Roman" w:cs="Times New Roman"/>
          <w:sz w:val="19"/>
          <w:szCs w:val="19"/>
          <w:lang w:val="en-US"/>
        </w:rPr>
        <w:t>(100×[left−right]/[</w:t>
      </w:r>
      <w:proofErr w:type="spellStart"/>
      <w:r w:rsidR="00EC3991" w:rsidRPr="00EC3991">
        <w:rPr>
          <w:rFonts w:ascii="Times New Roman" w:hAnsi="Times New Roman" w:cs="Times New Roman"/>
          <w:sz w:val="19"/>
          <w:szCs w:val="19"/>
          <w:lang w:val="en-US"/>
        </w:rPr>
        <w:t>left+right</w:t>
      </w:r>
      <w:proofErr w:type="spellEnd"/>
      <w:r w:rsidR="00EC3991" w:rsidRPr="00EC3991">
        <w:rPr>
          <w:rFonts w:ascii="Times New Roman" w:hAnsi="Times New Roman" w:cs="Times New Roman"/>
          <w:sz w:val="19"/>
          <w:szCs w:val="19"/>
          <w:lang w:val="en-US"/>
        </w:rPr>
        <w:t>])</w:t>
      </w:r>
      <w:r w:rsidR="003F2311" w:rsidRPr="009A5DA0">
        <w:rPr>
          <w:rFonts w:ascii="Times New Roman" w:hAnsi="Times New Roman" w:cs="Times New Roman"/>
          <w:sz w:val="19"/>
          <w:szCs w:val="19"/>
          <w:lang w:val="en-US"/>
        </w:rPr>
        <w:t xml:space="preserve"> </w:t>
      </w:r>
      <w:r w:rsidRPr="009A5DA0">
        <w:rPr>
          <w:rFonts w:ascii="Times New Roman" w:hAnsi="Times New Roman" w:cs="Times New Roman"/>
          <w:sz w:val="19"/>
          <w:szCs w:val="19"/>
          <w:lang w:val="en-US"/>
        </w:rPr>
        <w:t xml:space="preserve">in </w:t>
      </w:r>
      <w:r w:rsidR="003F2311" w:rsidRPr="009A5DA0">
        <w:rPr>
          <w:rFonts w:ascii="Times New Roman" w:hAnsi="Times New Roman" w:cs="Times New Roman"/>
          <w:sz w:val="19"/>
          <w:szCs w:val="19"/>
          <w:lang w:val="en-US"/>
        </w:rPr>
        <w:t>suicide victims (n=24) and controls (n=24</w:t>
      </w:r>
      <w:r w:rsidRPr="009A5DA0">
        <w:rPr>
          <w:rFonts w:ascii="Times New Roman" w:hAnsi="Times New Roman" w:cs="Times New Roman"/>
          <w:sz w:val="19"/>
          <w:szCs w:val="19"/>
          <w:lang w:val="en-US"/>
        </w:rPr>
        <w:t xml:space="preserve">). </w:t>
      </w:r>
      <w:r w:rsidR="009A5DA0" w:rsidRPr="009A5DA0">
        <w:rPr>
          <w:rFonts w:ascii="Times New Roman" w:hAnsi="Times New Roman" w:cs="Times New Roman"/>
          <w:i/>
          <w:sz w:val="19"/>
          <w:szCs w:val="19"/>
          <w:lang w:val="en-US"/>
        </w:rPr>
        <w:t xml:space="preserve">Other </w:t>
      </w:r>
      <w:r w:rsidR="003F2311" w:rsidRPr="009A5DA0">
        <w:rPr>
          <w:rFonts w:ascii="Times New Roman" w:hAnsi="Times New Roman" w:cs="Times New Roman"/>
          <w:i/>
          <w:sz w:val="19"/>
          <w:szCs w:val="19"/>
          <w:lang w:val="en-US"/>
        </w:rPr>
        <w:t>a</w:t>
      </w:r>
      <w:r w:rsidRPr="009A5DA0">
        <w:rPr>
          <w:rFonts w:ascii="Times New Roman" w:hAnsi="Times New Roman" w:cs="Times New Roman"/>
          <w:i/>
          <w:sz w:val="19"/>
          <w:szCs w:val="19"/>
          <w:lang w:val="en-US"/>
        </w:rPr>
        <w:t xml:space="preserve">bbreviations: </w:t>
      </w:r>
      <w:r w:rsidRPr="009A5DA0">
        <w:rPr>
          <w:rFonts w:ascii="Times New Roman" w:hAnsi="Times New Roman" w:cs="Times New Roman"/>
          <w:sz w:val="19"/>
          <w:szCs w:val="19"/>
          <w:lang w:val="en-US"/>
        </w:rPr>
        <w:t>PMI – postmortem interval;</w:t>
      </w:r>
      <w:r w:rsidR="003F2311" w:rsidRPr="009A5DA0">
        <w:rPr>
          <w:rFonts w:ascii="Times New Roman" w:hAnsi="Times New Roman" w:cs="Times New Roman"/>
          <w:sz w:val="19"/>
          <w:szCs w:val="19"/>
          <w:lang w:val="en-US"/>
        </w:rPr>
        <w:t xml:space="preserve"> BW – brain weight;</w:t>
      </w:r>
      <w:r w:rsidRPr="009A5DA0">
        <w:rPr>
          <w:rFonts w:ascii="Times New Roman" w:hAnsi="Times New Roman" w:cs="Times New Roman"/>
          <w:sz w:val="19"/>
          <w:szCs w:val="19"/>
          <w:lang w:val="en-US"/>
        </w:rPr>
        <w:t xml:space="preserve"> BAC – blood alcohol concentration; LOQ – limit of quantification (BAC = 0.2 g/l); q1 and q3 – quartile 1 and 3.</w:t>
      </w:r>
      <w:r w:rsidR="00DE5F47">
        <w:rPr>
          <w:rFonts w:ascii="Times New Roman" w:hAnsi="Times New Roman" w:cs="Times New Roman"/>
          <w:sz w:val="19"/>
          <w:szCs w:val="19"/>
          <w:lang w:val="en-US"/>
        </w:rPr>
        <w:t xml:space="preserve"> Significant </w:t>
      </w:r>
      <w:r w:rsidR="00DE5F47">
        <w:rPr>
          <w:rFonts w:ascii="Times New Roman" w:hAnsi="Times New Roman" w:cs="Times New Roman"/>
          <w:i/>
          <w:sz w:val="19"/>
          <w:szCs w:val="19"/>
          <w:lang w:val="en-US"/>
        </w:rPr>
        <w:t>P</w:t>
      </w:r>
      <w:r w:rsidR="00DE5F47">
        <w:rPr>
          <w:rFonts w:ascii="Times New Roman" w:hAnsi="Times New Roman" w:cs="Times New Roman"/>
          <w:sz w:val="19"/>
          <w:szCs w:val="19"/>
          <w:lang w:val="en-US"/>
        </w:rPr>
        <w:t xml:space="preserve"> values are in bold.</w:t>
      </w:r>
    </w:p>
    <w:tbl>
      <w:tblPr>
        <w:tblW w:w="14317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1"/>
        <w:gridCol w:w="2130"/>
        <w:gridCol w:w="851"/>
        <w:gridCol w:w="988"/>
        <w:gridCol w:w="996"/>
        <w:gridCol w:w="1414"/>
        <w:gridCol w:w="1276"/>
        <w:gridCol w:w="2126"/>
        <w:gridCol w:w="2126"/>
        <w:gridCol w:w="1559"/>
      </w:tblGrid>
      <w:tr w:rsidR="001075C0" w:rsidRPr="009A5DA0" w:rsidTr="004E30B5">
        <w:trPr>
          <w:trHeight w:val="425"/>
          <w:jc w:val="center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8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bCs/>
                <w:sz w:val="17"/>
                <w:szCs w:val="18"/>
                <w:lang w:val="en-US" w:eastAsia="pl-PL"/>
              </w:rPr>
              <w:t>Case ID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075C0" w:rsidRPr="009A5DA0" w:rsidRDefault="001075C0" w:rsidP="001075C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7"/>
                <w:szCs w:val="18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bCs/>
                <w:sz w:val="17"/>
                <w:szCs w:val="18"/>
                <w:lang w:val="en-US" w:eastAsia="pl-PL"/>
              </w:rPr>
              <w:t>Cause of death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8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bCs/>
                <w:sz w:val="17"/>
                <w:szCs w:val="18"/>
                <w:lang w:val="en-US" w:eastAsia="pl-PL"/>
              </w:rPr>
              <w:t>Sex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8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bCs/>
                <w:sz w:val="17"/>
                <w:szCs w:val="18"/>
                <w:lang w:val="en-US" w:eastAsia="pl-PL"/>
              </w:rPr>
              <w:t>Age [yrs.]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8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bCs/>
                <w:sz w:val="17"/>
                <w:szCs w:val="18"/>
                <w:lang w:val="en-US" w:eastAsia="pl-PL"/>
              </w:rPr>
              <w:t>PMI [hrs.]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8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bCs/>
                <w:sz w:val="17"/>
                <w:szCs w:val="18"/>
                <w:lang w:val="en-US" w:eastAsia="pl-PL"/>
              </w:rPr>
              <w:t>BW [g]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8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bCs/>
                <w:sz w:val="17"/>
                <w:szCs w:val="18"/>
                <w:lang w:val="en-US" w:eastAsia="pl-PL"/>
              </w:rPr>
              <w:t>BAC [g/l]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8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17"/>
                <w:szCs w:val="18"/>
                <w:lang w:val="en-US" w:eastAsia="pl-PL"/>
              </w:rPr>
              <w:t>CS activity</w:t>
            </w:r>
            <w:r>
              <w:rPr>
                <w:rFonts w:ascii="Times New Roman" w:eastAsia="Times New Roman" w:hAnsi="Times New Roman" w:cs="Times New Roman"/>
                <w:bCs/>
                <w:sz w:val="17"/>
                <w:szCs w:val="18"/>
                <w:lang w:val="en-US" w:eastAsia="pl-PL"/>
              </w:rPr>
              <w:br/>
              <w:t>[n</w:t>
            </w:r>
            <w:r w:rsidRPr="009A5DA0">
              <w:rPr>
                <w:rFonts w:ascii="Times New Roman" w:eastAsia="Times New Roman" w:hAnsi="Times New Roman" w:cs="Times New Roman"/>
                <w:bCs/>
                <w:sz w:val="17"/>
                <w:szCs w:val="18"/>
                <w:lang w:val="en-US" w:eastAsia="pl-PL"/>
              </w:rPr>
              <w:t xml:space="preserve">mol/min × </w:t>
            </w:r>
            <w:r>
              <w:rPr>
                <w:rFonts w:ascii="Times New Roman" w:eastAsia="Times New Roman" w:hAnsi="Times New Roman" w:cs="Times New Roman"/>
                <w:bCs/>
                <w:sz w:val="17"/>
                <w:szCs w:val="18"/>
                <w:lang w:val="en-US" w:eastAsia="pl-PL"/>
              </w:rPr>
              <w:t>m</w:t>
            </w:r>
            <w:r w:rsidRPr="009A5DA0">
              <w:rPr>
                <w:rFonts w:ascii="Times New Roman" w:eastAsia="Times New Roman" w:hAnsi="Times New Roman" w:cs="Times New Roman"/>
                <w:bCs/>
                <w:sz w:val="17"/>
                <w:szCs w:val="18"/>
                <w:lang w:val="en-US" w:eastAsia="pl-PL"/>
              </w:rPr>
              <w:t>g protein</w:t>
            </w:r>
            <w:r w:rsidRPr="009A5DA0">
              <w:rPr>
                <w:rFonts w:ascii="Times New Roman" w:eastAsia="Times New Roman" w:hAnsi="Times New Roman" w:cs="Times New Roman"/>
                <w:bCs/>
                <w:sz w:val="17"/>
                <w:szCs w:val="18"/>
                <w:vertAlign w:val="superscript"/>
                <w:lang w:val="en-US" w:eastAsia="pl-PL"/>
              </w:rPr>
              <w:t>─1</w:t>
            </w:r>
            <w:r w:rsidRPr="009A5DA0">
              <w:rPr>
                <w:rFonts w:ascii="Times New Roman" w:eastAsia="Times New Roman" w:hAnsi="Times New Roman" w:cs="Times New Roman"/>
                <w:bCs/>
                <w:sz w:val="17"/>
                <w:szCs w:val="18"/>
                <w:lang w:val="en-US" w:eastAsia="pl-PL"/>
              </w:rPr>
              <w:t>]</w:t>
            </w:r>
          </w:p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8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bCs/>
                <w:sz w:val="17"/>
                <w:szCs w:val="18"/>
                <w:lang w:val="en-US" w:eastAsia="pl-PL"/>
              </w:rPr>
              <w:t>AC left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8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bCs/>
                <w:sz w:val="17"/>
                <w:szCs w:val="18"/>
                <w:lang w:val="en-US" w:eastAsia="pl-PL"/>
              </w:rPr>
              <w:t xml:space="preserve">CS activity </w:t>
            </w:r>
          </w:p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8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17"/>
                <w:szCs w:val="18"/>
                <w:lang w:val="en-US" w:eastAsia="pl-PL"/>
              </w:rPr>
              <w:t>[n</w:t>
            </w:r>
            <w:r w:rsidRPr="009A5DA0">
              <w:rPr>
                <w:rFonts w:ascii="Times New Roman" w:eastAsia="Times New Roman" w:hAnsi="Times New Roman" w:cs="Times New Roman"/>
                <w:bCs/>
                <w:sz w:val="17"/>
                <w:szCs w:val="18"/>
                <w:lang w:val="en-US" w:eastAsia="pl-PL"/>
              </w:rPr>
              <w:t xml:space="preserve">mol/min × </w:t>
            </w:r>
            <w:r>
              <w:rPr>
                <w:rFonts w:ascii="Times New Roman" w:eastAsia="Times New Roman" w:hAnsi="Times New Roman" w:cs="Times New Roman"/>
                <w:bCs/>
                <w:sz w:val="17"/>
                <w:szCs w:val="18"/>
                <w:lang w:val="en-US" w:eastAsia="pl-PL"/>
              </w:rPr>
              <w:t>m</w:t>
            </w:r>
            <w:r w:rsidRPr="009A5DA0">
              <w:rPr>
                <w:rFonts w:ascii="Times New Roman" w:eastAsia="Times New Roman" w:hAnsi="Times New Roman" w:cs="Times New Roman"/>
                <w:bCs/>
                <w:sz w:val="17"/>
                <w:szCs w:val="18"/>
                <w:lang w:val="en-US" w:eastAsia="pl-PL"/>
              </w:rPr>
              <w:t>g protein</w:t>
            </w:r>
            <w:r w:rsidRPr="009A5DA0">
              <w:rPr>
                <w:rFonts w:ascii="Times New Roman" w:eastAsia="Times New Roman" w:hAnsi="Times New Roman" w:cs="Times New Roman"/>
                <w:bCs/>
                <w:sz w:val="17"/>
                <w:szCs w:val="18"/>
                <w:vertAlign w:val="superscript"/>
                <w:lang w:val="en-US" w:eastAsia="pl-PL"/>
              </w:rPr>
              <w:t>─1</w:t>
            </w:r>
            <w:r w:rsidRPr="009A5DA0">
              <w:rPr>
                <w:rFonts w:ascii="Times New Roman" w:eastAsia="Times New Roman" w:hAnsi="Times New Roman" w:cs="Times New Roman"/>
                <w:bCs/>
                <w:sz w:val="17"/>
                <w:szCs w:val="18"/>
                <w:lang w:val="en-US" w:eastAsia="pl-PL"/>
              </w:rPr>
              <w:t xml:space="preserve">] </w:t>
            </w:r>
          </w:p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8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bCs/>
                <w:sz w:val="17"/>
                <w:szCs w:val="18"/>
                <w:lang w:val="en-US" w:eastAsia="pl-PL"/>
              </w:rPr>
              <w:t>AC right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8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bCs/>
                <w:sz w:val="17"/>
                <w:szCs w:val="18"/>
                <w:lang w:val="en-US" w:eastAsia="pl-PL"/>
              </w:rPr>
              <w:t>Laterality index</w:t>
            </w:r>
          </w:p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8"/>
                <w:lang w:val="en-US" w:eastAsia="pl-PL"/>
              </w:rPr>
            </w:pPr>
          </w:p>
        </w:tc>
      </w:tr>
      <w:tr w:rsidR="001075C0" w:rsidRPr="009A5DA0" w:rsidTr="004E30B5">
        <w:trPr>
          <w:trHeight w:val="193"/>
          <w:jc w:val="center"/>
        </w:trPr>
        <w:tc>
          <w:tcPr>
            <w:tcW w:w="851" w:type="dxa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</w:p>
        </w:tc>
        <w:tc>
          <w:tcPr>
            <w:tcW w:w="2130" w:type="dxa"/>
            <w:noWrap/>
            <w:vAlign w:val="center"/>
            <w:hideMark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</w:p>
        </w:tc>
        <w:tc>
          <w:tcPr>
            <w:tcW w:w="851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</w:p>
        </w:tc>
        <w:tc>
          <w:tcPr>
            <w:tcW w:w="988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</w:p>
        </w:tc>
        <w:tc>
          <w:tcPr>
            <w:tcW w:w="996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</w:p>
        </w:tc>
        <w:tc>
          <w:tcPr>
            <w:tcW w:w="1414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</w:p>
        </w:tc>
        <w:tc>
          <w:tcPr>
            <w:tcW w:w="1276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</w:p>
        </w:tc>
        <w:tc>
          <w:tcPr>
            <w:tcW w:w="2126" w:type="dxa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</w:p>
        </w:tc>
        <w:tc>
          <w:tcPr>
            <w:tcW w:w="2126" w:type="dxa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</w:p>
        </w:tc>
        <w:tc>
          <w:tcPr>
            <w:tcW w:w="1559" w:type="dxa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</w:p>
        </w:tc>
      </w:tr>
      <w:tr w:rsidR="001075C0" w:rsidRPr="009A5DA0" w:rsidTr="004E30B5">
        <w:trPr>
          <w:trHeight w:val="351"/>
          <w:jc w:val="center"/>
        </w:trPr>
        <w:tc>
          <w:tcPr>
            <w:tcW w:w="851" w:type="dxa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</w:p>
        </w:tc>
        <w:tc>
          <w:tcPr>
            <w:tcW w:w="2130" w:type="dxa"/>
            <w:noWrap/>
            <w:vAlign w:val="center"/>
            <w:hideMark/>
          </w:tcPr>
          <w:p w:rsidR="001075C0" w:rsidRPr="009A5DA0" w:rsidRDefault="001075C0" w:rsidP="00107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SUICIDE VICTIMS</w:t>
            </w:r>
          </w:p>
        </w:tc>
        <w:tc>
          <w:tcPr>
            <w:tcW w:w="851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</w:p>
        </w:tc>
        <w:tc>
          <w:tcPr>
            <w:tcW w:w="988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</w:p>
        </w:tc>
        <w:tc>
          <w:tcPr>
            <w:tcW w:w="996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</w:p>
        </w:tc>
        <w:tc>
          <w:tcPr>
            <w:tcW w:w="1414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</w:p>
        </w:tc>
        <w:tc>
          <w:tcPr>
            <w:tcW w:w="1276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</w:p>
        </w:tc>
        <w:tc>
          <w:tcPr>
            <w:tcW w:w="2126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</w:p>
        </w:tc>
        <w:tc>
          <w:tcPr>
            <w:tcW w:w="2126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</w:p>
        </w:tc>
        <w:tc>
          <w:tcPr>
            <w:tcW w:w="1559" w:type="dxa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</w:p>
        </w:tc>
      </w:tr>
      <w:tr w:rsidR="001075C0" w:rsidRPr="009A5DA0" w:rsidTr="004E30B5">
        <w:trPr>
          <w:trHeight w:hRule="exact" w:val="369"/>
          <w:jc w:val="center"/>
        </w:trPr>
        <w:tc>
          <w:tcPr>
            <w:tcW w:w="851" w:type="dxa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1</w:t>
            </w:r>
          </w:p>
        </w:tc>
        <w:tc>
          <w:tcPr>
            <w:tcW w:w="2130" w:type="dxa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fall from building</w:t>
            </w:r>
          </w:p>
        </w:tc>
        <w:tc>
          <w:tcPr>
            <w:tcW w:w="851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m</w:t>
            </w:r>
          </w:p>
        </w:tc>
        <w:tc>
          <w:tcPr>
            <w:tcW w:w="988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21</w:t>
            </w:r>
          </w:p>
        </w:tc>
        <w:tc>
          <w:tcPr>
            <w:tcW w:w="996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72</w:t>
            </w:r>
          </w:p>
        </w:tc>
        <w:tc>
          <w:tcPr>
            <w:tcW w:w="1414" w:type="dxa"/>
            <w:tcBorders>
              <w:right w:val="nil"/>
            </w:tcBorders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1495</w:t>
            </w:r>
          </w:p>
        </w:tc>
        <w:tc>
          <w:tcPr>
            <w:tcW w:w="1276" w:type="dxa"/>
            <w:tcBorders>
              <w:left w:val="nil"/>
            </w:tcBorders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2.05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202.34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151.66</w:t>
            </w:r>
          </w:p>
        </w:tc>
        <w:tc>
          <w:tcPr>
            <w:tcW w:w="1559" w:type="dxa"/>
            <w:shd w:val="clear" w:color="auto" w:fill="FFFFFF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14.32</w:t>
            </w:r>
          </w:p>
        </w:tc>
      </w:tr>
      <w:tr w:rsidR="001075C0" w:rsidRPr="009A5DA0" w:rsidTr="004E30B5">
        <w:trPr>
          <w:trHeight w:hRule="exact" w:val="369"/>
          <w:jc w:val="center"/>
        </w:trPr>
        <w:tc>
          <w:tcPr>
            <w:tcW w:w="851" w:type="dxa"/>
            <w:noWrap/>
            <w:vAlign w:val="center"/>
            <w:hideMark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2</w:t>
            </w:r>
          </w:p>
        </w:tc>
        <w:tc>
          <w:tcPr>
            <w:tcW w:w="2130" w:type="dxa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fall from building</w:t>
            </w:r>
          </w:p>
        </w:tc>
        <w:tc>
          <w:tcPr>
            <w:tcW w:w="851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m</w:t>
            </w:r>
          </w:p>
        </w:tc>
        <w:tc>
          <w:tcPr>
            <w:tcW w:w="988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65</w:t>
            </w:r>
          </w:p>
        </w:tc>
        <w:tc>
          <w:tcPr>
            <w:tcW w:w="996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48</w:t>
            </w:r>
          </w:p>
        </w:tc>
        <w:tc>
          <w:tcPr>
            <w:tcW w:w="1414" w:type="dxa"/>
            <w:tcBorders>
              <w:right w:val="nil"/>
            </w:tcBorders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1360</w:t>
            </w:r>
          </w:p>
        </w:tc>
        <w:tc>
          <w:tcPr>
            <w:tcW w:w="1276" w:type="dxa"/>
            <w:tcBorders>
              <w:left w:val="nil"/>
            </w:tcBorders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&lt;LOQ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185.49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163.16</w:t>
            </w:r>
          </w:p>
        </w:tc>
        <w:tc>
          <w:tcPr>
            <w:tcW w:w="1559" w:type="dxa"/>
            <w:shd w:val="clear" w:color="auto" w:fill="FFFFFF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6.40</w:t>
            </w:r>
          </w:p>
        </w:tc>
      </w:tr>
      <w:tr w:rsidR="001075C0" w:rsidRPr="009A5DA0" w:rsidTr="004E30B5">
        <w:trPr>
          <w:trHeight w:hRule="exact" w:val="369"/>
          <w:jc w:val="center"/>
        </w:trPr>
        <w:tc>
          <w:tcPr>
            <w:tcW w:w="851" w:type="dxa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3</w:t>
            </w:r>
          </w:p>
        </w:tc>
        <w:tc>
          <w:tcPr>
            <w:tcW w:w="2130" w:type="dxa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fall from building</w:t>
            </w:r>
          </w:p>
        </w:tc>
        <w:tc>
          <w:tcPr>
            <w:tcW w:w="851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m</w:t>
            </w:r>
          </w:p>
        </w:tc>
        <w:tc>
          <w:tcPr>
            <w:tcW w:w="988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68</w:t>
            </w:r>
          </w:p>
        </w:tc>
        <w:tc>
          <w:tcPr>
            <w:tcW w:w="996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72</w:t>
            </w:r>
          </w:p>
        </w:tc>
        <w:tc>
          <w:tcPr>
            <w:tcW w:w="1414" w:type="dxa"/>
            <w:tcBorders>
              <w:right w:val="nil"/>
            </w:tcBorders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1315</w:t>
            </w:r>
          </w:p>
        </w:tc>
        <w:tc>
          <w:tcPr>
            <w:tcW w:w="1276" w:type="dxa"/>
            <w:tcBorders>
              <w:left w:val="nil"/>
            </w:tcBorders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1.09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148.93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134.77</w:t>
            </w:r>
          </w:p>
        </w:tc>
        <w:tc>
          <w:tcPr>
            <w:tcW w:w="1559" w:type="dxa"/>
            <w:shd w:val="clear" w:color="auto" w:fill="FFFFFF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4.99</w:t>
            </w:r>
          </w:p>
        </w:tc>
      </w:tr>
      <w:tr w:rsidR="001075C0" w:rsidRPr="009A5DA0" w:rsidTr="004E30B5">
        <w:trPr>
          <w:trHeight w:hRule="exact" w:val="369"/>
          <w:jc w:val="center"/>
        </w:trPr>
        <w:tc>
          <w:tcPr>
            <w:tcW w:w="851" w:type="dxa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4</w:t>
            </w:r>
          </w:p>
        </w:tc>
        <w:tc>
          <w:tcPr>
            <w:tcW w:w="2130" w:type="dxa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fall from building</w:t>
            </w:r>
          </w:p>
        </w:tc>
        <w:tc>
          <w:tcPr>
            <w:tcW w:w="851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m</w:t>
            </w:r>
          </w:p>
        </w:tc>
        <w:tc>
          <w:tcPr>
            <w:tcW w:w="988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19</w:t>
            </w:r>
          </w:p>
        </w:tc>
        <w:tc>
          <w:tcPr>
            <w:tcW w:w="996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72</w:t>
            </w:r>
          </w:p>
        </w:tc>
        <w:tc>
          <w:tcPr>
            <w:tcW w:w="1414" w:type="dxa"/>
            <w:tcBorders>
              <w:right w:val="nil"/>
            </w:tcBorders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1570</w:t>
            </w:r>
          </w:p>
        </w:tc>
        <w:tc>
          <w:tcPr>
            <w:tcW w:w="1276" w:type="dxa"/>
            <w:tcBorders>
              <w:left w:val="nil"/>
            </w:tcBorders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&lt;LOQ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166.59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160.53</w:t>
            </w:r>
          </w:p>
        </w:tc>
        <w:tc>
          <w:tcPr>
            <w:tcW w:w="1559" w:type="dxa"/>
            <w:shd w:val="clear" w:color="auto" w:fill="FFFFFF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1.85</w:t>
            </w:r>
          </w:p>
        </w:tc>
      </w:tr>
      <w:tr w:rsidR="001075C0" w:rsidRPr="009A5DA0" w:rsidTr="004E30B5">
        <w:trPr>
          <w:trHeight w:hRule="exact" w:val="369"/>
          <w:jc w:val="center"/>
        </w:trPr>
        <w:tc>
          <w:tcPr>
            <w:tcW w:w="851" w:type="dxa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5</w:t>
            </w:r>
          </w:p>
        </w:tc>
        <w:tc>
          <w:tcPr>
            <w:tcW w:w="2130" w:type="dxa"/>
            <w:noWrap/>
            <w:vAlign w:val="center"/>
            <w:hideMark/>
          </w:tcPr>
          <w:p w:rsidR="001075C0" w:rsidRPr="009A5DA0" w:rsidRDefault="001075C0" w:rsidP="00107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hanging</w:t>
            </w:r>
          </w:p>
        </w:tc>
        <w:tc>
          <w:tcPr>
            <w:tcW w:w="851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m</w:t>
            </w:r>
          </w:p>
        </w:tc>
        <w:tc>
          <w:tcPr>
            <w:tcW w:w="988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54</w:t>
            </w:r>
          </w:p>
        </w:tc>
        <w:tc>
          <w:tcPr>
            <w:tcW w:w="996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24</w:t>
            </w:r>
          </w:p>
        </w:tc>
        <w:tc>
          <w:tcPr>
            <w:tcW w:w="1414" w:type="dxa"/>
            <w:tcBorders>
              <w:right w:val="nil"/>
            </w:tcBorders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1460</w:t>
            </w:r>
          </w:p>
        </w:tc>
        <w:tc>
          <w:tcPr>
            <w:tcW w:w="1276" w:type="dxa"/>
            <w:tcBorders>
              <w:left w:val="nil"/>
            </w:tcBorders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0.4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183.00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152.00</w:t>
            </w:r>
          </w:p>
        </w:tc>
        <w:tc>
          <w:tcPr>
            <w:tcW w:w="1559" w:type="dxa"/>
            <w:shd w:val="clear" w:color="auto" w:fill="FFFFFF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9.25</w:t>
            </w:r>
          </w:p>
        </w:tc>
      </w:tr>
      <w:tr w:rsidR="001075C0" w:rsidRPr="009A5DA0" w:rsidTr="004E30B5">
        <w:trPr>
          <w:trHeight w:hRule="exact" w:val="369"/>
          <w:jc w:val="center"/>
        </w:trPr>
        <w:tc>
          <w:tcPr>
            <w:tcW w:w="851" w:type="dxa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6</w:t>
            </w:r>
          </w:p>
        </w:tc>
        <w:tc>
          <w:tcPr>
            <w:tcW w:w="2130" w:type="dxa"/>
            <w:noWrap/>
            <w:vAlign w:val="center"/>
            <w:hideMark/>
          </w:tcPr>
          <w:p w:rsidR="001075C0" w:rsidRPr="009A5DA0" w:rsidRDefault="001075C0" w:rsidP="00107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hanging</w:t>
            </w:r>
          </w:p>
        </w:tc>
        <w:tc>
          <w:tcPr>
            <w:tcW w:w="851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m</w:t>
            </w:r>
          </w:p>
        </w:tc>
        <w:tc>
          <w:tcPr>
            <w:tcW w:w="988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27</w:t>
            </w:r>
          </w:p>
        </w:tc>
        <w:tc>
          <w:tcPr>
            <w:tcW w:w="996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24</w:t>
            </w:r>
          </w:p>
        </w:tc>
        <w:tc>
          <w:tcPr>
            <w:tcW w:w="1414" w:type="dxa"/>
            <w:tcBorders>
              <w:right w:val="nil"/>
            </w:tcBorders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1520</w:t>
            </w:r>
          </w:p>
        </w:tc>
        <w:tc>
          <w:tcPr>
            <w:tcW w:w="1276" w:type="dxa"/>
            <w:tcBorders>
              <w:left w:val="nil"/>
            </w:tcBorders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&lt;LOQ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180.00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160.00</w:t>
            </w:r>
          </w:p>
        </w:tc>
        <w:tc>
          <w:tcPr>
            <w:tcW w:w="1559" w:type="dxa"/>
            <w:shd w:val="clear" w:color="auto" w:fill="FFFFFF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5.88</w:t>
            </w:r>
          </w:p>
        </w:tc>
      </w:tr>
      <w:tr w:rsidR="001075C0" w:rsidRPr="009A5DA0" w:rsidTr="004E30B5">
        <w:trPr>
          <w:trHeight w:hRule="exact" w:val="369"/>
          <w:jc w:val="center"/>
        </w:trPr>
        <w:tc>
          <w:tcPr>
            <w:tcW w:w="851" w:type="dxa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lastRenderedPageBreak/>
              <w:t>7</w:t>
            </w:r>
          </w:p>
        </w:tc>
        <w:tc>
          <w:tcPr>
            <w:tcW w:w="2130" w:type="dxa"/>
            <w:noWrap/>
            <w:vAlign w:val="center"/>
            <w:hideMark/>
          </w:tcPr>
          <w:p w:rsidR="001075C0" w:rsidRPr="009A5DA0" w:rsidRDefault="001075C0" w:rsidP="00107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hanging</w:t>
            </w:r>
          </w:p>
        </w:tc>
        <w:tc>
          <w:tcPr>
            <w:tcW w:w="851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m</w:t>
            </w:r>
          </w:p>
        </w:tc>
        <w:tc>
          <w:tcPr>
            <w:tcW w:w="988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50</w:t>
            </w:r>
          </w:p>
        </w:tc>
        <w:tc>
          <w:tcPr>
            <w:tcW w:w="996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24</w:t>
            </w:r>
          </w:p>
        </w:tc>
        <w:tc>
          <w:tcPr>
            <w:tcW w:w="1414" w:type="dxa"/>
            <w:tcBorders>
              <w:right w:val="nil"/>
            </w:tcBorders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1365</w:t>
            </w:r>
          </w:p>
        </w:tc>
        <w:tc>
          <w:tcPr>
            <w:tcW w:w="1276" w:type="dxa"/>
            <w:tcBorders>
              <w:left w:val="nil"/>
            </w:tcBorders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2.3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201.00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179.00</w:t>
            </w:r>
          </w:p>
        </w:tc>
        <w:tc>
          <w:tcPr>
            <w:tcW w:w="1559" w:type="dxa"/>
            <w:shd w:val="clear" w:color="auto" w:fill="FFFFFF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5.79</w:t>
            </w:r>
          </w:p>
        </w:tc>
      </w:tr>
      <w:tr w:rsidR="001075C0" w:rsidRPr="009A5DA0" w:rsidTr="004E30B5">
        <w:trPr>
          <w:trHeight w:hRule="exact" w:val="369"/>
          <w:jc w:val="center"/>
        </w:trPr>
        <w:tc>
          <w:tcPr>
            <w:tcW w:w="851" w:type="dxa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8</w:t>
            </w:r>
          </w:p>
        </w:tc>
        <w:tc>
          <w:tcPr>
            <w:tcW w:w="2130" w:type="dxa"/>
            <w:noWrap/>
            <w:vAlign w:val="center"/>
            <w:hideMark/>
          </w:tcPr>
          <w:p w:rsidR="001075C0" w:rsidRPr="009A5DA0" w:rsidRDefault="001075C0" w:rsidP="00107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hanging</w:t>
            </w:r>
          </w:p>
        </w:tc>
        <w:tc>
          <w:tcPr>
            <w:tcW w:w="851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m</w:t>
            </w:r>
          </w:p>
        </w:tc>
        <w:tc>
          <w:tcPr>
            <w:tcW w:w="988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53</w:t>
            </w:r>
          </w:p>
        </w:tc>
        <w:tc>
          <w:tcPr>
            <w:tcW w:w="996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24</w:t>
            </w:r>
          </w:p>
        </w:tc>
        <w:tc>
          <w:tcPr>
            <w:tcW w:w="1414" w:type="dxa"/>
            <w:tcBorders>
              <w:right w:val="nil"/>
            </w:tcBorders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1480</w:t>
            </w:r>
          </w:p>
        </w:tc>
        <w:tc>
          <w:tcPr>
            <w:tcW w:w="1276" w:type="dxa"/>
            <w:tcBorders>
              <w:left w:val="nil"/>
            </w:tcBorders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&lt;LOQ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212.00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187.00</w:t>
            </w:r>
          </w:p>
        </w:tc>
        <w:tc>
          <w:tcPr>
            <w:tcW w:w="1559" w:type="dxa"/>
            <w:shd w:val="clear" w:color="auto" w:fill="FFFFFF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6.27</w:t>
            </w:r>
          </w:p>
        </w:tc>
      </w:tr>
      <w:tr w:rsidR="001075C0" w:rsidRPr="009A5DA0" w:rsidTr="004E30B5">
        <w:trPr>
          <w:trHeight w:hRule="exact" w:val="369"/>
          <w:jc w:val="center"/>
        </w:trPr>
        <w:tc>
          <w:tcPr>
            <w:tcW w:w="851" w:type="dxa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9</w:t>
            </w:r>
          </w:p>
        </w:tc>
        <w:tc>
          <w:tcPr>
            <w:tcW w:w="2130" w:type="dxa"/>
            <w:noWrap/>
            <w:vAlign w:val="center"/>
            <w:hideMark/>
          </w:tcPr>
          <w:p w:rsidR="001075C0" w:rsidRPr="009A5DA0" w:rsidRDefault="001075C0" w:rsidP="00107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hanging</w:t>
            </w:r>
          </w:p>
        </w:tc>
        <w:tc>
          <w:tcPr>
            <w:tcW w:w="851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m</w:t>
            </w:r>
          </w:p>
        </w:tc>
        <w:tc>
          <w:tcPr>
            <w:tcW w:w="988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47</w:t>
            </w:r>
          </w:p>
        </w:tc>
        <w:tc>
          <w:tcPr>
            <w:tcW w:w="996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24</w:t>
            </w:r>
          </w:p>
        </w:tc>
        <w:tc>
          <w:tcPr>
            <w:tcW w:w="1414" w:type="dxa"/>
            <w:tcBorders>
              <w:right w:val="nil"/>
            </w:tcBorders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1540</w:t>
            </w:r>
          </w:p>
        </w:tc>
        <w:tc>
          <w:tcPr>
            <w:tcW w:w="1276" w:type="dxa"/>
            <w:tcBorders>
              <w:left w:val="nil"/>
            </w:tcBorders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2.8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134.00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113.00</w:t>
            </w:r>
          </w:p>
        </w:tc>
        <w:tc>
          <w:tcPr>
            <w:tcW w:w="1559" w:type="dxa"/>
            <w:shd w:val="clear" w:color="auto" w:fill="FFFFFF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8.50</w:t>
            </w:r>
          </w:p>
        </w:tc>
      </w:tr>
      <w:tr w:rsidR="001075C0" w:rsidRPr="009A5DA0" w:rsidTr="004E30B5">
        <w:trPr>
          <w:trHeight w:hRule="exact" w:val="369"/>
          <w:jc w:val="center"/>
        </w:trPr>
        <w:tc>
          <w:tcPr>
            <w:tcW w:w="851" w:type="dxa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10</w:t>
            </w:r>
          </w:p>
        </w:tc>
        <w:tc>
          <w:tcPr>
            <w:tcW w:w="2130" w:type="dxa"/>
            <w:noWrap/>
            <w:vAlign w:val="center"/>
            <w:hideMark/>
          </w:tcPr>
          <w:p w:rsidR="001075C0" w:rsidRPr="009A5DA0" w:rsidRDefault="001075C0" w:rsidP="00107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hanging</w:t>
            </w:r>
          </w:p>
        </w:tc>
        <w:tc>
          <w:tcPr>
            <w:tcW w:w="851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m</w:t>
            </w:r>
          </w:p>
        </w:tc>
        <w:tc>
          <w:tcPr>
            <w:tcW w:w="988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55</w:t>
            </w:r>
          </w:p>
        </w:tc>
        <w:tc>
          <w:tcPr>
            <w:tcW w:w="996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5"/>
                <w:szCs w:val="15"/>
                <w:lang w:val="en-US" w:eastAsia="pl-PL"/>
              </w:rPr>
            </w:pPr>
            <w:r w:rsidRPr="00D11960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24</w:t>
            </w:r>
          </w:p>
        </w:tc>
        <w:tc>
          <w:tcPr>
            <w:tcW w:w="1414" w:type="dxa"/>
            <w:tcBorders>
              <w:right w:val="nil"/>
            </w:tcBorders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1370</w:t>
            </w:r>
          </w:p>
        </w:tc>
        <w:tc>
          <w:tcPr>
            <w:tcW w:w="1276" w:type="dxa"/>
            <w:tcBorders>
              <w:left w:val="nil"/>
            </w:tcBorders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1.8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146.00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144.00</w:t>
            </w:r>
          </w:p>
        </w:tc>
        <w:tc>
          <w:tcPr>
            <w:tcW w:w="1559" w:type="dxa"/>
            <w:shd w:val="clear" w:color="auto" w:fill="FFFFFF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0.69</w:t>
            </w:r>
          </w:p>
        </w:tc>
      </w:tr>
      <w:tr w:rsidR="001075C0" w:rsidRPr="009A5DA0" w:rsidTr="004E30B5">
        <w:trPr>
          <w:trHeight w:hRule="exact" w:val="369"/>
          <w:jc w:val="center"/>
        </w:trPr>
        <w:tc>
          <w:tcPr>
            <w:tcW w:w="851" w:type="dxa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11</w:t>
            </w:r>
          </w:p>
        </w:tc>
        <w:tc>
          <w:tcPr>
            <w:tcW w:w="2130" w:type="dxa"/>
            <w:noWrap/>
            <w:vAlign w:val="center"/>
            <w:hideMark/>
          </w:tcPr>
          <w:p w:rsidR="001075C0" w:rsidRPr="009A5DA0" w:rsidRDefault="001075C0" w:rsidP="00107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hanging</w:t>
            </w:r>
          </w:p>
        </w:tc>
        <w:tc>
          <w:tcPr>
            <w:tcW w:w="851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m</w:t>
            </w:r>
          </w:p>
        </w:tc>
        <w:tc>
          <w:tcPr>
            <w:tcW w:w="988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20</w:t>
            </w:r>
          </w:p>
        </w:tc>
        <w:tc>
          <w:tcPr>
            <w:tcW w:w="996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120</w:t>
            </w:r>
          </w:p>
        </w:tc>
        <w:tc>
          <w:tcPr>
            <w:tcW w:w="1414" w:type="dxa"/>
            <w:tcBorders>
              <w:right w:val="nil"/>
            </w:tcBorders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1400</w:t>
            </w:r>
          </w:p>
        </w:tc>
        <w:tc>
          <w:tcPr>
            <w:tcW w:w="1276" w:type="dxa"/>
            <w:tcBorders>
              <w:left w:val="nil"/>
            </w:tcBorders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&lt;LOQ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226.72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236.04</w:t>
            </w:r>
          </w:p>
        </w:tc>
        <w:tc>
          <w:tcPr>
            <w:tcW w:w="1559" w:type="dxa"/>
            <w:shd w:val="clear" w:color="auto" w:fill="FFFFFF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-2.01</w:t>
            </w:r>
          </w:p>
        </w:tc>
      </w:tr>
      <w:tr w:rsidR="001075C0" w:rsidRPr="009A5DA0" w:rsidTr="004E30B5">
        <w:trPr>
          <w:trHeight w:hRule="exact" w:val="369"/>
          <w:jc w:val="center"/>
        </w:trPr>
        <w:tc>
          <w:tcPr>
            <w:tcW w:w="851" w:type="dxa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12</w:t>
            </w:r>
          </w:p>
        </w:tc>
        <w:tc>
          <w:tcPr>
            <w:tcW w:w="2130" w:type="dxa"/>
            <w:noWrap/>
            <w:vAlign w:val="center"/>
            <w:hideMark/>
          </w:tcPr>
          <w:p w:rsidR="001075C0" w:rsidRPr="009A5DA0" w:rsidRDefault="001075C0" w:rsidP="00107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hanging</w:t>
            </w:r>
          </w:p>
        </w:tc>
        <w:tc>
          <w:tcPr>
            <w:tcW w:w="851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m</w:t>
            </w:r>
          </w:p>
        </w:tc>
        <w:tc>
          <w:tcPr>
            <w:tcW w:w="988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68</w:t>
            </w:r>
          </w:p>
        </w:tc>
        <w:tc>
          <w:tcPr>
            <w:tcW w:w="996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96</w:t>
            </w:r>
          </w:p>
        </w:tc>
        <w:tc>
          <w:tcPr>
            <w:tcW w:w="1414" w:type="dxa"/>
            <w:tcBorders>
              <w:right w:val="nil"/>
            </w:tcBorders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1565</w:t>
            </w:r>
          </w:p>
        </w:tc>
        <w:tc>
          <w:tcPr>
            <w:tcW w:w="1276" w:type="dxa"/>
            <w:tcBorders>
              <w:left w:val="nil"/>
            </w:tcBorders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&lt;LOQ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130.92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104.76</w:t>
            </w:r>
          </w:p>
        </w:tc>
        <w:tc>
          <w:tcPr>
            <w:tcW w:w="1559" w:type="dxa"/>
            <w:shd w:val="clear" w:color="auto" w:fill="FFFFFF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11.10</w:t>
            </w:r>
          </w:p>
        </w:tc>
      </w:tr>
      <w:tr w:rsidR="001075C0" w:rsidRPr="009A5DA0" w:rsidTr="004E30B5">
        <w:trPr>
          <w:trHeight w:hRule="exact" w:val="369"/>
          <w:jc w:val="center"/>
        </w:trPr>
        <w:tc>
          <w:tcPr>
            <w:tcW w:w="851" w:type="dxa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13</w:t>
            </w:r>
          </w:p>
        </w:tc>
        <w:tc>
          <w:tcPr>
            <w:tcW w:w="2130" w:type="dxa"/>
            <w:noWrap/>
            <w:vAlign w:val="center"/>
            <w:hideMark/>
          </w:tcPr>
          <w:p w:rsidR="001075C0" w:rsidRPr="009A5DA0" w:rsidRDefault="001075C0" w:rsidP="00107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hanging</w:t>
            </w:r>
          </w:p>
        </w:tc>
        <w:tc>
          <w:tcPr>
            <w:tcW w:w="851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m</w:t>
            </w:r>
          </w:p>
        </w:tc>
        <w:tc>
          <w:tcPr>
            <w:tcW w:w="988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34</w:t>
            </w:r>
          </w:p>
        </w:tc>
        <w:tc>
          <w:tcPr>
            <w:tcW w:w="996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48</w:t>
            </w:r>
          </w:p>
        </w:tc>
        <w:tc>
          <w:tcPr>
            <w:tcW w:w="1414" w:type="dxa"/>
            <w:tcBorders>
              <w:right w:val="nil"/>
            </w:tcBorders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1495</w:t>
            </w:r>
          </w:p>
        </w:tc>
        <w:tc>
          <w:tcPr>
            <w:tcW w:w="1276" w:type="dxa"/>
            <w:tcBorders>
              <w:left w:val="nil"/>
            </w:tcBorders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&lt;LOQ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168.07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152.57</w:t>
            </w:r>
          </w:p>
        </w:tc>
        <w:tc>
          <w:tcPr>
            <w:tcW w:w="1559" w:type="dxa"/>
            <w:shd w:val="clear" w:color="auto" w:fill="FFFFFF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4.83</w:t>
            </w:r>
          </w:p>
        </w:tc>
      </w:tr>
      <w:tr w:rsidR="001075C0" w:rsidRPr="009A5DA0" w:rsidTr="004E30B5">
        <w:trPr>
          <w:trHeight w:hRule="exact" w:val="369"/>
          <w:jc w:val="center"/>
        </w:trPr>
        <w:tc>
          <w:tcPr>
            <w:tcW w:w="851" w:type="dxa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14</w:t>
            </w:r>
          </w:p>
        </w:tc>
        <w:tc>
          <w:tcPr>
            <w:tcW w:w="2130" w:type="dxa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hanging</w:t>
            </w:r>
          </w:p>
        </w:tc>
        <w:tc>
          <w:tcPr>
            <w:tcW w:w="851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m</w:t>
            </w:r>
          </w:p>
        </w:tc>
        <w:tc>
          <w:tcPr>
            <w:tcW w:w="988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52</w:t>
            </w:r>
          </w:p>
        </w:tc>
        <w:tc>
          <w:tcPr>
            <w:tcW w:w="996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48</w:t>
            </w:r>
          </w:p>
        </w:tc>
        <w:tc>
          <w:tcPr>
            <w:tcW w:w="1414" w:type="dxa"/>
            <w:tcBorders>
              <w:right w:val="nil"/>
            </w:tcBorders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1510</w:t>
            </w:r>
          </w:p>
        </w:tc>
        <w:tc>
          <w:tcPr>
            <w:tcW w:w="1276" w:type="dxa"/>
            <w:tcBorders>
              <w:left w:val="nil"/>
            </w:tcBorders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&lt;LOQ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200.45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204.47</w:t>
            </w:r>
          </w:p>
        </w:tc>
        <w:tc>
          <w:tcPr>
            <w:tcW w:w="1559" w:type="dxa"/>
            <w:shd w:val="clear" w:color="auto" w:fill="FFFFFF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-0.99</w:t>
            </w:r>
          </w:p>
        </w:tc>
      </w:tr>
      <w:tr w:rsidR="001075C0" w:rsidRPr="009A5DA0" w:rsidTr="004E30B5">
        <w:trPr>
          <w:trHeight w:hRule="exact" w:val="369"/>
          <w:jc w:val="center"/>
        </w:trPr>
        <w:tc>
          <w:tcPr>
            <w:tcW w:w="851" w:type="dxa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15</w:t>
            </w:r>
          </w:p>
        </w:tc>
        <w:tc>
          <w:tcPr>
            <w:tcW w:w="2130" w:type="dxa"/>
            <w:noWrap/>
            <w:vAlign w:val="center"/>
            <w:hideMark/>
          </w:tcPr>
          <w:p w:rsidR="001075C0" w:rsidRPr="009A5DA0" w:rsidRDefault="001075C0" w:rsidP="00107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hanging</w:t>
            </w:r>
          </w:p>
        </w:tc>
        <w:tc>
          <w:tcPr>
            <w:tcW w:w="851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m</w:t>
            </w:r>
          </w:p>
        </w:tc>
        <w:tc>
          <w:tcPr>
            <w:tcW w:w="988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25</w:t>
            </w:r>
          </w:p>
        </w:tc>
        <w:tc>
          <w:tcPr>
            <w:tcW w:w="996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96</w:t>
            </w:r>
          </w:p>
        </w:tc>
        <w:tc>
          <w:tcPr>
            <w:tcW w:w="1414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1425</w:t>
            </w:r>
          </w:p>
        </w:tc>
        <w:tc>
          <w:tcPr>
            <w:tcW w:w="1276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0.5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182.96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202.17</w:t>
            </w:r>
          </w:p>
        </w:tc>
        <w:tc>
          <w:tcPr>
            <w:tcW w:w="1559" w:type="dxa"/>
            <w:shd w:val="clear" w:color="auto" w:fill="FFFFFF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-4.99</w:t>
            </w:r>
          </w:p>
        </w:tc>
      </w:tr>
      <w:tr w:rsidR="001075C0" w:rsidRPr="009A5DA0" w:rsidTr="004E30B5">
        <w:trPr>
          <w:trHeight w:hRule="exact" w:val="369"/>
          <w:jc w:val="center"/>
        </w:trPr>
        <w:tc>
          <w:tcPr>
            <w:tcW w:w="851" w:type="dxa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16</w:t>
            </w:r>
          </w:p>
        </w:tc>
        <w:tc>
          <w:tcPr>
            <w:tcW w:w="2130" w:type="dxa"/>
            <w:noWrap/>
            <w:vAlign w:val="center"/>
            <w:hideMark/>
          </w:tcPr>
          <w:p w:rsidR="001075C0" w:rsidRPr="009A5DA0" w:rsidRDefault="001075C0" w:rsidP="00107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hanging</w:t>
            </w:r>
          </w:p>
        </w:tc>
        <w:tc>
          <w:tcPr>
            <w:tcW w:w="851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m</w:t>
            </w:r>
          </w:p>
        </w:tc>
        <w:tc>
          <w:tcPr>
            <w:tcW w:w="988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35</w:t>
            </w:r>
          </w:p>
        </w:tc>
        <w:tc>
          <w:tcPr>
            <w:tcW w:w="996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48</w:t>
            </w:r>
          </w:p>
        </w:tc>
        <w:tc>
          <w:tcPr>
            <w:tcW w:w="1414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1405</w:t>
            </w:r>
          </w:p>
        </w:tc>
        <w:tc>
          <w:tcPr>
            <w:tcW w:w="1276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0.24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175.18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158.00</w:t>
            </w:r>
          </w:p>
        </w:tc>
        <w:tc>
          <w:tcPr>
            <w:tcW w:w="1559" w:type="dxa"/>
            <w:shd w:val="clear" w:color="auto" w:fill="FFFFFF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5.16</w:t>
            </w:r>
          </w:p>
        </w:tc>
      </w:tr>
      <w:tr w:rsidR="001075C0" w:rsidRPr="009A5DA0" w:rsidTr="004E30B5">
        <w:trPr>
          <w:trHeight w:hRule="exact" w:val="369"/>
          <w:jc w:val="center"/>
        </w:trPr>
        <w:tc>
          <w:tcPr>
            <w:tcW w:w="851" w:type="dxa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17</w:t>
            </w:r>
          </w:p>
        </w:tc>
        <w:tc>
          <w:tcPr>
            <w:tcW w:w="2130" w:type="dxa"/>
            <w:noWrap/>
            <w:vAlign w:val="center"/>
            <w:hideMark/>
          </w:tcPr>
          <w:p w:rsidR="001075C0" w:rsidRPr="009A5DA0" w:rsidRDefault="001075C0" w:rsidP="00107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hanging</w:t>
            </w:r>
          </w:p>
        </w:tc>
        <w:tc>
          <w:tcPr>
            <w:tcW w:w="851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m</w:t>
            </w:r>
          </w:p>
        </w:tc>
        <w:tc>
          <w:tcPr>
            <w:tcW w:w="988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54</w:t>
            </w:r>
          </w:p>
        </w:tc>
        <w:tc>
          <w:tcPr>
            <w:tcW w:w="996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96</w:t>
            </w:r>
          </w:p>
        </w:tc>
        <w:tc>
          <w:tcPr>
            <w:tcW w:w="1414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1625</w:t>
            </w:r>
          </w:p>
        </w:tc>
        <w:tc>
          <w:tcPr>
            <w:tcW w:w="1276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&lt;LOQ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152.04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145.95</w:t>
            </w:r>
          </w:p>
        </w:tc>
        <w:tc>
          <w:tcPr>
            <w:tcW w:w="1559" w:type="dxa"/>
            <w:shd w:val="clear" w:color="auto" w:fill="FFFFFF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2.04</w:t>
            </w:r>
          </w:p>
        </w:tc>
      </w:tr>
      <w:tr w:rsidR="001075C0" w:rsidRPr="009A5DA0" w:rsidTr="004E30B5">
        <w:trPr>
          <w:trHeight w:hRule="exact" w:val="369"/>
          <w:jc w:val="center"/>
        </w:trPr>
        <w:tc>
          <w:tcPr>
            <w:tcW w:w="851" w:type="dxa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18</w:t>
            </w:r>
          </w:p>
        </w:tc>
        <w:tc>
          <w:tcPr>
            <w:tcW w:w="2130" w:type="dxa"/>
            <w:noWrap/>
            <w:vAlign w:val="center"/>
            <w:hideMark/>
          </w:tcPr>
          <w:p w:rsidR="001075C0" w:rsidRPr="009A5DA0" w:rsidRDefault="001075C0" w:rsidP="00107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hanging</w:t>
            </w:r>
          </w:p>
        </w:tc>
        <w:tc>
          <w:tcPr>
            <w:tcW w:w="851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m</w:t>
            </w:r>
          </w:p>
        </w:tc>
        <w:tc>
          <w:tcPr>
            <w:tcW w:w="988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27</w:t>
            </w:r>
          </w:p>
        </w:tc>
        <w:tc>
          <w:tcPr>
            <w:tcW w:w="996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24</w:t>
            </w:r>
          </w:p>
        </w:tc>
        <w:tc>
          <w:tcPr>
            <w:tcW w:w="1414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1380</w:t>
            </w:r>
          </w:p>
        </w:tc>
        <w:tc>
          <w:tcPr>
            <w:tcW w:w="1276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1.37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128.36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128.34</w:t>
            </w:r>
          </w:p>
        </w:tc>
        <w:tc>
          <w:tcPr>
            <w:tcW w:w="1559" w:type="dxa"/>
            <w:shd w:val="clear" w:color="auto" w:fill="FFFFFF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0.01</w:t>
            </w:r>
          </w:p>
        </w:tc>
      </w:tr>
      <w:tr w:rsidR="001075C0" w:rsidRPr="009A5DA0" w:rsidTr="004E30B5">
        <w:trPr>
          <w:trHeight w:hRule="exact" w:val="369"/>
          <w:jc w:val="center"/>
        </w:trPr>
        <w:tc>
          <w:tcPr>
            <w:tcW w:w="851" w:type="dxa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19</w:t>
            </w:r>
          </w:p>
        </w:tc>
        <w:tc>
          <w:tcPr>
            <w:tcW w:w="2130" w:type="dxa"/>
            <w:noWrap/>
            <w:vAlign w:val="center"/>
            <w:hideMark/>
          </w:tcPr>
          <w:p w:rsidR="001075C0" w:rsidRPr="009A5DA0" w:rsidRDefault="001075C0" w:rsidP="00107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hanging</w:t>
            </w:r>
          </w:p>
        </w:tc>
        <w:tc>
          <w:tcPr>
            <w:tcW w:w="851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m</w:t>
            </w:r>
          </w:p>
        </w:tc>
        <w:tc>
          <w:tcPr>
            <w:tcW w:w="988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20</w:t>
            </w:r>
          </w:p>
        </w:tc>
        <w:tc>
          <w:tcPr>
            <w:tcW w:w="996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24</w:t>
            </w:r>
          </w:p>
        </w:tc>
        <w:tc>
          <w:tcPr>
            <w:tcW w:w="1414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1360</w:t>
            </w:r>
          </w:p>
        </w:tc>
        <w:tc>
          <w:tcPr>
            <w:tcW w:w="1276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1.24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114.27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101.10</w:t>
            </w:r>
          </w:p>
        </w:tc>
        <w:tc>
          <w:tcPr>
            <w:tcW w:w="1559" w:type="dxa"/>
            <w:shd w:val="clear" w:color="auto" w:fill="FFFFFF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6.11</w:t>
            </w:r>
          </w:p>
        </w:tc>
      </w:tr>
      <w:tr w:rsidR="001075C0" w:rsidRPr="009A5DA0" w:rsidTr="004E30B5">
        <w:trPr>
          <w:trHeight w:hRule="exact" w:val="369"/>
          <w:jc w:val="center"/>
        </w:trPr>
        <w:tc>
          <w:tcPr>
            <w:tcW w:w="851" w:type="dxa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20</w:t>
            </w:r>
          </w:p>
        </w:tc>
        <w:tc>
          <w:tcPr>
            <w:tcW w:w="2130" w:type="dxa"/>
            <w:noWrap/>
            <w:vAlign w:val="center"/>
            <w:hideMark/>
          </w:tcPr>
          <w:p w:rsidR="001075C0" w:rsidRPr="009A5DA0" w:rsidRDefault="001075C0" w:rsidP="00107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hanging</w:t>
            </w:r>
          </w:p>
        </w:tc>
        <w:tc>
          <w:tcPr>
            <w:tcW w:w="851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m</w:t>
            </w:r>
          </w:p>
        </w:tc>
        <w:tc>
          <w:tcPr>
            <w:tcW w:w="988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32</w:t>
            </w:r>
          </w:p>
        </w:tc>
        <w:tc>
          <w:tcPr>
            <w:tcW w:w="996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24</w:t>
            </w:r>
          </w:p>
        </w:tc>
        <w:tc>
          <w:tcPr>
            <w:tcW w:w="1414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1670</w:t>
            </w:r>
          </w:p>
        </w:tc>
        <w:tc>
          <w:tcPr>
            <w:tcW w:w="1276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0.69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148.09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131.09</w:t>
            </w:r>
          </w:p>
        </w:tc>
        <w:tc>
          <w:tcPr>
            <w:tcW w:w="1559" w:type="dxa"/>
            <w:shd w:val="clear" w:color="auto" w:fill="FFFFFF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6.09</w:t>
            </w:r>
          </w:p>
        </w:tc>
      </w:tr>
      <w:tr w:rsidR="001075C0" w:rsidRPr="009A5DA0" w:rsidTr="004E30B5">
        <w:trPr>
          <w:trHeight w:hRule="exact" w:val="369"/>
          <w:jc w:val="center"/>
        </w:trPr>
        <w:tc>
          <w:tcPr>
            <w:tcW w:w="851" w:type="dxa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21</w:t>
            </w:r>
          </w:p>
        </w:tc>
        <w:tc>
          <w:tcPr>
            <w:tcW w:w="2130" w:type="dxa"/>
            <w:noWrap/>
            <w:vAlign w:val="center"/>
            <w:hideMark/>
          </w:tcPr>
          <w:p w:rsidR="001075C0" w:rsidRPr="009A5DA0" w:rsidRDefault="001075C0" w:rsidP="00107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hanging</w:t>
            </w:r>
          </w:p>
        </w:tc>
        <w:tc>
          <w:tcPr>
            <w:tcW w:w="851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m</w:t>
            </w:r>
          </w:p>
        </w:tc>
        <w:tc>
          <w:tcPr>
            <w:tcW w:w="988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71</w:t>
            </w:r>
          </w:p>
        </w:tc>
        <w:tc>
          <w:tcPr>
            <w:tcW w:w="996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48</w:t>
            </w:r>
          </w:p>
        </w:tc>
        <w:tc>
          <w:tcPr>
            <w:tcW w:w="1414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1515</w:t>
            </w:r>
          </w:p>
        </w:tc>
        <w:tc>
          <w:tcPr>
            <w:tcW w:w="1276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&lt;LOQ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128.52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159.80</w:t>
            </w:r>
          </w:p>
        </w:tc>
        <w:tc>
          <w:tcPr>
            <w:tcW w:w="1559" w:type="dxa"/>
            <w:shd w:val="clear" w:color="auto" w:fill="FFFFFF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-10.85</w:t>
            </w:r>
          </w:p>
        </w:tc>
      </w:tr>
      <w:tr w:rsidR="001075C0" w:rsidRPr="009A5DA0" w:rsidTr="004E30B5">
        <w:trPr>
          <w:trHeight w:hRule="exact" w:val="369"/>
          <w:jc w:val="center"/>
        </w:trPr>
        <w:tc>
          <w:tcPr>
            <w:tcW w:w="851" w:type="dxa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22</w:t>
            </w:r>
          </w:p>
        </w:tc>
        <w:tc>
          <w:tcPr>
            <w:tcW w:w="2130" w:type="dxa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hanging</w:t>
            </w:r>
          </w:p>
        </w:tc>
        <w:tc>
          <w:tcPr>
            <w:tcW w:w="851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f</w:t>
            </w:r>
          </w:p>
        </w:tc>
        <w:tc>
          <w:tcPr>
            <w:tcW w:w="988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76</w:t>
            </w:r>
          </w:p>
        </w:tc>
        <w:tc>
          <w:tcPr>
            <w:tcW w:w="996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24</w:t>
            </w:r>
          </w:p>
        </w:tc>
        <w:tc>
          <w:tcPr>
            <w:tcW w:w="1414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1200</w:t>
            </w:r>
          </w:p>
        </w:tc>
        <w:tc>
          <w:tcPr>
            <w:tcW w:w="1276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&lt;LOQ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197.00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183.00</w:t>
            </w:r>
          </w:p>
        </w:tc>
        <w:tc>
          <w:tcPr>
            <w:tcW w:w="1559" w:type="dxa"/>
            <w:shd w:val="clear" w:color="auto" w:fill="FFFFFF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3.68</w:t>
            </w:r>
          </w:p>
        </w:tc>
      </w:tr>
      <w:tr w:rsidR="001075C0" w:rsidRPr="009A5DA0" w:rsidTr="004E30B5">
        <w:trPr>
          <w:trHeight w:hRule="exact" w:val="369"/>
          <w:jc w:val="center"/>
        </w:trPr>
        <w:tc>
          <w:tcPr>
            <w:tcW w:w="851" w:type="dxa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23</w:t>
            </w:r>
          </w:p>
        </w:tc>
        <w:tc>
          <w:tcPr>
            <w:tcW w:w="2130" w:type="dxa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hanging</w:t>
            </w:r>
          </w:p>
        </w:tc>
        <w:tc>
          <w:tcPr>
            <w:tcW w:w="851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f</w:t>
            </w:r>
          </w:p>
        </w:tc>
        <w:tc>
          <w:tcPr>
            <w:tcW w:w="988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73</w:t>
            </w:r>
          </w:p>
        </w:tc>
        <w:tc>
          <w:tcPr>
            <w:tcW w:w="996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24</w:t>
            </w:r>
          </w:p>
        </w:tc>
        <w:tc>
          <w:tcPr>
            <w:tcW w:w="1414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1380</w:t>
            </w:r>
          </w:p>
        </w:tc>
        <w:tc>
          <w:tcPr>
            <w:tcW w:w="1276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&lt;LOQ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181.00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188.00</w:t>
            </w:r>
          </w:p>
        </w:tc>
        <w:tc>
          <w:tcPr>
            <w:tcW w:w="1559" w:type="dxa"/>
            <w:shd w:val="clear" w:color="auto" w:fill="FFFFFF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-1.90</w:t>
            </w:r>
          </w:p>
        </w:tc>
      </w:tr>
      <w:tr w:rsidR="001075C0" w:rsidRPr="009A5DA0" w:rsidTr="004E30B5">
        <w:trPr>
          <w:trHeight w:hRule="exact" w:val="369"/>
          <w:jc w:val="center"/>
        </w:trPr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24</w:t>
            </w:r>
          </w:p>
        </w:tc>
        <w:tc>
          <w:tcPr>
            <w:tcW w:w="2130" w:type="dxa"/>
            <w:tcBorders>
              <w:bottom w:val="single" w:sz="4" w:space="0" w:color="auto"/>
            </w:tcBorders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hanging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f</w:t>
            </w:r>
          </w:p>
        </w:tc>
        <w:tc>
          <w:tcPr>
            <w:tcW w:w="988" w:type="dxa"/>
            <w:tcBorders>
              <w:bottom w:val="single" w:sz="4" w:space="0" w:color="auto"/>
            </w:tcBorders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21</w:t>
            </w:r>
          </w:p>
        </w:tc>
        <w:tc>
          <w:tcPr>
            <w:tcW w:w="996" w:type="dxa"/>
            <w:tcBorders>
              <w:bottom w:val="single" w:sz="4" w:space="0" w:color="auto"/>
            </w:tcBorders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24</w:t>
            </w:r>
          </w:p>
        </w:tc>
        <w:tc>
          <w:tcPr>
            <w:tcW w:w="1414" w:type="dxa"/>
            <w:tcBorders>
              <w:bottom w:val="single" w:sz="4" w:space="0" w:color="auto"/>
            </w:tcBorders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1530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1.9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287.00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204.00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FFFFF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16.90</w:t>
            </w:r>
          </w:p>
        </w:tc>
      </w:tr>
      <w:tr w:rsidR="001075C0" w:rsidRPr="009A5DA0" w:rsidTr="004E30B5">
        <w:trPr>
          <w:trHeight w:val="354"/>
          <w:jc w:val="center"/>
        </w:trPr>
        <w:tc>
          <w:tcPr>
            <w:tcW w:w="2981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5"/>
                <w:szCs w:val="16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6"/>
                <w:lang w:val="en-US" w:eastAsia="pl-PL"/>
              </w:rPr>
              <w:t>Suicide victims: ratio/</w:t>
            </w:r>
            <w:r w:rsidRPr="009A5DA0">
              <w:rPr>
                <w:rFonts w:ascii="Times New Roman" w:eastAsia="Times New Roman" w:hAnsi="Times New Roman" w:cs="Times New Roman"/>
                <w:iCs/>
                <w:color w:val="000000"/>
                <w:sz w:val="15"/>
                <w:szCs w:val="16"/>
                <w:lang w:val="en-US" w:eastAsia="pl-PL"/>
              </w:rPr>
              <w:t>median (q1, q3)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5"/>
                <w:szCs w:val="16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iCs/>
                <w:color w:val="000000"/>
                <w:sz w:val="15"/>
                <w:szCs w:val="16"/>
                <w:lang w:val="en-US" w:eastAsia="pl-PL"/>
              </w:rPr>
              <w:t>21m/3f</w:t>
            </w:r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5"/>
                <w:szCs w:val="16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iCs/>
                <w:color w:val="000000"/>
                <w:sz w:val="15"/>
                <w:szCs w:val="16"/>
                <w:lang w:val="en-US" w:eastAsia="pl-PL"/>
              </w:rPr>
              <w:t>48.5 (26, 60)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5"/>
                <w:szCs w:val="16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iCs/>
                <w:color w:val="000000"/>
                <w:sz w:val="15"/>
                <w:szCs w:val="16"/>
                <w:lang w:val="en-US" w:eastAsia="pl-PL"/>
              </w:rPr>
              <w:t>36 (24, 72)</w:t>
            </w:r>
          </w:p>
        </w:tc>
        <w:tc>
          <w:tcPr>
            <w:tcW w:w="14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5"/>
                <w:szCs w:val="16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iCs/>
                <w:color w:val="000000"/>
                <w:sz w:val="15"/>
                <w:szCs w:val="16"/>
                <w:lang w:val="en-US" w:eastAsia="pl-PL"/>
              </w:rPr>
              <w:t>1470 (1375, 1525)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5"/>
                <w:szCs w:val="16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iCs/>
                <w:color w:val="000000"/>
                <w:sz w:val="15"/>
                <w:szCs w:val="16"/>
                <w:lang w:val="en-US" w:eastAsia="pl-PL"/>
              </w:rPr>
              <w:t>0.12 (0.00, 1.31)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5"/>
                <w:szCs w:val="16"/>
                <w:lang w:val="en-US" w:eastAsia="pl-PL"/>
              </w:rPr>
            </w:pPr>
            <w:r w:rsidRPr="009A5DA0">
              <w:rPr>
                <w:rFonts w:ascii="Times New Roman" w:eastAsia="Calibri" w:hAnsi="Times New Roman" w:cs="Times New Roman"/>
                <w:color w:val="000000"/>
                <w:sz w:val="15"/>
                <w:szCs w:val="16"/>
                <w:lang w:val="en-US" w:eastAsia="pl-PL"/>
              </w:rPr>
              <w:t>177.59 (147.05, 198.73)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5"/>
                <w:szCs w:val="16"/>
                <w:lang w:val="en-US" w:eastAsia="pl-PL"/>
              </w:rPr>
            </w:pPr>
            <w:r w:rsidRPr="009A5DA0">
              <w:rPr>
                <w:rFonts w:ascii="Times New Roman" w:eastAsia="Calibri" w:hAnsi="Times New Roman" w:cs="Times New Roman"/>
                <w:color w:val="000000"/>
                <w:sz w:val="15"/>
                <w:szCs w:val="16"/>
                <w:lang w:val="en-US" w:eastAsia="pl-PL"/>
              </w:rPr>
              <w:t>158.90 (139.39, 185.00)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5"/>
                <w:szCs w:val="16"/>
                <w:lang w:val="en-US" w:eastAsia="pl-PL"/>
              </w:rPr>
            </w:pPr>
            <w:r w:rsidRPr="009A5DA0">
              <w:rPr>
                <w:rFonts w:ascii="Times New Roman" w:eastAsia="Calibri" w:hAnsi="Times New Roman" w:cs="Times New Roman"/>
                <w:color w:val="000000"/>
                <w:sz w:val="15"/>
                <w:szCs w:val="16"/>
                <w:lang w:val="en-US" w:eastAsia="pl-PL"/>
              </w:rPr>
              <w:t>5.08 (0.35, 6.34)</w:t>
            </w:r>
          </w:p>
        </w:tc>
      </w:tr>
      <w:tr w:rsidR="001075C0" w:rsidRPr="009A5DA0" w:rsidTr="004E30B5">
        <w:trPr>
          <w:trHeight w:val="124"/>
          <w:jc w:val="center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</w:pPr>
          </w:p>
        </w:tc>
        <w:tc>
          <w:tcPr>
            <w:tcW w:w="2130" w:type="dxa"/>
            <w:tcBorders>
              <w:top w:val="single" w:sz="4" w:space="0" w:color="auto"/>
            </w:tcBorders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</w:pPr>
          </w:p>
        </w:tc>
        <w:tc>
          <w:tcPr>
            <w:tcW w:w="988" w:type="dxa"/>
            <w:tcBorders>
              <w:top w:val="single" w:sz="4" w:space="0" w:color="auto"/>
            </w:tcBorders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</w:pPr>
          </w:p>
        </w:tc>
        <w:tc>
          <w:tcPr>
            <w:tcW w:w="996" w:type="dxa"/>
            <w:tcBorders>
              <w:top w:val="single" w:sz="4" w:space="0" w:color="auto"/>
            </w:tcBorders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</w:pPr>
          </w:p>
        </w:tc>
        <w:tc>
          <w:tcPr>
            <w:tcW w:w="1414" w:type="dxa"/>
            <w:tcBorders>
              <w:top w:val="single" w:sz="4" w:space="0" w:color="auto"/>
            </w:tcBorders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</w:pPr>
          </w:p>
        </w:tc>
      </w:tr>
      <w:tr w:rsidR="001075C0" w:rsidRPr="009A5DA0" w:rsidTr="004E30B5">
        <w:trPr>
          <w:trHeight w:val="352"/>
          <w:jc w:val="center"/>
        </w:trPr>
        <w:tc>
          <w:tcPr>
            <w:tcW w:w="851" w:type="dxa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</w:pPr>
          </w:p>
        </w:tc>
        <w:tc>
          <w:tcPr>
            <w:tcW w:w="2130" w:type="dxa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CONTROLS</w:t>
            </w:r>
          </w:p>
        </w:tc>
        <w:tc>
          <w:tcPr>
            <w:tcW w:w="851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</w:pPr>
          </w:p>
        </w:tc>
        <w:tc>
          <w:tcPr>
            <w:tcW w:w="988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</w:pPr>
          </w:p>
        </w:tc>
        <w:tc>
          <w:tcPr>
            <w:tcW w:w="996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</w:pPr>
          </w:p>
        </w:tc>
        <w:tc>
          <w:tcPr>
            <w:tcW w:w="1414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</w:pPr>
          </w:p>
        </w:tc>
        <w:tc>
          <w:tcPr>
            <w:tcW w:w="1276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</w:pPr>
          </w:p>
        </w:tc>
        <w:tc>
          <w:tcPr>
            <w:tcW w:w="2126" w:type="dxa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</w:pPr>
          </w:p>
        </w:tc>
        <w:tc>
          <w:tcPr>
            <w:tcW w:w="2126" w:type="dxa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</w:pPr>
          </w:p>
        </w:tc>
        <w:tc>
          <w:tcPr>
            <w:tcW w:w="1559" w:type="dxa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</w:pPr>
          </w:p>
        </w:tc>
      </w:tr>
      <w:tr w:rsidR="001075C0" w:rsidRPr="009A5DA0" w:rsidTr="004E30B5">
        <w:trPr>
          <w:trHeight w:hRule="exact" w:val="369"/>
          <w:jc w:val="center"/>
        </w:trPr>
        <w:tc>
          <w:tcPr>
            <w:tcW w:w="851" w:type="dxa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25</w:t>
            </w:r>
          </w:p>
        </w:tc>
        <w:tc>
          <w:tcPr>
            <w:tcW w:w="2130" w:type="dxa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pl-PL"/>
              </w:rPr>
              <w:t>acute myocardial infarction</w:t>
            </w:r>
          </w:p>
        </w:tc>
        <w:tc>
          <w:tcPr>
            <w:tcW w:w="851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m</w:t>
            </w:r>
          </w:p>
        </w:tc>
        <w:tc>
          <w:tcPr>
            <w:tcW w:w="988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52</w:t>
            </w:r>
          </w:p>
        </w:tc>
        <w:tc>
          <w:tcPr>
            <w:tcW w:w="996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120</w:t>
            </w:r>
          </w:p>
        </w:tc>
        <w:tc>
          <w:tcPr>
            <w:tcW w:w="1414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1380</w:t>
            </w:r>
          </w:p>
        </w:tc>
        <w:tc>
          <w:tcPr>
            <w:tcW w:w="1276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&lt;LOQ</w:t>
            </w:r>
          </w:p>
        </w:tc>
        <w:tc>
          <w:tcPr>
            <w:tcW w:w="2126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181.89</w:t>
            </w:r>
          </w:p>
        </w:tc>
        <w:tc>
          <w:tcPr>
            <w:tcW w:w="2126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18</w:t>
            </w: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3.80</w:t>
            </w:r>
          </w:p>
        </w:tc>
        <w:tc>
          <w:tcPr>
            <w:tcW w:w="1559" w:type="dxa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-0.52</w:t>
            </w:r>
          </w:p>
        </w:tc>
      </w:tr>
      <w:tr w:rsidR="001075C0" w:rsidRPr="009A5DA0" w:rsidTr="004E30B5">
        <w:trPr>
          <w:trHeight w:hRule="exact" w:val="369"/>
          <w:jc w:val="center"/>
        </w:trPr>
        <w:tc>
          <w:tcPr>
            <w:tcW w:w="851" w:type="dxa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26</w:t>
            </w:r>
          </w:p>
        </w:tc>
        <w:tc>
          <w:tcPr>
            <w:tcW w:w="2130" w:type="dxa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pl-PL"/>
              </w:rPr>
              <w:t>acute myocardial infarction</w:t>
            </w:r>
          </w:p>
        </w:tc>
        <w:tc>
          <w:tcPr>
            <w:tcW w:w="851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f</w:t>
            </w:r>
          </w:p>
        </w:tc>
        <w:tc>
          <w:tcPr>
            <w:tcW w:w="988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57</w:t>
            </w:r>
          </w:p>
        </w:tc>
        <w:tc>
          <w:tcPr>
            <w:tcW w:w="996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24</w:t>
            </w:r>
          </w:p>
        </w:tc>
        <w:tc>
          <w:tcPr>
            <w:tcW w:w="1414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1230</w:t>
            </w:r>
          </w:p>
        </w:tc>
        <w:tc>
          <w:tcPr>
            <w:tcW w:w="1276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&lt;LOQ</w:t>
            </w:r>
          </w:p>
        </w:tc>
        <w:tc>
          <w:tcPr>
            <w:tcW w:w="2126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190.00</w:t>
            </w:r>
          </w:p>
        </w:tc>
        <w:tc>
          <w:tcPr>
            <w:tcW w:w="2126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183.00</w:t>
            </w:r>
          </w:p>
        </w:tc>
        <w:tc>
          <w:tcPr>
            <w:tcW w:w="1559" w:type="dxa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1.88</w:t>
            </w:r>
          </w:p>
        </w:tc>
      </w:tr>
      <w:tr w:rsidR="001075C0" w:rsidRPr="009A5DA0" w:rsidTr="004E30B5">
        <w:trPr>
          <w:trHeight w:hRule="exact" w:val="369"/>
          <w:jc w:val="center"/>
        </w:trPr>
        <w:tc>
          <w:tcPr>
            <w:tcW w:w="851" w:type="dxa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27</w:t>
            </w:r>
          </w:p>
        </w:tc>
        <w:tc>
          <w:tcPr>
            <w:tcW w:w="2130" w:type="dxa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pl-PL"/>
              </w:rPr>
              <w:t>acute myocarditis</w:t>
            </w:r>
          </w:p>
        </w:tc>
        <w:tc>
          <w:tcPr>
            <w:tcW w:w="851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m</w:t>
            </w:r>
          </w:p>
        </w:tc>
        <w:tc>
          <w:tcPr>
            <w:tcW w:w="988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54</w:t>
            </w:r>
          </w:p>
        </w:tc>
        <w:tc>
          <w:tcPr>
            <w:tcW w:w="996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24</w:t>
            </w:r>
          </w:p>
        </w:tc>
        <w:tc>
          <w:tcPr>
            <w:tcW w:w="1414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1480</w:t>
            </w:r>
          </w:p>
        </w:tc>
        <w:tc>
          <w:tcPr>
            <w:tcW w:w="1276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1.1</w:t>
            </w:r>
          </w:p>
        </w:tc>
        <w:tc>
          <w:tcPr>
            <w:tcW w:w="2126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127.00</w:t>
            </w:r>
          </w:p>
        </w:tc>
        <w:tc>
          <w:tcPr>
            <w:tcW w:w="2126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129.00</w:t>
            </w:r>
          </w:p>
        </w:tc>
        <w:tc>
          <w:tcPr>
            <w:tcW w:w="1559" w:type="dxa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-0.78</w:t>
            </w:r>
          </w:p>
        </w:tc>
      </w:tr>
      <w:tr w:rsidR="001075C0" w:rsidRPr="009A5DA0" w:rsidTr="004E30B5">
        <w:trPr>
          <w:trHeight w:hRule="exact" w:val="369"/>
          <w:jc w:val="center"/>
        </w:trPr>
        <w:tc>
          <w:tcPr>
            <w:tcW w:w="851" w:type="dxa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28</w:t>
            </w:r>
          </w:p>
        </w:tc>
        <w:tc>
          <w:tcPr>
            <w:tcW w:w="2130" w:type="dxa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pl-PL"/>
              </w:rPr>
              <w:t>acute pancreatitis</w:t>
            </w:r>
          </w:p>
        </w:tc>
        <w:tc>
          <w:tcPr>
            <w:tcW w:w="851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m</w:t>
            </w:r>
          </w:p>
        </w:tc>
        <w:tc>
          <w:tcPr>
            <w:tcW w:w="988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40</w:t>
            </w:r>
          </w:p>
        </w:tc>
        <w:tc>
          <w:tcPr>
            <w:tcW w:w="996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72</w:t>
            </w:r>
          </w:p>
        </w:tc>
        <w:tc>
          <w:tcPr>
            <w:tcW w:w="1414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1325</w:t>
            </w:r>
          </w:p>
        </w:tc>
        <w:tc>
          <w:tcPr>
            <w:tcW w:w="1276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&lt;LOQ</w:t>
            </w:r>
          </w:p>
        </w:tc>
        <w:tc>
          <w:tcPr>
            <w:tcW w:w="2126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206.00</w:t>
            </w:r>
          </w:p>
        </w:tc>
        <w:tc>
          <w:tcPr>
            <w:tcW w:w="2126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227.00</w:t>
            </w:r>
          </w:p>
        </w:tc>
        <w:tc>
          <w:tcPr>
            <w:tcW w:w="1559" w:type="dxa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-4.85</w:t>
            </w:r>
          </w:p>
        </w:tc>
      </w:tr>
      <w:tr w:rsidR="001075C0" w:rsidRPr="009A5DA0" w:rsidTr="004E30B5">
        <w:trPr>
          <w:trHeight w:hRule="exact" w:val="369"/>
          <w:jc w:val="center"/>
        </w:trPr>
        <w:tc>
          <w:tcPr>
            <w:tcW w:w="851" w:type="dxa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lastRenderedPageBreak/>
              <w:t>29</w:t>
            </w:r>
          </w:p>
        </w:tc>
        <w:tc>
          <w:tcPr>
            <w:tcW w:w="2130" w:type="dxa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pl-PL"/>
              </w:rPr>
              <w:t>sudden cardiac death</w:t>
            </w:r>
          </w:p>
        </w:tc>
        <w:tc>
          <w:tcPr>
            <w:tcW w:w="851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m</w:t>
            </w:r>
          </w:p>
        </w:tc>
        <w:tc>
          <w:tcPr>
            <w:tcW w:w="988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50</w:t>
            </w:r>
          </w:p>
        </w:tc>
        <w:tc>
          <w:tcPr>
            <w:tcW w:w="996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24</w:t>
            </w:r>
          </w:p>
        </w:tc>
        <w:tc>
          <w:tcPr>
            <w:tcW w:w="1414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1220</w:t>
            </w:r>
          </w:p>
        </w:tc>
        <w:tc>
          <w:tcPr>
            <w:tcW w:w="1276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&lt;LOQ</w:t>
            </w:r>
          </w:p>
        </w:tc>
        <w:tc>
          <w:tcPr>
            <w:tcW w:w="2126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180.00</w:t>
            </w:r>
          </w:p>
        </w:tc>
        <w:tc>
          <w:tcPr>
            <w:tcW w:w="2126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191.00</w:t>
            </w:r>
          </w:p>
        </w:tc>
        <w:tc>
          <w:tcPr>
            <w:tcW w:w="1559" w:type="dxa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-2.96</w:t>
            </w:r>
          </w:p>
        </w:tc>
      </w:tr>
      <w:tr w:rsidR="001075C0" w:rsidRPr="009A5DA0" w:rsidTr="004E30B5">
        <w:trPr>
          <w:trHeight w:hRule="exact" w:val="369"/>
          <w:jc w:val="center"/>
        </w:trPr>
        <w:tc>
          <w:tcPr>
            <w:tcW w:w="851" w:type="dxa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30</w:t>
            </w:r>
          </w:p>
        </w:tc>
        <w:tc>
          <w:tcPr>
            <w:tcW w:w="2130" w:type="dxa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pl-PL"/>
              </w:rPr>
              <w:t>sudden cardiac death</w:t>
            </w:r>
          </w:p>
        </w:tc>
        <w:tc>
          <w:tcPr>
            <w:tcW w:w="851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m</w:t>
            </w:r>
          </w:p>
        </w:tc>
        <w:tc>
          <w:tcPr>
            <w:tcW w:w="988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52</w:t>
            </w:r>
          </w:p>
        </w:tc>
        <w:tc>
          <w:tcPr>
            <w:tcW w:w="996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24</w:t>
            </w:r>
          </w:p>
        </w:tc>
        <w:tc>
          <w:tcPr>
            <w:tcW w:w="1414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1455</w:t>
            </w:r>
          </w:p>
        </w:tc>
        <w:tc>
          <w:tcPr>
            <w:tcW w:w="1276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0.8</w:t>
            </w:r>
          </w:p>
        </w:tc>
        <w:tc>
          <w:tcPr>
            <w:tcW w:w="2126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182.00</w:t>
            </w:r>
          </w:p>
        </w:tc>
        <w:tc>
          <w:tcPr>
            <w:tcW w:w="2126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163.00</w:t>
            </w:r>
          </w:p>
        </w:tc>
        <w:tc>
          <w:tcPr>
            <w:tcW w:w="1559" w:type="dxa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5.51</w:t>
            </w:r>
          </w:p>
        </w:tc>
      </w:tr>
      <w:tr w:rsidR="001075C0" w:rsidRPr="009A5DA0" w:rsidTr="004E30B5">
        <w:trPr>
          <w:trHeight w:hRule="exact" w:val="369"/>
          <w:jc w:val="center"/>
        </w:trPr>
        <w:tc>
          <w:tcPr>
            <w:tcW w:w="851" w:type="dxa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31</w:t>
            </w:r>
          </w:p>
        </w:tc>
        <w:tc>
          <w:tcPr>
            <w:tcW w:w="2130" w:type="dxa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pl-PL"/>
              </w:rPr>
              <w:t>sudden cardiac death</w:t>
            </w:r>
          </w:p>
        </w:tc>
        <w:tc>
          <w:tcPr>
            <w:tcW w:w="851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m</w:t>
            </w:r>
          </w:p>
        </w:tc>
        <w:tc>
          <w:tcPr>
            <w:tcW w:w="988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57</w:t>
            </w:r>
          </w:p>
        </w:tc>
        <w:tc>
          <w:tcPr>
            <w:tcW w:w="996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24</w:t>
            </w:r>
          </w:p>
        </w:tc>
        <w:tc>
          <w:tcPr>
            <w:tcW w:w="1414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1645</w:t>
            </w:r>
          </w:p>
        </w:tc>
        <w:tc>
          <w:tcPr>
            <w:tcW w:w="1276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&lt;LOQ</w:t>
            </w:r>
          </w:p>
        </w:tc>
        <w:tc>
          <w:tcPr>
            <w:tcW w:w="2126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130.00</w:t>
            </w:r>
          </w:p>
        </w:tc>
        <w:tc>
          <w:tcPr>
            <w:tcW w:w="2126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123.00</w:t>
            </w:r>
          </w:p>
        </w:tc>
        <w:tc>
          <w:tcPr>
            <w:tcW w:w="1559" w:type="dxa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2.77</w:t>
            </w:r>
          </w:p>
        </w:tc>
      </w:tr>
      <w:tr w:rsidR="001075C0" w:rsidRPr="009A5DA0" w:rsidTr="004E30B5">
        <w:trPr>
          <w:trHeight w:hRule="exact" w:val="369"/>
          <w:jc w:val="center"/>
        </w:trPr>
        <w:tc>
          <w:tcPr>
            <w:tcW w:w="851" w:type="dxa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32</w:t>
            </w:r>
          </w:p>
        </w:tc>
        <w:tc>
          <w:tcPr>
            <w:tcW w:w="2130" w:type="dxa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pl-PL"/>
              </w:rPr>
              <w:t>sudden cardiac death</w:t>
            </w:r>
          </w:p>
        </w:tc>
        <w:tc>
          <w:tcPr>
            <w:tcW w:w="851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m</w:t>
            </w:r>
          </w:p>
        </w:tc>
        <w:tc>
          <w:tcPr>
            <w:tcW w:w="988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36</w:t>
            </w:r>
          </w:p>
        </w:tc>
        <w:tc>
          <w:tcPr>
            <w:tcW w:w="996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24</w:t>
            </w:r>
          </w:p>
        </w:tc>
        <w:tc>
          <w:tcPr>
            <w:tcW w:w="1414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1780</w:t>
            </w:r>
          </w:p>
        </w:tc>
        <w:tc>
          <w:tcPr>
            <w:tcW w:w="1276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&lt;LOQ</w:t>
            </w:r>
          </w:p>
        </w:tc>
        <w:tc>
          <w:tcPr>
            <w:tcW w:w="2126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135.39</w:t>
            </w:r>
          </w:p>
        </w:tc>
        <w:tc>
          <w:tcPr>
            <w:tcW w:w="2126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154.72</w:t>
            </w:r>
          </w:p>
        </w:tc>
        <w:tc>
          <w:tcPr>
            <w:tcW w:w="1559" w:type="dxa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-6.66</w:t>
            </w:r>
          </w:p>
        </w:tc>
      </w:tr>
      <w:tr w:rsidR="001075C0" w:rsidRPr="009A5DA0" w:rsidTr="004E30B5">
        <w:trPr>
          <w:trHeight w:hRule="exact" w:val="369"/>
          <w:jc w:val="center"/>
        </w:trPr>
        <w:tc>
          <w:tcPr>
            <w:tcW w:w="851" w:type="dxa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33</w:t>
            </w:r>
          </w:p>
        </w:tc>
        <w:tc>
          <w:tcPr>
            <w:tcW w:w="2130" w:type="dxa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pl-PL"/>
              </w:rPr>
              <w:t>sudden cardiac death</w:t>
            </w:r>
          </w:p>
        </w:tc>
        <w:tc>
          <w:tcPr>
            <w:tcW w:w="851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m</w:t>
            </w:r>
          </w:p>
        </w:tc>
        <w:tc>
          <w:tcPr>
            <w:tcW w:w="988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67</w:t>
            </w:r>
          </w:p>
        </w:tc>
        <w:tc>
          <w:tcPr>
            <w:tcW w:w="996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48</w:t>
            </w:r>
          </w:p>
        </w:tc>
        <w:tc>
          <w:tcPr>
            <w:tcW w:w="1414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1225</w:t>
            </w:r>
          </w:p>
        </w:tc>
        <w:tc>
          <w:tcPr>
            <w:tcW w:w="1276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&lt;LOQ</w:t>
            </w:r>
          </w:p>
        </w:tc>
        <w:tc>
          <w:tcPr>
            <w:tcW w:w="2126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209.37</w:t>
            </w:r>
          </w:p>
        </w:tc>
        <w:tc>
          <w:tcPr>
            <w:tcW w:w="2126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189.94</w:t>
            </w:r>
          </w:p>
        </w:tc>
        <w:tc>
          <w:tcPr>
            <w:tcW w:w="1559" w:type="dxa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4.87</w:t>
            </w:r>
          </w:p>
        </w:tc>
      </w:tr>
      <w:tr w:rsidR="001075C0" w:rsidRPr="009A5DA0" w:rsidTr="004E30B5">
        <w:trPr>
          <w:trHeight w:hRule="exact" w:val="369"/>
          <w:jc w:val="center"/>
        </w:trPr>
        <w:tc>
          <w:tcPr>
            <w:tcW w:w="851" w:type="dxa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34</w:t>
            </w:r>
          </w:p>
        </w:tc>
        <w:tc>
          <w:tcPr>
            <w:tcW w:w="2130" w:type="dxa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pl-PL"/>
              </w:rPr>
              <w:t>sudden cardiac death</w:t>
            </w:r>
          </w:p>
        </w:tc>
        <w:tc>
          <w:tcPr>
            <w:tcW w:w="851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m</w:t>
            </w:r>
          </w:p>
        </w:tc>
        <w:tc>
          <w:tcPr>
            <w:tcW w:w="988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58</w:t>
            </w:r>
          </w:p>
        </w:tc>
        <w:tc>
          <w:tcPr>
            <w:tcW w:w="996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48</w:t>
            </w:r>
          </w:p>
        </w:tc>
        <w:tc>
          <w:tcPr>
            <w:tcW w:w="1414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1520</w:t>
            </w:r>
          </w:p>
        </w:tc>
        <w:tc>
          <w:tcPr>
            <w:tcW w:w="1276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&lt;LOQ</w:t>
            </w:r>
          </w:p>
        </w:tc>
        <w:tc>
          <w:tcPr>
            <w:tcW w:w="2126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172.44</w:t>
            </w:r>
          </w:p>
        </w:tc>
        <w:tc>
          <w:tcPr>
            <w:tcW w:w="2126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181.72</w:t>
            </w:r>
          </w:p>
        </w:tc>
        <w:tc>
          <w:tcPr>
            <w:tcW w:w="1559" w:type="dxa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-2.62</w:t>
            </w:r>
          </w:p>
        </w:tc>
      </w:tr>
      <w:tr w:rsidR="001075C0" w:rsidRPr="009A5DA0" w:rsidTr="004E30B5">
        <w:trPr>
          <w:trHeight w:hRule="exact" w:val="369"/>
          <w:jc w:val="center"/>
        </w:trPr>
        <w:tc>
          <w:tcPr>
            <w:tcW w:w="851" w:type="dxa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35</w:t>
            </w:r>
          </w:p>
        </w:tc>
        <w:tc>
          <w:tcPr>
            <w:tcW w:w="2130" w:type="dxa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pl-PL"/>
              </w:rPr>
              <w:t>sudden cardiac death</w:t>
            </w:r>
          </w:p>
        </w:tc>
        <w:tc>
          <w:tcPr>
            <w:tcW w:w="851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m</w:t>
            </w:r>
          </w:p>
        </w:tc>
        <w:tc>
          <w:tcPr>
            <w:tcW w:w="988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49</w:t>
            </w:r>
          </w:p>
        </w:tc>
        <w:tc>
          <w:tcPr>
            <w:tcW w:w="996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72</w:t>
            </w:r>
          </w:p>
        </w:tc>
        <w:tc>
          <w:tcPr>
            <w:tcW w:w="1414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1335</w:t>
            </w:r>
          </w:p>
        </w:tc>
        <w:tc>
          <w:tcPr>
            <w:tcW w:w="1276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&lt;LOQ</w:t>
            </w:r>
          </w:p>
        </w:tc>
        <w:tc>
          <w:tcPr>
            <w:tcW w:w="2126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125.14</w:t>
            </w:r>
          </w:p>
        </w:tc>
        <w:tc>
          <w:tcPr>
            <w:tcW w:w="2126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134.04</w:t>
            </w:r>
          </w:p>
        </w:tc>
        <w:tc>
          <w:tcPr>
            <w:tcW w:w="1559" w:type="dxa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-3.43</w:t>
            </w:r>
          </w:p>
        </w:tc>
      </w:tr>
      <w:tr w:rsidR="001075C0" w:rsidRPr="009A5DA0" w:rsidTr="004E30B5">
        <w:trPr>
          <w:trHeight w:hRule="exact" w:val="369"/>
          <w:jc w:val="center"/>
        </w:trPr>
        <w:tc>
          <w:tcPr>
            <w:tcW w:w="851" w:type="dxa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36</w:t>
            </w:r>
          </w:p>
        </w:tc>
        <w:tc>
          <w:tcPr>
            <w:tcW w:w="2130" w:type="dxa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pl-PL"/>
              </w:rPr>
              <w:t>sudden cardiac death</w:t>
            </w:r>
          </w:p>
        </w:tc>
        <w:tc>
          <w:tcPr>
            <w:tcW w:w="851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m</w:t>
            </w:r>
          </w:p>
        </w:tc>
        <w:tc>
          <w:tcPr>
            <w:tcW w:w="988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64</w:t>
            </w:r>
          </w:p>
        </w:tc>
        <w:tc>
          <w:tcPr>
            <w:tcW w:w="996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72</w:t>
            </w:r>
          </w:p>
        </w:tc>
        <w:tc>
          <w:tcPr>
            <w:tcW w:w="1414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1490</w:t>
            </w:r>
          </w:p>
        </w:tc>
        <w:tc>
          <w:tcPr>
            <w:tcW w:w="1276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&lt;LOQ</w:t>
            </w:r>
          </w:p>
        </w:tc>
        <w:tc>
          <w:tcPr>
            <w:tcW w:w="2126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140.87</w:t>
            </w:r>
          </w:p>
        </w:tc>
        <w:tc>
          <w:tcPr>
            <w:tcW w:w="2126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153.38</w:t>
            </w:r>
          </w:p>
        </w:tc>
        <w:tc>
          <w:tcPr>
            <w:tcW w:w="1559" w:type="dxa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-4.25</w:t>
            </w:r>
          </w:p>
        </w:tc>
      </w:tr>
      <w:tr w:rsidR="001075C0" w:rsidRPr="009A5DA0" w:rsidTr="004E30B5">
        <w:trPr>
          <w:trHeight w:hRule="exact" w:val="369"/>
          <w:jc w:val="center"/>
        </w:trPr>
        <w:tc>
          <w:tcPr>
            <w:tcW w:w="851" w:type="dxa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37</w:t>
            </w:r>
          </w:p>
        </w:tc>
        <w:tc>
          <w:tcPr>
            <w:tcW w:w="2130" w:type="dxa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pl-PL"/>
              </w:rPr>
              <w:t>haemorrhagic shock (</w:t>
            </w: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pl-PL"/>
              </w:rPr>
              <w:t>gastrointestinal haemorrhage</w:t>
            </w: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pl-PL"/>
              </w:rPr>
              <w:t>)</w:t>
            </w:r>
          </w:p>
        </w:tc>
        <w:tc>
          <w:tcPr>
            <w:tcW w:w="851" w:type="dxa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m</w:t>
            </w:r>
          </w:p>
        </w:tc>
        <w:tc>
          <w:tcPr>
            <w:tcW w:w="988" w:type="dxa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57</w:t>
            </w:r>
          </w:p>
        </w:tc>
        <w:tc>
          <w:tcPr>
            <w:tcW w:w="996" w:type="dxa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72</w:t>
            </w:r>
          </w:p>
        </w:tc>
        <w:tc>
          <w:tcPr>
            <w:tcW w:w="1414" w:type="dxa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1345</w:t>
            </w:r>
          </w:p>
        </w:tc>
        <w:tc>
          <w:tcPr>
            <w:tcW w:w="1276" w:type="dxa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1.01</w:t>
            </w:r>
          </w:p>
        </w:tc>
        <w:tc>
          <w:tcPr>
            <w:tcW w:w="2126" w:type="dxa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90.25</w:t>
            </w:r>
          </w:p>
        </w:tc>
        <w:tc>
          <w:tcPr>
            <w:tcW w:w="2126" w:type="dxa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96.35</w:t>
            </w:r>
          </w:p>
        </w:tc>
        <w:tc>
          <w:tcPr>
            <w:tcW w:w="1559" w:type="dxa"/>
            <w:noWrap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-3.27</w:t>
            </w:r>
          </w:p>
        </w:tc>
      </w:tr>
      <w:tr w:rsidR="001075C0" w:rsidRPr="009A5DA0" w:rsidTr="004E30B5">
        <w:trPr>
          <w:trHeight w:hRule="exact" w:val="369"/>
          <w:jc w:val="center"/>
        </w:trPr>
        <w:tc>
          <w:tcPr>
            <w:tcW w:w="851" w:type="dxa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38</w:t>
            </w:r>
          </w:p>
        </w:tc>
        <w:tc>
          <w:tcPr>
            <w:tcW w:w="2130" w:type="dxa"/>
            <w:noWrap/>
            <w:vAlign w:val="center"/>
          </w:tcPr>
          <w:p w:rsidR="001075C0" w:rsidRDefault="001075C0" w:rsidP="00107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pl-PL"/>
              </w:rPr>
              <w:t>cardiopulmonary arrest</w:t>
            </w:r>
          </w:p>
          <w:p w:rsidR="001075C0" w:rsidRPr="009A5DA0" w:rsidRDefault="001075C0" w:rsidP="00107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pl-PL"/>
              </w:rPr>
              <w:t>(</w:t>
            </w: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pl-PL"/>
              </w:rPr>
              <w:t>hepatic cirrhosis</w:t>
            </w: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pl-PL"/>
              </w:rPr>
              <w:t>)</w:t>
            </w:r>
          </w:p>
        </w:tc>
        <w:tc>
          <w:tcPr>
            <w:tcW w:w="851" w:type="dxa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m</w:t>
            </w:r>
          </w:p>
        </w:tc>
        <w:tc>
          <w:tcPr>
            <w:tcW w:w="988" w:type="dxa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61</w:t>
            </w:r>
          </w:p>
        </w:tc>
        <w:tc>
          <w:tcPr>
            <w:tcW w:w="996" w:type="dxa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24</w:t>
            </w:r>
          </w:p>
        </w:tc>
        <w:tc>
          <w:tcPr>
            <w:tcW w:w="1414" w:type="dxa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1055</w:t>
            </w:r>
          </w:p>
        </w:tc>
        <w:tc>
          <w:tcPr>
            <w:tcW w:w="1276" w:type="dxa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0.3</w:t>
            </w:r>
          </w:p>
        </w:tc>
        <w:tc>
          <w:tcPr>
            <w:tcW w:w="2126" w:type="dxa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145.00</w:t>
            </w:r>
          </w:p>
        </w:tc>
        <w:tc>
          <w:tcPr>
            <w:tcW w:w="2126" w:type="dxa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146.00</w:t>
            </w:r>
          </w:p>
        </w:tc>
        <w:tc>
          <w:tcPr>
            <w:tcW w:w="1559" w:type="dxa"/>
            <w:noWrap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-0.34</w:t>
            </w:r>
          </w:p>
        </w:tc>
      </w:tr>
      <w:tr w:rsidR="001075C0" w:rsidRPr="009A5DA0" w:rsidTr="004E30B5">
        <w:trPr>
          <w:trHeight w:hRule="exact" w:val="369"/>
          <w:jc w:val="center"/>
        </w:trPr>
        <w:tc>
          <w:tcPr>
            <w:tcW w:w="851" w:type="dxa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39</w:t>
            </w:r>
          </w:p>
        </w:tc>
        <w:tc>
          <w:tcPr>
            <w:tcW w:w="2130" w:type="dxa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pl-PL"/>
              </w:rPr>
              <w:t>cardiopulmonary arrest (</w:t>
            </w: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pl-PL"/>
              </w:rPr>
              <w:t>infectious interstitial nephritis</w:t>
            </w: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pl-PL"/>
              </w:rPr>
              <w:t>)</w:t>
            </w:r>
          </w:p>
        </w:tc>
        <w:tc>
          <w:tcPr>
            <w:tcW w:w="851" w:type="dxa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m</w:t>
            </w:r>
          </w:p>
        </w:tc>
        <w:tc>
          <w:tcPr>
            <w:tcW w:w="988" w:type="dxa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50</w:t>
            </w:r>
          </w:p>
        </w:tc>
        <w:tc>
          <w:tcPr>
            <w:tcW w:w="996" w:type="dxa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96</w:t>
            </w:r>
          </w:p>
        </w:tc>
        <w:tc>
          <w:tcPr>
            <w:tcW w:w="1414" w:type="dxa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1345</w:t>
            </w:r>
          </w:p>
        </w:tc>
        <w:tc>
          <w:tcPr>
            <w:tcW w:w="1276" w:type="dxa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&lt;LOQ</w:t>
            </w:r>
          </w:p>
        </w:tc>
        <w:tc>
          <w:tcPr>
            <w:tcW w:w="2126" w:type="dxa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101.83</w:t>
            </w:r>
          </w:p>
        </w:tc>
        <w:tc>
          <w:tcPr>
            <w:tcW w:w="2126" w:type="dxa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114.46</w:t>
            </w:r>
          </w:p>
        </w:tc>
        <w:tc>
          <w:tcPr>
            <w:tcW w:w="1559" w:type="dxa"/>
            <w:noWrap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-5.84</w:t>
            </w:r>
          </w:p>
        </w:tc>
      </w:tr>
      <w:tr w:rsidR="001075C0" w:rsidRPr="009A5DA0" w:rsidTr="004E30B5">
        <w:trPr>
          <w:trHeight w:hRule="exact" w:val="369"/>
          <w:jc w:val="center"/>
        </w:trPr>
        <w:tc>
          <w:tcPr>
            <w:tcW w:w="851" w:type="dxa"/>
            <w:noWrap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40</w:t>
            </w:r>
          </w:p>
        </w:tc>
        <w:tc>
          <w:tcPr>
            <w:tcW w:w="2130" w:type="dxa"/>
            <w:noWrap/>
            <w:vAlign w:val="center"/>
          </w:tcPr>
          <w:p w:rsidR="001075C0" w:rsidRDefault="001075C0" w:rsidP="00107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pl-PL"/>
              </w:rPr>
              <w:t>cardiopulmonary arrest</w:t>
            </w:r>
          </w:p>
          <w:p w:rsidR="001075C0" w:rsidRPr="009A5DA0" w:rsidRDefault="001075C0" w:rsidP="00107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pl-PL"/>
              </w:rPr>
              <w:t>(oropharyngeal neoplasm)</w:t>
            </w:r>
          </w:p>
        </w:tc>
        <w:tc>
          <w:tcPr>
            <w:tcW w:w="851" w:type="dxa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m</w:t>
            </w:r>
          </w:p>
        </w:tc>
        <w:tc>
          <w:tcPr>
            <w:tcW w:w="988" w:type="dxa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63</w:t>
            </w:r>
          </w:p>
        </w:tc>
        <w:tc>
          <w:tcPr>
            <w:tcW w:w="996" w:type="dxa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96</w:t>
            </w:r>
          </w:p>
        </w:tc>
        <w:tc>
          <w:tcPr>
            <w:tcW w:w="1414" w:type="dxa"/>
            <w:shd w:val="clear" w:color="auto" w:fill="FFFFFF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1290</w:t>
            </w:r>
          </w:p>
        </w:tc>
        <w:tc>
          <w:tcPr>
            <w:tcW w:w="1276" w:type="dxa"/>
            <w:shd w:val="clear" w:color="auto" w:fill="FFFFFF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&lt;LOQ</w:t>
            </w:r>
          </w:p>
        </w:tc>
        <w:tc>
          <w:tcPr>
            <w:tcW w:w="2126" w:type="dxa"/>
            <w:shd w:val="clear" w:color="auto" w:fill="FFFFFF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139.66</w:t>
            </w:r>
          </w:p>
        </w:tc>
        <w:tc>
          <w:tcPr>
            <w:tcW w:w="2126" w:type="dxa"/>
            <w:shd w:val="clear" w:color="auto" w:fill="FFFFFF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135.27</w:t>
            </w:r>
          </w:p>
        </w:tc>
        <w:tc>
          <w:tcPr>
            <w:tcW w:w="1559" w:type="dxa"/>
            <w:shd w:val="clear" w:color="auto" w:fill="FFFFFF"/>
            <w:noWrap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1.60</w:t>
            </w:r>
          </w:p>
        </w:tc>
      </w:tr>
      <w:tr w:rsidR="001075C0" w:rsidRPr="009A5DA0" w:rsidTr="004E30B5">
        <w:trPr>
          <w:trHeight w:hRule="exact" w:val="369"/>
          <w:jc w:val="center"/>
        </w:trPr>
        <w:tc>
          <w:tcPr>
            <w:tcW w:w="851" w:type="dxa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41</w:t>
            </w:r>
          </w:p>
        </w:tc>
        <w:tc>
          <w:tcPr>
            <w:tcW w:w="2130" w:type="dxa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pl-PL"/>
              </w:rPr>
              <w:t>pulmonary embolism</w:t>
            </w:r>
          </w:p>
        </w:tc>
        <w:tc>
          <w:tcPr>
            <w:tcW w:w="851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m</w:t>
            </w:r>
          </w:p>
        </w:tc>
        <w:tc>
          <w:tcPr>
            <w:tcW w:w="988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65</w:t>
            </w:r>
          </w:p>
        </w:tc>
        <w:tc>
          <w:tcPr>
            <w:tcW w:w="996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168</w:t>
            </w:r>
          </w:p>
        </w:tc>
        <w:tc>
          <w:tcPr>
            <w:tcW w:w="1414" w:type="dxa"/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1260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2.79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49.52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94.21</w:t>
            </w:r>
          </w:p>
        </w:tc>
        <w:tc>
          <w:tcPr>
            <w:tcW w:w="1559" w:type="dxa"/>
            <w:shd w:val="clear" w:color="auto" w:fill="FFFFFF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-31.10</w:t>
            </w:r>
          </w:p>
        </w:tc>
      </w:tr>
      <w:tr w:rsidR="001075C0" w:rsidRPr="009A5DA0" w:rsidTr="004E30B5">
        <w:trPr>
          <w:trHeight w:hRule="exact" w:val="369"/>
          <w:jc w:val="center"/>
        </w:trPr>
        <w:tc>
          <w:tcPr>
            <w:tcW w:w="851" w:type="dxa"/>
            <w:noWrap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42</w:t>
            </w:r>
          </w:p>
        </w:tc>
        <w:tc>
          <w:tcPr>
            <w:tcW w:w="2130" w:type="dxa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pl-PL"/>
              </w:rPr>
              <w:t>acute respiratory failure (pulmonary tuberculosis)</w:t>
            </w:r>
          </w:p>
        </w:tc>
        <w:tc>
          <w:tcPr>
            <w:tcW w:w="851" w:type="dxa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f</w:t>
            </w:r>
          </w:p>
        </w:tc>
        <w:tc>
          <w:tcPr>
            <w:tcW w:w="988" w:type="dxa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44</w:t>
            </w:r>
          </w:p>
        </w:tc>
        <w:tc>
          <w:tcPr>
            <w:tcW w:w="996" w:type="dxa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24</w:t>
            </w:r>
          </w:p>
        </w:tc>
        <w:tc>
          <w:tcPr>
            <w:tcW w:w="1414" w:type="dxa"/>
            <w:shd w:val="clear" w:color="auto" w:fill="FFFFFF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1155</w:t>
            </w:r>
          </w:p>
        </w:tc>
        <w:tc>
          <w:tcPr>
            <w:tcW w:w="1276" w:type="dxa"/>
            <w:shd w:val="clear" w:color="auto" w:fill="FFFFFF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&lt;LOQ</w:t>
            </w:r>
          </w:p>
        </w:tc>
        <w:tc>
          <w:tcPr>
            <w:tcW w:w="2126" w:type="dxa"/>
            <w:shd w:val="clear" w:color="auto" w:fill="FFFFFF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179.00</w:t>
            </w:r>
          </w:p>
        </w:tc>
        <w:tc>
          <w:tcPr>
            <w:tcW w:w="2126" w:type="dxa"/>
            <w:shd w:val="clear" w:color="auto" w:fill="FFFFFF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176.00</w:t>
            </w:r>
          </w:p>
        </w:tc>
        <w:tc>
          <w:tcPr>
            <w:tcW w:w="1559" w:type="dxa"/>
            <w:shd w:val="clear" w:color="auto" w:fill="FFFFFF"/>
            <w:noWrap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0.85</w:t>
            </w:r>
          </w:p>
        </w:tc>
      </w:tr>
      <w:tr w:rsidR="001075C0" w:rsidRPr="009A5DA0" w:rsidTr="004E30B5">
        <w:trPr>
          <w:trHeight w:hRule="exact" w:val="369"/>
          <w:jc w:val="center"/>
        </w:trPr>
        <w:tc>
          <w:tcPr>
            <w:tcW w:w="851" w:type="dxa"/>
            <w:noWrap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43</w:t>
            </w:r>
          </w:p>
        </w:tc>
        <w:tc>
          <w:tcPr>
            <w:tcW w:w="2130" w:type="dxa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pl-PL"/>
              </w:rPr>
              <w:t>haemorrhagic shock</w:t>
            </w: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pl-PL"/>
              </w:rPr>
              <w:t>(</w:t>
            </w: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pl-PL"/>
              </w:rPr>
              <w:t>extrauterine pregnancy</w:t>
            </w:r>
            <w:r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pl-PL"/>
              </w:rPr>
              <w:t>)</w:t>
            </w:r>
          </w:p>
        </w:tc>
        <w:tc>
          <w:tcPr>
            <w:tcW w:w="851" w:type="dxa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f</w:t>
            </w:r>
          </w:p>
        </w:tc>
        <w:tc>
          <w:tcPr>
            <w:tcW w:w="988" w:type="dxa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22</w:t>
            </w:r>
          </w:p>
        </w:tc>
        <w:tc>
          <w:tcPr>
            <w:tcW w:w="996" w:type="dxa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96</w:t>
            </w:r>
          </w:p>
        </w:tc>
        <w:tc>
          <w:tcPr>
            <w:tcW w:w="1414" w:type="dxa"/>
            <w:shd w:val="clear" w:color="auto" w:fill="FFFFFF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1330</w:t>
            </w:r>
          </w:p>
        </w:tc>
        <w:tc>
          <w:tcPr>
            <w:tcW w:w="1276" w:type="dxa"/>
            <w:shd w:val="clear" w:color="auto" w:fill="FFFFFF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&lt;LOQ</w:t>
            </w:r>
          </w:p>
        </w:tc>
        <w:tc>
          <w:tcPr>
            <w:tcW w:w="2126" w:type="dxa"/>
            <w:shd w:val="clear" w:color="auto" w:fill="FFFFFF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214.07</w:t>
            </w:r>
          </w:p>
        </w:tc>
        <w:tc>
          <w:tcPr>
            <w:tcW w:w="2126" w:type="dxa"/>
            <w:shd w:val="clear" w:color="auto" w:fill="FFFFFF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237.00</w:t>
            </w:r>
          </w:p>
        </w:tc>
        <w:tc>
          <w:tcPr>
            <w:tcW w:w="1559" w:type="dxa"/>
            <w:shd w:val="clear" w:color="auto" w:fill="FFFFFF"/>
            <w:noWrap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-5.08</w:t>
            </w:r>
          </w:p>
        </w:tc>
      </w:tr>
      <w:tr w:rsidR="001075C0" w:rsidRPr="009A5DA0" w:rsidTr="004E30B5">
        <w:trPr>
          <w:trHeight w:hRule="exact" w:val="369"/>
          <w:jc w:val="center"/>
        </w:trPr>
        <w:tc>
          <w:tcPr>
            <w:tcW w:w="851" w:type="dxa"/>
            <w:noWrap/>
            <w:vAlign w:val="center"/>
            <w:hideMark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44</w:t>
            </w:r>
          </w:p>
        </w:tc>
        <w:tc>
          <w:tcPr>
            <w:tcW w:w="2130" w:type="dxa"/>
            <w:noWrap/>
            <w:vAlign w:val="center"/>
            <w:hideMark/>
          </w:tcPr>
          <w:p w:rsidR="001075C0" w:rsidRPr="009A5DA0" w:rsidRDefault="001075C0" w:rsidP="00107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pl-PL"/>
              </w:rPr>
              <w:t>sudden cardiac death</w:t>
            </w:r>
          </w:p>
        </w:tc>
        <w:tc>
          <w:tcPr>
            <w:tcW w:w="851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m</w:t>
            </w:r>
          </w:p>
        </w:tc>
        <w:tc>
          <w:tcPr>
            <w:tcW w:w="988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37</w:t>
            </w:r>
          </w:p>
        </w:tc>
        <w:tc>
          <w:tcPr>
            <w:tcW w:w="996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24</w:t>
            </w:r>
          </w:p>
        </w:tc>
        <w:tc>
          <w:tcPr>
            <w:tcW w:w="1414" w:type="dxa"/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1525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2.3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172.00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175.00</w:t>
            </w:r>
          </w:p>
        </w:tc>
        <w:tc>
          <w:tcPr>
            <w:tcW w:w="1559" w:type="dxa"/>
            <w:shd w:val="clear" w:color="auto" w:fill="FFFFFF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-0.86</w:t>
            </w:r>
          </w:p>
        </w:tc>
      </w:tr>
      <w:tr w:rsidR="001075C0" w:rsidRPr="009A5DA0" w:rsidTr="004E30B5">
        <w:trPr>
          <w:trHeight w:hRule="exact" w:val="369"/>
          <w:jc w:val="center"/>
        </w:trPr>
        <w:tc>
          <w:tcPr>
            <w:tcW w:w="851" w:type="dxa"/>
            <w:noWrap/>
            <w:vAlign w:val="center"/>
            <w:hideMark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45</w:t>
            </w:r>
          </w:p>
        </w:tc>
        <w:tc>
          <w:tcPr>
            <w:tcW w:w="2130" w:type="dxa"/>
            <w:noWrap/>
            <w:vAlign w:val="center"/>
            <w:hideMark/>
          </w:tcPr>
          <w:p w:rsidR="001075C0" w:rsidRPr="009A5DA0" w:rsidRDefault="001075C0" w:rsidP="00107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pl-PL"/>
              </w:rPr>
              <w:t>traffic accident (car)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m</w:t>
            </w:r>
          </w:p>
        </w:tc>
        <w:tc>
          <w:tcPr>
            <w:tcW w:w="988" w:type="dxa"/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24</w:t>
            </w:r>
          </w:p>
        </w:tc>
        <w:tc>
          <w:tcPr>
            <w:tcW w:w="996" w:type="dxa"/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72</w:t>
            </w:r>
          </w:p>
        </w:tc>
        <w:tc>
          <w:tcPr>
            <w:tcW w:w="1414" w:type="dxa"/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1415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1.47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180.35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190.85</w:t>
            </w:r>
          </w:p>
        </w:tc>
        <w:tc>
          <w:tcPr>
            <w:tcW w:w="1559" w:type="dxa"/>
            <w:shd w:val="clear" w:color="auto" w:fill="FFFFFF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-2.83</w:t>
            </w:r>
          </w:p>
        </w:tc>
      </w:tr>
      <w:tr w:rsidR="001075C0" w:rsidRPr="009A5DA0" w:rsidTr="004E30B5">
        <w:trPr>
          <w:trHeight w:hRule="exact" w:val="369"/>
          <w:jc w:val="center"/>
        </w:trPr>
        <w:tc>
          <w:tcPr>
            <w:tcW w:w="851" w:type="dxa"/>
            <w:noWrap/>
            <w:vAlign w:val="center"/>
            <w:hideMark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46</w:t>
            </w:r>
          </w:p>
        </w:tc>
        <w:tc>
          <w:tcPr>
            <w:tcW w:w="2130" w:type="dxa"/>
            <w:noWrap/>
            <w:vAlign w:val="center"/>
            <w:hideMark/>
          </w:tcPr>
          <w:p w:rsidR="001075C0" w:rsidRPr="009A5DA0" w:rsidRDefault="001075C0" w:rsidP="00107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pl-PL"/>
              </w:rPr>
              <w:t>traffic accident (car)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m</w:t>
            </w:r>
          </w:p>
        </w:tc>
        <w:tc>
          <w:tcPr>
            <w:tcW w:w="988" w:type="dxa"/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26</w:t>
            </w:r>
          </w:p>
        </w:tc>
        <w:tc>
          <w:tcPr>
            <w:tcW w:w="996" w:type="dxa"/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96</w:t>
            </w:r>
          </w:p>
        </w:tc>
        <w:tc>
          <w:tcPr>
            <w:tcW w:w="1414" w:type="dxa"/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1475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1.15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209.25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237.21</w:t>
            </w:r>
          </w:p>
        </w:tc>
        <w:tc>
          <w:tcPr>
            <w:tcW w:w="1559" w:type="dxa"/>
            <w:shd w:val="clear" w:color="auto" w:fill="FFFFFF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-6.26</w:t>
            </w:r>
          </w:p>
        </w:tc>
      </w:tr>
      <w:tr w:rsidR="001075C0" w:rsidRPr="009A5DA0" w:rsidTr="004E30B5">
        <w:trPr>
          <w:trHeight w:hRule="exact" w:val="369"/>
          <w:jc w:val="center"/>
        </w:trPr>
        <w:tc>
          <w:tcPr>
            <w:tcW w:w="851" w:type="dxa"/>
            <w:noWrap/>
            <w:vAlign w:val="center"/>
            <w:hideMark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47</w:t>
            </w:r>
          </w:p>
        </w:tc>
        <w:tc>
          <w:tcPr>
            <w:tcW w:w="2130" w:type="dxa"/>
            <w:noWrap/>
            <w:vAlign w:val="center"/>
            <w:hideMark/>
          </w:tcPr>
          <w:p w:rsidR="001075C0" w:rsidRPr="009A5DA0" w:rsidRDefault="001075C0" w:rsidP="00107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pl-PL"/>
              </w:rPr>
              <w:t>traffic accident (car)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f</w:t>
            </w:r>
          </w:p>
        </w:tc>
        <w:tc>
          <w:tcPr>
            <w:tcW w:w="988" w:type="dxa"/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55</w:t>
            </w:r>
          </w:p>
        </w:tc>
        <w:tc>
          <w:tcPr>
            <w:tcW w:w="996" w:type="dxa"/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24</w:t>
            </w:r>
          </w:p>
        </w:tc>
        <w:tc>
          <w:tcPr>
            <w:tcW w:w="1414" w:type="dxa"/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1340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&lt;LOQ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250.97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247.37</w:t>
            </w:r>
          </w:p>
        </w:tc>
        <w:tc>
          <w:tcPr>
            <w:tcW w:w="1559" w:type="dxa"/>
            <w:shd w:val="clear" w:color="auto" w:fill="FFFFFF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0.72</w:t>
            </w:r>
          </w:p>
        </w:tc>
      </w:tr>
      <w:tr w:rsidR="001075C0" w:rsidRPr="009A5DA0" w:rsidTr="004E30B5">
        <w:trPr>
          <w:trHeight w:hRule="exact" w:val="369"/>
          <w:jc w:val="center"/>
        </w:trPr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48</w:t>
            </w:r>
          </w:p>
        </w:tc>
        <w:tc>
          <w:tcPr>
            <w:tcW w:w="2130" w:type="dxa"/>
            <w:tcBorders>
              <w:bottom w:val="single" w:sz="4" w:space="0" w:color="auto"/>
            </w:tcBorders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GB" w:eastAsia="pl-PL"/>
              </w:rPr>
              <w:t>transport accident (train)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m</w:t>
            </w:r>
          </w:p>
        </w:tc>
        <w:tc>
          <w:tcPr>
            <w:tcW w:w="988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62</w:t>
            </w:r>
          </w:p>
        </w:tc>
        <w:tc>
          <w:tcPr>
            <w:tcW w:w="99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48</w:t>
            </w:r>
          </w:p>
        </w:tc>
        <w:tc>
          <w:tcPr>
            <w:tcW w:w="1414" w:type="dxa"/>
            <w:tcBorders>
              <w:bottom w:val="single" w:sz="4" w:space="0" w:color="auto"/>
              <w:right w:val="nil"/>
            </w:tcBorders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1378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</w:tcBorders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2.8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215.53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218.84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FFFFF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-0.76</w:t>
            </w:r>
          </w:p>
        </w:tc>
      </w:tr>
      <w:tr w:rsidR="001075C0" w:rsidRPr="009A5DA0" w:rsidTr="004E30B5">
        <w:trPr>
          <w:trHeight w:val="254"/>
          <w:jc w:val="center"/>
        </w:trPr>
        <w:tc>
          <w:tcPr>
            <w:tcW w:w="2981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iCs/>
                <w:color w:val="000000"/>
                <w:sz w:val="15"/>
                <w:szCs w:val="15"/>
                <w:lang w:val="en-US" w:eastAsia="pl-PL"/>
              </w:rPr>
              <w:t>Controls: ratio/median (q1, q3)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iCs/>
                <w:color w:val="000000"/>
                <w:sz w:val="15"/>
                <w:szCs w:val="15"/>
                <w:lang w:val="en-US" w:eastAsia="pl-PL"/>
              </w:rPr>
              <w:t>20m/4f</w:t>
            </w:r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5"/>
                <w:szCs w:val="15"/>
                <w:highlight w:val="red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iCs/>
                <w:color w:val="000000"/>
                <w:sz w:val="15"/>
                <w:szCs w:val="15"/>
                <w:lang w:val="en-US" w:eastAsia="pl-PL"/>
              </w:rPr>
              <w:t>53 (42, 59.5)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5"/>
                <w:szCs w:val="15"/>
                <w:highlight w:val="red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iCs/>
                <w:color w:val="000000"/>
                <w:sz w:val="15"/>
                <w:szCs w:val="15"/>
                <w:lang w:val="en-US" w:eastAsia="pl-PL"/>
              </w:rPr>
              <w:t>48 (24, 84)</w:t>
            </w:r>
          </w:p>
        </w:tc>
        <w:tc>
          <w:tcPr>
            <w:tcW w:w="14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iCs/>
                <w:color w:val="000000"/>
                <w:sz w:val="15"/>
                <w:szCs w:val="15"/>
                <w:lang w:val="en-US" w:eastAsia="pl-PL"/>
              </w:rPr>
              <w:t>1345 (1275, 1478)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5"/>
                <w:szCs w:val="15"/>
                <w:highlight w:val="red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iCs/>
                <w:color w:val="000000"/>
                <w:sz w:val="15"/>
                <w:szCs w:val="15"/>
                <w:lang w:val="en-US" w:eastAsia="pl-PL"/>
              </w:rPr>
              <w:t>0.00 (0.00, 1.06)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Calibri" w:hAnsi="Times New Roman" w:cs="Times New Roman"/>
                <w:color w:val="000000"/>
                <w:sz w:val="15"/>
                <w:szCs w:val="15"/>
                <w:lang w:eastAsia="pl-PL"/>
              </w:rPr>
              <w:t>175.72 (132.70, 198.00)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Calibri" w:hAnsi="Times New Roman" w:cs="Times New Roman"/>
                <w:color w:val="000000"/>
                <w:sz w:val="15"/>
                <w:szCs w:val="15"/>
                <w:lang w:val="en-US" w:eastAsia="pl-PL"/>
              </w:rPr>
              <w:t>175.50 (134.66, 190.93)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5"/>
                <w:szCs w:val="15"/>
                <w:highlight w:val="red"/>
                <w:lang w:eastAsia="pl-PL"/>
              </w:rPr>
            </w:pPr>
            <w:r w:rsidRPr="009A5DA0">
              <w:rPr>
                <w:rFonts w:ascii="Times New Roman" w:eastAsia="Calibri" w:hAnsi="Times New Roman" w:cs="Times New Roman"/>
                <w:color w:val="000000"/>
                <w:sz w:val="15"/>
                <w:szCs w:val="15"/>
                <w:lang w:eastAsia="pl-PL"/>
              </w:rPr>
              <w:t>-1.74 (-4.55, 0.79)</w:t>
            </w:r>
          </w:p>
        </w:tc>
      </w:tr>
      <w:tr w:rsidR="001075C0" w:rsidRPr="009A5DA0" w:rsidTr="004E30B5">
        <w:trPr>
          <w:trHeight w:val="254"/>
          <w:jc w:val="center"/>
        </w:trPr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proofErr w:type="spellStart"/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Statistics</w:t>
            </w:r>
            <w:proofErr w:type="spellEnd"/>
          </w:p>
        </w:tc>
        <w:tc>
          <w:tcPr>
            <w:tcW w:w="2130" w:type="dxa"/>
            <w:tcBorders>
              <w:top w:val="single" w:sz="4" w:space="0" w:color="auto"/>
            </w:tcBorders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  <w:tc>
          <w:tcPr>
            <w:tcW w:w="988" w:type="dxa"/>
            <w:tcBorders>
              <w:top w:val="single" w:sz="4" w:space="0" w:color="auto"/>
            </w:tcBorders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</w:p>
        </w:tc>
        <w:tc>
          <w:tcPr>
            <w:tcW w:w="996" w:type="dxa"/>
            <w:tcBorders>
              <w:top w:val="single" w:sz="4" w:space="0" w:color="auto"/>
            </w:tcBorders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</w:p>
        </w:tc>
        <w:tc>
          <w:tcPr>
            <w:tcW w:w="1414" w:type="dxa"/>
            <w:tcBorders>
              <w:top w:val="single" w:sz="4" w:space="0" w:color="auto"/>
            </w:tcBorders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</w:p>
        </w:tc>
      </w:tr>
      <w:tr w:rsidR="001075C0" w:rsidRPr="009A5DA0" w:rsidTr="004E30B5">
        <w:trPr>
          <w:trHeight w:val="254"/>
          <w:jc w:val="center"/>
        </w:trPr>
        <w:tc>
          <w:tcPr>
            <w:tcW w:w="851" w:type="dxa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</w:p>
        </w:tc>
        <w:tc>
          <w:tcPr>
            <w:tcW w:w="2130" w:type="dxa"/>
            <w:noWrap/>
            <w:vAlign w:val="center"/>
            <w:hideMark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test</w:t>
            </w:r>
          </w:p>
        </w:tc>
        <w:tc>
          <w:tcPr>
            <w:tcW w:w="851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χ</w:t>
            </w:r>
            <w:r w:rsidRPr="009A5DA0"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  <w:lang w:eastAsia="pl-PL"/>
              </w:rPr>
              <w:t>2</w:t>
            </w:r>
            <w:r w:rsidRPr="009A5DA0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-test</w:t>
            </w:r>
          </w:p>
        </w:tc>
        <w:tc>
          <w:tcPr>
            <w:tcW w:w="988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U</w:t>
            </w:r>
          </w:p>
        </w:tc>
        <w:tc>
          <w:tcPr>
            <w:tcW w:w="996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U</w:t>
            </w:r>
          </w:p>
        </w:tc>
        <w:tc>
          <w:tcPr>
            <w:tcW w:w="1414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U</w:t>
            </w:r>
          </w:p>
        </w:tc>
        <w:tc>
          <w:tcPr>
            <w:tcW w:w="1276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U</w:t>
            </w:r>
          </w:p>
        </w:tc>
        <w:tc>
          <w:tcPr>
            <w:tcW w:w="2126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U</w:t>
            </w:r>
          </w:p>
        </w:tc>
        <w:tc>
          <w:tcPr>
            <w:tcW w:w="2126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U</w:t>
            </w:r>
          </w:p>
        </w:tc>
        <w:tc>
          <w:tcPr>
            <w:tcW w:w="1559" w:type="dxa"/>
            <w:noWrap/>
            <w:vAlign w:val="center"/>
            <w:hideMark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U</w:t>
            </w:r>
          </w:p>
        </w:tc>
      </w:tr>
      <w:tr w:rsidR="001075C0" w:rsidRPr="009A5DA0" w:rsidTr="004E30B5">
        <w:trPr>
          <w:trHeight w:val="254"/>
          <w:jc w:val="center"/>
        </w:trPr>
        <w:tc>
          <w:tcPr>
            <w:tcW w:w="851" w:type="dxa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characteristic value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χ</w:t>
            </w:r>
            <w:r w:rsidRPr="009A5DA0"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  <w:lang w:eastAsia="pl-PL"/>
              </w:rPr>
              <w:t xml:space="preserve">2 </w:t>
            </w: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= 0.17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highlight w:val="red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Z = -1.041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highlight w:val="red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Z = -0.845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highlight w:val="red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 xml:space="preserve">Z </w:t>
            </w: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= 2.402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highlight w:val="red"/>
                <w:lang w:eastAsia="pl-PL"/>
              </w:rPr>
            </w:pP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pl-PL"/>
              </w:rPr>
              <w:t>Z = 0.629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Z = 0.577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 xml:space="preserve">Z </w:t>
            </w:r>
            <w:r w:rsidRPr="009A5DA0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>= -0.825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highlight w:val="red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sz w:val="15"/>
                <w:szCs w:val="15"/>
                <w:lang w:val="en-US" w:eastAsia="pl-PL"/>
              </w:rPr>
              <w:t xml:space="preserve">Z </w:t>
            </w:r>
            <w:r w:rsidRPr="009A5DA0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  <w:t>= 3.763</w:t>
            </w:r>
          </w:p>
        </w:tc>
      </w:tr>
      <w:tr w:rsidR="001075C0" w:rsidRPr="009A5DA0" w:rsidTr="004E30B5">
        <w:trPr>
          <w:trHeight w:val="254"/>
          <w:jc w:val="center"/>
        </w:trPr>
        <w:tc>
          <w:tcPr>
            <w:tcW w:w="851" w:type="dxa"/>
            <w:noWrap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en-US" w:eastAsia="pl-PL"/>
              </w:rPr>
            </w:pPr>
          </w:p>
        </w:tc>
        <w:tc>
          <w:tcPr>
            <w:tcW w:w="2130" w:type="dxa"/>
            <w:noWrap/>
            <w:vAlign w:val="center"/>
            <w:hideMark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iCs/>
                <w:color w:val="000000"/>
                <w:sz w:val="15"/>
                <w:szCs w:val="15"/>
                <w:lang w:val="en-US" w:eastAsia="pl-PL"/>
              </w:rPr>
              <w:t>P value</w:t>
            </w:r>
          </w:p>
        </w:tc>
        <w:tc>
          <w:tcPr>
            <w:tcW w:w="851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iCs/>
                <w:color w:val="000000"/>
                <w:sz w:val="15"/>
                <w:szCs w:val="15"/>
                <w:lang w:val="en-US" w:eastAsia="pl-PL"/>
              </w:rPr>
              <w:t>0.683</w:t>
            </w:r>
          </w:p>
        </w:tc>
        <w:tc>
          <w:tcPr>
            <w:tcW w:w="988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5"/>
                <w:szCs w:val="15"/>
                <w:highlight w:val="red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iCs/>
                <w:color w:val="000000"/>
                <w:sz w:val="15"/>
                <w:szCs w:val="15"/>
                <w:lang w:val="en-US" w:eastAsia="pl-PL"/>
              </w:rPr>
              <w:t>0.301</w:t>
            </w:r>
          </w:p>
        </w:tc>
        <w:tc>
          <w:tcPr>
            <w:tcW w:w="996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5"/>
                <w:szCs w:val="15"/>
                <w:highlight w:val="red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iCs/>
                <w:color w:val="000000"/>
                <w:sz w:val="15"/>
                <w:szCs w:val="15"/>
                <w:lang w:val="en-US" w:eastAsia="pl-PL"/>
              </w:rPr>
              <w:t>0.396</w:t>
            </w:r>
          </w:p>
        </w:tc>
        <w:tc>
          <w:tcPr>
            <w:tcW w:w="1414" w:type="dxa"/>
            <w:vAlign w:val="center"/>
          </w:tcPr>
          <w:p w:rsidR="001075C0" w:rsidRPr="00FA2CE4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15"/>
                <w:szCs w:val="15"/>
                <w:highlight w:val="red"/>
                <w:lang w:val="en-US" w:eastAsia="pl-PL"/>
              </w:rPr>
            </w:pPr>
            <w:r w:rsidRPr="00FA2CE4">
              <w:rPr>
                <w:rFonts w:ascii="Times New Roman" w:eastAsia="Times New Roman" w:hAnsi="Times New Roman" w:cs="Times New Roman"/>
                <w:b/>
                <w:iCs/>
                <w:sz w:val="15"/>
                <w:szCs w:val="15"/>
                <w:lang w:val="en-US" w:eastAsia="pl-PL"/>
              </w:rPr>
              <w:t>0.015</w:t>
            </w:r>
          </w:p>
        </w:tc>
        <w:tc>
          <w:tcPr>
            <w:tcW w:w="1276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5"/>
                <w:szCs w:val="15"/>
                <w:highlight w:val="red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iCs/>
                <w:color w:val="000000"/>
                <w:sz w:val="15"/>
                <w:szCs w:val="15"/>
                <w:lang w:val="en-US" w:eastAsia="pl-PL"/>
              </w:rPr>
              <w:t>0.533</w:t>
            </w:r>
          </w:p>
        </w:tc>
        <w:tc>
          <w:tcPr>
            <w:tcW w:w="2126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FF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iCs/>
                <w:sz w:val="15"/>
                <w:szCs w:val="15"/>
                <w:lang w:val="en-US" w:eastAsia="pl-PL"/>
              </w:rPr>
              <w:t>0.560</w:t>
            </w:r>
          </w:p>
        </w:tc>
        <w:tc>
          <w:tcPr>
            <w:tcW w:w="2126" w:type="dxa"/>
            <w:vAlign w:val="center"/>
          </w:tcPr>
          <w:p w:rsidR="001075C0" w:rsidRPr="009A5DA0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FF0000"/>
                <w:sz w:val="15"/>
                <w:szCs w:val="15"/>
                <w:lang w:val="en-US" w:eastAsia="pl-PL"/>
              </w:rPr>
            </w:pPr>
            <w:r w:rsidRPr="009A5DA0">
              <w:rPr>
                <w:rFonts w:ascii="Times New Roman" w:eastAsia="Times New Roman" w:hAnsi="Times New Roman" w:cs="Times New Roman"/>
                <w:iCs/>
                <w:sz w:val="15"/>
                <w:szCs w:val="15"/>
                <w:lang w:val="en-US" w:eastAsia="pl-PL"/>
              </w:rPr>
              <w:t>0.407</w:t>
            </w:r>
          </w:p>
        </w:tc>
        <w:tc>
          <w:tcPr>
            <w:tcW w:w="1559" w:type="dxa"/>
            <w:noWrap/>
            <w:vAlign w:val="center"/>
            <w:hideMark/>
          </w:tcPr>
          <w:p w:rsidR="001075C0" w:rsidRPr="00FA2CE4" w:rsidRDefault="001075C0" w:rsidP="00107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15"/>
                <w:szCs w:val="15"/>
                <w:highlight w:val="red"/>
                <w:lang w:val="en-US" w:eastAsia="pl-PL"/>
              </w:rPr>
            </w:pPr>
            <w:r w:rsidRPr="00FA2CE4">
              <w:rPr>
                <w:rFonts w:ascii="Times New Roman" w:eastAsia="Times New Roman" w:hAnsi="Times New Roman" w:cs="Times New Roman"/>
                <w:b/>
                <w:iCs/>
                <w:sz w:val="15"/>
                <w:szCs w:val="15"/>
                <w:lang w:val="en-US" w:eastAsia="pl-PL"/>
              </w:rPr>
              <w:t>0.00009</w:t>
            </w:r>
          </w:p>
        </w:tc>
      </w:tr>
    </w:tbl>
    <w:p w:rsidR="00FB54D0" w:rsidRPr="009A5DA0" w:rsidRDefault="00FB54D0">
      <w:pPr>
        <w:rPr>
          <w:sz w:val="21"/>
          <w:szCs w:val="21"/>
          <w:lang w:val="en-US"/>
        </w:rPr>
      </w:pPr>
    </w:p>
    <w:sectPr w:rsidR="00FB54D0" w:rsidRPr="009A5DA0" w:rsidSect="002F578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41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978"/>
    <w:rsid w:val="001075C0"/>
    <w:rsid w:val="0029571C"/>
    <w:rsid w:val="002E2EEE"/>
    <w:rsid w:val="002F5784"/>
    <w:rsid w:val="003F2311"/>
    <w:rsid w:val="004E30B5"/>
    <w:rsid w:val="00927464"/>
    <w:rsid w:val="009A5DA0"/>
    <w:rsid w:val="009F6978"/>
    <w:rsid w:val="00A24DA2"/>
    <w:rsid w:val="00CC076A"/>
    <w:rsid w:val="00D11960"/>
    <w:rsid w:val="00DE5F47"/>
    <w:rsid w:val="00EC3991"/>
    <w:rsid w:val="00EF3CAD"/>
    <w:rsid w:val="00F2063F"/>
    <w:rsid w:val="00FA2CE4"/>
    <w:rsid w:val="00FB5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14E870-03D1-4644-BD41-3FB7FBECD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F578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ost@gumed.edu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667</Words>
  <Characters>4007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Goss</dc:creator>
  <cp:keywords/>
  <dc:description/>
  <cp:lastModifiedBy>Tomasz Goss</cp:lastModifiedBy>
  <cp:revision>5</cp:revision>
  <dcterms:created xsi:type="dcterms:W3CDTF">2022-09-01T05:34:00Z</dcterms:created>
  <dcterms:modified xsi:type="dcterms:W3CDTF">2022-09-08T15:12:00Z</dcterms:modified>
</cp:coreProperties>
</file>