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DF75" w14:textId="6294ABD1" w:rsidR="00095A76" w:rsidRPr="009F2E6E" w:rsidRDefault="00095A76" w:rsidP="00095A76">
      <w:pPr>
        <w:jc w:val="center"/>
        <w:rPr>
          <w:rFonts w:ascii="Arial" w:hAnsi="Arial" w:cs="Arial"/>
          <w:b/>
          <w:bCs/>
          <w:lang w:val="en-GB"/>
        </w:rPr>
      </w:pPr>
      <w:r w:rsidRPr="009F2E6E">
        <w:rPr>
          <w:rFonts w:ascii="Arial" w:hAnsi="Arial" w:cs="Arial"/>
          <w:b/>
          <w:bCs/>
          <w:lang w:val="en-GB"/>
        </w:rPr>
        <w:t xml:space="preserve">Supplementary </w:t>
      </w:r>
      <w:r w:rsidR="002E5240" w:rsidRPr="009F2E6E">
        <w:rPr>
          <w:rFonts w:ascii="Arial" w:hAnsi="Arial" w:cs="Arial"/>
          <w:b/>
          <w:bCs/>
          <w:lang w:val="en-GB"/>
        </w:rPr>
        <w:t>material</w:t>
      </w:r>
      <w:r w:rsidRPr="009F2E6E">
        <w:rPr>
          <w:rFonts w:ascii="Arial" w:hAnsi="Arial" w:cs="Arial"/>
          <w:b/>
          <w:bCs/>
          <w:lang w:val="en-GB"/>
        </w:rPr>
        <w:t xml:space="preserve"> for:</w:t>
      </w:r>
    </w:p>
    <w:p w14:paraId="7C9062AA" w14:textId="77777777" w:rsidR="00221A19" w:rsidRPr="009302B6" w:rsidRDefault="00221A19" w:rsidP="00095A76">
      <w:pPr>
        <w:jc w:val="center"/>
        <w:rPr>
          <w:rFonts w:ascii="Times" w:hAnsi="Times"/>
          <w:b/>
          <w:bCs/>
          <w:lang w:val="en-GB" w:eastAsia="ko-KR"/>
        </w:rPr>
      </w:pPr>
    </w:p>
    <w:p w14:paraId="76F9B652" w14:textId="7A4861D0" w:rsidR="00E22664" w:rsidRPr="009F2E6E" w:rsidRDefault="00E22664" w:rsidP="00E22664">
      <w:pPr>
        <w:spacing w:before="240"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9F2E6E">
        <w:rPr>
          <w:rFonts w:ascii="Arial" w:hAnsi="Arial" w:cs="Arial"/>
          <w:b/>
          <w:sz w:val="30"/>
          <w:szCs w:val="30"/>
        </w:rPr>
        <w:t xml:space="preserve">Link between melt-impregnation and metamorphism of Atlantic Massif peridotites (IODP Expedition 357) </w:t>
      </w:r>
    </w:p>
    <w:p w14:paraId="45DD6C49" w14:textId="77777777" w:rsidR="001D09E1" w:rsidRPr="00B54E5F" w:rsidRDefault="001D09E1" w:rsidP="00E22664">
      <w:pPr>
        <w:spacing w:before="240" w:line="360" w:lineRule="auto"/>
        <w:jc w:val="center"/>
        <w:rPr>
          <w:b/>
          <w:color w:val="FF0000"/>
          <w:sz w:val="30"/>
          <w:szCs w:val="30"/>
        </w:rPr>
      </w:pPr>
    </w:p>
    <w:p w14:paraId="2852D274" w14:textId="77777777" w:rsidR="001D09E1" w:rsidRDefault="001D09E1" w:rsidP="001D09E1">
      <w:pPr>
        <w:spacing w:line="276" w:lineRule="auto"/>
        <w:rPr>
          <w:vertAlign w:val="superscript"/>
        </w:rPr>
      </w:pPr>
      <w:r w:rsidRPr="00920010">
        <w:t xml:space="preserve">Scott A. </w:t>
      </w:r>
      <w:proofErr w:type="spellStart"/>
      <w:r w:rsidRPr="00920010">
        <w:t>Whattam</w:t>
      </w:r>
      <w:r w:rsidRPr="00920010">
        <w:rPr>
          <w:vertAlign w:val="superscript"/>
        </w:rPr>
        <w:t>a</w:t>
      </w:r>
      <w:proofErr w:type="spellEnd"/>
      <w:r w:rsidRPr="00920010">
        <w:rPr>
          <w:vertAlign w:val="superscript"/>
        </w:rPr>
        <w:t>*</w:t>
      </w:r>
      <w:r w:rsidRPr="00920010">
        <w:t xml:space="preserve">, </w:t>
      </w:r>
      <w:r w:rsidRPr="00CD3AAB">
        <w:rPr>
          <w:color w:val="000000" w:themeColor="text1"/>
        </w:rPr>
        <w:t xml:space="preserve">Jan C. M. De </w:t>
      </w:r>
      <w:proofErr w:type="spellStart"/>
      <w:r w:rsidRPr="00CD3AAB">
        <w:rPr>
          <w:color w:val="000000" w:themeColor="text1"/>
        </w:rPr>
        <w:t>Hoog</w:t>
      </w:r>
      <w:r>
        <w:rPr>
          <w:color w:val="000000" w:themeColor="text1"/>
          <w:vertAlign w:val="superscript"/>
        </w:rPr>
        <w:t>b</w:t>
      </w:r>
      <w:proofErr w:type="spellEnd"/>
      <w:r>
        <w:rPr>
          <w:color w:val="000000" w:themeColor="text1"/>
        </w:rPr>
        <w:t xml:space="preserve">, </w:t>
      </w:r>
      <w:r w:rsidRPr="00920010">
        <w:t>Ma</w:t>
      </w:r>
      <w:r>
        <w:t>t</w:t>
      </w:r>
      <w:r w:rsidRPr="00920010">
        <w:t xml:space="preserve">thew I. </w:t>
      </w:r>
      <w:proofErr w:type="spellStart"/>
      <w:r w:rsidRPr="00920010">
        <w:t>Leybourne</w:t>
      </w:r>
      <w:r>
        <w:rPr>
          <w:vertAlign w:val="superscript"/>
        </w:rPr>
        <w:t>c</w:t>
      </w:r>
      <w:proofErr w:type="spellEnd"/>
      <w:r w:rsidRPr="00920010">
        <w:t xml:space="preserve">, Mohamed </w:t>
      </w:r>
      <w:proofErr w:type="spellStart"/>
      <w:r w:rsidRPr="00920010">
        <w:t>Khedr</w:t>
      </w:r>
      <w:r>
        <w:rPr>
          <w:vertAlign w:val="superscript"/>
        </w:rPr>
        <w:t>d</w:t>
      </w:r>
      <w:proofErr w:type="spellEnd"/>
      <w:r w:rsidRPr="00920010">
        <w:t xml:space="preserve">, </w:t>
      </w:r>
    </w:p>
    <w:p w14:paraId="0C606A69" w14:textId="77777777" w:rsidR="001D09E1" w:rsidRPr="00920010" w:rsidRDefault="001D09E1" w:rsidP="001D09E1">
      <w:pPr>
        <w:spacing w:line="276" w:lineRule="auto"/>
        <w:rPr>
          <w:vertAlign w:val="superscript"/>
        </w:rPr>
      </w:pPr>
    </w:p>
    <w:p w14:paraId="69DEEF72" w14:textId="77777777" w:rsidR="001D09E1" w:rsidRDefault="001D09E1" w:rsidP="001D09E1">
      <w:pPr>
        <w:pStyle w:val="standby"/>
        <w:spacing w:after="240" w:line="276" w:lineRule="auto"/>
        <w:ind w:left="284" w:hanging="284"/>
        <w:jc w:val="left"/>
      </w:pPr>
      <w:r w:rsidRPr="00920010">
        <w:rPr>
          <w:vertAlign w:val="superscript"/>
        </w:rPr>
        <w:t>a</w:t>
      </w:r>
      <w:r>
        <w:rPr>
          <w:vertAlign w:val="superscript"/>
        </w:rPr>
        <w:t xml:space="preserve"> </w:t>
      </w:r>
      <w:r w:rsidRPr="00920010">
        <w:t>Department of Geosciences, King Fahd University of Petroleum and Minerals, Dhahran, 31261, Saudi Arabia</w:t>
      </w:r>
    </w:p>
    <w:p w14:paraId="2894D630" w14:textId="77777777" w:rsidR="001D09E1" w:rsidRPr="00920010" w:rsidRDefault="001D09E1" w:rsidP="001D09E1">
      <w:pPr>
        <w:pStyle w:val="standby"/>
        <w:spacing w:after="240" w:line="276" w:lineRule="auto"/>
        <w:ind w:left="284" w:hanging="284"/>
        <w:jc w:val="left"/>
      </w:pPr>
      <w:r>
        <w:rPr>
          <w:vertAlign w:val="superscript"/>
        </w:rPr>
        <w:t xml:space="preserve">b </w:t>
      </w:r>
      <w:r w:rsidRPr="00BF599A">
        <w:t>School of Geosciences, Grant Institute, The University of Edinburgh, James Hutton Road, EH9</w:t>
      </w:r>
      <w:r>
        <w:t xml:space="preserve"> </w:t>
      </w:r>
      <w:r w:rsidRPr="00BF599A">
        <w:t>3FE, United Kingdom</w:t>
      </w:r>
    </w:p>
    <w:p w14:paraId="70E9A6E2" w14:textId="77777777" w:rsidR="001D09E1" w:rsidRDefault="001D09E1" w:rsidP="001D09E1">
      <w:pPr>
        <w:pStyle w:val="standby"/>
        <w:spacing w:after="240" w:line="276" w:lineRule="auto"/>
        <w:ind w:left="284" w:hanging="284"/>
        <w:jc w:val="left"/>
      </w:pPr>
      <w:r w:rsidRPr="00163D7A">
        <w:rPr>
          <w:vertAlign w:val="superscript"/>
        </w:rPr>
        <w:t xml:space="preserve"> </w:t>
      </w:r>
      <w:r>
        <w:rPr>
          <w:vertAlign w:val="superscript"/>
        </w:rPr>
        <w:t xml:space="preserve">c </w:t>
      </w:r>
      <w:r w:rsidRPr="00920010">
        <w:rPr>
          <w:iCs/>
        </w:rPr>
        <w:t xml:space="preserve">Queen’s Facility for Isotope Research, </w:t>
      </w:r>
      <w:r w:rsidRPr="00920010">
        <w:t xml:space="preserve">Department of Geological Sciences and Geological Engineering, and Arthur B. McDonald Canadian </w:t>
      </w:r>
      <w:proofErr w:type="spellStart"/>
      <w:r w:rsidRPr="00920010">
        <w:t>Astroparticle</w:t>
      </w:r>
      <w:proofErr w:type="spellEnd"/>
      <w:r w:rsidRPr="00920010">
        <w:t xml:space="preserve"> Physics Research Institute, Department of Physics, Engineering Physics &amp; Astronomy, Queen’s University, Kingston, ON, Canada, K7L 3N6</w:t>
      </w:r>
    </w:p>
    <w:p w14:paraId="4EB415D3" w14:textId="77777777" w:rsidR="001D09E1" w:rsidRPr="00920010" w:rsidRDefault="001D09E1" w:rsidP="001D09E1">
      <w:pPr>
        <w:spacing w:after="240" w:line="276" w:lineRule="auto"/>
        <w:ind w:left="284" w:hanging="284"/>
      </w:pPr>
      <w:r>
        <w:rPr>
          <w:vertAlign w:val="superscript"/>
        </w:rPr>
        <w:t>d</w:t>
      </w:r>
      <w:r>
        <w:rPr>
          <w:iCs/>
          <w:vertAlign w:val="superscript"/>
        </w:rPr>
        <w:t xml:space="preserve"> </w:t>
      </w:r>
      <w:r w:rsidRPr="00920010">
        <w:rPr>
          <w:shd w:val="clear" w:color="auto" w:fill="FFFFFF"/>
        </w:rPr>
        <w:t xml:space="preserve">Department of Geology, Faculty of Science, </w:t>
      </w:r>
      <w:proofErr w:type="spellStart"/>
      <w:r w:rsidRPr="00920010">
        <w:rPr>
          <w:shd w:val="clear" w:color="auto" w:fill="FFFFFF"/>
        </w:rPr>
        <w:t>Kafrelsheikh</w:t>
      </w:r>
      <w:proofErr w:type="spellEnd"/>
      <w:r w:rsidRPr="00920010">
        <w:rPr>
          <w:shd w:val="clear" w:color="auto" w:fill="FFFFFF"/>
        </w:rPr>
        <w:t xml:space="preserve"> University</w:t>
      </w:r>
      <w:r w:rsidRPr="00920010">
        <w:rPr>
          <w:b/>
          <w:bCs/>
        </w:rPr>
        <w:t> </w:t>
      </w:r>
      <w:r w:rsidRPr="00920010">
        <w:rPr>
          <w:shd w:val="clear" w:color="auto" w:fill="FFFFFF"/>
        </w:rPr>
        <w:t xml:space="preserve">33516, </w:t>
      </w:r>
      <w:proofErr w:type="spellStart"/>
      <w:r w:rsidRPr="00920010">
        <w:rPr>
          <w:shd w:val="clear" w:color="auto" w:fill="FFFFFF"/>
        </w:rPr>
        <w:t>Kafrelsheikh</w:t>
      </w:r>
      <w:proofErr w:type="spellEnd"/>
      <w:r w:rsidRPr="00920010">
        <w:rPr>
          <w:shd w:val="clear" w:color="auto" w:fill="FFFFFF"/>
        </w:rPr>
        <w:t>, Egypt</w:t>
      </w:r>
    </w:p>
    <w:p w14:paraId="21F0502E" w14:textId="77777777" w:rsidR="006C1254" w:rsidRDefault="006C1254" w:rsidP="006C1254">
      <w:pPr>
        <w:pStyle w:val="standby"/>
        <w:spacing w:line="360" w:lineRule="auto"/>
        <w:ind w:firstLine="0"/>
        <w:jc w:val="left"/>
        <w:rPr>
          <w:vertAlign w:val="superscript"/>
        </w:rPr>
      </w:pPr>
    </w:p>
    <w:p w14:paraId="1B40BB98" w14:textId="3394D7D8" w:rsidR="006C1254" w:rsidRPr="00EA3444" w:rsidRDefault="006C1254" w:rsidP="006C1254">
      <w:pPr>
        <w:pStyle w:val="standby"/>
        <w:spacing w:line="360" w:lineRule="auto"/>
        <w:ind w:firstLine="0"/>
        <w:jc w:val="left"/>
      </w:pPr>
      <w:r w:rsidRPr="002D1AFC">
        <w:rPr>
          <w:vertAlign w:val="superscript"/>
        </w:rPr>
        <w:t>*</w:t>
      </w:r>
      <w:r w:rsidRPr="00EA3444">
        <w:t xml:space="preserve">Corresponding author: </w:t>
      </w:r>
      <w:r>
        <w:t xml:space="preserve">Scott </w:t>
      </w:r>
      <w:r w:rsidR="001D09E1">
        <w:t xml:space="preserve">A. </w:t>
      </w:r>
      <w:proofErr w:type="spellStart"/>
      <w:r>
        <w:t>Whattam</w:t>
      </w:r>
      <w:proofErr w:type="spellEnd"/>
    </w:p>
    <w:p w14:paraId="1D69899E" w14:textId="77777777" w:rsidR="006C1254" w:rsidRDefault="006C1254" w:rsidP="006C1254">
      <w:pPr>
        <w:spacing w:line="360" w:lineRule="auto"/>
        <w:rPr>
          <w:rFonts w:eastAsia="Times New Roman"/>
          <w:lang w:eastAsia="ar-SA"/>
        </w:rPr>
      </w:pPr>
      <w:r w:rsidRPr="00EA3444">
        <w:rPr>
          <w:rFonts w:eastAsia="Times New Roman"/>
          <w:lang w:eastAsia="ar-SA"/>
        </w:rPr>
        <w:t xml:space="preserve">E-mail address: </w:t>
      </w:r>
      <w:hyperlink r:id="rId7" w:history="1">
        <w:r w:rsidRPr="00734D3D">
          <w:rPr>
            <w:rFonts w:eastAsia="Times New Roman"/>
            <w:lang w:eastAsia="ar-SA"/>
          </w:rPr>
          <w:t>sawhatta@gmail.com</w:t>
        </w:r>
      </w:hyperlink>
      <w:r>
        <w:rPr>
          <w:rFonts w:eastAsia="Times New Roman"/>
          <w:lang w:eastAsia="ar-SA"/>
        </w:rPr>
        <w:t xml:space="preserve"> </w:t>
      </w:r>
    </w:p>
    <w:p w14:paraId="2FECEAC9" w14:textId="7A1D5851" w:rsidR="00A13564" w:rsidRDefault="00A13564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52D20347" w14:textId="77777777" w:rsidR="002A52A7" w:rsidRDefault="002A52A7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5285F79F" w14:textId="60E4EFFC" w:rsidR="008D288F" w:rsidRPr="009F2E6E" w:rsidRDefault="008D288F" w:rsidP="006809AF">
      <w:pPr>
        <w:autoSpaceDE/>
        <w:autoSpaceDN/>
        <w:adjustRightInd/>
        <w:jc w:val="center"/>
        <w:rPr>
          <w:rFonts w:ascii="Arial" w:hAnsi="Arial" w:cs="Arial"/>
          <w:b/>
          <w:smallCaps/>
          <w:sz w:val="30"/>
          <w:szCs w:val="30"/>
          <w:lang w:eastAsia="ko-KR"/>
        </w:rPr>
      </w:pPr>
      <w:r w:rsidRPr="009F2E6E">
        <w:rPr>
          <w:rFonts w:ascii="Arial" w:hAnsi="Arial" w:cs="Arial"/>
          <w:b/>
          <w:smallCaps/>
          <w:sz w:val="30"/>
          <w:szCs w:val="30"/>
          <w:lang w:eastAsia="ko-KR"/>
        </w:rPr>
        <w:t xml:space="preserve">Supplementary </w:t>
      </w:r>
      <w:r w:rsidR="002E5240" w:rsidRPr="009F2E6E">
        <w:rPr>
          <w:rFonts w:ascii="Arial" w:hAnsi="Arial" w:cs="Arial"/>
          <w:b/>
          <w:smallCaps/>
          <w:sz w:val="30"/>
          <w:szCs w:val="30"/>
          <w:lang w:eastAsia="ko-KR"/>
        </w:rPr>
        <w:t>M</w:t>
      </w:r>
      <w:r w:rsidRPr="009F2E6E">
        <w:rPr>
          <w:rFonts w:ascii="Arial" w:hAnsi="Arial" w:cs="Arial"/>
          <w:b/>
          <w:smallCaps/>
          <w:sz w:val="30"/>
          <w:szCs w:val="30"/>
          <w:lang w:eastAsia="ko-KR"/>
        </w:rPr>
        <w:t>aterial</w:t>
      </w:r>
    </w:p>
    <w:p w14:paraId="682405C8" w14:textId="77777777" w:rsidR="008D288F" w:rsidRDefault="008D288F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28839649" w14:textId="27F8ED78" w:rsidR="00095A76" w:rsidRDefault="008C292A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  <w:r>
        <w:rPr>
          <w:rFonts w:ascii="Times" w:hAnsi="Times"/>
          <w:szCs w:val="18"/>
          <w:lang w:eastAsia="ko-KR"/>
        </w:rPr>
        <w:t>S</w:t>
      </w:r>
      <w:r w:rsidR="00095A76">
        <w:rPr>
          <w:rFonts w:ascii="Times" w:hAnsi="Times"/>
          <w:szCs w:val="18"/>
          <w:lang w:eastAsia="ko-KR"/>
        </w:rPr>
        <w:t>upplementary data</w:t>
      </w:r>
      <w:r w:rsidR="00095A76">
        <w:rPr>
          <w:rFonts w:ascii="Times" w:hAnsi="Times" w:hint="eastAsia"/>
          <w:szCs w:val="18"/>
          <w:lang w:eastAsia="ko-KR"/>
        </w:rPr>
        <w:t xml:space="preserve"> comprises: </w:t>
      </w:r>
    </w:p>
    <w:p w14:paraId="13BAE1FF" w14:textId="037CBF78" w:rsidR="00781E27" w:rsidRDefault="00781E27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63CA0B2D" w14:textId="61133F7C" w:rsidR="00781E27" w:rsidRPr="00B941DC" w:rsidRDefault="001D09E1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  <w:r>
        <w:rPr>
          <w:rFonts w:ascii="Times" w:hAnsi="Times"/>
          <w:szCs w:val="18"/>
          <w:lang w:eastAsia="ko-KR"/>
        </w:rPr>
        <w:t>2</w:t>
      </w:r>
      <w:r w:rsidR="00781E27">
        <w:rPr>
          <w:rFonts w:ascii="Times" w:hAnsi="Times"/>
          <w:szCs w:val="18"/>
          <w:lang w:eastAsia="ko-KR"/>
        </w:rPr>
        <w:t xml:space="preserve">-pg </w:t>
      </w:r>
      <w:r>
        <w:rPr>
          <w:rFonts w:ascii="Times" w:hAnsi="Times"/>
          <w:szCs w:val="18"/>
          <w:lang w:eastAsia="ko-KR"/>
        </w:rPr>
        <w:t xml:space="preserve">Text </w:t>
      </w:r>
      <w:r w:rsidR="00781E27">
        <w:rPr>
          <w:rFonts w:ascii="Times" w:hAnsi="Times"/>
          <w:szCs w:val="18"/>
          <w:lang w:eastAsia="ko-KR"/>
        </w:rPr>
        <w:t>Supplement:</w:t>
      </w:r>
    </w:p>
    <w:p w14:paraId="289F9E17" w14:textId="77777777" w:rsidR="00095A76" w:rsidRDefault="00095A76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5046D65C" w14:textId="64E68562" w:rsidR="00095A76" w:rsidRDefault="00095A76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  <w:r>
        <w:rPr>
          <w:rFonts w:ascii="Times" w:hAnsi="Times"/>
          <w:szCs w:val="18"/>
          <w:lang w:eastAsia="ko-KR"/>
        </w:rPr>
        <w:t xml:space="preserve">Supplemental </w:t>
      </w:r>
      <w:r w:rsidR="006C1254">
        <w:rPr>
          <w:rFonts w:ascii="Times" w:hAnsi="Times"/>
          <w:szCs w:val="18"/>
          <w:lang w:eastAsia="ko-KR"/>
        </w:rPr>
        <w:t>Table</w:t>
      </w:r>
      <w:r w:rsidR="001D09E1">
        <w:rPr>
          <w:rFonts w:ascii="Times" w:hAnsi="Times"/>
          <w:szCs w:val="18"/>
          <w:lang w:eastAsia="ko-KR"/>
        </w:rPr>
        <w:t xml:space="preserve"> S1</w:t>
      </w:r>
    </w:p>
    <w:p w14:paraId="3616DB17" w14:textId="77777777" w:rsidR="00095A76" w:rsidRPr="00B941DC" w:rsidRDefault="00095A76" w:rsidP="00095A76">
      <w:pPr>
        <w:autoSpaceDE/>
        <w:autoSpaceDN/>
        <w:adjustRightInd/>
        <w:rPr>
          <w:rFonts w:ascii="Times" w:hAnsi="Times"/>
          <w:szCs w:val="18"/>
          <w:lang w:eastAsia="ko-KR"/>
        </w:rPr>
      </w:pPr>
    </w:p>
    <w:p w14:paraId="0969E051" w14:textId="0DA0D71A" w:rsidR="00095A76" w:rsidRDefault="00095A76" w:rsidP="00095A76">
      <w:pPr>
        <w:autoSpaceDE/>
        <w:autoSpaceDN/>
        <w:adjustRightInd/>
        <w:rPr>
          <w:rFonts w:ascii="Times" w:eastAsia="Batang" w:hAnsi="Times"/>
          <w:szCs w:val="22"/>
          <w:lang w:val="en-GB"/>
        </w:rPr>
      </w:pPr>
      <w:r w:rsidRPr="00B941DC">
        <w:rPr>
          <w:rFonts w:ascii="Times" w:eastAsia="Batang" w:hAnsi="Times"/>
          <w:szCs w:val="22"/>
          <w:lang w:val="en-GB"/>
        </w:rPr>
        <w:t xml:space="preserve">* Corresponding author. Tel.: </w:t>
      </w:r>
      <w:r w:rsidR="00925442" w:rsidRPr="00925442">
        <w:rPr>
          <w:rFonts w:ascii="Times" w:eastAsia="Batang" w:hAnsi="Times"/>
          <w:szCs w:val="22"/>
          <w:lang w:val="en-GB"/>
        </w:rPr>
        <w:t>011 91 765 706 9434</w:t>
      </w:r>
      <w:hyperlink r:id="rId8" w:tgtFrame="_blank" w:history="1"/>
    </w:p>
    <w:p w14:paraId="68121A6E" w14:textId="794C302D" w:rsidR="00E83BB0" w:rsidRPr="006C1254" w:rsidRDefault="00095A76" w:rsidP="006C1254">
      <w:pPr>
        <w:autoSpaceDE/>
        <w:autoSpaceDN/>
        <w:adjustRightInd/>
        <w:rPr>
          <w:b/>
          <w:smallCaps/>
          <w:sz w:val="30"/>
          <w:szCs w:val="30"/>
          <w:lang w:eastAsia="ko-KR"/>
        </w:rPr>
      </w:pPr>
      <w:r w:rsidRPr="00B941DC">
        <w:rPr>
          <w:rFonts w:ascii="Times" w:eastAsia="Batang" w:hAnsi="Times"/>
          <w:szCs w:val="22"/>
          <w:lang w:val="en-GB"/>
        </w:rPr>
        <w:t xml:space="preserve">E-mail address: </w:t>
      </w:r>
      <w:r>
        <w:rPr>
          <w:rFonts w:ascii="Times" w:eastAsia="Batang" w:hAnsi="Times"/>
          <w:szCs w:val="22"/>
          <w:lang w:val="en-GB"/>
        </w:rPr>
        <w:t>sawhatta@gmail.com</w:t>
      </w:r>
      <w:r w:rsidR="008C292A">
        <w:t xml:space="preserve">; </w:t>
      </w:r>
      <w:r w:rsidR="006C1254" w:rsidRPr="006C1254">
        <w:rPr>
          <w:rFonts w:ascii="Times" w:eastAsia="Batang" w:hAnsi="Times"/>
          <w:szCs w:val="22"/>
          <w:lang w:val="en-GB"/>
        </w:rPr>
        <w:t>scott.whattam@kfupm.edu.sa</w:t>
      </w:r>
    </w:p>
    <w:p w14:paraId="5C1ACBEC" w14:textId="77777777" w:rsidR="006809AF" w:rsidRDefault="006809AF" w:rsidP="00DA6677">
      <w:pPr>
        <w:spacing w:line="360" w:lineRule="auto"/>
        <w:jc w:val="both"/>
        <w:rPr>
          <w:rFonts w:ascii="Times" w:hAnsi="Times"/>
          <w:szCs w:val="20"/>
          <w:lang w:eastAsia="ko-KR"/>
        </w:rPr>
      </w:pPr>
    </w:p>
    <w:p w14:paraId="30BD7A8A" w14:textId="77777777" w:rsidR="001D09E1" w:rsidRDefault="001D09E1" w:rsidP="00DA6677">
      <w:pPr>
        <w:spacing w:line="360" w:lineRule="auto"/>
        <w:jc w:val="both"/>
        <w:rPr>
          <w:rFonts w:ascii="Times" w:hAnsi="Times"/>
          <w:szCs w:val="20"/>
          <w:lang w:eastAsia="ko-KR"/>
        </w:rPr>
      </w:pPr>
    </w:p>
    <w:p w14:paraId="42520E41" w14:textId="7A97E873" w:rsidR="00DA6677" w:rsidRPr="006809AF" w:rsidRDefault="005D63E2" w:rsidP="00DA6677">
      <w:pPr>
        <w:spacing w:line="360" w:lineRule="auto"/>
        <w:jc w:val="both"/>
        <w:rPr>
          <w:rFonts w:ascii="Times" w:hAnsi="Times"/>
          <w:szCs w:val="20"/>
          <w:lang w:eastAsia="ko-KR"/>
        </w:rPr>
      </w:pPr>
      <w:r w:rsidRPr="006809AF">
        <w:rPr>
          <w:rFonts w:ascii="Times" w:hAnsi="Times"/>
          <w:szCs w:val="20"/>
          <w:lang w:eastAsia="ko-KR"/>
        </w:rPr>
        <w:lastRenderedPageBreak/>
        <w:t>Captions for Supplementary Figures and Tables</w:t>
      </w:r>
    </w:p>
    <w:p w14:paraId="16E345EE" w14:textId="39F3F596" w:rsidR="001D09E1" w:rsidRDefault="007D5532" w:rsidP="007D5532">
      <w:pPr>
        <w:spacing w:before="240" w:line="480" w:lineRule="auto"/>
      </w:pPr>
      <w:r w:rsidRPr="007D5532">
        <w:t xml:space="preserve">Supplementary Table S1 Chemical compositions of all Expedition 357 peridotite spinel used in this study (from this study and the studies and </w:t>
      </w:r>
      <w:proofErr w:type="spellStart"/>
      <w:r w:rsidRPr="007D5532">
        <w:t>Rouméjon</w:t>
      </w:r>
      <w:proofErr w:type="spellEnd"/>
      <w:r w:rsidRPr="007D5532">
        <w:t xml:space="preserve"> et al. (2018) and </w:t>
      </w:r>
      <w:proofErr w:type="spellStart"/>
      <w:r w:rsidRPr="007D5532">
        <w:t>Akizawa</w:t>
      </w:r>
      <w:proofErr w:type="spellEnd"/>
      <w:r w:rsidRPr="007D5532">
        <w:t xml:space="preserve"> et al. (2022)).</w:t>
      </w:r>
    </w:p>
    <w:p w14:paraId="2D911B50" w14:textId="77777777" w:rsidR="009F2E6E" w:rsidRDefault="009F2E6E" w:rsidP="001D09E1">
      <w:pPr>
        <w:pStyle w:val="Heading1"/>
        <w:rPr>
          <w:rFonts w:ascii="Arial" w:hAnsi="Arial" w:cs="Arial"/>
          <w:b/>
          <w:bCs/>
        </w:rPr>
      </w:pPr>
    </w:p>
    <w:p w14:paraId="40BCACD2" w14:textId="22F1B3F2" w:rsidR="001D09E1" w:rsidRPr="009F2E6E" w:rsidRDefault="001D09E1" w:rsidP="001D09E1">
      <w:pPr>
        <w:pStyle w:val="Heading1"/>
        <w:rPr>
          <w:rFonts w:ascii="Arial" w:hAnsi="Arial" w:cs="Arial"/>
          <w:b/>
          <w:bCs/>
        </w:rPr>
      </w:pPr>
      <w:r w:rsidRPr="009F2E6E">
        <w:rPr>
          <w:rFonts w:ascii="Arial" w:hAnsi="Arial" w:cs="Arial"/>
          <w:b/>
          <w:bCs/>
        </w:rPr>
        <w:t>References</w:t>
      </w:r>
    </w:p>
    <w:p w14:paraId="34D2619B" w14:textId="77777777" w:rsidR="001D09E1" w:rsidRPr="001D09E1" w:rsidRDefault="001D09E1" w:rsidP="001D09E1"/>
    <w:p w14:paraId="03CF5EA3" w14:textId="77AABE1E" w:rsidR="001D09E1" w:rsidRDefault="001D09E1" w:rsidP="001D09E1">
      <w:pPr>
        <w:pStyle w:val="Reference"/>
      </w:pPr>
      <w:proofErr w:type="spellStart"/>
      <w:r w:rsidRPr="00C774F3">
        <w:t>Akizawa</w:t>
      </w:r>
      <w:proofErr w:type="spellEnd"/>
      <w:r w:rsidRPr="00C774F3">
        <w:t xml:space="preserve"> N, </w:t>
      </w:r>
      <w:proofErr w:type="spellStart"/>
      <w:r w:rsidRPr="00C774F3">
        <w:t>Früh</w:t>
      </w:r>
      <w:proofErr w:type="spellEnd"/>
      <w:r w:rsidRPr="00C774F3">
        <w:t>-Green</w:t>
      </w:r>
      <w:r w:rsidR="009F2E6E">
        <w:t xml:space="preserve"> </w:t>
      </w:r>
      <w:r w:rsidRPr="00C774F3">
        <w:t xml:space="preserve">GL, Tamura A, Tamura C, </w:t>
      </w:r>
      <w:proofErr w:type="spellStart"/>
      <w:r w:rsidRPr="00C774F3">
        <w:t>Morishita</w:t>
      </w:r>
      <w:proofErr w:type="spellEnd"/>
      <w:r w:rsidRPr="00C774F3">
        <w:t xml:space="preserve"> T </w:t>
      </w:r>
      <w:r w:rsidR="009F2E6E">
        <w:t>(</w:t>
      </w:r>
      <w:r w:rsidRPr="00C774F3">
        <w:t>2020</w:t>
      </w:r>
      <w:r w:rsidR="009F2E6E">
        <w:t>)</w:t>
      </w:r>
      <w:r w:rsidRPr="00C774F3">
        <w:t xml:space="preserve"> Compositional heterogeneity and melt transport in mantle beneath Mid-Atlantic Ridge constrained by peridotite, </w:t>
      </w:r>
      <w:proofErr w:type="spellStart"/>
      <w:r w:rsidRPr="00C774F3">
        <w:t>dunite</w:t>
      </w:r>
      <w:proofErr w:type="spellEnd"/>
      <w:r w:rsidRPr="00C774F3">
        <w:t xml:space="preserve">, and wehrlite from Atlantis Massif. </w:t>
      </w:r>
      <w:proofErr w:type="spellStart"/>
      <w:r w:rsidRPr="00C774F3">
        <w:t>Lithos</w:t>
      </w:r>
      <w:proofErr w:type="spellEnd"/>
      <w:r w:rsidRPr="00C774F3">
        <w:t xml:space="preserve"> 354-355</w:t>
      </w:r>
      <w:r w:rsidR="009F2E6E">
        <w:t>:</w:t>
      </w:r>
      <w:r w:rsidRPr="00C774F3">
        <w:t xml:space="preserve">105364. </w:t>
      </w:r>
      <w:hyperlink r:id="rId9" w:history="1">
        <w:r w:rsidRPr="009F2E6E">
          <w:rPr>
            <w:rStyle w:val="Hyperlink"/>
            <w:color w:val="auto"/>
            <w:u w:val="none"/>
          </w:rPr>
          <w:t>https://doi.org/10.1016/j.lithos.2019.105364</w:t>
        </w:r>
      </w:hyperlink>
      <w:r w:rsidRPr="009F2E6E">
        <w:t>.</w:t>
      </w:r>
    </w:p>
    <w:p w14:paraId="5C2BF236" w14:textId="3B400AF9" w:rsidR="001D09E1" w:rsidRPr="00C774F3" w:rsidRDefault="001D09E1" w:rsidP="001D09E1">
      <w:pPr>
        <w:pStyle w:val="Reference"/>
      </w:pPr>
      <w:proofErr w:type="spellStart"/>
      <w:r w:rsidRPr="00C774F3">
        <w:t>Rouméjon</w:t>
      </w:r>
      <w:proofErr w:type="spellEnd"/>
      <w:r w:rsidRPr="00C774F3">
        <w:t xml:space="preserve"> S, </w:t>
      </w:r>
      <w:proofErr w:type="spellStart"/>
      <w:r w:rsidRPr="00C774F3">
        <w:t>Früh</w:t>
      </w:r>
      <w:proofErr w:type="spellEnd"/>
      <w:r w:rsidRPr="00C774F3">
        <w:t>-Green GL, Orcutt BN</w:t>
      </w:r>
      <w:r w:rsidR="009F2E6E">
        <w:t>,</w:t>
      </w:r>
      <w:r w:rsidRPr="00C774F3">
        <w:t xml:space="preserve"> IODP Expedition 357 Science Party</w:t>
      </w:r>
      <w:r w:rsidR="009F2E6E">
        <w:t xml:space="preserve"> (</w:t>
      </w:r>
      <w:r w:rsidRPr="00C774F3">
        <w:t>2018</w:t>
      </w:r>
      <w:r w:rsidR="009F2E6E">
        <w:t>)</w:t>
      </w:r>
      <w:r w:rsidRPr="00C774F3">
        <w:t xml:space="preserve"> Alteration heterogeneities in peridotites exhumed on the southern wall of the Atlantis Massif (IODP Expedition 357). Journal of Petrology</w:t>
      </w:r>
      <w:r w:rsidR="009F2E6E">
        <w:t xml:space="preserve"> </w:t>
      </w:r>
      <w:r w:rsidRPr="00C774F3">
        <w:t>1</w:t>
      </w:r>
      <w:r w:rsidR="009F2E6E">
        <w:t>-</w:t>
      </w:r>
      <w:r w:rsidRPr="00C774F3">
        <w:t>29</w:t>
      </w:r>
      <w:r w:rsidR="009F2E6E">
        <w:t>.</w:t>
      </w:r>
      <w:r w:rsidRPr="00C774F3">
        <w:t xml:space="preserve"> https://doi.org/10.1093/petrology/egy065.</w:t>
      </w:r>
    </w:p>
    <w:p w14:paraId="4241A86C" w14:textId="77777777" w:rsidR="001D09E1" w:rsidRPr="00C774F3" w:rsidRDefault="001D09E1" w:rsidP="001D09E1">
      <w:pPr>
        <w:pStyle w:val="Reference"/>
      </w:pPr>
    </w:p>
    <w:p w14:paraId="72E8E58B" w14:textId="77777777" w:rsidR="001D09E1" w:rsidRPr="006809AF" w:rsidRDefault="001D09E1" w:rsidP="006809AF">
      <w:pPr>
        <w:spacing w:before="240" w:line="480" w:lineRule="auto"/>
      </w:pPr>
    </w:p>
    <w:sectPr w:rsidR="001D09E1" w:rsidRPr="006809A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85631" w14:textId="77777777" w:rsidR="00424505" w:rsidRDefault="00424505" w:rsidP="002F3BDD">
      <w:r>
        <w:separator/>
      </w:r>
    </w:p>
  </w:endnote>
  <w:endnote w:type="continuationSeparator" w:id="0">
    <w:p w14:paraId="7543A47A" w14:textId="77777777" w:rsidR="00424505" w:rsidRDefault="00424505" w:rsidP="002F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094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7AECD2" w14:textId="145A07FF" w:rsidR="002F3BDD" w:rsidRDefault="002F3B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02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9DC1A0C" w14:textId="77777777" w:rsidR="002F3BDD" w:rsidRDefault="002F3B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ADCC" w14:textId="77777777" w:rsidR="00424505" w:rsidRDefault="00424505" w:rsidP="002F3BDD">
      <w:r>
        <w:separator/>
      </w:r>
    </w:p>
  </w:footnote>
  <w:footnote w:type="continuationSeparator" w:id="0">
    <w:p w14:paraId="57E27DEA" w14:textId="77777777" w:rsidR="00424505" w:rsidRDefault="00424505" w:rsidP="002F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1368" w14:textId="3D069332" w:rsidR="00781E27" w:rsidRDefault="00781E27" w:rsidP="00781E27">
    <w:pPr>
      <w:pStyle w:val="Header"/>
      <w:tabs>
        <w:tab w:val="clear" w:pos="4680"/>
        <w:tab w:val="clear" w:pos="9360"/>
        <w:tab w:val="left" w:pos="8533"/>
      </w:tabs>
    </w:pPr>
    <w:r>
      <w:tab/>
    </w:r>
  </w:p>
  <w:p w14:paraId="4049B4F7" w14:textId="77777777" w:rsidR="00781E27" w:rsidRDefault="00781E27" w:rsidP="00781E27">
    <w:pPr>
      <w:pStyle w:val="Header"/>
      <w:tabs>
        <w:tab w:val="clear" w:pos="4680"/>
        <w:tab w:val="clear" w:pos="9360"/>
        <w:tab w:val="left" w:pos="8533"/>
      </w:tabs>
    </w:pPr>
  </w:p>
  <w:p w14:paraId="46F72F75" w14:textId="77777777" w:rsidR="00781E27" w:rsidRDefault="00781E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14B1"/>
    <w:multiLevelType w:val="hybridMultilevel"/>
    <w:tmpl w:val="D42E854C"/>
    <w:lvl w:ilvl="0" w:tplc="88780B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72B80"/>
    <w:multiLevelType w:val="hybridMultilevel"/>
    <w:tmpl w:val="AF72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96AFE"/>
    <w:multiLevelType w:val="hybridMultilevel"/>
    <w:tmpl w:val="05F87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94B3B"/>
    <w:multiLevelType w:val="hybridMultilevel"/>
    <w:tmpl w:val="C73A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32B7"/>
    <w:multiLevelType w:val="hybridMultilevel"/>
    <w:tmpl w:val="C1045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837A1"/>
    <w:multiLevelType w:val="hybridMultilevel"/>
    <w:tmpl w:val="FAFC2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138DB"/>
    <w:multiLevelType w:val="hybridMultilevel"/>
    <w:tmpl w:val="22AA3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798273">
    <w:abstractNumId w:val="1"/>
  </w:num>
  <w:num w:numId="2" w16cid:durableId="111553673">
    <w:abstractNumId w:val="3"/>
  </w:num>
  <w:num w:numId="3" w16cid:durableId="2128043278">
    <w:abstractNumId w:val="5"/>
  </w:num>
  <w:num w:numId="4" w16cid:durableId="1592546934">
    <w:abstractNumId w:val="6"/>
  </w:num>
  <w:num w:numId="5" w16cid:durableId="1352805075">
    <w:abstractNumId w:val="0"/>
  </w:num>
  <w:num w:numId="6" w16cid:durableId="1509782831">
    <w:abstractNumId w:val="4"/>
  </w:num>
  <w:num w:numId="7" w16cid:durableId="388529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CD5"/>
    <w:rsid w:val="00010B03"/>
    <w:rsid w:val="000306E0"/>
    <w:rsid w:val="00046C02"/>
    <w:rsid w:val="00093AD2"/>
    <w:rsid w:val="00095A76"/>
    <w:rsid w:val="000B43E9"/>
    <w:rsid w:val="000D6CAA"/>
    <w:rsid w:val="000E1F31"/>
    <w:rsid w:val="000E60A0"/>
    <w:rsid w:val="00107863"/>
    <w:rsid w:val="0011079C"/>
    <w:rsid w:val="00112025"/>
    <w:rsid w:val="00112094"/>
    <w:rsid w:val="00125990"/>
    <w:rsid w:val="00137C7A"/>
    <w:rsid w:val="00150B4A"/>
    <w:rsid w:val="0015229A"/>
    <w:rsid w:val="00156A6F"/>
    <w:rsid w:val="00164553"/>
    <w:rsid w:val="001649FA"/>
    <w:rsid w:val="0019408F"/>
    <w:rsid w:val="001B1147"/>
    <w:rsid w:val="001D09E1"/>
    <w:rsid w:val="001D643F"/>
    <w:rsid w:val="001E6D2E"/>
    <w:rsid w:val="00221A19"/>
    <w:rsid w:val="0023116E"/>
    <w:rsid w:val="00234C3C"/>
    <w:rsid w:val="002A52A7"/>
    <w:rsid w:val="002B0141"/>
    <w:rsid w:val="002E020D"/>
    <w:rsid w:val="002E4231"/>
    <w:rsid w:val="002E5240"/>
    <w:rsid w:val="002E77A2"/>
    <w:rsid w:val="002F122A"/>
    <w:rsid w:val="002F3BDD"/>
    <w:rsid w:val="00300249"/>
    <w:rsid w:val="00307825"/>
    <w:rsid w:val="0031207A"/>
    <w:rsid w:val="0031363A"/>
    <w:rsid w:val="00314E01"/>
    <w:rsid w:val="003165B4"/>
    <w:rsid w:val="00322C35"/>
    <w:rsid w:val="0033615C"/>
    <w:rsid w:val="00364328"/>
    <w:rsid w:val="003B7E17"/>
    <w:rsid w:val="003C280D"/>
    <w:rsid w:val="003D5C03"/>
    <w:rsid w:val="003E3A3B"/>
    <w:rsid w:val="00424369"/>
    <w:rsid w:val="00424505"/>
    <w:rsid w:val="00441CA5"/>
    <w:rsid w:val="00443BC9"/>
    <w:rsid w:val="00463716"/>
    <w:rsid w:val="00467302"/>
    <w:rsid w:val="004752C2"/>
    <w:rsid w:val="004846F5"/>
    <w:rsid w:val="004E6F0B"/>
    <w:rsid w:val="00503337"/>
    <w:rsid w:val="005328B3"/>
    <w:rsid w:val="00562073"/>
    <w:rsid w:val="0056602C"/>
    <w:rsid w:val="005677A3"/>
    <w:rsid w:val="00573D3D"/>
    <w:rsid w:val="005B5203"/>
    <w:rsid w:val="005C37DD"/>
    <w:rsid w:val="005D63E2"/>
    <w:rsid w:val="005F04B7"/>
    <w:rsid w:val="006250F5"/>
    <w:rsid w:val="00631D83"/>
    <w:rsid w:val="0066565E"/>
    <w:rsid w:val="00667F1A"/>
    <w:rsid w:val="006809AF"/>
    <w:rsid w:val="006A5311"/>
    <w:rsid w:val="006C1254"/>
    <w:rsid w:val="006F0BA9"/>
    <w:rsid w:val="006F254E"/>
    <w:rsid w:val="00711D42"/>
    <w:rsid w:val="007553AB"/>
    <w:rsid w:val="0076247F"/>
    <w:rsid w:val="00781E27"/>
    <w:rsid w:val="00790095"/>
    <w:rsid w:val="00792484"/>
    <w:rsid w:val="00792829"/>
    <w:rsid w:val="007A0AFE"/>
    <w:rsid w:val="007A2996"/>
    <w:rsid w:val="007C6131"/>
    <w:rsid w:val="007D2223"/>
    <w:rsid w:val="007D5532"/>
    <w:rsid w:val="007D75B9"/>
    <w:rsid w:val="007F4E5F"/>
    <w:rsid w:val="00800E5E"/>
    <w:rsid w:val="00811B02"/>
    <w:rsid w:val="0082274D"/>
    <w:rsid w:val="00841744"/>
    <w:rsid w:val="00845A09"/>
    <w:rsid w:val="008560D7"/>
    <w:rsid w:val="00874F3A"/>
    <w:rsid w:val="008769BB"/>
    <w:rsid w:val="0089089D"/>
    <w:rsid w:val="008C292A"/>
    <w:rsid w:val="008C5311"/>
    <w:rsid w:val="008D288F"/>
    <w:rsid w:val="008D3D3E"/>
    <w:rsid w:val="008F2A63"/>
    <w:rsid w:val="008F7826"/>
    <w:rsid w:val="00905541"/>
    <w:rsid w:val="00925442"/>
    <w:rsid w:val="009302B6"/>
    <w:rsid w:val="00932384"/>
    <w:rsid w:val="0095174B"/>
    <w:rsid w:val="009751A7"/>
    <w:rsid w:val="0098141D"/>
    <w:rsid w:val="009A0751"/>
    <w:rsid w:val="009A18B6"/>
    <w:rsid w:val="009B5937"/>
    <w:rsid w:val="009C5DAE"/>
    <w:rsid w:val="009C694A"/>
    <w:rsid w:val="009E0186"/>
    <w:rsid w:val="009F2E6E"/>
    <w:rsid w:val="00A00E4C"/>
    <w:rsid w:val="00A13564"/>
    <w:rsid w:val="00A23884"/>
    <w:rsid w:val="00A4690A"/>
    <w:rsid w:val="00A57016"/>
    <w:rsid w:val="00A6554B"/>
    <w:rsid w:val="00A731E2"/>
    <w:rsid w:val="00A81CD5"/>
    <w:rsid w:val="00AC631D"/>
    <w:rsid w:val="00AC757B"/>
    <w:rsid w:val="00AE1F08"/>
    <w:rsid w:val="00AF1E57"/>
    <w:rsid w:val="00B36E33"/>
    <w:rsid w:val="00B55E7C"/>
    <w:rsid w:val="00B9100B"/>
    <w:rsid w:val="00BA7F9D"/>
    <w:rsid w:val="00BC3FA4"/>
    <w:rsid w:val="00BF06EC"/>
    <w:rsid w:val="00C04217"/>
    <w:rsid w:val="00C45A0A"/>
    <w:rsid w:val="00C512E7"/>
    <w:rsid w:val="00C90176"/>
    <w:rsid w:val="00C90EA7"/>
    <w:rsid w:val="00C95444"/>
    <w:rsid w:val="00CD73D7"/>
    <w:rsid w:val="00CE5F5E"/>
    <w:rsid w:val="00D0118C"/>
    <w:rsid w:val="00D1392C"/>
    <w:rsid w:val="00D4133E"/>
    <w:rsid w:val="00D50674"/>
    <w:rsid w:val="00DA6677"/>
    <w:rsid w:val="00DD2B80"/>
    <w:rsid w:val="00E206D8"/>
    <w:rsid w:val="00E2215F"/>
    <w:rsid w:val="00E22664"/>
    <w:rsid w:val="00E24DF4"/>
    <w:rsid w:val="00E3702B"/>
    <w:rsid w:val="00E56AE8"/>
    <w:rsid w:val="00E57B8F"/>
    <w:rsid w:val="00E64E58"/>
    <w:rsid w:val="00E83BB0"/>
    <w:rsid w:val="00E83D6D"/>
    <w:rsid w:val="00E959C1"/>
    <w:rsid w:val="00EA7B49"/>
    <w:rsid w:val="00ED5213"/>
    <w:rsid w:val="00ED6F95"/>
    <w:rsid w:val="00EF437D"/>
    <w:rsid w:val="00F12EDE"/>
    <w:rsid w:val="00F13254"/>
    <w:rsid w:val="00F17A81"/>
    <w:rsid w:val="00F323C8"/>
    <w:rsid w:val="00F636C6"/>
    <w:rsid w:val="00F66863"/>
    <w:rsid w:val="00FA4C68"/>
    <w:rsid w:val="00FC2E07"/>
    <w:rsid w:val="00FE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99DE3"/>
  <w15:chartTrackingRefBased/>
  <w15:docId w15:val="{4D1B90BA-7502-497A-B137-72EF22A2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5A76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095A76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DAE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23C8"/>
  </w:style>
  <w:style w:type="character" w:customStyle="1" w:styleId="DateChar">
    <w:name w:val="Date Char"/>
    <w:basedOn w:val="DefaultParagraphFont"/>
    <w:link w:val="Date"/>
    <w:uiPriority w:val="99"/>
    <w:semiHidden/>
    <w:rsid w:val="00F323C8"/>
    <w:rPr>
      <w:rFonts w:ascii="Times New Roman" w:hAnsi="Times New Roman" w:cs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19408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095A76"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095A76"/>
    <w:rPr>
      <w:rFonts w:ascii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F3B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BDD"/>
    <w:rPr>
      <w:rFonts w:ascii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F3B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BDD"/>
    <w:rPr>
      <w:rFonts w:ascii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92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24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484"/>
    <w:rPr>
      <w:rFonts w:ascii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484"/>
    <w:rPr>
      <w:rFonts w:ascii="Segoe UI" w:hAnsi="Segoe UI" w:cs="Segoe UI"/>
      <w:sz w:val="18"/>
      <w:szCs w:val="18"/>
      <w:lang w:eastAsia="en-US"/>
    </w:rPr>
  </w:style>
  <w:style w:type="paragraph" w:customStyle="1" w:styleId="standby">
    <w:name w:val="stand by"/>
    <w:basedOn w:val="Normal"/>
    <w:uiPriority w:val="99"/>
    <w:rsid w:val="002B0141"/>
    <w:pPr>
      <w:suppressAutoHyphens/>
      <w:autoSpaceDE/>
      <w:autoSpaceDN/>
      <w:adjustRightInd/>
      <w:ind w:firstLine="567"/>
      <w:jc w:val="both"/>
    </w:pPr>
    <w:rPr>
      <w:rFonts w:eastAsia="Times New Roman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C1254"/>
    <w:rPr>
      <w:color w:val="605E5C"/>
      <w:shd w:val="clear" w:color="auto" w:fill="E1DFDD"/>
    </w:rPr>
  </w:style>
  <w:style w:type="paragraph" w:customStyle="1" w:styleId="Reference">
    <w:name w:val="Reference"/>
    <w:basedOn w:val="Normal"/>
    <w:link w:val="ReferenceChar"/>
    <w:qFormat/>
    <w:rsid w:val="001D09E1"/>
    <w:pPr>
      <w:autoSpaceDE/>
      <w:autoSpaceDN/>
      <w:adjustRightInd/>
      <w:spacing w:after="240" w:line="480" w:lineRule="auto"/>
      <w:ind w:left="284" w:hanging="284"/>
      <w:jc w:val="both"/>
    </w:pPr>
    <w:rPr>
      <w:rFonts w:eastAsia="Batang"/>
      <w:lang w:val="en-CA"/>
    </w:rPr>
  </w:style>
  <w:style w:type="character" w:customStyle="1" w:styleId="ReferenceChar">
    <w:name w:val="Reference Char"/>
    <w:basedOn w:val="DefaultParagraphFont"/>
    <w:link w:val="Reference"/>
    <w:rsid w:val="001D09E1"/>
    <w:rPr>
      <w:rFonts w:ascii="Times New Roman" w:eastAsia="Batang" w:hAnsi="Times New Roman" w:cs="Times New Roman"/>
      <w:sz w:val="24"/>
      <w:szCs w:val="24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6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%2B82-2-3290-31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whatt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lithos.2019.105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Whattam</dc:creator>
  <cp:keywords/>
  <dc:description/>
  <cp:lastModifiedBy>Scott Whattam</cp:lastModifiedBy>
  <cp:revision>8</cp:revision>
  <dcterms:created xsi:type="dcterms:W3CDTF">2021-04-28T09:57:00Z</dcterms:created>
  <dcterms:modified xsi:type="dcterms:W3CDTF">2022-04-09T03:41:00Z</dcterms:modified>
</cp:coreProperties>
</file>