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4A068" w14:textId="77777777" w:rsidR="00185EB7" w:rsidRPr="00185EB7" w:rsidRDefault="00185EB7" w:rsidP="00185EB7">
      <w:pPr>
        <w:jc w:val="center"/>
        <w:rPr>
          <w:b/>
          <w:bCs/>
          <w:lang w:val="en-US"/>
        </w:rPr>
      </w:pPr>
      <w:r w:rsidRPr="00185EB7">
        <w:rPr>
          <w:b/>
          <w:bCs/>
          <w:lang w:val="en-US"/>
        </w:rPr>
        <w:t>Supplementary Materials</w:t>
      </w:r>
    </w:p>
    <w:p w14:paraId="7F2A705F" w14:textId="77777777" w:rsidR="00185EB7" w:rsidRPr="00185EB7" w:rsidRDefault="00185EB7" w:rsidP="00185EB7">
      <w:pPr>
        <w:jc w:val="center"/>
        <w:rPr>
          <w:b/>
          <w:bCs/>
          <w:lang w:val="en-US"/>
        </w:rPr>
      </w:pPr>
    </w:p>
    <w:p w14:paraId="50CECE52" w14:textId="77777777" w:rsidR="00267CB9" w:rsidRDefault="00267CB9">
      <w:pPr>
        <w:rPr>
          <w:b/>
          <w:bCs/>
          <w:lang w:val="en-US"/>
        </w:rPr>
      </w:pPr>
    </w:p>
    <w:p w14:paraId="67AF3860" w14:textId="77777777" w:rsidR="00267CB9" w:rsidRDefault="00267CB9" w:rsidP="00267CB9">
      <w:pPr>
        <w:jc w:val="both"/>
        <w:rPr>
          <w:b/>
          <w:bCs/>
          <w:lang w:val="en-US"/>
        </w:rPr>
      </w:pPr>
      <w:r w:rsidRPr="00A93856">
        <w:rPr>
          <w:b/>
          <w:bCs/>
          <w:lang w:val="en-US"/>
        </w:rPr>
        <w:t>Metric analysis of the postcranial skeleton: a comprehensive approach</w:t>
      </w:r>
      <w:r>
        <w:rPr>
          <w:b/>
          <w:bCs/>
          <w:lang w:val="en-US"/>
        </w:rPr>
        <w:t xml:space="preserve"> for biological sex estimation in an Italian population</w:t>
      </w:r>
      <w:r w:rsidRPr="00A93856">
        <w:rPr>
          <w:b/>
          <w:bCs/>
          <w:lang w:val="en-US"/>
        </w:rPr>
        <w:t xml:space="preserve"> </w:t>
      </w:r>
    </w:p>
    <w:p w14:paraId="4812AA71" w14:textId="77777777" w:rsidR="00267CB9" w:rsidRPr="00354901" w:rsidRDefault="00267CB9" w:rsidP="00267CB9">
      <w:pPr>
        <w:rPr>
          <w:b/>
          <w:bCs/>
          <w:lang w:val="en-US"/>
        </w:rPr>
      </w:pPr>
    </w:p>
    <w:p w14:paraId="0F219CA7" w14:textId="77777777" w:rsidR="00267CB9" w:rsidRPr="00354901" w:rsidRDefault="00267CB9" w:rsidP="00267CB9">
      <w:proofErr w:type="spellStart"/>
      <w:r w:rsidRPr="00354901">
        <w:t>Authors</w:t>
      </w:r>
      <w:proofErr w:type="spellEnd"/>
      <w:r w:rsidRPr="00354901">
        <w:t>: Paolo Morandini</w:t>
      </w:r>
      <w:r>
        <w:t>, MS</w:t>
      </w:r>
      <w:r w:rsidRPr="00354901">
        <w:rPr>
          <w:vertAlign w:val="superscript"/>
        </w:rPr>
        <w:t>1*</w:t>
      </w:r>
      <w:r w:rsidRPr="00354901">
        <w:t xml:space="preserve">, Lucie </w:t>
      </w:r>
      <w:proofErr w:type="spellStart"/>
      <w:r w:rsidRPr="00354901">
        <w:t>Biehler</w:t>
      </w:r>
      <w:proofErr w:type="spellEnd"/>
      <w:r w:rsidRPr="00354901">
        <w:t>-Gomez</w:t>
      </w:r>
      <w:r>
        <w:t>, PhD</w:t>
      </w:r>
      <w:r w:rsidRPr="00354901">
        <w:rPr>
          <w:vertAlign w:val="superscript"/>
        </w:rPr>
        <w:t>1*</w:t>
      </w:r>
      <w:r w:rsidRPr="00354901">
        <w:t xml:space="preserve">, </w:t>
      </w:r>
      <w:proofErr w:type="spellStart"/>
      <w:r w:rsidRPr="00354901">
        <w:t>Kyra</w:t>
      </w:r>
      <w:proofErr w:type="spellEnd"/>
      <w:r w:rsidRPr="00354901">
        <w:t xml:space="preserve"> </w:t>
      </w:r>
      <w:proofErr w:type="spellStart"/>
      <w:r w:rsidRPr="00354901">
        <w:t>Stull</w:t>
      </w:r>
      <w:proofErr w:type="spellEnd"/>
      <w:r>
        <w:t>, PhD</w:t>
      </w:r>
      <w:r w:rsidRPr="00354901">
        <w:rPr>
          <w:vertAlign w:val="superscript"/>
        </w:rPr>
        <w:t>2</w:t>
      </w:r>
      <w:r w:rsidRPr="00354901">
        <w:t>, Cristina Cattaneo</w:t>
      </w:r>
      <w:r>
        <w:t>, MD, PhD</w:t>
      </w:r>
      <w:r w:rsidRPr="00354901">
        <w:rPr>
          <w:vertAlign w:val="superscript"/>
        </w:rPr>
        <w:t>1</w:t>
      </w:r>
    </w:p>
    <w:p w14:paraId="17835FDA" w14:textId="77777777" w:rsidR="00267CB9" w:rsidRPr="003E6BC5" w:rsidRDefault="00267CB9" w:rsidP="00267CB9">
      <w:pPr>
        <w:rPr>
          <w:lang w:val="en-US"/>
        </w:rPr>
      </w:pPr>
      <w:r w:rsidRPr="003E6BC5">
        <w:rPr>
          <w:lang w:val="en-US"/>
        </w:rPr>
        <w:t>(*co-first)</w:t>
      </w:r>
    </w:p>
    <w:p w14:paraId="2600F5FB" w14:textId="77777777" w:rsidR="00267CB9" w:rsidRDefault="00267CB9" w:rsidP="00267CB9">
      <w:pPr>
        <w:rPr>
          <w:color w:val="000000" w:themeColor="text1"/>
          <w:lang w:val="en-US"/>
        </w:rPr>
      </w:pPr>
      <w:r>
        <w:rPr>
          <w:color w:val="000000" w:themeColor="text1"/>
          <w:vertAlign w:val="superscript"/>
          <w:lang w:val="en-US"/>
        </w:rPr>
        <w:t>1</w:t>
      </w:r>
      <w:r w:rsidRPr="008A1267">
        <w:rPr>
          <w:color w:val="000000" w:themeColor="text1"/>
          <w:vertAlign w:val="superscript"/>
          <w:lang w:val="en-US"/>
        </w:rPr>
        <w:t xml:space="preserve"> </w:t>
      </w:r>
      <w:r w:rsidRPr="008A1267">
        <w:rPr>
          <w:color w:val="000000" w:themeColor="text1"/>
          <w:lang w:val="en-US"/>
        </w:rPr>
        <w:t xml:space="preserve">LABANOF (Laboratorio di </w:t>
      </w:r>
      <w:proofErr w:type="spellStart"/>
      <w:r w:rsidRPr="008A1267">
        <w:rPr>
          <w:color w:val="000000" w:themeColor="text1"/>
          <w:lang w:val="en-US"/>
        </w:rPr>
        <w:t>Antropologia</w:t>
      </w:r>
      <w:proofErr w:type="spellEnd"/>
      <w:r w:rsidRPr="008A1267">
        <w:rPr>
          <w:color w:val="000000" w:themeColor="text1"/>
          <w:lang w:val="en-US"/>
        </w:rPr>
        <w:t xml:space="preserve"> e </w:t>
      </w:r>
      <w:proofErr w:type="spellStart"/>
      <w:r w:rsidRPr="008A1267">
        <w:rPr>
          <w:color w:val="000000" w:themeColor="text1"/>
          <w:lang w:val="en-US"/>
        </w:rPr>
        <w:t>Odontologia</w:t>
      </w:r>
      <w:proofErr w:type="spellEnd"/>
      <w:r w:rsidRPr="008A1267">
        <w:rPr>
          <w:color w:val="000000" w:themeColor="text1"/>
          <w:lang w:val="en-US"/>
        </w:rPr>
        <w:t xml:space="preserve"> </w:t>
      </w:r>
      <w:proofErr w:type="spellStart"/>
      <w:r w:rsidRPr="008A1267">
        <w:rPr>
          <w:color w:val="000000" w:themeColor="text1"/>
          <w:lang w:val="en-US"/>
        </w:rPr>
        <w:t>Forense</w:t>
      </w:r>
      <w:proofErr w:type="spellEnd"/>
      <w:r w:rsidRPr="008A1267">
        <w:rPr>
          <w:color w:val="000000" w:themeColor="text1"/>
          <w:lang w:val="en-US"/>
        </w:rPr>
        <w:t>), Department of Biomedical Science for Health, University of Milan, 20133, Milan, Italy</w:t>
      </w:r>
    </w:p>
    <w:p w14:paraId="0DE9521D" w14:textId="77777777" w:rsidR="00267CB9" w:rsidRDefault="00267CB9" w:rsidP="00267CB9">
      <w:pPr>
        <w:rPr>
          <w:color w:val="000000" w:themeColor="text1"/>
          <w:lang w:val="en-US"/>
        </w:rPr>
      </w:pPr>
      <w:r>
        <w:rPr>
          <w:color w:val="000000" w:themeColor="text1"/>
          <w:vertAlign w:val="superscript"/>
          <w:lang w:val="en-US"/>
        </w:rPr>
        <w:t>2</w:t>
      </w:r>
      <w:r w:rsidRPr="00CF3EC4">
        <w:rPr>
          <w:color w:val="000000" w:themeColor="text1"/>
          <w:lang w:val="en-US"/>
        </w:rPr>
        <w:t>Department of Anthropology, University of</w:t>
      </w:r>
      <w:r>
        <w:rPr>
          <w:color w:val="000000" w:themeColor="text1"/>
          <w:lang w:val="en-US"/>
        </w:rPr>
        <w:t xml:space="preserve"> </w:t>
      </w:r>
      <w:r w:rsidRPr="00CF3EC4">
        <w:rPr>
          <w:color w:val="000000" w:themeColor="text1"/>
          <w:lang w:val="en-US"/>
        </w:rPr>
        <w:t>Nevada, Reno, Nevad</w:t>
      </w:r>
      <w:r>
        <w:rPr>
          <w:color w:val="000000" w:themeColor="text1"/>
          <w:lang w:val="en-US"/>
        </w:rPr>
        <w:t>a</w:t>
      </w:r>
    </w:p>
    <w:p w14:paraId="262514CF" w14:textId="77777777" w:rsidR="00267CB9" w:rsidRPr="00D86F73" w:rsidRDefault="00267CB9" w:rsidP="00267CB9">
      <w:pPr>
        <w:rPr>
          <w:lang w:val="en-US"/>
        </w:rPr>
      </w:pPr>
    </w:p>
    <w:p w14:paraId="779C1A7E" w14:textId="77777777" w:rsidR="00267CB9" w:rsidRPr="00463E83" w:rsidRDefault="00267CB9" w:rsidP="00267CB9">
      <w:pPr>
        <w:rPr>
          <w:b/>
          <w:bCs/>
        </w:rPr>
      </w:pPr>
      <w:proofErr w:type="spellStart"/>
      <w:r w:rsidRPr="00463E83">
        <w:rPr>
          <w:b/>
          <w:bCs/>
        </w:rPr>
        <w:t>Corresponding</w:t>
      </w:r>
      <w:proofErr w:type="spellEnd"/>
      <w:r w:rsidRPr="00463E83">
        <w:rPr>
          <w:b/>
          <w:bCs/>
        </w:rPr>
        <w:t xml:space="preserve"> </w:t>
      </w:r>
      <w:proofErr w:type="spellStart"/>
      <w:r w:rsidRPr="00463E83">
        <w:rPr>
          <w:b/>
          <w:bCs/>
        </w:rPr>
        <w:t>author</w:t>
      </w:r>
      <w:proofErr w:type="spellEnd"/>
    </w:p>
    <w:p w14:paraId="3AB1570C" w14:textId="77777777" w:rsidR="00267CB9" w:rsidRPr="00463E83" w:rsidRDefault="00267CB9" w:rsidP="00267CB9">
      <w:r w:rsidRPr="00463E83">
        <w:t>Paolo Morandini, MS</w:t>
      </w:r>
    </w:p>
    <w:p w14:paraId="40654A31" w14:textId="77777777" w:rsidR="00267CB9" w:rsidRPr="00463E83" w:rsidRDefault="00267CB9" w:rsidP="00267CB9">
      <w:r w:rsidRPr="00463E83">
        <w:t>LABANOF (Laboratorio di Antropologia e Odontologia Forense)</w:t>
      </w:r>
    </w:p>
    <w:p w14:paraId="08DC03AF" w14:textId="77777777" w:rsidR="00267CB9" w:rsidRPr="00463E83" w:rsidRDefault="00267CB9" w:rsidP="00267CB9">
      <w:pPr>
        <w:rPr>
          <w:lang w:val="en-US"/>
        </w:rPr>
      </w:pPr>
      <w:r w:rsidRPr="00463E83">
        <w:rPr>
          <w:lang w:val="en-US"/>
        </w:rPr>
        <w:t>Department of Biomedical Science for Health</w:t>
      </w:r>
    </w:p>
    <w:p w14:paraId="7B8607CB" w14:textId="77777777" w:rsidR="00267CB9" w:rsidRPr="00463E83" w:rsidRDefault="00267CB9" w:rsidP="00267CB9">
      <w:pPr>
        <w:rPr>
          <w:lang w:val="en-US"/>
        </w:rPr>
      </w:pPr>
      <w:r w:rsidRPr="00463E83">
        <w:rPr>
          <w:lang w:val="en-US"/>
        </w:rPr>
        <w:t>University of Milan</w:t>
      </w:r>
    </w:p>
    <w:p w14:paraId="5FE5F1ED" w14:textId="77777777" w:rsidR="00267CB9" w:rsidRDefault="00267CB9" w:rsidP="00267CB9">
      <w:pPr>
        <w:rPr>
          <w:lang w:val="en-US"/>
        </w:rPr>
      </w:pPr>
      <w:r w:rsidRPr="00463E83">
        <w:rPr>
          <w:lang w:val="en-US"/>
        </w:rPr>
        <w:t>paolo.morandini@studenti.unimi.it</w:t>
      </w:r>
    </w:p>
    <w:p w14:paraId="0386694A" w14:textId="77777777" w:rsidR="00267CB9" w:rsidRDefault="00267CB9">
      <w:pPr>
        <w:rPr>
          <w:b/>
          <w:bCs/>
          <w:lang w:val="en-US"/>
        </w:rPr>
      </w:pPr>
    </w:p>
    <w:p w14:paraId="52C84295" w14:textId="77777777" w:rsidR="00267CB9" w:rsidRDefault="00267CB9">
      <w:pPr>
        <w:rPr>
          <w:b/>
          <w:bCs/>
          <w:lang w:val="en-US"/>
        </w:rPr>
      </w:pPr>
    </w:p>
    <w:p w14:paraId="1A25EE5D" w14:textId="5681F607" w:rsidR="00185EB7" w:rsidRPr="007A2B71" w:rsidRDefault="00185EB7">
      <w:pPr>
        <w:rPr>
          <w:lang w:val="en-US"/>
        </w:rPr>
      </w:pPr>
      <w:r w:rsidRPr="00185EB7">
        <w:rPr>
          <w:b/>
          <w:bCs/>
          <w:lang w:val="en-US"/>
        </w:rPr>
        <w:t>Table A</w:t>
      </w:r>
      <w:r>
        <w:rPr>
          <w:lang w:val="en-US"/>
        </w:rPr>
        <w:t>. Definitions, measurement procedures and references of the metric variables analyzed in this study.</w:t>
      </w:r>
    </w:p>
    <w:tbl>
      <w:tblPr>
        <w:tblStyle w:val="Grigliatabella"/>
        <w:tblW w:w="13935" w:type="dxa"/>
        <w:tblLook w:val="04A0" w:firstRow="1" w:lastRow="0" w:firstColumn="1" w:lastColumn="0" w:noHBand="0" w:noVBand="1"/>
      </w:tblPr>
      <w:tblGrid>
        <w:gridCol w:w="745"/>
        <w:gridCol w:w="1061"/>
        <w:gridCol w:w="1238"/>
        <w:gridCol w:w="4535"/>
        <w:gridCol w:w="5102"/>
        <w:gridCol w:w="1254"/>
      </w:tblGrid>
      <w:tr w:rsidR="00185EB7" w:rsidRPr="00DD64A5" w14:paraId="4C098DC0" w14:textId="77777777" w:rsidTr="00F167A8">
        <w:tc>
          <w:tcPr>
            <w:tcW w:w="0" w:type="auto"/>
            <w:vAlign w:val="center"/>
          </w:tcPr>
          <w:p w14:paraId="3C363762" w14:textId="77777777" w:rsidR="00185EB7" w:rsidRPr="00E02580" w:rsidRDefault="00185EB7" w:rsidP="007730C7">
            <w:pPr>
              <w:jc w:val="center"/>
              <w:rPr>
                <w:rFonts w:cstheme="minorHAnsi"/>
                <w:sz w:val="16"/>
                <w:szCs w:val="16"/>
                <w:lang w:val="en-US"/>
              </w:rPr>
            </w:pPr>
            <w:r>
              <w:rPr>
                <w:rFonts w:cstheme="minorHAnsi"/>
                <w:sz w:val="16"/>
                <w:szCs w:val="16"/>
                <w:lang w:val="en-US"/>
              </w:rPr>
              <w:t>Variable</w:t>
            </w:r>
          </w:p>
        </w:tc>
        <w:tc>
          <w:tcPr>
            <w:tcW w:w="0" w:type="auto"/>
            <w:vAlign w:val="center"/>
          </w:tcPr>
          <w:p w14:paraId="06F77D07" w14:textId="77777777" w:rsidR="00185EB7" w:rsidRPr="00DD64A5" w:rsidRDefault="00185EB7" w:rsidP="001C3793">
            <w:pPr>
              <w:jc w:val="center"/>
              <w:rPr>
                <w:rFonts w:cstheme="minorHAnsi"/>
                <w:sz w:val="16"/>
                <w:szCs w:val="16"/>
              </w:rPr>
            </w:pPr>
            <w:r w:rsidRPr="00DD64A5">
              <w:rPr>
                <w:rFonts w:cstheme="minorHAnsi"/>
                <w:sz w:val="16"/>
                <w:szCs w:val="16"/>
              </w:rPr>
              <w:t>Bones</w:t>
            </w:r>
          </w:p>
        </w:tc>
        <w:tc>
          <w:tcPr>
            <w:tcW w:w="0" w:type="auto"/>
            <w:vAlign w:val="center"/>
          </w:tcPr>
          <w:p w14:paraId="5F842186" w14:textId="77777777" w:rsidR="00185EB7" w:rsidRPr="00DD64A5" w:rsidRDefault="00185EB7" w:rsidP="001C3793">
            <w:pPr>
              <w:jc w:val="center"/>
              <w:rPr>
                <w:rFonts w:cstheme="minorHAnsi"/>
                <w:sz w:val="16"/>
                <w:szCs w:val="16"/>
              </w:rPr>
            </w:pPr>
            <w:proofErr w:type="spellStart"/>
            <w:r w:rsidRPr="00DD64A5">
              <w:rPr>
                <w:rFonts w:cstheme="minorHAnsi"/>
                <w:sz w:val="16"/>
                <w:szCs w:val="16"/>
              </w:rPr>
              <w:t>Metric</w:t>
            </w:r>
            <w:proofErr w:type="spellEnd"/>
            <w:r w:rsidRPr="00DD64A5">
              <w:rPr>
                <w:rFonts w:cstheme="minorHAnsi"/>
                <w:sz w:val="16"/>
                <w:szCs w:val="16"/>
              </w:rPr>
              <w:t xml:space="preserve"> </w:t>
            </w:r>
            <w:proofErr w:type="spellStart"/>
            <w:r w:rsidRPr="00DD64A5">
              <w:rPr>
                <w:rFonts w:cstheme="minorHAnsi"/>
                <w:sz w:val="16"/>
                <w:szCs w:val="16"/>
              </w:rPr>
              <w:t>variable</w:t>
            </w:r>
            <w:proofErr w:type="spellEnd"/>
          </w:p>
        </w:tc>
        <w:tc>
          <w:tcPr>
            <w:tcW w:w="4535" w:type="dxa"/>
            <w:vAlign w:val="center"/>
          </w:tcPr>
          <w:p w14:paraId="6B07036B" w14:textId="77777777" w:rsidR="00185EB7" w:rsidRPr="00DD64A5" w:rsidRDefault="00185EB7" w:rsidP="007730C7">
            <w:pPr>
              <w:jc w:val="center"/>
              <w:rPr>
                <w:rFonts w:cstheme="minorHAnsi"/>
                <w:sz w:val="16"/>
                <w:szCs w:val="16"/>
              </w:rPr>
            </w:pPr>
            <w:r w:rsidRPr="00DD64A5">
              <w:rPr>
                <w:rFonts w:cstheme="minorHAnsi"/>
                <w:sz w:val="16"/>
                <w:szCs w:val="16"/>
              </w:rPr>
              <w:t>Definition</w:t>
            </w:r>
          </w:p>
        </w:tc>
        <w:tc>
          <w:tcPr>
            <w:tcW w:w="5102" w:type="dxa"/>
            <w:vAlign w:val="center"/>
          </w:tcPr>
          <w:p w14:paraId="071B15BD" w14:textId="77777777" w:rsidR="00185EB7" w:rsidRPr="00DD64A5" w:rsidRDefault="00185EB7" w:rsidP="007730C7">
            <w:pPr>
              <w:jc w:val="center"/>
              <w:rPr>
                <w:rFonts w:cstheme="minorHAnsi"/>
                <w:sz w:val="16"/>
                <w:szCs w:val="16"/>
                <w:lang w:val="en-US"/>
              </w:rPr>
            </w:pPr>
            <w:r>
              <w:rPr>
                <w:rFonts w:cstheme="minorHAnsi"/>
                <w:sz w:val="16"/>
                <w:szCs w:val="16"/>
                <w:lang w:val="en-US"/>
              </w:rPr>
              <w:t>Measurement procedure</w:t>
            </w:r>
          </w:p>
        </w:tc>
        <w:tc>
          <w:tcPr>
            <w:tcW w:w="0" w:type="auto"/>
            <w:vAlign w:val="center"/>
          </w:tcPr>
          <w:p w14:paraId="351D9C7F" w14:textId="77777777" w:rsidR="00185EB7" w:rsidRPr="00DD64A5" w:rsidRDefault="00185EB7" w:rsidP="001C3793">
            <w:pPr>
              <w:jc w:val="center"/>
              <w:rPr>
                <w:rFonts w:cstheme="minorHAnsi"/>
                <w:sz w:val="16"/>
                <w:szCs w:val="16"/>
                <w:lang w:val="en-US"/>
              </w:rPr>
            </w:pPr>
            <w:r>
              <w:rPr>
                <w:rFonts w:cstheme="minorHAnsi"/>
                <w:sz w:val="16"/>
                <w:szCs w:val="16"/>
                <w:lang w:val="en-US"/>
              </w:rPr>
              <w:t>R</w:t>
            </w:r>
            <w:r w:rsidRPr="00DD64A5">
              <w:rPr>
                <w:rFonts w:cstheme="minorHAnsi"/>
                <w:sz w:val="16"/>
                <w:szCs w:val="16"/>
                <w:lang w:val="en-US"/>
              </w:rPr>
              <w:t>eference</w:t>
            </w:r>
          </w:p>
        </w:tc>
      </w:tr>
      <w:tr w:rsidR="00185EB7" w:rsidRPr="00DD64A5" w14:paraId="2F59F225" w14:textId="77777777" w:rsidTr="00F167A8">
        <w:tc>
          <w:tcPr>
            <w:tcW w:w="0" w:type="auto"/>
            <w:vAlign w:val="center"/>
          </w:tcPr>
          <w:p w14:paraId="258FE1E2" w14:textId="77777777" w:rsidR="00185EB7" w:rsidRPr="00E02580" w:rsidRDefault="00185EB7" w:rsidP="007730C7">
            <w:pPr>
              <w:jc w:val="center"/>
              <w:rPr>
                <w:rFonts w:cstheme="minorHAnsi"/>
                <w:sz w:val="16"/>
                <w:szCs w:val="16"/>
                <w:lang w:val="en-US"/>
              </w:rPr>
            </w:pPr>
            <w:r w:rsidRPr="00E02580">
              <w:rPr>
                <w:rFonts w:eastAsia="Times New Roman" w:cstheme="minorHAnsi"/>
                <w:sz w:val="16"/>
                <w:szCs w:val="16"/>
                <w:lang w:eastAsia="it-IT"/>
              </w:rPr>
              <w:t>V1</w:t>
            </w:r>
          </w:p>
        </w:tc>
        <w:tc>
          <w:tcPr>
            <w:tcW w:w="0" w:type="auto"/>
            <w:vAlign w:val="center"/>
          </w:tcPr>
          <w:p w14:paraId="1BD95A7E" w14:textId="77777777" w:rsidR="00185EB7" w:rsidRPr="00DD64A5" w:rsidRDefault="00185EB7" w:rsidP="001C3793">
            <w:pPr>
              <w:jc w:val="center"/>
              <w:rPr>
                <w:rFonts w:cstheme="minorHAnsi"/>
                <w:sz w:val="16"/>
                <w:szCs w:val="16"/>
                <w:lang w:val="en-US"/>
              </w:rPr>
            </w:pPr>
            <w:r w:rsidRPr="00DD64A5">
              <w:rPr>
                <w:rFonts w:eastAsia="Times New Roman" w:cstheme="minorHAnsi"/>
                <w:color w:val="000000"/>
                <w:sz w:val="16"/>
                <w:szCs w:val="16"/>
                <w:lang w:eastAsia="it-IT"/>
              </w:rPr>
              <w:t>CLAVICLE</w:t>
            </w:r>
          </w:p>
        </w:tc>
        <w:tc>
          <w:tcPr>
            <w:tcW w:w="0" w:type="auto"/>
            <w:vAlign w:val="center"/>
          </w:tcPr>
          <w:p w14:paraId="7C7160DF" w14:textId="77777777" w:rsidR="00185EB7" w:rsidRPr="00DD64A5" w:rsidRDefault="00185EB7" w:rsidP="001C3793">
            <w:pPr>
              <w:jc w:val="center"/>
              <w:rPr>
                <w:rFonts w:cstheme="minorHAnsi"/>
                <w:sz w:val="16"/>
                <w:szCs w:val="16"/>
                <w:lang w:val="en-US"/>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249E47B2" w14:textId="77777777" w:rsidR="00185EB7" w:rsidRPr="00DD64A5" w:rsidRDefault="00185EB7" w:rsidP="001C3793">
            <w:pPr>
              <w:rPr>
                <w:rFonts w:cstheme="minorHAnsi"/>
                <w:sz w:val="16"/>
                <w:szCs w:val="16"/>
                <w:lang w:val="en-US"/>
              </w:rPr>
            </w:pPr>
            <w:r w:rsidRPr="00DD64A5">
              <w:rPr>
                <w:rFonts w:cstheme="minorHAnsi"/>
                <w:sz w:val="16"/>
                <w:szCs w:val="16"/>
                <w:lang w:val="en-US"/>
              </w:rPr>
              <w:t>The maximum distance between the sternal and acromial ends of the clavicle</w:t>
            </w:r>
            <w:r>
              <w:rPr>
                <w:rFonts w:cstheme="minorHAnsi"/>
                <w:sz w:val="16"/>
                <w:szCs w:val="16"/>
                <w:lang w:val="en-US"/>
              </w:rPr>
              <w:t>.</w:t>
            </w:r>
          </w:p>
        </w:tc>
        <w:tc>
          <w:tcPr>
            <w:tcW w:w="5102" w:type="dxa"/>
            <w:vAlign w:val="center"/>
          </w:tcPr>
          <w:p w14:paraId="673134BB" w14:textId="77777777" w:rsidR="00185EB7" w:rsidRDefault="00185EB7" w:rsidP="001C3793">
            <w:pPr>
              <w:rPr>
                <w:rFonts w:cstheme="minorHAnsi"/>
                <w:sz w:val="16"/>
                <w:szCs w:val="16"/>
                <w:lang w:val="en-US"/>
              </w:rPr>
            </w:pPr>
            <w:r w:rsidRPr="004E441C">
              <w:rPr>
                <w:rFonts w:cstheme="minorHAnsi"/>
                <w:sz w:val="16"/>
                <w:szCs w:val="16"/>
                <w:lang w:val="en-US"/>
              </w:rPr>
              <w:t xml:space="preserve">Place the clavicle on the osteometric board, with the sternal end against the vertical </w:t>
            </w:r>
            <w:r>
              <w:rPr>
                <w:rFonts w:cstheme="minorHAnsi"/>
                <w:sz w:val="16"/>
                <w:szCs w:val="16"/>
                <w:lang w:val="en-US"/>
              </w:rPr>
              <w:t>end board</w:t>
            </w:r>
            <w:r w:rsidRPr="004E441C">
              <w:rPr>
                <w:rFonts w:cstheme="minorHAnsi"/>
                <w:sz w:val="16"/>
                <w:szCs w:val="16"/>
                <w:lang w:val="en-US"/>
              </w:rPr>
              <w:t xml:space="preserve">. Press the </w:t>
            </w:r>
            <w:r>
              <w:rPr>
                <w:rFonts w:cstheme="minorHAnsi"/>
                <w:sz w:val="16"/>
                <w:szCs w:val="16"/>
                <w:lang w:val="en-US"/>
              </w:rPr>
              <w:t>movable upright</w:t>
            </w:r>
            <w:r w:rsidRPr="004E441C">
              <w:rPr>
                <w:rFonts w:cstheme="minorHAnsi"/>
                <w:sz w:val="16"/>
                <w:szCs w:val="16"/>
                <w:lang w:val="en-US"/>
              </w:rPr>
              <w:t xml:space="preserve"> against the acromial end and rotate the bone until the maximum length is obtained.</w:t>
            </w:r>
          </w:p>
        </w:tc>
        <w:tc>
          <w:tcPr>
            <w:tcW w:w="0" w:type="auto"/>
            <w:vAlign w:val="center"/>
          </w:tcPr>
          <w:p w14:paraId="65C0C532" w14:textId="76CCE938"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TVjZTA1MjYtNDhmMy00MGM4LWJiYWYtMDJhMjQ5ZGJmNTI4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969780501"/>
                <w:placeholder>
                  <w:docPart w:val="DefaultPlaceholder_-1854013440"/>
                </w:placeholder>
              </w:sdtPr>
              <w:sdtContent>
                <w:r w:rsidR="000A6AAE" w:rsidRPr="000A6AAE">
                  <w:rPr>
                    <w:rFonts w:eastAsia="Times New Roman" w:cstheme="minorHAnsi"/>
                    <w:color w:val="000000"/>
                    <w:sz w:val="16"/>
                    <w:szCs w:val="16"/>
                    <w:lang w:eastAsia="it-IT"/>
                  </w:rPr>
                  <w:t>[1]</w:t>
                </w:r>
              </w:sdtContent>
            </w:sdt>
          </w:p>
        </w:tc>
      </w:tr>
      <w:tr w:rsidR="00185EB7" w:rsidRPr="00DD64A5" w14:paraId="6A30021B" w14:textId="77777777" w:rsidTr="00F167A8">
        <w:tc>
          <w:tcPr>
            <w:tcW w:w="0" w:type="auto"/>
            <w:vAlign w:val="center"/>
          </w:tcPr>
          <w:p w14:paraId="28AB4D42" w14:textId="77777777" w:rsidR="00185EB7" w:rsidRPr="00E02580" w:rsidRDefault="00185EB7" w:rsidP="007730C7">
            <w:pPr>
              <w:jc w:val="center"/>
              <w:rPr>
                <w:rFonts w:cstheme="minorHAnsi"/>
                <w:sz w:val="16"/>
                <w:szCs w:val="16"/>
                <w:lang w:val="en-US"/>
              </w:rPr>
            </w:pPr>
            <w:r w:rsidRPr="00E02580">
              <w:rPr>
                <w:rFonts w:eastAsia="Times New Roman" w:cstheme="minorHAnsi"/>
                <w:sz w:val="16"/>
                <w:szCs w:val="16"/>
                <w:lang w:eastAsia="it-IT"/>
              </w:rPr>
              <w:t>V2</w:t>
            </w:r>
          </w:p>
        </w:tc>
        <w:tc>
          <w:tcPr>
            <w:tcW w:w="0" w:type="auto"/>
            <w:vAlign w:val="center"/>
          </w:tcPr>
          <w:p w14:paraId="4EBFB252" w14:textId="77777777" w:rsidR="00185EB7" w:rsidRPr="00DD64A5" w:rsidRDefault="00185EB7" w:rsidP="001C3793">
            <w:pPr>
              <w:jc w:val="center"/>
              <w:rPr>
                <w:rFonts w:cstheme="minorHAnsi"/>
                <w:sz w:val="16"/>
                <w:szCs w:val="16"/>
                <w:lang w:val="en-US"/>
              </w:rPr>
            </w:pPr>
            <w:r w:rsidRPr="00DD64A5">
              <w:rPr>
                <w:rFonts w:eastAsia="Times New Roman" w:cstheme="minorHAnsi"/>
                <w:color w:val="000000"/>
                <w:sz w:val="16"/>
                <w:szCs w:val="16"/>
                <w:lang w:eastAsia="it-IT"/>
              </w:rPr>
              <w:t>CLAVICLE</w:t>
            </w:r>
          </w:p>
        </w:tc>
        <w:tc>
          <w:tcPr>
            <w:tcW w:w="0" w:type="auto"/>
            <w:vAlign w:val="center"/>
          </w:tcPr>
          <w:p w14:paraId="2B28C95C" w14:textId="77777777" w:rsidR="00185EB7" w:rsidRPr="00DD64A5" w:rsidRDefault="00185EB7" w:rsidP="001C3793">
            <w:pPr>
              <w:jc w:val="center"/>
              <w:rPr>
                <w:rFonts w:cstheme="minorHAnsi"/>
                <w:sz w:val="16"/>
                <w:szCs w:val="16"/>
                <w:lang w:val="en-US"/>
              </w:rPr>
            </w:pPr>
            <w:proofErr w:type="spellStart"/>
            <w:r>
              <w:rPr>
                <w:rFonts w:eastAsia="Times New Roman" w:cstheme="minorHAnsi"/>
                <w:color w:val="000000"/>
                <w:sz w:val="16"/>
                <w:szCs w:val="16"/>
                <w:lang w:eastAsia="it-IT"/>
              </w:rPr>
              <w:t>Sagittal</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diameter</w:t>
            </w:r>
            <w:proofErr w:type="spellEnd"/>
            <w:r w:rsidRPr="00DD64A5">
              <w:rPr>
                <w:rFonts w:eastAsia="Times New Roman" w:cstheme="minorHAnsi"/>
                <w:color w:val="000000"/>
                <w:sz w:val="16"/>
                <w:szCs w:val="16"/>
                <w:lang w:eastAsia="it-IT"/>
              </w:rPr>
              <w:t xml:space="preserve"> MS</w:t>
            </w:r>
          </w:p>
        </w:tc>
        <w:tc>
          <w:tcPr>
            <w:tcW w:w="4535" w:type="dxa"/>
            <w:vAlign w:val="center"/>
          </w:tcPr>
          <w:p w14:paraId="56C19288" w14:textId="77777777" w:rsidR="00185EB7" w:rsidRPr="00DD64A5" w:rsidRDefault="00185EB7" w:rsidP="001C3793">
            <w:pPr>
              <w:rPr>
                <w:rFonts w:cstheme="minorHAnsi"/>
                <w:sz w:val="16"/>
                <w:szCs w:val="16"/>
                <w:lang w:val="en-US"/>
              </w:rPr>
            </w:pPr>
            <w:r w:rsidRPr="00DD64A5">
              <w:rPr>
                <w:rFonts w:cstheme="minorHAnsi"/>
                <w:sz w:val="16"/>
                <w:szCs w:val="16"/>
                <w:lang w:val="en-US"/>
              </w:rPr>
              <w:t>The antero</w:t>
            </w:r>
            <w:r>
              <w:rPr>
                <w:rFonts w:cstheme="minorHAnsi"/>
                <w:sz w:val="16"/>
                <w:szCs w:val="16"/>
                <w:lang w:val="en-US"/>
              </w:rPr>
              <w:t>-</w:t>
            </w:r>
            <w:r w:rsidRPr="00DD64A5">
              <w:rPr>
                <w:rFonts w:cstheme="minorHAnsi"/>
                <w:sz w:val="16"/>
                <w:szCs w:val="16"/>
                <w:lang w:val="en-US"/>
              </w:rPr>
              <w:t>posterior distance measured at the midshaft of the clavicle</w:t>
            </w:r>
            <w:r>
              <w:rPr>
                <w:rFonts w:cstheme="minorHAnsi"/>
                <w:sz w:val="16"/>
                <w:szCs w:val="16"/>
                <w:lang w:val="en-US"/>
              </w:rPr>
              <w:t>.</w:t>
            </w:r>
          </w:p>
        </w:tc>
        <w:tc>
          <w:tcPr>
            <w:tcW w:w="5102" w:type="dxa"/>
            <w:vAlign w:val="center"/>
          </w:tcPr>
          <w:p w14:paraId="5B1F4984" w14:textId="77777777" w:rsidR="00185EB7" w:rsidRDefault="00185EB7" w:rsidP="001C3793">
            <w:pPr>
              <w:rPr>
                <w:rFonts w:cstheme="minorHAnsi"/>
                <w:sz w:val="16"/>
                <w:szCs w:val="16"/>
                <w:lang w:val="en-US"/>
              </w:rPr>
            </w:pPr>
            <w:r w:rsidRPr="004E441C">
              <w:rPr>
                <w:rFonts w:cstheme="minorHAnsi"/>
                <w:sz w:val="16"/>
                <w:szCs w:val="16"/>
                <w:lang w:val="en-US"/>
              </w:rPr>
              <w:t>Identify the midpoint of the clavicular shaft using the osteometric board and mark it with a pencil. At the marked point, measure the anteroposterior diameter using the caliper</w:t>
            </w:r>
            <w:r>
              <w:rPr>
                <w:rFonts w:cstheme="minorHAnsi"/>
                <w:sz w:val="16"/>
                <w:szCs w:val="16"/>
                <w:lang w:val="en-US"/>
              </w:rPr>
              <w:t>.</w:t>
            </w:r>
          </w:p>
        </w:tc>
        <w:tc>
          <w:tcPr>
            <w:tcW w:w="0" w:type="auto"/>
            <w:vAlign w:val="center"/>
          </w:tcPr>
          <w:p w14:paraId="5A542C30" w14:textId="6587C9AB"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Moore-Jansen et al., 1994</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DIxNjdjYzAtNWQ2YS00MTFjLTlhYzItNGQ0NzlmMjhmNjky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
                <w:id w:val="1396397650"/>
                <w:placeholder>
                  <w:docPart w:val="DefaultPlaceholder_-1854013440"/>
                </w:placeholder>
              </w:sdtPr>
              <w:sdtContent>
                <w:r w:rsidR="000A6AAE" w:rsidRPr="000A6AAE">
                  <w:rPr>
                    <w:rFonts w:eastAsia="Times New Roman" w:cstheme="minorHAnsi"/>
                    <w:color w:val="000000"/>
                    <w:sz w:val="16"/>
                    <w:szCs w:val="16"/>
                    <w:lang w:eastAsia="it-IT"/>
                  </w:rPr>
                  <w:t>[2]</w:t>
                </w:r>
              </w:sdtContent>
            </w:sdt>
          </w:p>
        </w:tc>
      </w:tr>
      <w:tr w:rsidR="00185EB7" w:rsidRPr="00DD64A5" w14:paraId="2966138A" w14:textId="77777777" w:rsidTr="00F167A8">
        <w:tc>
          <w:tcPr>
            <w:tcW w:w="0" w:type="auto"/>
            <w:vAlign w:val="center"/>
          </w:tcPr>
          <w:p w14:paraId="4ECDA963" w14:textId="77777777" w:rsidR="00185EB7" w:rsidRPr="00E02580" w:rsidRDefault="00185EB7" w:rsidP="007730C7">
            <w:pPr>
              <w:jc w:val="center"/>
              <w:rPr>
                <w:rFonts w:cstheme="minorHAnsi"/>
                <w:sz w:val="16"/>
                <w:szCs w:val="16"/>
                <w:lang w:val="en-US"/>
              </w:rPr>
            </w:pPr>
            <w:r w:rsidRPr="00E02580">
              <w:rPr>
                <w:rFonts w:eastAsia="Times New Roman" w:cstheme="minorHAnsi"/>
                <w:sz w:val="16"/>
                <w:szCs w:val="16"/>
                <w:lang w:eastAsia="it-IT"/>
              </w:rPr>
              <w:t>V3</w:t>
            </w:r>
          </w:p>
        </w:tc>
        <w:tc>
          <w:tcPr>
            <w:tcW w:w="0" w:type="auto"/>
            <w:vAlign w:val="center"/>
          </w:tcPr>
          <w:p w14:paraId="42E8242A" w14:textId="77777777" w:rsidR="00185EB7" w:rsidRPr="00DD64A5" w:rsidRDefault="00185EB7" w:rsidP="001C3793">
            <w:pPr>
              <w:jc w:val="center"/>
              <w:rPr>
                <w:rFonts w:cstheme="minorHAnsi"/>
                <w:sz w:val="16"/>
                <w:szCs w:val="16"/>
                <w:lang w:val="en-US"/>
              </w:rPr>
            </w:pPr>
            <w:r w:rsidRPr="00DD64A5">
              <w:rPr>
                <w:rFonts w:eastAsia="Times New Roman" w:cstheme="minorHAnsi"/>
                <w:color w:val="000000"/>
                <w:sz w:val="16"/>
                <w:szCs w:val="16"/>
                <w:lang w:eastAsia="it-IT"/>
              </w:rPr>
              <w:t>CLAVICLE</w:t>
            </w:r>
          </w:p>
        </w:tc>
        <w:tc>
          <w:tcPr>
            <w:tcW w:w="0" w:type="auto"/>
            <w:vAlign w:val="center"/>
          </w:tcPr>
          <w:p w14:paraId="5EC039FF" w14:textId="77777777" w:rsidR="00185EB7" w:rsidRPr="00DD64A5" w:rsidRDefault="00185EB7" w:rsidP="001C3793">
            <w:pPr>
              <w:jc w:val="center"/>
              <w:rPr>
                <w:rFonts w:cstheme="minorHAnsi"/>
                <w:sz w:val="16"/>
                <w:szCs w:val="16"/>
                <w:lang w:val="en-US"/>
              </w:rPr>
            </w:pPr>
            <w:r>
              <w:rPr>
                <w:rFonts w:eastAsia="Times New Roman" w:cstheme="minorHAnsi"/>
                <w:color w:val="000000"/>
                <w:sz w:val="16"/>
                <w:szCs w:val="16"/>
                <w:lang w:eastAsia="it-IT"/>
              </w:rPr>
              <w:t>Vertical</w:t>
            </w:r>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diameter</w:t>
            </w:r>
            <w:proofErr w:type="spellEnd"/>
            <w:r w:rsidRPr="00DD64A5">
              <w:rPr>
                <w:rFonts w:eastAsia="Times New Roman" w:cstheme="minorHAnsi"/>
                <w:color w:val="000000"/>
                <w:sz w:val="16"/>
                <w:szCs w:val="16"/>
                <w:lang w:eastAsia="it-IT"/>
              </w:rPr>
              <w:t xml:space="preserve"> MS</w:t>
            </w:r>
          </w:p>
        </w:tc>
        <w:tc>
          <w:tcPr>
            <w:tcW w:w="4535" w:type="dxa"/>
            <w:vAlign w:val="center"/>
          </w:tcPr>
          <w:p w14:paraId="0F7DC435" w14:textId="77777777" w:rsidR="00185EB7" w:rsidRPr="00DD64A5" w:rsidRDefault="00185EB7" w:rsidP="001C3793">
            <w:pPr>
              <w:rPr>
                <w:rFonts w:cstheme="minorHAnsi"/>
                <w:sz w:val="16"/>
                <w:szCs w:val="16"/>
                <w:lang w:val="en-US"/>
              </w:rPr>
            </w:pPr>
            <w:r w:rsidRPr="00DD64A5">
              <w:rPr>
                <w:rFonts w:cstheme="minorHAnsi"/>
                <w:sz w:val="16"/>
                <w:szCs w:val="16"/>
                <w:lang w:val="en-US"/>
              </w:rPr>
              <w:t xml:space="preserve">The </w:t>
            </w:r>
            <w:proofErr w:type="spellStart"/>
            <w:r w:rsidRPr="00DD64A5">
              <w:rPr>
                <w:rFonts w:cstheme="minorHAnsi"/>
                <w:sz w:val="16"/>
                <w:szCs w:val="16"/>
                <w:lang w:val="en-US"/>
              </w:rPr>
              <w:t>supero</w:t>
            </w:r>
            <w:proofErr w:type="spellEnd"/>
            <w:r>
              <w:rPr>
                <w:rFonts w:cstheme="minorHAnsi"/>
                <w:sz w:val="16"/>
                <w:szCs w:val="16"/>
                <w:lang w:val="en-US"/>
              </w:rPr>
              <w:t>-</w:t>
            </w:r>
            <w:r w:rsidRPr="00DD64A5">
              <w:rPr>
                <w:rFonts w:cstheme="minorHAnsi"/>
                <w:sz w:val="16"/>
                <w:szCs w:val="16"/>
                <w:lang w:val="en-US"/>
              </w:rPr>
              <w:t>inferior distance measured at the midshaft of the clavicle</w:t>
            </w:r>
            <w:r>
              <w:rPr>
                <w:rFonts w:cstheme="minorHAnsi"/>
                <w:sz w:val="16"/>
                <w:szCs w:val="16"/>
                <w:lang w:val="en-US"/>
              </w:rPr>
              <w:t>.</w:t>
            </w:r>
          </w:p>
        </w:tc>
        <w:tc>
          <w:tcPr>
            <w:tcW w:w="5102" w:type="dxa"/>
            <w:vAlign w:val="center"/>
          </w:tcPr>
          <w:p w14:paraId="66DCCD30" w14:textId="77777777" w:rsidR="00185EB7" w:rsidRDefault="00185EB7" w:rsidP="001C3793">
            <w:pPr>
              <w:rPr>
                <w:rFonts w:cstheme="minorHAnsi"/>
                <w:sz w:val="16"/>
                <w:szCs w:val="16"/>
                <w:lang w:val="en-US"/>
              </w:rPr>
            </w:pPr>
            <w:r w:rsidRPr="004E441C">
              <w:rPr>
                <w:rFonts w:cstheme="minorHAnsi"/>
                <w:sz w:val="16"/>
                <w:szCs w:val="16"/>
                <w:lang w:val="en-US"/>
              </w:rPr>
              <w:t xml:space="preserve">Identify the midpoint of the clavicular shaft using the osteometric board and mark it with a pencil. At the marked point, measure the </w:t>
            </w:r>
            <w:proofErr w:type="spellStart"/>
            <w:r w:rsidRPr="004E441C">
              <w:rPr>
                <w:rFonts w:cstheme="minorHAnsi"/>
                <w:sz w:val="16"/>
                <w:szCs w:val="16"/>
                <w:lang w:val="en-US"/>
              </w:rPr>
              <w:t>supero</w:t>
            </w:r>
            <w:proofErr w:type="spellEnd"/>
            <w:r>
              <w:rPr>
                <w:rFonts w:cstheme="minorHAnsi"/>
                <w:sz w:val="16"/>
                <w:szCs w:val="16"/>
                <w:lang w:val="en-US"/>
              </w:rPr>
              <w:t>-</w:t>
            </w:r>
            <w:r w:rsidRPr="004E441C">
              <w:rPr>
                <w:rFonts w:cstheme="minorHAnsi"/>
                <w:sz w:val="16"/>
                <w:szCs w:val="16"/>
                <w:lang w:val="en-US"/>
              </w:rPr>
              <w:t>inferior diameter using the caliper</w:t>
            </w:r>
            <w:r>
              <w:rPr>
                <w:rFonts w:cstheme="minorHAnsi"/>
                <w:sz w:val="16"/>
                <w:szCs w:val="16"/>
                <w:lang w:val="en-US"/>
              </w:rPr>
              <w:t>.</w:t>
            </w:r>
          </w:p>
        </w:tc>
        <w:tc>
          <w:tcPr>
            <w:tcW w:w="0" w:type="auto"/>
            <w:vAlign w:val="center"/>
          </w:tcPr>
          <w:p w14:paraId="3FB8A386" w14:textId="33623798"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Moore-Jansen et al., 1994</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jVlYWI0ODktOGMxYi00ODc0LTliOWMtZjc3YjBiODc4ZGQ2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
                <w:id w:val="-955633833"/>
                <w:placeholder>
                  <w:docPart w:val="D1A2AFE8B901B3459E7DE9B58E698D64"/>
                </w:placeholder>
              </w:sdtPr>
              <w:sdtContent>
                <w:r w:rsidR="000A6AAE" w:rsidRPr="000A6AAE">
                  <w:rPr>
                    <w:rFonts w:eastAsia="Times New Roman" w:cstheme="minorHAnsi"/>
                    <w:color w:val="000000"/>
                    <w:sz w:val="16"/>
                    <w:szCs w:val="16"/>
                    <w:lang w:eastAsia="it-IT"/>
                  </w:rPr>
                  <w:t>[2]</w:t>
                </w:r>
              </w:sdtContent>
            </w:sdt>
          </w:p>
        </w:tc>
      </w:tr>
      <w:tr w:rsidR="00185EB7" w:rsidRPr="00DD64A5" w14:paraId="75B32EC5" w14:textId="77777777" w:rsidTr="00F167A8">
        <w:tc>
          <w:tcPr>
            <w:tcW w:w="0" w:type="auto"/>
            <w:vAlign w:val="center"/>
          </w:tcPr>
          <w:p w14:paraId="4C085007" w14:textId="77777777" w:rsidR="00185EB7" w:rsidRPr="00E02580" w:rsidRDefault="00185EB7" w:rsidP="007730C7">
            <w:pPr>
              <w:jc w:val="center"/>
              <w:rPr>
                <w:rFonts w:cstheme="minorHAnsi"/>
                <w:sz w:val="16"/>
                <w:szCs w:val="16"/>
                <w:lang w:val="en-US"/>
              </w:rPr>
            </w:pPr>
            <w:r w:rsidRPr="00E02580">
              <w:rPr>
                <w:rFonts w:eastAsia="Times New Roman" w:cstheme="minorHAnsi"/>
                <w:sz w:val="16"/>
                <w:szCs w:val="16"/>
                <w:lang w:eastAsia="it-IT"/>
              </w:rPr>
              <w:t>V4</w:t>
            </w:r>
          </w:p>
        </w:tc>
        <w:tc>
          <w:tcPr>
            <w:tcW w:w="0" w:type="auto"/>
            <w:vAlign w:val="center"/>
          </w:tcPr>
          <w:p w14:paraId="75F2ED8A" w14:textId="77777777" w:rsidR="00185EB7" w:rsidRPr="00DD64A5" w:rsidRDefault="00185EB7" w:rsidP="001C3793">
            <w:pPr>
              <w:jc w:val="center"/>
              <w:rPr>
                <w:rFonts w:cstheme="minorHAnsi"/>
                <w:sz w:val="16"/>
                <w:szCs w:val="16"/>
                <w:lang w:val="en-US"/>
              </w:rPr>
            </w:pPr>
            <w:r w:rsidRPr="00DD64A5">
              <w:rPr>
                <w:rFonts w:eastAsia="Times New Roman" w:cstheme="minorHAnsi"/>
                <w:color w:val="000000"/>
                <w:sz w:val="16"/>
                <w:szCs w:val="16"/>
                <w:lang w:eastAsia="it-IT"/>
              </w:rPr>
              <w:t>SCAPULA</w:t>
            </w:r>
          </w:p>
        </w:tc>
        <w:tc>
          <w:tcPr>
            <w:tcW w:w="0" w:type="auto"/>
            <w:vAlign w:val="center"/>
          </w:tcPr>
          <w:p w14:paraId="038FAE8A" w14:textId="77777777" w:rsidR="00185EB7" w:rsidRPr="00DD64A5" w:rsidRDefault="00185EB7" w:rsidP="001C3793">
            <w:pPr>
              <w:jc w:val="center"/>
              <w:rPr>
                <w:rFonts w:cstheme="minorHAnsi"/>
                <w:sz w:val="16"/>
                <w:szCs w:val="16"/>
                <w:lang w:val="en-US"/>
              </w:rPr>
            </w:pP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3A278AB9" w14:textId="77777777" w:rsidR="00185EB7" w:rsidRPr="00DD64A5" w:rsidRDefault="00185EB7" w:rsidP="001C3793">
            <w:pPr>
              <w:rPr>
                <w:rFonts w:cstheme="minorHAnsi"/>
                <w:sz w:val="16"/>
                <w:szCs w:val="16"/>
                <w:lang w:val="en-US"/>
              </w:rPr>
            </w:pPr>
            <w:r w:rsidRPr="00DD64A5">
              <w:rPr>
                <w:rFonts w:cstheme="minorHAnsi"/>
                <w:sz w:val="16"/>
                <w:szCs w:val="16"/>
                <w:lang w:val="en-US"/>
              </w:rPr>
              <w:t>The distance between the superior point of the superior angle and the inferior point of the inferior angle of the scapula</w:t>
            </w:r>
            <w:r>
              <w:rPr>
                <w:rFonts w:cstheme="minorHAnsi"/>
                <w:sz w:val="16"/>
                <w:szCs w:val="16"/>
                <w:lang w:val="en-US"/>
              </w:rPr>
              <w:t>.</w:t>
            </w:r>
          </w:p>
        </w:tc>
        <w:tc>
          <w:tcPr>
            <w:tcW w:w="5102" w:type="dxa"/>
            <w:vAlign w:val="center"/>
          </w:tcPr>
          <w:p w14:paraId="1A01A397" w14:textId="77777777" w:rsidR="00185EB7" w:rsidRDefault="00185EB7" w:rsidP="001C3793">
            <w:pPr>
              <w:rPr>
                <w:rFonts w:cstheme="minorHAnsi"/>
                <w:sz w:val="16"/>
                <w:szCs w:val="16"/>
                <w:lang w:val="en-US"/>
              </w:rPr>
            </w:pPr>
            <w:r w:rsidRPr="004E441C">
              <w:rPr>
                <w:rFonts w:cstheme="minorHAnsi"/>
                <w:sz w:val="16"/>
                <w:szCs w:val="16"/>
                <w:lang w:val="en-US"/>
              </w:rPr>
              <w:t xml:space="preserve">Place the scapula on the osteometric board, with the superior angle against the vertical </w:t>
            </w:r>
            <w:r>
              <w:rPr>
                <w:rFonts w:cstheme="minorHAnsi"/>
                <w:sz w:val="16"/>
                <w:szCs w:val="16"/>
                <w:lang w:val="en-US"/>
              </w:rPr>
              <w:t>end</w:t>
            </w:r>
            <w:r w:rsidRPr="004E441C">
              <w:rPr>
                <w:rFonts w:cstheme="minorHAnsi"/>
                <w:sz w:val="16"/>
                <w:szCs w:val="16"/>
                <w:lang w:val="en-US"/>
              </w:rPr>
              <w:t xml:space="preserve"> board. Press the sliding pointer against the inferior angle and rotate the bone until the maximum measurement is obtained</w:t>
            </w:r>
            <w:r>
              <w:rPr>
                <w:rFonts w:cstheme="minorHAnsi"/>
                <w:sz w:val="16"/>
                <w:szCs w:val="16"/>
                <w:lang w:val="en-US"/>
              </w:rPr>
              <w:t>.</w:t>
            </w:r>
          </w:p>
        </w:tc>
        <w:tc>
          <w:tcPr>
            <w:tcW w:w="0" w:type="auto"/>
            <w:vAlign w:val="center"/>
          </w:tcPr>
          <w:p w14:paraId="4BED9D2A" w14:textId="566D76C1"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DY0OWQxNTQtNGRkNC00ZGZlLWI2OGEtYjAxMThiMzBlOGQy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2083987234"/>
                <w:placeholder>
                  <w:docPart w:val="4610B689DE5726418EA5F06395AFEF13"/>
                </w:placeholder>
              </w:sdtPr>
              <w:sdtContent>
                <w:r w:rsidR="000A6AAE" w:rsidRPr="000A6AAE">
                  <w:rPr>
                    <w:rFonts w:eastAsia="Times New Roman" w:cstheme="minorHAnsi"/>
                    <w:color w:val="000000"/>
                    <w:sz w:val="16"/>
                    <w:szCs w:val="16"/>
                    <w:lang w:eastAsia="it-IT"/>
                  </w:rPr>
                  <w:t>[1]</w:t>
                </w:r>
              </w:sdtContent>
            </w:sdt>
          </w:p>
        </w:tc>
      </w:tr>
      <w:tr w:rsidR="00185EB7" w:rsidRPr="00D86F73" w14:paraId="4CF0DB0A" w14:textId="77777777" w:rsidTr="00F167A8">
        <w:tc>
          <w:tcPr>
            <w:tcW w:w="0" w:type="auto"/>
            <w:vAlign w:val="center"/>
          </w:tcPr>
          <w:p w14:paraId="76162596" w14:textId="77777777" w:rsidR="00185EB7" w:rsidRPr="00E02580" w:rsidRDefault="00185EB7" w:rsidP="007730C7">
            <w:pPr>
              <w:jc w:val="center"/>
              <w:rPr>
                <w:rFonts w:cstheme="minorHAnsi"/>
                <w:sz w:val="16"/>
                <w:szCs w:val="16"/>
                <w:lang w:val="en-US"/>
              </w:rPr>
            </w:pPr>
            <w:r w:rsidRPr="00E02580">
              <w:rPr>
                <w:rFonts w:eastAsia="Times New Roman" w:cstheme="minorHAnsi"/>
                <w:sz w:val="16"/>
                <w:szCs w:val="16"/>
                <w:lang w:eastAsia="it-IT"/>
              </w:rPr>
              <w:t>V5</w:t>
            </w:r>
          </w:p>
        </w:tc>
        <w:tc>
          <w:tcPr>
            <w:tcW w:w="0" w:type="auto"/>
            <w:vAlign w:val="center"/>
          </w:tcPr>
          <w:p w14:paraId="4AACEC98" w14:textId="77777777" w:rsidR="00185EB7" w:rsidRPr="00DD64A5" w:rsidRDefault="00185EB7" w:rsidP="001C3793">
            <w:pPr>
              <w:jc w:val="center"/>
              <w:rPr>
                <w:rFonts w:cstheme="minorHAnsi"/>
                <w:sz w:val="16"/>
                <w:szCs w:val="16"/>
                <w:lang w:val="en-US"/>
              </w:rPr>
            </w:pPr>
            <w:r w:rsidRPr="00DD64A5">
              <w:rPr>
                <w:rFonts w:eastAsia="Times New Roman" w:cstheme="minorHAnsi"/>
                <w:color w:val="000000"/>
                <w:sz w:val="16"/>
                <w:szCs w:val="16"/>
                <w:lang w:eastAsia="it-IT"/>
              </w:rPr>
              <w:t>SCAPULA</w:t>
            </w:r>
          </w:p>
        </w:tc>
        <w:tc>
          <w:tcPr>
            <w:tcW w:w="0" w:type="auto"/>
            <w:vAlign w:val="center"/>
          </w:tcPr>
          <w:p w14:paraId="66FD5BDB" w14:textId="77777777" w:rsidR="00185EB7" w:rsidRPr="00DD64A5" w:rsidRDefault="00185EB7" w:rsidP="001C3793">
            <w:pPr>
              <w:jc w:val="center"/>
              <w:rPr>
                <w:rFonts w:cstheme="minorHAnsi"/>
                <w:sz w:val="16"/>
                <w:szCs w:val="16"/>
                <w:lang w:val="en-US"/>
              </w:rPr>
            </w:pPr>
            <w:r w:rsidRPr="007730C7">
              <w:rPr>
                <w:rFonts w:eastAsia="Times New Roman" w:cstheme="minorHAnsi"/>
                <w:color w:val="000000"/>
                <w:sz w:val="16"/>
                <w:szCs w:val="16"/>
                <w:lang w:eastAsia="it-IT"/>
              </w:rPr>
              <w:t>Medio-</w:t>
            </w:r>
            <w:proofErr w:type="spellStart"/>
            <w:r w:rsidRPr="007730C7">
              <w:rPr>
                <w:rFonts w:eastAsia="Times New Roman" w:cstheme="minorHAnsi"/>
                <w:color w:val="000000"/>
                <w:sz w:val="16"/>
                <w:szCs w:val="16"/>
                <w:lang w:eastAsia="it-IT"/>
              </w:rPr>
              <w:t>Lateral</w:t>
            </w:r>
            <w:proofErr w:type="spellEnd"/>
            <w:r w:rsidRPr="007730C7">
              <w:rPr>
                <w:rFonts w:eastAsia="Times New Roman" w:cstheme="minorHAnsi"/>
                <w:color w:val="000000"/>
                <w:sz w:val="16"/>
                <w:szCs w:val="16"/>
                <w:lang w:eastAsia="it-IT"/>
              </w:rPr>
              <w:t xml:space="preserve"> </w:t>
            </w:r>
            <w:proofErr w:type="spellStart"/>
            <w:r w:rsidRPr="007730C7">
              <w:rPr>
                <w:rFonts w:eastAsia="Times New Roman" w:cstheme="minorHAnsi"/>
                <w:color w:val="000000"/>
                <w:sz w:val="16"/>
                <w:szCs w:val="16"/>
                <w:lang w:eastAsia="it-IT"/>
              </w:rPr>
              <w:t>Breadth</w:t>
            </w:r>
            <w:proofErr w:type="spellEnd"/>
          </w:p>
        </w:tc>
        <w:tc>
          <w:tcPr>
            <w:tcW w:w="4535" w:type="dxa"/>
            <w:vAlign w:val="center"/>
          </w:tcPr>
          <w:p w14:paraId="20B9DC31" w14:textId="77777777" w:rsidR="00185EB7" w:rsidRPr="00DD64A5" w:rsidRDefault="00185EB7" w:rsidP="001C3793">
            <w:pPr>
              <w:rPr>
                <w:rFonts w:cstheme="minorHAnsi"/>
                <w:sz w:val="16"/>
                <w:szCs w:val="16"/>
                <w:lang w:val="en-US"/>
              </w:rPr>
            </w:pPr>
            <w:r w:rsidRPr="00DD64A5">
              <w:rPr>
                <w:rFonts w:cstheme="minorHAnsi"/>
                <w:sz w:val="16"/>
                <w:szCs w:val="16"/>
                <w:lang w:val="en-US"/>
              </w:rPr>
              <w:t>The distance from the inferior point of the</w:t>
            </w:r>
            <w:r>
              <w:rPr>
                <w:rFonts w:cstheme="minorHAnsi"/>
                <w:sz w:val="16"/>
                <w:szCs w:val="16"/>
                <w:lang w:val="en-US"/>
              </w:rPr>
              <w:t xml:space="preserve"> </w:t>
            </w:r>
            <w:r w:rsidRPr="00DD64A5">
              <w:rPr>
                <w:rFonts w:cstheme="minorHAnsi"/>
                <w:sz w:val="16"/>
                <w:szCs w:val="16"/>
                <w:lang w:val="en-US"/>
              </w:rPr>
              <w:t>glenoid cavity margin to the inferomedial point of the scapular spine on the vertebral border</w:t>
            </w:r>
            <w:r>
              <w:rPr>
                <w:rFonts w:cstheme="minorHAnsi"/>
                <w:sz w:val="16"/>
                <w:szCs w:val="16"/>
                <w:lang w:val="en-US"/>
              </w:rPr>
              <w:t>.</w:t>
            </w:r>
          </w:p>
        </w:tc>
        <w:tc>
          <w:tcPr>
            <w:tcW w:w="5102" w:type="dxa"/>
            <w:vAlign w:val="center"/>
          </w:tcPr>
          <w:p w14:paraId="15411267" w14:textId="77777777" w:rsidR="00185EB7" w:rsidRDefault="00185EB7" w:rsidP="001C3793">
            <w:pPr>
              <w:rPr>
                <w:rFonts w:cstheme="minorHAnsi"/>
                <w:sz w:val="16"/>
                <w:szCs w:val="16"/>
                <w:lang w:val="en-US"/>
              </w:rPr>
            </w:pPr>
            <w:r w:rsidRPr="004E441C">
              <w:rPr>
                <w:rFonts w:cstheme="minorHAnsi"/>
                <w:sz w:val="16"/>
                <w:szCs w:val="16"/>
                <w:lang w:val="en-US"/>
              </w:rPr>
              <w:t xml:space="preserve">Position the fixed arm of the caliper on the inferior margin of the glenoid cavity. Extend the sliding arm to the </w:t>
            </w:r>
            <w:r>
              <w:rPr>
                <w:rFonts w:cstheme="minorHAnsi"/>
                <w:sz w:val="16"/>
                <w:szCs w:val="16"/>
                <w:lang w:val="en-US"/>
              </w:rPr>
              <w:t>vertebral border</w:t>
            </w:r>
            <w:r w:rsidRPr="004E441C">
              <w:rPr>
                <w:rFonts w:cstheme="minorHAnsi"/>
                <w:sz w:val="16"/>
                <w:szCs w:val="16"/>
                <w:lang w:val="en-US"/>
              </w:rPr>
              <w:t>, moving it until the inferomedial point of the scapular spine is located</w:t>
            </w:r>
            <w:r>
              <w:rPr>
                <w:rFonts w:cstheme="minorHAnsi"/>
                <w:sz w:val="16"/>
                <w:szCs w:val="16"/>
                <w:lang w:val="en-US"/>
              </w:rPr>
              <w:t>.</w:t>
            </w:r>
          </w:p>
        </w:tc>
        <w:tc>
          <w:tcPr>
            <w:tcW w:w="0" w:type="auto"/>
            <w:vAlign w:val="center"/>
          </w:tcPr>
          <w:p w14:paraId="7C6BC1A5" w14:textId="57683361" w:rsidR="00185EB7" w:rsidRPr="003B3C0E" w:rsidRDefault="00185EB7" w:rsidP="001C3793">
            <w:pPr>
              <w:jc w:val="center"/>
              <w:rPr>
                <w:rFonts w:cstheme="minorHAnsi"/>
                <w:sz w:val="16"/>
                <w:szCs w:val="16"/>
                <w:vertAlign w:val="superscript"/>
                <w:lang w:val="en-US"/>
              </w:rPr>
            </w:pPr>
            <w:r w:rsidRPr="003B3C0E">
              <w:rPr>
                <w:rFonts w:eastAsia="Times New Roman" w:cstheme="minorHAnsi"/>
                <w:sz w:val="16"/>
                <w:szCs w:val="16"/>
                <w:lang w:val="en-US" w:eastAsia="it-IT"/>
              </w:rPr>
              <w:t>Modified from Langley et al., 2016</w:t>
            </w:r>
            <w:r>
              <w:rPr>
                <w:rFonts w:eastAsia="Times New Roman" w:cstheme="minorHAnsi"/>
                <w:sz w:val="16"/>
                <w:szCs w:val="16"/>
                <w:lang w:val="en-US" w:eastAsia="it-IT"/>
              </w:rPr>
              <w:t xml:space="preserve"> </w:t>
            </w:r>
            <w:sdt>
              <w:sdtPr>
                <w:rPr>
                  <w:rFonts w:eastAsia="Times New Roman" w:cstheme="minorHAnsi"/>
                  <w:color w:val="000000"/>
                  <w:sz w:val="16"/>
                  <w:szCs w:val="16"/>
                  <w:lang w:eastAsia="it-IT"/>
                </w:rPr>
                <w:tag w:val="MENDELEY_CITATION_v3_eyJjaXRhdGlvbklEIjoiTUVOREVMRVlfQ0lUQVRJT05fMzc1OTExMjAtYzZlYS00Y2EyLWI0MzAtNTc5MDM5ZGQzODNm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868340156"/>
                <w:placeholder>
                  <w:docPart w:val="F42DD33B28DADF40A224D276FD085D08"/>
                </w:placeholder>
              </w:sdtPr>
              <w:sdtContent>
                <w:r w:rsidR="000A6AAE" w:rsidRPr="000A6AAE">
                  <w:rPr>
                    <w:rFonts w:eastAsia="Times New Roman" w:cstheme="minorHAnsi"/>
                    <w:color w:val="000000"/>
                    <w:sz w:val="16"/>
                    <w:szCs w:val="16"/>
                    <w:lang w:val="en-US" w:eastAsia="it-IT"/>
                  </w:rPr>
                  <w:t>[1]</w:t>
                </w:r>
              </w:sdtContent>
            </w:sdt>
          </w:p>
        </w:tc>
      </w:tr>
      <w:tr w:rsidR="00185EB7" w:rsidRPr="00DD64A5" w14:paraId="35DA1E99" w14:textId="77777777" w:rsidTr="00F167A8">
        <w:tc>
          <w:tcPr>
            <w:tcW w:w="0" w:type="auto"/>
            <w:vAlign w:val="center"/>
          </w:tcPr>
          <w:p w14:paraId="4F0FF176" w14:textId="77777777" w:rsidR="00185EB7" w:rsidRPr="00E02580" w:rsidRDefault="00185EB7" w:rsidP="007730C7">
            <w:pPr>
              <w:jc w:val="center"/>
              <w:rPr>
                <w:rFonts w:cstheme="minorHAnsi"/>
                <w:sz w:val="16"/>
                <w:szCs w:val="16"/>
                <w:lang w:val="en-US"/>
              </w:rPr>
            </w:pPr>
            <w:r w:rsidRPr="00E02580">
              <w:rPr>
                <w:rFonts w:eastAsia="Times New Roman" w:cstheme="minorHAnsi"/>
                <w:sz w:val="16"/>
                <w:szCs w:val="16"/>
                <w:lang w:eastAsia="it-IT"/>
              </w:rPr>
              <w:lastRenderedPageBreak/>
              <w:t>V6</w:t>
            </w:r>
          </w:p>
        </w:tc>
        <w:tc>
          <w:tcPr>
            <w:tcW w:w="0" w:type="auto"/>
            <w:vAlign w:val="center"/>
          </w:tcPr>
          <w:p w14:paraId="31AF2C1C" w14:textId="77777777" w:rsidR="00185EB7" w:rsidRPr="00DD64A5" w:rsidRDefault="00185EB7" w:rsidP="001C3793">
            <w:pPr>
              <w:jc w:val="center"/>
              <w:rPr>
                <w:rFonts w:cstheme="minorHAnsi"/>
                <w:sz w:val="16"/>
                <w:szCs w:val="16"/>
                <w:lang w:val="en-US"/>
              </w:rPr>
            </w:pPr>
            <w:r w:rsidRPr="00DD64A5">
              <w:rPr>
                <w:rFonts w:eastAsia="Times New Roman" w:cstheme="minorHAnsi"/>
                <w:color w:val="000000"/>
                <w:sz w:val="16"/>
                <w:szCs w:val="16"/>
                <w:lang w:eastAsia="it-IT"/>
              </w:rPr>
              <w:t>SCAPULA</w:t>
            </w:r>
          </w:p>
        </w:tc>
        <w:tc>
          <w:tcPr>
            <w:tcW w:w="0" w:type="auto"/>
            <w:vAlign w:val="center"/>
          </w:tcPr>
          <w:p w14:paraId="283C0BC2" w14:textId="77777777" w:rsidR="00185EB7" w:rsidRPr="00DD64A5" w:rsidRDefault="00185EB7" w:rsidP="001C3793">
            <w:pPr>
              <w:jc w:val="center"/>
              <w:rPr>
                <w:rFonts w:cstheme="minorHAnsi"/>
                <w:sz w:val="16"/>
                <w:szCs w:val="16"/>
                <w:lang w:val="en-US"/>
              </w:rPr>
            </w:pPr>
            <w:r w:rsidRPr="00DD64A5">
              <w:rPr>
                <w:rFonts w:eastAsia="Times New Roman" w:cstheme="minorHAnsi"/>
                <w:color w:val="000000"/>
                <w:sz w:val="16"/>
                <w:szCs w:val="16"/>
                <w:lang w:eastAsia="it-IT"/>
              </w:rPr>
              <w:t xml:space="preserve">Glen. </w:t>
            </w:r>
            <w:proofErr w:type="spellStart"/>
            <w:r w:rsidRPr="00DD64A5">
              <w:rPr>
                <w:rFonts w:eastAsia="Times New Roman" w:cstheme="minorHAnsi"/>
                <w:color w:val="000000"/>
                <w:sz w:val="16"/>
                <w:szCs w:val="16"/>
                <w:lang w:eastAsia="it-IT"/>
              </w:rPr>
              <w:t>cavity</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229BE64C" w14:textId="77777777" w:rsidR="00185EB7" w:rsidRPr="00DD64A5" w:rsidRDefault="00185EB7" w:rsidP="001C3793">
            <w:pPr>
              <w:rPr>
                <w:rFonts w:cstheme="minorHAnsi"/>
                <w:sz w:val="16"/>
                <w:szCs w:val="16"/>
                <w:lang w:val="en-US"/>
              </w:rPr>
            </w:pPr>
            <w:r w:rsidRPr="00DD64A5">
              <w:rPr>
                <w:rFonts w:cstheme="minorHAnsi"/>
                <w:sz w:val="16"/>
                <w:szCs w:val="16"/>
                <w:lang w:val="en-US"/>
              </w:rPr>
              <w:t>The distance from the superior point on the margin of the glenoid cavity to the inferior point on the same margin, measured perpendicular to the width of the glenoid cavity</w:t>
            </w:r>
            <w:r>
              <w:rPr>
                <w:rFonts w:cstheme="minorHAnsi"/>
                <w:sz w:val="16"/>
                <w:szCs w:val="16"/>
                <w:lang w:val="en-US"/>
              </w:rPr>
              <w:t>.</w:t>
            </w:r>
          </w:p>
        </w:tc>
        <w:tc>
          <w:tcPr>
            <w:tcW w:w="5102" w:type="dxa"/>
            <w:vAlign w:val="center"/>
          </w:tcPr>
          <w:p w14:paraId="51DEBCC3" w14:textId="77777777" w:rsidR="00185EB7" w:rsidRDefault="00185EB7" w:rsidP="001C3793">
            <w:pPr>
              <w:rPr>
                <w:rFonts w:cstheme="minorHAnsi"/>
                <w:sz w:val="16"/>
                <w:szCs w:val="16"/>
                <w:lang w:val="en-US"/>
              </w:rPr>
            </w:pPr>
            <w:r w:rsidRPr="00DD64A5">
              <w:rPr>
                <w:rFonts w:cstheme="minorHAnsi"/>
                <w:sz w:val="16"/>
                <w:szCs w:val="16"/>
                <w:lang w:val="en-US"/>
              </w:rPr>
              <w:t xml:space="preserve">Place the fixed arm of the caliper on the superior point of the glenoid cavity margin and measure the distance to the corresponding inferior point. </w:t>
            </w:r>
          </w:p>
        </w:tc>
        <w:tc>
          <w:tcPr>
            <w:tcW w:w="0" w:type="auto"/>
            <w:vAlign w:val="center"/>
          </w:tcPr>
          <w:p w14:paraId="68FC65CB" w14:textId="0D5F4AE9"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jEwNWEwODUtNmIzNy00MzQxLTk2OGMtN2ZmZWYxNGRhMTdi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396514023"/>
                <w:placeholder>
                  <w:docPart w:val="1403DAE285972741B357F1200D0748EA"/>
                </w:placeholder>
              </w:sdtPr>
              <w:sdtContent>
                <w:r w:rsidR="000A6AAE" w:rsidRPr="000A6AAE">
                  <w:rPr>
                    <w:rFonts w:eastAsia="Times New Roman" w:cstheme="minorHAnsi"/>
                    <w:color w:val="000000"/>
                    <w:sz w:val="16"/>
                    <w:szCs w:val="16"/>
                    <w:lang w:eastAsia="it-IT"/>
                  </w:rPr>
                  <w:t>[1]</w:t>
                </w:r>
              </w:sdtContent>
            </w:sdt>
          </w:p>
        </w:tc>
      </w:tr>
      <w:tr w:rsidR="00185EB7" w:rsidRPr="00DD64A5" w14:paraId="6B9C66B8" w14:textId="77777777" w:rsidTr="00F167A8">
        <w:tc>
          <w:tcPr>
            <w:tcW w:w="0" w:type="auto"/>
            <w:vAlign w:val="center"/>
          </w:tcPr>
          <w:p w14:paraId="0BD4A51C" w14:textId="77777777" w:rsidR="00185EB7" w:rsidRPr="00E02580" w:rsidRDefault="00185EB7" w:rsidP="007730C7">
            <w:pPr>
              <w:jc w:val="center"/>
              <w:rPr>
                <w:rFonts w:cstheme="minorHAnsi"/>
                <w:sz w:val="16"/>
                <w:szCs w:val="16"/>
                <w:lang w:val="en-US"/>
              </w:rPr>
            </w:pPr>
            <w:r w:rsidRPr="00E02580">
              <w:rPr>
                <w:rFonts w:eastAsia="Times New Roman" w:cstheme="minorHAnsi"/>
                <w:sz w:val="16"/>
                <w:szCs w:val="16"/>
                <w:lang w:eastAsia="it-IT"/>
              </w:rPr>
              <w:t>V7</w:t>
            </w:r>
          </w:p>
        </w:tc>
        <w:tc>
          <w:tcPr>
            <w:tcW w:w="0" w:type="auto"/>
            <w:vAlign w:val="center"/>
          </w:tcPr>
          <w:p w14:paraId="77CEC842" w14:textId="77777777" w:rsidR="00185EB7" w:rsidRPr="00DD64A5" w:rsidRDefault="00185EB7" w:rsidP="001C3793">
            <w:pPr>
              <w:jc w:val="center"/>
              <w:rPr>
                <w:rFonts w:cstheme="minorHAnsi"/>
                <w:sz w:val="16"/>
                <w:szCs w:val="16"/>
                <w:lang w:val="en-US"/>
              </w:rPr>
            </w:pPr>
            <w:r w:rsidRPr="00DD64A5">
              <w:rPr>
                <w:rFonts w:eastAsia="Times New Roman" w:cstheme="minorHAnsi"/>
                <w:color w:val="000000"/>
                <w:sz w:val="16"/>
                <w:szCs w:val="16"/>
                <w:lang w:eastAsia="it-IT"/>
              </w:rPr>
              <w:t>SCAPULA</w:t>
            </w:r>
          </w:p>
        </w:tc>
        <w:tc>
          <w:tcPr>
            <w:tcW w:w="0" w:type="auto"/>
            <w:vAlign w:val="center"/>
          </w:tcPr>
          <w:p w14:paraId="52E588CE" w14:textId="77777777" w:rsidR="00185EB7" w:rsidRPr="00DD64A5" w:rsidRDefault="00185EB7" w:rsidP="001C3793">
            <w:pPr>
              <w:jc w:val="center"/>
              <w:rPr>
                <w:rFonts w:cstheme="minorHAnsi"/>
                <w:sz w:val="16"/>
                <w:szCs w:val="16"/>
                <w:lang w:val="en-US"/>
              </w:rPr>
            </w:pPr>
            <w:r w:rsidRPr="00DD64A5">
              <w:rPr>
                <w:rFonts w:eastAsia="Times New Roman" w:cstheme="minorHAnsi"/>
                <w:color w:val="000000"/>
                <w:sz w:val="16"/>
                <w:szCs w:val="16"/>
                <w:lang w:eastAsia="it-IT"/>
              </w:rPr>
              <w:t xml:space="preserve">Glen. </w:t>
            </w:r>
            <w:proofErr w:type="spellStart"/>
            <w:r w:rsidRPr="00DD64A5">
              <w:rPr>
                <w:rFonts w:eastAsia="Times New Roman" w:cstheme="minorHAnsi"/>
                <w:color w:val="000000"/>
                <w:sz w:val="16"/>
                <w:szCs w:val="16"/>
                <w:lang w:eastAsia="it-IT"/>
              </w:rPr>
              <w:t>cavity</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breadth</w:t>
            </w:r>
            <w:proofErr w:type="spellEnd"/>
          </w:p>
        </w:tc>
        <w:tc>
          <w:tcPr>
            <w:tcW w:w="4535" w:type="dxa"/>
            <w:vAlign w:val="center"/>
          </w:tcPr>
          <w:p w14:paraId="4ABE3834" w14:textId="77777777" w:rsidR="00185EB7" w:rsidRPr="00DD64A5" w:rsidRDefault="00185EB7" w:rsidP="001C3793">
            <w:pPr>
              <w:rPr>
                <w:rFonts w:cstheme="minorHAnsi"/>
                <w:sz w:val="16"/>
                <w:szCs w:val="16"/>
                <w:lang w:val="en-US"/>
              </w:rPr>
            </w:pPr>
            <w:r w:rsidRPr="00DD64A5">
              <w:rPr>
                <w:rFonts w:cstheme="minorHAnsi"/>
                <w:sz w:val="16"/>
                <w:szCs w:val="16"/>
                <w:lang w:val="en-US"/>
              </w:rPr>
              <w:t>The maximum distance between the ventral and dorsal margins of the glenoid cavity, measured perpendicular to the height of the glenoid cavity</w:t>
            </w:r>
            <w:r>
              <w:rPr>
                <w:rFonts w:cstheme="minorHAnsi"/>
                <w:sz w:val="16"/>
                <w:szCs w:val="16"/>
                <w:lang w:val="en-US"/>
              </w:rPr>
              <w:t>.</w:t>
            </w:r>
          </w:p>
        </w:tc>
        <w:tc>
          <w:tcPr>
            <w:tcW w:w="5102" w:type="dxa"/>
            <w:vAlign w:val="center"/>
          </w:tcPr>
          <w:p w14:paraId="7E7EF5E8" w14:textId="77777777" w:rsidR="00185EB7" w:rsidRDefault="00185EB7" w:rsidP="001C3793">
            <w:pPr>
              <w:rPr>
                <w:rFonts w:cstheme="minorHAnsi"/>
                <w:sz w:val="16"/>
                <w:szCs w:val="16"/>
                <w:lang w:val="en-US"/>
              </w:rPr>
            </w:pPr>
            <w:r w:rsidRPr="00DD64A5">
              <w:rPr>
                <w:rFonts w:cstheme="minorHAnsi"/>
                <w:sz w:val="16"/>
                <w:szCs w:val="16"/>
                <w:lang w:val="en-US"/>
              </w:rPr>
              <w:t>Position the arms of the caliper on the ventral and dorsal margins of the glenoid cavity to obtain the maximum measurement perpendicular to the height of the glenoid cavity</w:t>
            </w:r>
            <w:r>
              <w:rPr>
                <w:rFonts w:cstheme="minorHAnsi"/>
                <w:sz w:val="16"/>
                <w:szCs w:val="16"/>
                <w:lang w:val="en-US"/>
              </w:rPr>
              <w:t>.</w:t>
            </w:r>
          </w:p>
        </w:tc>
        <w:tc>
          <w:tcPr>
            <w:tcW w:w="0" w:type="auto"/>
            <w:vAlign w:val="center"/>
          </w:tcPr>
          <w:p w14:paraId="67ACCF5F" w14:textId="35C635DC"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zAyMWZlMjItOGM4MC00ZGRjLThlMjMtYTY4NzlmMDc4M2Iw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773141390"/>
                <w:placeholder>
                  <w:docPart w:val="D21E24DFDCE97F4FA5D81CFFBC080430"/>
                </w:placeholder>
              </w:sdtPr>
              <w:sdtContent>
                <w:r w:rsidR="000A6AAE" w:rsidRPr="000A6AAE">
                  <w:rPr>
                    <w:rFonts w:eastAsia="Times New Roman" w:cstheme="minorHAnsi"/>
                    <w:color w:val="000000"/>
                    <w:sz w:val="16"/>
                    <w:szCs w:val="16"/>
                    <w:lang w:eastAsia="it-IT"/>
                  </w:rPr>
                  <w:t>[1]</w:t>
                </w:r>
              </w:sdtContent>
            </w:sdt>
          </w:p>
        </w:tc>
      </w:tr>
      <w:tr w:rsidR="00185EB7" w:rsidRPr="00DD64A5" w14:paraId="6F65C1A5" w14:textId="77777777" w:rsidTr="00F167A8">
        <w:tc>
          <w:tcPr>
            <w:tcW w:w="0" w:type="auto"/>
            <w:vAlign w:val="center"/>
          </w:tcPr>
          <w:p w14:paraId="6A1DA0AB"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V8</w:t>
            </w:r>
          </w:p>
        </w:tc>
        <w:tc>
          <w:tcPr>
            <w:tcW w:w="0" w:type="auto"/>
            <w:vAlign w:val="center"/>
          </w:tcPr>
          <w:p w14:paraId="0DA9BBAE"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HUMERUS</w:t>
            </w:r>
          </w:p>
        </w:tc>
        <w:tc>
          <w:tcPr>
            <w:tcW w:w="0" w:type="auto"/>
            <w:vAlign w:val="center"/>
          </w:tcPr>
          <w:p w14:paraId="4391C9D8"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Epicondylar</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breadth</w:t>
            </w:r>
            <w:proofErr w:type="spellEnd"/>
          </w:p>
        </w:tc>
        <w:tc>
          <w:tcPr>
            <w:tcW w:w="4535" w:type="dxa"/>
            <w:vAlign w:val="center"/>
          </w:tcPr>
          <w:p w14:paraId="4AF92FD2" w14:textId="77777777" w:rsidR="00185EB7" w:rsidRPr="00E104EE" w:rsidRDefault="00185EB7" w:rsidP="001C3793">
            <w:pPr>
              <w:rPr>
                <w:rFonts w:cstheme="minorHAnsi"/>
                <w:sz w:val="16"/>
                <w:szCs w:val="16"/>
                <w:lang w:val="en-US"/>
              </w:rPr>
            </w:pPr>
            <w:r w:rsidRPr="00E104EE">
              <w:rPr>
                <w:rFonts w:cstheme="minorHAnsi"/>
                <w:sz w:val="16"/>
                <w:szCs w:val="16"/>
                <w:lang w:val="en-US"/>
              </w:rPr>
              <w:t>The distance from the most prominent point of the lateral condyle to the corresponding projection on the medial epicondyle</w:t>
            </w:r>
            <w:r>
              <w:rPr>
                <w:rFonts w:cstheme="minorHAnsi"/>
                <w:sz w:val="16"/>
                <w:szCs w:val="16"/>
                <w:lang w:val="en-US"/>
              </w:rPr>
              <w:t>.</w:t>
            </w:r>
          </w:p>
        </w:tc>
        <w:tc>
          <w:tcPr>
            <w:tcW w:w="5102" w:type="dxa"/>
            <w:vAlign w:val="center"/>
          </w:tcPr>
          <w:p w14:paraId="54AC68A6" w14:textId="77777777" w:rsidR="00185EB7" w:rsidRDefault="00185EB7" w:rsidP="001C3793">
            <w:pPr>
              <w:rPr>
                <w:rFonts w:cstheme="minorHAnsi"/>
                <w:sz w:val="16"/>
                <w:szCs w:val="16"/>
                <w:lang w:val="en-US"/>
              </w:rPr>
            </w:pPr>
            <w:r w:rsidRPr="00E104EE">
              <w:rPr>
                <w:rFonts w:cstheme="minorHAnsi"/>
                <w:sz w:val="16"/>
                <w:szCs w:val="16"/>
                <w:lang w:val="en-US"/>
              </w:rPr>
              <w:t>Position one arm of the caliper against the most prominent point of the lateral epicondyle and measure to the corresponding point on the medial epicondyle</w:t>
            </w:r>
            <w:r>
              <w:rPr>
                <w:rFonts w:cstheme="minorHAnsi"/>
                <w:sz w:val="16"/>
                <w:szCs w:val="16"/>
                <w:lang w:val="en-US"/>
              </w:rPr>
              <w:t>.</w:t>
            </w:r>
          </w:p>
        </w:tc>
        <w:tc>
          <w:tcPr>
            <w:tcW w:w="0" w:type="auto"/>
            <w:vAlign w:val="center"/>
          </w:tcPr>
          <w:p w14:paraId="75378E94" w14:textId="731F2609"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2UwYTIzNjMtMjRiNC00YjI5LTkyODEtZjBkZjQwMGI1ZDUw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991678948"/>
                <w:placeholder>
                  <w:docPart w:val="C2B7AEA5DED8554CA56E5705253C2645"/>
                </w:placeholder>
              </w:sdtPr>
              <w:sdtContent>
                <w:r w:rsidR="000A6AAE" w:rsidRPr="000A6AAE">
                  <w:rPr>
                    <w:rFonts w:eastAsia="Times New Roman" w:cstheme="minorHAnsi"/>
                    <w:color w:val="000000"/>
                    <w:sz w:val="16"/>
                    <w:szCs w:val="16"/>
                    <w:lang w:eastAsia="it-IT"/>
                  </w:rPr>
                  <w:t>[1]</w:t>
                </w:r>
              </w:sdtContent>
            </w:sdt>
          </w:p>
        </w:tc>
      </w:tr>
      <w:tr w:rsidR="00185EB7" w:rsidRPr="00DD64A5" w14:paraId="4A431B0A" w14:textId="77777777" w:rsidTr="00F167A8">
        <w:tc>
          <w:tcPr>
            <w:tcW w:w="0" w:type="auto"/>
            <w:vAlign w:val="center"/>
          </w:tcPr>
          <w:p w14:paraId="2DC2B6C7"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V9</w:t>
            </w:r>
          </w:p>
        </w:tc>
        <w:tc>
          <w:tcPr>
            <w:tcW w:w="0" w:type="auto"/>
            <w:vAlign w:val="center"/>
          </w:tcPr>
          <w:p w14:paraId="21EAB00F"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HUMERUS</w:t>
            </w:r>
          </w:p>
        </w:tc>
        <w:tc>
          <w:tcPr>
            <w:tcW w:w="0" w:type="auto"/>
            <w:vAlign w:val="center"/>
          </w:tcPr>
          <w:p w14:paraId="4370F907"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head </w:t>
            </w:r>
            <w:proofErr w:type="spellStart"/>
            <w:r w:rsidRPr="00DD64A5">
              <w:rPr>
                <w:rFonts w:eastAsia="Times New Roman" w:cstheme="minorHAnsi"/>
                <w:color w:val="000000"/>
                <w:sz w:val="16"/>
                <w:szCs w:val="16"/>
                <w:lang w:eastAsia="it-IT"/>
              </w:rPr>
              <w:t>diameter</w:t>
            </w:r>
            <w:proofErr w:type="spellEnd"/>
          </w:p>
        </w:tc>
        <w:tc>
          <w:tcPr>
            <w:tcW w:w="4535" w:type="dxa"/>
            <w:vAlign w:val="center"/>
          </w:tcPr>
          <w:p w14:paraId="600E699E" w14:textId="77777777" w:rsidR="00185EB7" w:rsidRPr="00DD64A5" w:rsidRDefault="00185EB7" w:rsidP="001C3793">
            <w:pPr>
              <w:rPr>
                <w:rFonts w:cstheme="minorHAnsi"/>
                <w:sz w:val="16"/>
                <w:szCs w:val="16"/>
                <w:lang w:val="en-US"/>
              </w:rPr>
            </w:pPr>
            <w:r w:rsidRPr="00E104EE">
              <w:rPr>
                <w:rFonts w:cstheme="minorHAnsi"/>
                <w:sz w:val="16"/>
                <w:szCs w:val="16"/>
                <w:lang w:val="en-US"/>
              </w:rPr>
              <w:t>The maximum distance between two points located on the margin of the humeral head</w:t>
            </w:r>
            <w:r>
              <w:rPr>
                <w:rFonts w:cstheme="minorHAnsi"/>
                <w:sz w:val="16"/>
                <w:szCs w:val="16"/>
                <w:lang w:val="en-US"/>
              </w:rPr>
              <w:t>.</w:t>
            </w:r>
          </w:p>
        </w:tc>
        <w:tc>
          <w:tcPr>
            <w:tcW w:w="5102" w:type="dxa"/>
            <w:vAlign w:val="center"/>
          </w:tcPr>
          <w:p w14:paraId="23F6B7B4" w14:textId="77777777" w:rsidR="00185EB7" w:rsidRDefault="00185EB7" w:rsidP="001C3793">
            <w:pPr>
              <w:rPr>
                <w:rFonts w:cstheme="minorHAnsi"/>
                <w:sz w:val="16"/>
                <w:szCs w:val="16"/>
                <w:lang w:val="en-US"/>
              </w:rPr>
            </w:pPr>
            <w:r w:rsidRPr="00E104EE">
              <w:rPr>
                <w:rFonts w:cstheme="minorHAnsi"/>
                <w:sz w:val="16"/>
                <w:szCs w:val="16"/>
                <w:lang w:val="en-US"/>
              </w:rPr>
              <w:t>Rotate the caliper along the edge of the articular surface until the maximum diameter is found. Do not include any lipping that may be present on the perimeter of the articular surface</w:t>
            </w:r>
            <w:r>
              <w:rPr>
                <w:rFonts w:cstheme="minorHAnsi"/>
                <w:sz w:val="16"/>
                <w:szCs w:val="16"/>
                <w:lang w:val="en-US"/>
              </w:rPr>
              <w:t>.</w:t>
            </w:r>
          </w:p>
        </w:tc>
        <w:tc>
          <w:tcPr>
            <w:tcW w:w="0" w:type="auto"/>
            <w:vAlign w:val="center"/>
          </w:tcPr>
          <w:p w14:paraId="4AF23E0B" w14:textId="5ED71EF7" w:rsidR="00185EB7" w:rsidRPr="00DD64A5" w:rsidRDefault="00185EB7" w:rsidP="001C3793">
            <w:pPr>
              <w:jc w:val="center"/>
              <w:rPr>
                <w:rFonts w:cstheme="minorHAnsi"/>
                <w:sz w:val="16"/>
                <w:szCs w:val="16"/>
                <w:lang w:val="en-US"/>
              </w:rPr>
            </w:pPr>
            <w:r w:rsidRPr="008C5DFE">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TI2ZDUzN2QtZTkxMy00OGUyLWI0MTktNWJkOWZlYzEzYjU4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470710335"/>
                <w:placeholder>
                  <w:docPart w:val="431BEF288C364547A2354EDDC700F80E"/>
                </w:placeholder>
              </w:sdtPr>
              <w:sdtContent>
                <w:r w:rsidR="000A6AAE" w:rsidRPr="000A6AAE">
                  <w:rPr>
                    <w:rFonts w:eastAsia="Times New Roman" w:cstheme="minorHAnsi"/>
                    <w:color w:val="000000"/>
                    <w:sz w:val="16"/>
                    <w:szCs w:val="16"/>
                    <w:lang w:eastAsia="it-IT"/>
                  </w:rPr>
                  <w:t>[1]</w:t>
                </w:r>
              </w:sdtContent>
            </w:sdt>
          </w:p>
        </w:tc>
      </w:tr>
      <w:tr w:rsidR="00185EB7" w:rsidRPr="00DD64A5" w14:paraId="4B90DB33" w14:textId="77777777" w:rsidTr="00F167A8">
        <w:tc>
          <w:tcPr>
            <w:tcW w:w="0" w:type="auto"/>
            <w:vAlign w:val="center"/>
          </w:tcPr>
          <w:p w14:paraId="0B712FD1"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V10</w:t>
            </w:r>
          </w:p>
        </w:tc>
        <w:tc>
          <w:tcPr>
            <w:tcW w:w="0" w:type="auto"/>
            <w:vAlign w:val="center"/>
          </w:tcPr>
          <w:p w14:paraId="10442EF5"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HUMERUS</w:t>
            </w:r>
          </w:p>
        </w:tc>
        <w:tc>
          <w:tcPr>
            <w:tcW w:w="0" w:type="auto"/>
            <w:vAlign w:val="center"/>
          </w:tcPr>
          <w:p w14:paraId="22CA322A" w14:textId="77777777" w:rsidR="00185EB7" w:rsidRPr="00DD64A5" w:rsidRDefault="00185EB7" w:rsidP="001C3793">
            <w:pPr>
              <w:jc w:val="center"/>
              <w:rPr>
                <w:rFonts w:eastAsia="Times New Roman" w:cstheme="minorHAnsi"/>
                <w:color w:val="000000"/>
                <w:sz w:val="16"/>
                <w:szCs w:val="16"/>
                <w:lang w:eastAsia="it-IT"/>
              </w:rPr>
            </w:pPr>
            <w:proofErr w:type="spellStart"/>
            <w:r>
              <w:rPr>
                <w:rFonts w:eastAsia="Times New Roman" w:cstheme="minorHAnsi"/>
                <w:color w:val="000000"/>
                <w:sz w:val="16"/>
                <w:szCs w:val="16"/>
                <w:lang w:eastAsia="it-IT"/>
              </w:rPr>
              <w:t>Sagittal</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diameter</w:t>
            </w:r>
            <w:proofErr w:type="spellEnd"/>
            <w:r w:rsidRPr="00DD64A5">
              <w:rPr>
                <w:rFonts w:eastAsia="Times New Roman" w:cstheme="minorHAnsi"/>
                <w:color w:val="000000"/>
                <w:sz w:val="16"/>
                <w:szCs w:val="16"/>
                <w:lang w:eastAsia="it-IT"/>
              </w:rPr>
              <w:t xml:space="preserve"> MS</w:t>
            </w:r>
          </w:p>
        </w:tc>
        <w:tc>
          <w:tcPr>
            <w:tcW w:w="4535" w:type="dxa"/>
            <w:vAlign w:val="center"/>
          </w:tcPr>
          <w:p w14:paraId="41F341D6" w14:textId="77777777" w:rsidR="00185EB7" w:rsidRPr="00DD64A5" w:rsidRDefault="00185EB7" w:rsidP="001C3793">
            <w:pPr>
              <w:rPr>
                <w:rFonts w:cstheme="minorHAnsi"/>
                <w:sz w:val="16"/>
                <w:szCs w:val="16"/>
                <w:lang w:val="en-US"/>
              </w:rPr>
            </w:pPr>
            <w:r w:rsidRPr="00E104EE">
              <w:rPr>
                <w:rFonts w:cstheme="minorHAnsi"/>
                <w:sz w:val="16"/>
                <w:szCs w:val="16"/>
                <w:lang w:val="en-US"/>
              </w:rPr>
              <w:t>The anteroposterior distance measured at the midshaft of the humerus</w:t>
            </w:r>
            <w:r>
              <w:rPr>
                <w:rFonts w:cstheme="minorHAnsi"/>
                <w:sz w:val="16"/>
                <w:szCs w:val="16"/>
                <w:lang w:val="en-US"/>
              </w:rPr>
              <w:t>.</w:t>
            </w:r>
          </w:p>
        </w:tc>
        <w:tc>
          <w:tcPr>
            <w:tcW w:w="5102" w:type="dxa"/>
            <w:vAlign w:val="center"/>
          </w:tcPr>
          <w:p w14:paraId="2C317AA5" w14:textId="77777777" w:rsidR="00185EB7" w:rsidRDefault="00185EB7" w:rsidP="001C3793">
            <w:pPr>
              <w:rPr>
                <w:rFonts w:cstheme="minorHAnsi"/>
                <w:sz w:val="16"/>
                <w:szCs w:val="16"/>
                <w:lang w:val="en-US"/>
              </w:rPr>
            </w:pPr>
            <w:r w:rsidRPr="00E104EE">
              <w:rPr>
                <w:rFonts w:cstheme="minorHAnsi"/>
                <w:sz w:val="16"/>
                <w:szCs w:val="16"/>
                <w:lang w:val="en-US"/>
              </w:rPr>
              <w:t>Identify the midpoint of the humeral shaft using the osteometric board and mark it with a pencil. At this marked point, measure the anteroposterior diameter using the caliper</w:t>
            </w:r>
            <w:r>
              <w:rPr>
                <w:rFonts w:cstheme="minorHAnsi"/>
                <w:sz w:val="16"/>
                <w:szCs w:val="16"/>
                <w:lang w:val="en-US"/>
              </w:rPr>
              <w:t>.</w:t>
            </w:r>
          </w:p>
        </w:tc>
        <w:tc>
          <w:tcPr>
            <w:tcW w:w="0" w:type="auto"/>
            <w:vAlign w:val="center"/>
          </w:tcPr>
          <w:p w14:paraId="013AE5DC" w14:textId="3372C350"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Moore-Jansen et al., 1994</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2FjMjY3MzMtOGVkMC00ODQzLWE4MTYtOGI3OTA2MzAyMTFk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
                <w:id w:val="-528103515"/>
                <w:placeholder>
                  <w:docPart w:val="48ED7411B39F104D8F589318C58D82CE"/>
                </w:placeholder>
              </w:sdtPr>
              <w:sdtContent>
                <w:r w:rsidR="000A6AAE" w:rsidRPr="000A6AAE">
                  <w:rPr>
                    <w:rFonts w:eastAsia="Times New Roman" w:cstheme="minorHAnsi"/>
                    <w:color w:val="000000"/>
                    <w:sz w:val="16"/>
                    <w:szCs w:val="16"/>
                    <w:lang w:eastAsia="it-IT"/>
                  </w:rPr>
                  <w:t>[2]</w:t>
                </w:r>
              </w:sdtContent>
            </w:sdt>
          </w:p>
        </w:tc>
      </w:tr>
      <w:tr w:rsidR="00185EB7" w:rsidRPr="00DD64A5" w14:paraId="5DF8E9B0" w14:textId="77777777" w:rsidTr="00F167A8">
        <w:tc>
          <w:tcPr>
            <w:tcW w:w="0" w:type="auto"/>
            <w:vAlign w:val="center"/>
          </w:tcPr>
          <w:p w14:paraId="0F3608CD"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V11</w:t>
            </w:r>
          </w:p>
        </w:tc>
        <w:tc>
          <w:tcPr>
            <w:tcW w:w="0" w:type="auto"/>
            <w:vAlign w:val="center"/>
          </w:tcPr>
          <w:p w14:paraId="26FC542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HUMERUS</w:t>
            </w:r>
          </w:p>
        </w:tc>
        <w:tc>
          <w:tcPr>
            <w:tcW w:w="0" w:type="auto"/>
            <w:vAlign w:val="center"/>
          </w:tcPr>
          <w:p w14:paraId="39360290"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Transverse</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diameter</w:t>
            </w:r>
            <w:proofErr w:type="spellEnd"/>
            <w:r w:rsidRPr="00DD64A5">
              <w:rPr>
                <w:rFonts w:eastAsia="Times New Roman" w:cstheme="minorHAnsi"/>
                <w:color w:val="000000"/>
                <w:sz w:val="16"/>
                <w:szCs w:val="16"/>
                <w:lang w:eastAsia="it-IT"/>
              </w:rPr>
              <w:t xml:space="preserve"> MS</w:t>
            </w:r>
          </w:p>
        </w:tc>
        <w:tc>
          <w:tcPr>
            <w:tcW w:w="4535" w:type="dxa"/>
            <w:vAlign w:val="center"/>
          </w:tcPr>
          <w:p w14:paraId="680D1B56" w14:textId="77777777" w:rsidR="00185EB7" w:rsidRPr="00DD64A5" w:rsidRDefault="00185EB7" w:rsidP="001C3793">
            <w:pPr>
              <w:rPr>
                <w:rFonts w:cstheme="minorHAnsi"/>
                <w:sz w:val="16"/>
                <w:szCs w:val="16"/>
                <w:lang w:val="en-US"/>
              </w:rPr>
            </w:pPr>
            <w:r w:rsidRPr="00E104EE">
              <w:rPr>
                <w:rFonts w:cstheme="minorHAnsi"/>
                <w:sz w:val="16"/>
                <w:szCs w:val="16"/>
                <w:lang w:val="en-US"/>
              </w:rPr>
              <w:t>The distance between the medial and lateral sides measured at the midshaft of the humerus</w:t>
            </w:r>
            <w:r>
              <w:rPr>
                <w:rFonts w:cstheme="minorHAnsi"/>
                <w:sz w:val="16"/>
                <w:szCs w:val="16"/>
                <w:lang w:val="en-US"/>
              </w:rPr>
              <w:t>.</w:t>
            </w:r>
          </w:p>
        </w:tc>
        <w:tc>
          <w:tcPr>
            <w:tcW w:w="5102" w:type="dxa"/>
            <w:vAlign w:val="center"/>
          </w:tcPr>
          <w:p w14:paraId="59DEA7F4" w14:textId="77777777" w:rsidR="00185EB7" w:rsidRDefault="00185EB7" w:rsidP="001C3793">
            <w:pPr>
              <w:rPr>
                <w:rFonts w:cstheme="minorHAnsi"/>
                <w:sz w:val="16"/>
                <w:szCs w:val="16"/>
                <w:lang w:val="en-US"/>
              </w:rPr>
            </w:pPr>
            <w:r w:rsidRPr="00E104EE">
              <w:rPr>
                <w:rFonts w:cstheme="minorHAnsi"/>
                <w:sz w:val="16"/>
                <w:szCs w:val="16"/>
                <w:lang w:val="en-US"/>
              </w:rPr>
              <w:t>Identify the midpoint of the humeral shaft using the osteometric board and mark it with a pencil. At this marked point, measure the transverse diameter using the caliper.</w:t>
            </w:r>
          </w:p>
        </w:tc>
        <w:tc>
          <w:tcPr>
            <w:tcW w:w="0" w:type="auto"/>
            <w:vAlign w:val="center"/>
          </w:tcPr>
          <w:p w14:paraId="4DDE2331" w14:textId="7D5963A9"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Moore-Jansen et al., 1994</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TVmYTEzZjQtODg2ZS00YTU0LWJkYjAtZGMwMDhiNTRiNmI0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
                <w:id w:val="1280074173"/>
                <w:placeholder>
                  <w:docPart w:val="D25135598ADE3748A550497EEE312F73"/>
                </w:placeholder>
              </w:sdtPr>
              <w:sdtContent>
                <w:r w:rsidR="000A6AAE" w:rsidRPr="000A6AAE">
                  <w:rPr>
                    <w:rFonts w:eastAsia="Times New Roman" w:cstheme="minorHAnsi"/>
                    <w:color w:val="000000"/>
                    <w:sz w:val="16"/>
                    <w:szCs w:val="16"/>
                    <w:lang w:eastAsia="it-IT"/>
                  </w:rPr>
                  <w:t>[2]</w:t>
                </w:r>
              </w:sdtContent>
            </w:sdt>
          </w:p>
        </w:tc>
      </w:tr>
      <w:tr w:rsidR="00185EB7" w:rsidRPr="00DD64A5" w14:paraId="100153C9" w14:textId="77777777" w:rsidTr="00F167A8">
        <w:tc>
          <w:tcPr>
            <w:tcW w:w="0" w:type="auto"/>
            <w:vAlign w:val="center"/>
          </w:tcPr>
          <w:p w14:paraId="3129EB71"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V12</w:t>
            </w:r>
          </w:p>
        </w:tc>
        <w:tc>
          <w:tcPr>
            <w:tcW w:w="0" w:type="auto"/>
            <w:vAlign w:val="center"/>
          </w:tcPr>
          <w:p w14:paraId="303A141C"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HUMERUS</w:t>
            </w:r>
          </w:p>
        </w:tc>
        <w:tc>
          <w:tcPr>
            <w:tcW w:w="0" w:type="auto"/>
            <w:vAlign w:val="center"/>
          </w:tcPr>
          <w:p w14:paraId="3F2249A4"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216FFFC2" w14:textId="77777777" w:rsidR="00185EB7" w:rsidRPr="00DD64A5" w:rsidRDefault="00185EB7" w:rsidP="001C3793">
            <w:pPr>
              <w:rPr>
                <w:rFonts w:cstheme="minorHAnsi"/>
                <w:sz w:val="16"/>
                <w:szCs w:val="16"/>
                <w:lang w:val="en-US"/>
              </w:rPr>
            </w:pPr>
            <w:r w:rsidRPr="00E104EE">
              <w:rPr>
                <w:rFonts w:cstheme="minorHAnsi"/>
                <w:sz w:val="16"/>
                <w:szCs w:val="16"/>
                <w:lang w:val="en-US"/>
              </w:rPr>
              <w:t>The distance from the superior point of the humeral head to the inferior point of the humeral trochlea</w:t>
            </w:r>
            <w:r>
              <w:rPr>
                <w:rFonts w:cstheme="minorHAnsi"/>
                <w:sz w:val="16"/>
                <w:szCs w:val="16"/>
                <w:lang w:val="en-US"/>
              </w:rPr>
              <w:t>.</w:t>
            </w:r>
          </w:p>
        </w:tc>
        <w:tc>
          <w:tcPr>
            <w:tcW w:w="5102" w:type="dxa"/>
            <w:vAlign w:val="center"/>
          </w:tcPr>
          <w:p w14:paraId="60B36D85" w14:textId="77777777" w:rsidR="00185EB7" w:rsidRDefault="00185EB7" w:rsidP="001C3793">
            <w:pPr>
              <w:rPr>
                <w:rFonts w:cstheme="minorHAnsi"/>
                <w:sz w:val="16"/>
                <w:szCs w:val="16"/>
                <w:lang w:val="en-US"/>
              </w:rPr>
            </w:pPr>
            <w:r w:rsidRPr="00E104EE">
              <w:rPr>
                <w:rFonts w:cstheme="minorHAnsi"/>
                <w:sz w:val="16"/>
                <w:szCs w:val="16"/>
                <w:lang w:val="en-US"/>
              </w:rPr>
              <w:t xml:space="preserve">Place the humerus on the osteometric board so that its long axis is parallel to the tool. Position the humeral head against the vertical </w:t>
            </w:r>
            <w:r>
              <w:rPr>
                <w:rFonts w:cstheme="minorHAnsi"/>
                <w:sz w:val="16"/>
                <w:szCs w:val="16"/>
                <w:lang w:val="en-US"/>
              </w:rPr>
              <w:t>end</w:t>
            </w:r>
            <w:r w:rsidRPr="00E104EE">
              <w:rPr>
                <w:rFonts w:cstheme="minorHAnsi"/>
                <w:sz w:val="16"/>
                <w:szCs w:val="16"/>
                <w:lang w:val="en-US"/>
              </w:rPr>
              <w:t xml:space="preserve"> board. Press the </w:t>
            </w:r>
            <w:r>
              <w:rPr>
                <w:rFonts w:cstheme="minorHAnsi"/>
                <w:sz w:val="16"/>
                <w:szCs w:val="16"/>
                <w:lang w:val="en-US"/>
              </w:rPr>
              <w:t>movable upright</w:t>
            </w:r>
            <w:r w:rsidRPr="00E104EE">
              <w:rPr>
                <w:rFonts w:cstheme="minorHAnsi"/>
                <w:sz w:val="16"/>
                <w:szCs w:val="16"/>
                <w:lang w:val="en-US"/>
              </w:rPr>
              <w:t xml:space="preserve"> against the humeral trochlea and rotate the bone until the maximum length is obtained</w:t>
            </w:r>
            <w:r>
              <w:rPr>
                <w:rFonts w:cstheme="minorHAnsi"/>
                <w:sz w:val="16"/>
                <w:szCs w:val="16"/>
                <w:lang w:val="en-US"/>
              </w:rPr>
              <w:t>.</w:t>
            </w:r>
          </w:p>
        </w:tc>
        <w:tc>
          <w:tcPr>
            <w:tcW w:w="0" w:type="auto"/>
            <w:vAlign w:val="center"/>
          </w:tcPr>
          <w:p w14:paraId="5E7D826C" w14:textId="462EC8C9"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jMyZmU2NzItYjM5Ny00ZjVhLThhMzEtMjdhMTdlNzYyYmRm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707915108"/>
                <w:placeholder>
                  <w:docPart w:val="651DD09A76416E48A885D185CD3827FD"/>
                </w:placeholder>
              </w:sdtPr>
              <w:sdtContent>
                <w:r w:rsidR="000A6AAE" w:rsidRPr="000A6AAE">
                  <w:rPr>
                    <w:rFonts w:eastAsia="Times New Roman" w:cstheme="minorHAnsi"/>
                    <w:color w:val="000000"/>
                    <w:sz w:val="16"/>
                    <w:szCs w:val="16"/>
                    <w:lang w:eastAsia="it-IT"/>
                  </w:rPr>
                  <w:t>[1]</w:t>
                </w:r>
              </w:sdtContent>
            </w:sdt>
          </w:p>
        </w:tc>
      </w:tr>
      <w:tr w:rsidR="00185EB7" w:rsidRPr="00DD64A5" w14:paraId="04E52CD2" w14:textId="77777777" w:rsidTr="00F167A8">
        <w:tc>
          <w:tcPr>
            <w:tcW w:w="0" w:type="auto"/>
            <w:vAlign w:val="center"/>
          </w:tcPr>
          <w:p w14:paraId="1DF804BD"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V13</w:t>
            </w:r>
          </w:p>
        </w:tc>
        <w:tc>
          <w:tcPr>
            <w:tcW w:w="0" w:type="auto"/>
            <w:vAlign w:val="center"/>
          </w:tcPr>
          <w:p w14:paraId="4EDA7B6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ULNA</w:t>
            </w:r>
          </w:p>
        </w:tc>
        <w:tc>
          <w:tcPr>
            <w:tcW w:w="0" w:type="auto"/>
            <w:vAlign w:val="center"/>
          </w:tcPr>
          <w:p w14:paraId="2EBD4031"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2D54517F" w14:textId="77777777" w:rsidR="00185EB7" w:rsidRPr="00DD64A5"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The distance from the most proximal point of the olecranon to the most distal point of the styloid process</w:t>
            </w:r>
            <w:r>
              <w:rPr>
                <w:rFonts w:eastAsia="Times New Roman" w:cstheme="minorHAnsi"/>
                <w:kern w:val="0"/>
                <w:sz w:val="16"/>
                <w:szCs w:val="16"/>
                <w:lang w:val="en-US" w:eastAsia="it-IT"/>
                <w14:ligatures w14:val="none"/>
              </w:rPr>
              <w:t>.</w:t>
            </w:r>
          </w:p>
        </w:tc>
        <w:tc>
          <w:tcPr>
            <w:tcW w:w="5102" w:type="dxa"/>
            <w:vAlign w:val="center"/>
          </w:tcPr>
          <w:p w14:paraId="16C749BC" w14:textId="77777777" w:rsidR="00185EB7"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 xml:space="preserve">Position the ulna on the osteometric board with its proximal end against the vertical </w:t>
            </w:r>
            <w:r>
              <w:rPr>
                <w:rFonts w:eastAsia="Times New Roman" w:cstheme="minorHAnsi"/>
                <w:kern w:val="0"/>
                <w:sz w:val="16"/>
                <w:szCs w:val="16"/>
                <w:lang w:val="en-US" w:eastAsia="it-IT"/>
                <w14:ligatures w14:val="none"/>
              </w:rPr>
              <w:t>end board</w:t>
            </w:r>
            <w:r w:rsidRPr="007A2B71">
              <w:rPr>
                <w:rFonts w:eastAsia="Times New Roman" w:cstheme="minorHAnsi"/>
                <w:kern w:val="0"/>
                <w:sz w:val="16"/>
                <w:szCs w:val="16"/>
                <w:lang w:val="en-US" w:eastAsia="it-IT"/>
                <w14:ligatures w14:val="none"/>
              </w:rPr>
              <w:t xml:space="preserve">. Press the movable </w:t>
            </w:r>
            <w:r>
              <w:rPr>
                <w:rFonts w:eastAsia="Times New Roman" w:cstheme="minorHAnsi"/>
                <w:kern w:val="0"/>
                <w:sz w:val="16"/>
                <w:szCs w:val="16"/>
                <w:lang w:val="en-US" w:eastAsia="it-IT"/>
                <w14:ligatures w14:val="none"/>
              </w:rPr>
              <w:t>upright</w:t>
            </w:r>
            <w:r w:rsidRPr="007A2B71">
              <w:rPr>
                <w:rFonts w:eastAsia="Times New Roman" w:cstheme="minorHAnsi"/>
                <w:kern w:val="0"/>
                <w:sz w:val="16"/>
                <w:szCs w:val="16"/>
                <w:lang w:val="en-US" w:eastAsia="it-IT"/>
                <w14:ligatures w14:val="none"/>
              </w:rPr>
              <w:t xml:space="preserve"> against the distal end while rotating the bone to find the maximum length</w:t>
            </w:r>
            <w:r>
              <w:rPr>
                <w:rFonts w:eastAsia="Times New Roman" w:cstheme="minorHAnsi"/>
                <w:kern w:val="0"/>
                <w:sz w:val="16"/>
                <w:szCs w:val="16"/>
                <w:lang w:val="en-US" w:eastAsia="it-IT"/>
                <w14:ligatures w14:val="none"/>
              </w:rPr>
              <w:t>.</w:t>
            </w:r>
          </w:p>
        </w:tc>
        <w:tc>
          <w:tcPr>
            <w:tcW w:w="0" w:type="auto"/>
            <w:vAlign w:val="center"/>
          </w:tcPr>
          <w:p w14:paraId="7664678B" w14:textId="6B0CE5AB"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OGUyNmU5NWYtM2MzMy00MWFkLTkzYzQtZTcxNTE3MmVjMGY5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293448508"/>
                <w:placeholder>
                  <w:docPart w:val="E6F655B9A957CB43BA3AA23D401DEBA6"/>
                </w:placeholder>
              </w:sdtPr>
              <w:sdtContent>
                <w:r w:rsidR="000A6AAE" w:rsidRPr="000A6AAE">
                  <w:rPr>
                    <w:rFonts w:eastAsia="Times New Roman" w:cstheme="minorHAnsi"/>
                    <w:color w:val="000000"/>
                    <w:sz w:val="16"/>
                    <w:szCs w:val="16"/>
                    <w:lang w:eastAsia="it-IT"/>
                  </w:rPr>
                  <w:t>[1]</w:t>
                </w:r>
              </w:sdtContent>
            </w:sdt>
          </w:p>
        </w:tc>
      </w:tr>
      <w:tr w:rsidR="00185EB7" w:rsidRPr="00DD64A5" w14:paraId="1B900B7F" w14:textId="77777777" w:rsidTr="00F167A8">
        <w:tc>
          <w:tcPr>
            <w:tcW w:w="0" w:type="auto"/>
            <w:vAlign w:val="center"/>
          </w:tcPr>
          <w:p w14:paraId="66F5285D"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V14</w:t>
            </w:r>
          </w:p>
        </w:tc>
        <w:tc>
          <w:tcPr>
            <w:tcW w:w="0" w:type="auto"/>
            <w:vAlign w:val="center"/>
          </w:tcPr>
          <w:p w14:paraId="661A5AD7"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ULNA</w:t>
            </w:r>
          </w:p>
        </w:tc>
        <w:tc>
          <w:tcPr>
            <w:tcW w:w="0" w:type="auto"/>
            <w:vAlign w:val="center"/>
          </w:tcPr>
          <w:p w14:paraId="1C1BC8E4"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Physiological</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70F6A40C" w14:textId="77777777" w:rsidR="00185EB7" w:rsidRPr="00DD64A5"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The distance between the deepest point on the coronoid process's articular surface at the guiding ridge and the lowest point on the distal articular surface of the ulna</w:t>
            </w:r>
            <w:r>
              <w:rPr>
                <w:rFonts w:eastAsia="Times New Roman" w:cstheme="minorHAnsi"/>
                <w:kern w:val="0"/>
                <w:sz w:val="16"/>
                <w:szCs w:val="16"/>
                <w:lang w:val="en-US" w:eastAsia="it-IT"/>
                <w14:ligatures w14:val="none"/>
              </w:rPr>
              <w:t>.</w:t>
            </w:r>
          </w:p>
        </w:tc>
        <w:tc>
          <w:tcPr>
            <w:tcW w:w="5102" w:type="dxa"/>
            <w:vAlign w:val="center"/>
          </w:tcPr>
          <w:p w14:paraId="41005CAA" w14:textId="77777777" w:rsidR="00185EB7"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 xml:space="preserve">Position the ulna on the osteometric board with the most protruding point of the coronoid process against the </w:t>
            </w:r>
            <w:r>
              <w:rPr>
                <w:rFonts w:eastAsia="Times New Roman" w:cstheme="minorHAnsi"/>
                <w:kern w:val="0"/>
                <w:sz w:val="16"/>
                <w:szCs w:val="16"/>
                <w:lang w:val="en-US" w:eastAsia="it-IT"/>
                <w14:ligatures w14:val="none"/>
              </w:rPr>
              <w:t>vertical</w:t>
            </w:r>
            <w:r w:rsidRPr="007A2B71">
              <w:rPr>
                <w:rFonts w:eastAsia="Times New Roman" w:cstheme="minorHAnsi"/>
                <w:kern w:val="0"/>
                <w:sz w:val="16"/>
                <w:szCs w:val="16"/>
                <w:lang w:val="en-US" w:eastAsia="it-IT"/>
                <w14:ligatures w14:val="none"/>
              </w:rPr>
              <w:t xml:space="preserve"> </w:t>
            </w:r>
            <w:r>
              <w:rPr>
                <w:rFonts w:eastAsia="Times New Roman" w:cstheme="minorHAnsi"/>
                <w:kern w:val="0"/>
                <w:sz w:val="16"/>
                <w:szCs w:val="16"/>
                <w:lang w:val="en-US" w:eastAsia="it-IT"/>
                <w14:ligatures w14:val="none"/>
              </w:rPr>
              <w:t>end board</w:t>
            </w:r>
            <w:r w:rsidRPr="007A2B71">
              <w:rPr>
                <w:rFonts w:eastAsia="Times New Roman" w:cstheme="minorHAnsi"/>
                <w:kern w:val="0"/>
                <w:sz w:val="16"/>
                <w:szCs w:val="16"/>
                <w:lang w:val="en-US" w:eastAsia="it-IT"/>
                <w14:ligatures w14:val="none"/>
              </w:rPr>
              <w:t xml:space="preserve">. Press the movable </w:t>
            </w:r>
            <w:r>
              <w:rPr>
                <w:rFonts w:eastAsia="Times New Roman" w:cstheme="minorHAnsi"/>
                <w:kern w:val="0"/>
                <w:sz w:val="16"/>
                <w:szCs w:val="16"/>
                <w:lang w:val="en-US" w:eastAsia="it-IT"/>
                <w14:ligatures w14:val="none"/>
              </w:rPr>
              <w:t>upright</w:t>
            </w:r>
            <w:r w:rsidRPr="007A2B71">
              <w:rPr>
                <w:rFonts w:eastAsia="Times New Roman" w:cstheme="minorHAnsi"/>
                <w:kern w:val="0"/>
                <w:sz w:val="16"/>
                <w:szCs w:val="16"/>
                <w:lang w:val="en-US" w:eastAsia="it-IT"/>
                <w14:ligatures w14:val="none"/>
              </w:rPr>
              <w:t xml:space="preserve"> against the distal articular surface, keeping the ulna parallel to the board. Exclude the styloid process </w:t>
            </w:r>
            <w:r>
              <w:rPr>
                <w:rFonts w:eastAsia="Times New Roman" w:cstheme="minorHAnsi"/>
                <w:kern w:val="0"/>
                <w:sz w:val="16"/>
                <w:szCs w:val="16"/>
                <w:lang w:val="en-US" w:eastAsia="it-IT"/>
                <w14:ligatures w14:val="none"/>
              </w:rPr>
              <w:t>or</w:t>
            </w:r>
            <w:r w:rsidRPr="007A2B71">
              <w:rPr>
                <w:rFonts w:eastAsia="Times New Roman" w:cstheme="minorHAnsi"/>
                <w:kern w:val="0"/>
                <w:sz w:val="16"/>
                <w:szCs w:val="16"/>
                <w:lang w:val="en-US" w:eastAsia="it-IT"/>
                <w14:ligatures w14:val="none"/>
              </w:rPr>
              <w:t xml:space="preserve"> the groove between the styloid process and the </w:t>
            </w:r>
            <w:r>
              <w:rPr>
                <w:rFonts w:eastAsia="Times New Roman" w:cstheme="minorHAnsi"/>
                <w:kern w:val="0"/>
                <w:sz w:val="16"/>
                <w:szCs w:val="16"/>
                <w:lang w:val="en-US" w:eastAsia="it-IT"/>
                <w14:ligatures w14:val="none"/>
              </w:rPr>
              <w:t xml:space="preserve">distal </w:t>
            </w:r>
            <w:r w:rsidRPr="007A2B71">
              <w:rPr>
                <w:rFonts w:eastAsia="Times New Roman" w:cstheme="minorHAnsi"/>
                <w:kern w:val="0"/>
                <w:sz w:val="16"/>
                <w:szCs w:val="16"/>
                <w:lang w:val="en-US" w:eastAsia="it-IT"/>
                <w14:ligatures w14:val="none"/>
              </w:rPr>
              <w:t>articular surface</w:t>
            </w:r>
            <w:r>
              <w:rPr>
                <w:rFonts w:eastAsia="Times New Roman" w:cstheme="minorHAnsi"/>
                <w:kern w:val="0"/>
                <w:sz w:val="16"/>
                <w:szCs w:val="16"/>
                <w:lang w:val="en-US" w:eastAsia="it-IT"/>
                <w14:ligatures w14:val="none"/>
              </w:rPr>
              <w:t>.</w:t>
            </w:r>
          </w:p>
        </w:tc>
        <w:tc>
          <w:tcPr>
            <w:tcW w:w="0" w:type="auto"/>
            <w:vAlign w:val="center"/>
          </w:tcPr>
          <w:p w14:paraId="45EFCCC9" w14:textId="31C08184"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TA1ZjIyNmEtN2FkNy00N2FjLTgyYTAtMzYwNTFjNTE1OWRh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316534131"/>
                <w:placeholder>
                  <w:docPart w:val="66373613D418564E93A8A0F573FA5E7C"/>
                </w:placeholder>
              </w:sdtPr>
              <w:sdtContent>
                <w:r w:rsidR="000A6AAE" w:rsidRPr="000A6AAE">
                  <w:rPr>
                    <w:rFonts w:eastAsia="Times New Roman" w:cstheme="minorHAnsi"/>
                    <w:color w:val="000000"/>
                    <w:sz w:val="16"/>
                    <w:szCs w:val="16"/>
                    <w:lang w:eastAsia="it-IT"/>
                  </w:rPr>
                  <w:t>[1]</w:t>
                </w:r>
              </w:sdtContent>
            </w:sdt>
          </w:p>
        </w:tc>
      </w:tr>
      <w:tr w:rsidR="00185EB7" w:rsidRPr="00DD64A5" w14:paraId="6ECB5CF7" w14:textId="77777777" w:rsidTr="00F167A8">
        <w:tc>
          <w:tcPr>
            <w:tcW w:w="0" w:type="auto"/>
            <w:vAlign w:val="center"/>
          </w:tcPr>
          <w:p w14:paraId="0015BDC4"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V15</w:t>
            </w:r>
          </w:p>
        </w:tc>
        <w:tc>
          <w:tcPr>
            <w:tcW w:w="0" w:type="auto"/>
            <w:vAlign w:val="center"/>
          </w:tcPr>
          <w:p w14:paraId="5D1DA546"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ULNA</w:t>
            </w:r>
          </w:p>
        </w:tc>
        <w:tc>
          <w:tcPr>
            <w:tcW w:w="0" w:type="auto"/>
            <w:vAlign w:val="center"/>
          </w:tcPr>
          <w:p w14:paraId="555A5A8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Min </w:t>
            </w:r>
            <w:proofErr w:type="spellStart"/>
            <w:r w:rsidRPr="00DD64A5">
              <w:rPr>
                <w:rFonts w:eastAsia="Times New Roman" w:cstheme="minorHAnsi"/>
                <w:color w:val="000000"/>
                <w:sz w:val="16"/>
                <w:szCs w:val="16"/>
                <w:lang w:eastAsia="it-IT"/>
              </w:rPr>
              <w:t>circumference</w:t>
            </w:r>
            <w:proofErr w:type="spellEnd"/>
          </w:p>
        </w:tc>
        <w:tc>
          <w:tcPr>
            <w:tcW w:w="4535" w:type="dxa"/>
            <w:vAlign w:val="center"/>
          </w:tcPr>
          <w:p w14:paraId="0650BED3" w14:textId="77777777" w:rsidR="00185EB7" w:rsidRPr="00DD64A5"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 xml:space="preserve">The </w:t>
            </w:r>
            <w:r>
              <w:rPr>
                <w:rFonts w:eastAsia="Times New Roman" w:cstheme="minorHAnsi"/>
                <w:kern w:val="0"/>
                <w:sz w:val="16"/>
                <w:szCs w:val="16"/>
                <w:lang w:val="en-US" w:eastAsia="it-IT"/>
                <w14:ligatures w14:val="none"/>
              </w:rPr>
              <w:t>least</w:t>
            </w:r>
            <w:r w:rsidRPr="007A2B71">
              <w:rPr>
                <w:rFonts w:eastAsia="Times New Roman" w:cstheme="minorHAnsi"/>
                <w:kern w:val="0"/>
                <w:sz w:val="16"/>
                <w:szCs w:val="16"/>
                <w:lang w:val="en-US" w:eastAsia="it-IT"/>
                <w14:ligatures w14:val="none"/>
              </w:rPr>
              <w:t xml:space="preserve"> circumference</w:t>
            </w:r>
            <w:r>
              <w:rPr>
                <w:rFonts w:eastAsia="Times New Roman" w:cstheme="minorHAnsi"/>
                <w:kern w:val="0"/>
                <w:sz w:val="16"/>
                <w:szCs w:val="16"/>
                <w:lang w:val="en-US" w:eastAsia="it-IT"/>
                <w14:ligatures w14:val="none"/>
              </w:rPr>
              <w:t xml:space="preserve"> measured</w:t>
            </w:r>
            <w:r w:rsidRPr="007A2B71">
              <w:rPr>
                <w:rFonts w:eastAsia="Times New Roman" w:cstheme="minorHAnsi"/>
                <w:kern w:val="0"/>
                <w:sz w:val="16"/>
                <w:szCs w:val="16"/>
                <w:lang w:val="en-US" w:eastAsia="it-IT"/>
                <w14:ligatures w14:val="none"/>
              </w:rPr>
              <w:t xml:space="preserve"> near the distal end of the bone</w:t>
            </w:r>
            <w:r>
              <w:rPr>
                <w:rFonts w:eastAsia="Times New Roman" w:cstheme="minorHAnsi"/>
                <w:kern w:val="0"/>
                <w:sz w:val="16"/>
                <w:szCs w:val="16"/>
                <w:lang w:val="en-US" w:eastAsia="it-IT"/>
                <w14:ligatures w14:val="none"/>
              </w:rPr>
              <w:t>.</w:t>
            </w:r>
          </w:p>
        </w:tc>
        <w:tc>
          <w:tcPr>
            <w:tcW w:w="5102" w:type="dxa"/>
            <w:vAlign w:val="center"/>
          </w:tcPr>
          <w:p w14:paraId="62B551D5" w14:textId="77777777" w:rsidR="00185EB7"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Wrap a measuring tape around the diaphysis of the ulna in its distal portion, adjusting the tape until the smallest circumference is found</w:t>
            </w:r>
            <w:r>
              <w:rPr>
                <w:rFonts w:eastAsia="Times New Roman" w:cstheme="minorHAnsi"/>
                <w:kern w:val="0"/>
                <w:sz w:val="16"/>
                <w:szCs w:val="16"/>
                <w:lang w:val="en-US" w:eastAsia="it-IT"/>
                <w14:ligatures w14:val="none"/>
              </w:rPr>
              <w:t>.</w:t>
            </w:r>
          </w:p>
        </w:tc>
        <w:tc>
          <w:tcPr>
            <w:tcW w:w="0" w:type="auto"/>
            <w:vAlign w:val="center"/>
          </w:tcPr>
          <w:p w14:paraId="61114686" w14:textId="45DC7CB0"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DM2MjZkYTEtNDRkMC00NTIyLThkYTQtN2QyNjI0ZGMzNjdm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771054572"/>
                <w:placeholder>
                  <w:docPart w:val="F934A0A10C90C74090B12EBF3FA4D7C0"/>
                </w:placeholder>
              </w:sdtPr>
              <w:sdtContent>
                <w:r w:rsidR="000A6AAE" w:rsidRPr="000A6AAE">
                  <w:rPr>
                    <w:rFonts w:eastAsia="Times New Roman" w:cstheme="minorHAnsi"/>
                    <w:color w:val="000000"/>
                    <w:sz w:val="16"/>
                    <w:szCs w:val="16"/>
                    <w:lang w:eastAsia="it-IT"/>
                  </w:rPr>
                  <w:t>[1]</w:t>
                </w:r>
              </w:sdtContent>
            </w:sdt>
          </w:p>
        </w:tc>
      </w:tr>
      <w:tr w:rsidR="00185EB7" w:rsidRPr="00DD64A5" w14:paraId="725046BE" w14:textId="77777777" w:rsidTr="00F167A8">
        <w:tc>
          <w:tcPr>
            <w:tcW w:w="0" w:type="auto"/>
            <w:vAlign w:val="center"/>
          </w:tcPr>
          <w:p w14:paraId="0ABA6B37"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V16</w:t>
            </w:r>
          </w:p>
        </w:tc>
        <w:tc>
          <w:tcPr>
            <w:tcW w:w="0" w:type="auto"/>
            <w:vAlign w:val="center"/>
          </w:tcPr>
          <w:p w14:paraId="2CAFDDA5"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ULNA</w:t>
            </w:r>
          </w:p>
        </w:tc>
        <w:tc>
          <w:tcPr>
            <w:tcW w:w="0" w:type="auto"/>
            <w:vAlign w:val="center"/>
          </w:tcPr>
          <w:p w14:paraId="71D6D36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diameter</w:t>
            </w:r>
            <w:proofErr w:type="spellEnd"/>
            <w:r w:rsidRPr="00DD64A5">
              <w:rPr>
                <w:rFonts w:eastAsia="Times New Roman" w:cstheme="minorHAnsi"/>
                <w:color w:val="000000"/>
                <w:sz w:val="16"/>
                <w:szCs w:val="16"/>
                <w:lang w:eastAsia="it-IT"/>
              </w:rPr>
              <w:t xml:space="preserve"> MS</w:t>
            </w:r>
          </w:p>
        </w:tc>
        <w:tc>
          <w:tcPr>
            <w:tcW w:w="4535" w:type="dxa"/>
            <w:vAlign w:val="center"/>
          </w:tcPr>
          <w:p w14:paraId="5979667E" w14:textId="77777777" w:rsidR="00185EB7" w:rsidRPr="00DD64A5"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The maximum diameter of the ulna measured at midshaft</w:t>
            </w:r>
            <w:r>
              <w:rPr>
                <w:rFonts w:eastAsia="Times New Roman" w:cstheme="minorHAnsi"/>
                <w:kern w:val="0"/>
                <w:sz w:val="16"/>
                <w:szCs w:val="16"/>
                <w:lang w:val="en-US" w:eastAsia="it-IT"/>
                <w14:ligatures w14:val="none"/>
              </w:rPr>
              <w:t>.</w:t>
            </w:r>
          </w:p>
        </w:tc>
        <w:tc>
          <w:tcPr>
            <w:tcW w:w="5102" w:type="dxa"/>
            <w:vAlign w:val="center"/>
          </w:tcPr>
          <w:p w14:paraId="215DD9A6" w14:textId="77777777" w:rsidR="00185EB7"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Identify the midpoint of the diaphysis using an osteometric board and mark it with a pencil. At the marked point, use the caliper with one hand while rotating the bone with the other to find the maximum diameter.</w:t>
            </w:r>
          </w:p>
        </w:tc>
        <w:tc>
          <w:tcPr>
            <w:tcW w:w="0" w:type="auto"/>
            <w:vAlign w:val="center"/>
          </w:tcPr>
          <w:p w14:paraId="28738208" w14:textId="06E4EB4C"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mY0MTA5ZjQtYTIwZi00OWJmLWFjNTItMjM1YmVlOTU2Y2Vi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162550920"/>
                <w:placeholder>
                  <w:docPart w:val="BB9F6D008125BC4A98FF4882101E6EC8"/>
                </w:placeholder>
              </w:sdtPr>
              <w:sdtContent>
                <w:r w:rsidR="000A6AAE" w:rsidRPr="000A6AAE">
                  <w:rPr>
                    <w:rFonts w:eastAsia="Times New Roman" w:cstheme="minorHAnsi"/>
                    <w:color w:val="000000"/>
                    <w:sz w:val="16"/>
                    <w:szCs w:val="16"/>
                    <w:lang w:eastAsia="it-IT"/>
                  </w:rPr>
                  <w:t>[1]</w:t>
                </w:r>
              </w:sdtContent>
            </w:sdt>
          </w:p>
        </w:tc>
      </w:tr>
      <w:tr w:rsidR="00185EB7" w:rsidRPr="00DD64A5" w14:paraId="76DAEC12" w14:textId="77777777" w:rsidTr="00F167A8">
        <w:tc>
          <w:tcPr>
            <w:tcW w:w="0" w:type="auto"/>
            <w:vAlign w:val="center"/>
          </w:tcPr>
          <w:p w14:paraId="0CB6DF10"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V17</w:t>
            </w:r>
          </w:p>
        </w:tc>
        <w:tc>
          <w:tcPr>
            <w:tcW w:w="0" w:type="auto"/>
            <w:vAlign w:val="center"/>
          </w:tcPr>
          <w:p w14:paraId="5E981BD6"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ULNA</w:t>
            </w:r>
          </w:p>
        </w:tc>
        <w:tc>
          <w:tcPr>
            <w:tcW w:w="0" w:type="auto"/>
            <w:vAlign w:val="center"/>
          </w:tcPr>
          <w:p w14:paraId="0C70D556"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Min </w:t>
            </w:r>
            <w:proofErr w:type="spellStart"/>
            <w:r w:rsidRPr="00DD64A5">
              <w:rPr>
                <w:rFonts w:eastAsia="Times New Roman" w:cstheme="minorHAnsi"/>
                <w:color w:val="000000"/>
                <w:sz w:val="16"/>
                <w:szCs w:val="16"/>
                <w:lang w:eastAsia="it-IT"/>
              </w:rPr>
              <w:t>diameter</w:t>
            </w:r>
            <w:proofErr w:type="spellEnd"/>
            <w:r w:rsidRPr="00DD64A5">
              <w:rPr>
                <w:rFonts w:eastAsia="Times New Roman" w:cstheme="minorHAnsi"/>
                <w:color w:val="000000"/>
                <w:sz w:val="16"/>
                <w:szCs w:val="16"/>
                <w:lang w:eastAsia="it-IT"/>
              </w:rPr>
              <w:t xml:space="preserve"> MS</w:t>
            </w:r>
          </w:p>
        </w:tc>
        <w:tc>
          <w:tcPr>
            <w:tcW w:w="4535" w:type="dxa"/>
            <w:vAlign w:val="center"/>
          </w:tcPr>
          <w:p w14:paraId="5FB4E9A1" w14:textId="77777777" w:rsidR="00185EB7" w:rsidRPr="00DD64A5"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The minimum diameter of the ulna measured at midshaft</w:t>
            </w:r>
            <w:r>
              <w:rPr>
                <w:rFonts w:eastAsia="Times New Roman" w:cstheme="minorHAnsi"/>
                <w:kern w:val="0"/>
                <w:sz w:val="16"/>
                <w:szCs w:val="16"/>
                <w:lang w:val="en-US" w:eastAsia="it-IT"/>
                <w14:ligatures w14:val="none"/>
              </w:rPr>
              <w:t>.</w:t>
            </w:r>
          </w:p>
        </w:tc>
        <w:tc>
          <w:tcPr>
            <w:tcW w:w="5102" w:type="dxa"/>
            <w:vAlign w:val="center"/>
          </w:tcPr>
          <w:p w14:paraId="3A73B7D4" w14:textId="77777777" w:rsidR="00185EB7"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 xml:space="preserve">Identify the midpoint of the diaphysis using an osteometric board and mark it with a pencil. At the marked point, use the caliper with one hand while rotating the bone with the other to find the </w:t>
            </w:r>
            <w:r>
              <w:rPr>
                <w:rFonts w:eastAsia="Times New Roman" w:cstheme="minorHAnsi"/>
                <w:kern w:val="0"/>
                <w:sz w:val="16"/>
                <w:szCs w:val="16"/>
                <w:lang w:val="en-US" w:eastAsia="it-IT"/>
                <w14:ligatures w14:val="none"/>
              </w:rPr>
              <w:t>minimum</w:t>
            </w:r>
            <w:r w:rsidRPr="007A2B71">
              <w:rPr>
                <w:rFonts w:eastAsia="Times New Roman" w:cstheme="minorHAnsi"/>
                <w:kern w:val="0"/>
                <w:sz w:val="16"/>
                <w:szCs w:val="16"/>
                <w:lang w:val="en-US" w:eastAsia="it-IT"/>
                <w14:ligatures w14:val="none"/>
              </w:rPr>
              <w:t xml:space="preserve"> diameter.</w:t>
            </w:r>
          </w:p>
        </w:tc>
        <w:tc>
          <w:tcPr>
            <w:tcW w:w="0" w:type="auto"/>
            <w:vAlign w:val="center"/>
          </w:tcPr>
          <w:p w14:paraId="046020E7" w14:textId="310E300B"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jExMTViMjktOGU1Zi00OTdiLWE4YmMtZmFjMGY2NjJjNjU5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120342388"/>
                <w:placeholder>
                  <w:docPart w:val="D66CA67EBAC127448327E19FC5603327"/>
                </w:placeholder>
              </w:sdtPr>
              <w:sdtContent>
                <w:r w:rsidR="000A6AAE" w:rsidRPr="000A6AAE">
                  <w:rPr>
                    <w:rFonts w:eastAsia="Times New Roman" w:cstheme="minorHAnsi"/>
                    <w:color w:val="000000"/>
                    <w:sz w:val="16"/>
                    <w:szCs w:val="16"/>
                    <w:lang w:eastAsia="it-IT"/>
                  </w:rPr>
                  <w:t>[1]</w:t>
                </w:r>
              </w:sdtContent>
            </w:sdt>
          </w:p>
        </w:tc>
      </w:tr>
      <w:tr w:rsidR="00185EB7" w:rsidRPr="00DD64A5" w14:paraId="6F37DCF2" w14:textId="77777777" w:rsidTr="00F167A8">
        <w:tc>
          <w:tcPr>
            <w:tcW w:w="0" w:type="auto"/>
            <w:vAlign w:val="center"/>
          </w:tcPr>
          <w:p w14:paraId="479F6A8C"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V18</w:t>
            </w:r>
          </w:p>
        </w:tc>
        <w:tc>
          <w:tcPr>
            <w:tcW w:w="0" w:type="auto"/>
            <w:vAlign w:val="center"/>
          </w:tcPr>
          <w:p w14:paraId="49C74803"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ULNA</w:t>
            </w:r>
          </w:p>
        </w:tc>
        <w:tc>
          <w:tcPr>
            <w:tcW w:w="0" w:type="auto"/>
            <w:vAlign w:val="center"/>
          </w:tcPr>
          <w:p w14:paraId="7D227C0B" w14:textId="77777777" w:rsidR="00185EB7" w:rsidRPr="007730C7" w:rsidRDefault="00185EB7" w:rsidP="001C3793">
            <w:pPr>
              <w:jc w:val="center"/>
              <w:rPr>
                <w:rFonts w:eastAsia="Times New Roman" w:cstheme="minorHAnsi"/>
                <w:color w:val="000000"/>
                <w:sz w:val="16"/>
                <w:szCs w:val="16"/>
                <w:lang w:eastAsia="it-IT"/>
              </w:rPr>
            </w:pPr>
            <w:proofErr w:type="spellStart"/>
            <w:r w:rsidRPr="007730C7">
              <w:rPr>
                <w:rFonts w:eastAsia="Times New Roman" w:cstheme="minorHAnsi"/>
                <w:color w:val="000000"/>
                <w:sz w:val="16"/>
                <w:szCs w:val="16"/>
                <w:lang w:eastAsia="it-IT"/>
              </w:rPr>
              <w:t>Trochlear</w:t>
            </w:r>
            <w:proofErr w:type="spellEnd"/>
            <w:r w:rsidRPr="007730C7">
              <w:rPr>
                <w:rFonts w:eastAsia="Times New Roman" w:cstheme="minorHAnsi"/>
                <w:color w:val="000000"/>
                <w:sz w:val="16"/>
                <w:szCs w:val="16"/>
                <w:lang w:eastAsia="it-IT"/>
              </w:rPr>
              <w:t xml:space="preserve"> </w:t>
            </w:r>
            <w:proofErr w:type="spellStart"/>
            <w:r w:rsidRPr="007730C7">
              <w:rPr>
                <w:rFonts w:eastAsia="Times New Roman" w:cstheme="minorHAnsi"/>
                <w:color w:val="000000"/>
                <w:sz w:val="16"/>
                <w:szCs w:val="16"/>
                <w:lang w:eastAsia="it-IT"/>
              </w:rPr>
              <w:t>notch</w:t>
            </w:r>
            <w:proofErr w:type="spellEnd"/>
            <w:r w:rsidRPr="007730C7">
              <w:rPr>
                <w:rFonts w:eastAsia="Times New Roman" w:cstheme="minorHAnsi"/>
                <w:color w:val="000000"/>
                <w:sz w:val="16"/>
                <w:szCs w:val="16"/>
                <w:lang w:eastAsia="it-IT"/>
              </w:rPr>
              <w:t xml:space="preserve"> </w:t>
            </w:r>
            <w:proofErr w:type="spellStart"/>
            <w:r w:rsidRPr="007730C7">
              <w:rPr>
                <w:rFonts w:eastAsia="Times New Roman" w:cstheme="minorHAnsi"/>
                <w:color w:val="000000"/>
                <w:sz w:val="16"/>
                <w:szCs w:val="16"/>
                <w:lang w:eastAsia="it-IT"/>
              </w:rPr>
              <w:t>breadth</w:t>
            </w:r>
            <w:proofErr w:type="spellEnd"/>
          </w:p>
        </w:tc>
        <w:tc>
          <w:tcPr>
            <w:tcW w:w="4535" w:type="dxa"/>
            <w:vAlign w:val="center"/>
          </w:tcPr>
          <w:p w14:paraId="2EFDB3D9" w14:textId="77777777" w:rsidR="00185EB7" w:rsidRPr="007730C7" w:rsidRDefault="00185EB7" w:rsidP="001C3793">
            <w:pPr>
              <w:rPr>
                <w:rFonts w:cstheme="minorHAnsi"/>
                <w:sz w:val="16"/>
                <w:szCs w:val="16"/>
                <w:lang w:val="en-US"/>
              </w:rPr>
            </w:pPr>
            <w:r w:rsidRPr="007730C7">
              <w:rPr>
                <w:rFonts w:eastAsia="Times New Roman" w:cstheme="minorHAnsi"/>
                <w:kern w:val="0"/>
                <w:sz w:val="16"/>
                <w:szCs w:val="16"/>
                <w:lang w:val="en-US" w:eastAsia="it-IT"/>
                <w14:ligatures w14:val="none"/>
              </w:rPr>
              <w:t>The medio-lateral distance of the olecranon measured at the trochlear notch.</w:t>
            </w:r>
          </w:p>
        </w:tc>
        <w:tc>
          <w:tcPr>
            <w:tcW w:w="5102" w:type="dxa"/>
            <w:vAlign w:val="center"/>
          </w:tcPr>
          <w:p w14:paraId="55E95D6E" w14:textId="77777777" w:rsidR="00185EB7"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Place the caliper arms on the most medial and lateral points</w:t>
            </w:r>
            <w:r>
              <w:rPr>
                <w:rFonts w:eastAsia="Times New Roman" w:cstheme="minorHAnsi"/>
                <w:kern w:val="0"/>
                <w:sz w:val="16"/>
                <w:szCs w:val="16"/>
                <w:lang w:val="en-US" w:eastAsia="it-IT"/>
                <w14:ligatures w14:val="none"/>
              </w:rPr>
              <w:t xml:space="preserve"> </w:t>
            </w:r>
            <w:proofErr w:type="gramStart"/>
            <w:r>
              <w:rPr>
                <w:rFonts w:eastAsia="Times New Roman" w:cstheme="minorHAnsi"/>
                <w:kern w:val="0"/>
                <w:sz w:val="16"/>
                <w:szCs w:val="16"/>
                <w:lang w:val="en-US" w:eastAsia="it-IT"/>
                <w14:ligatures w14:val="none"/>
              </w:rPr>
              <w:t xml:space="preserve">of </w:t>
            </w:r>
            <w:r w:rsidRPr="007A2B71">
              <w:rPr>
                <w:rFonts w:eastAsia="Times New Roman" w:cstheme="minorHAnsi"/>
                <w:kern w:val="0"/>
                <w:sz w:val="16"/>
                <w:szCs w:val="16"/>
                <w:lang w:val="en-US" w:eastAsia="it-IT"/>
                <w14:ligatures w14:val="none"/>
              </w:rPr>
              <w:t xml:space="preserve"> the</w:t>
            </w:r>
            <w:proofErr w:type="gramEnd"/>
            <w:r w:rsidRPr="007A2B71">
              <w:rPr>
                <w:rFonts w:eastAsia="Times New Roman" w:cstheme="minorHAnsi"/>
                <w:kern w:val="0"/>
                <w:sz w:val="16"/>
                <w:szCs w:val="16"/>
                <w:lang w:val="en-US" w:eastAsia="it-IT"/>
                <w14:ligatures w14:val="none"/>
              </w:rPr>
              <w:t xml:space="preserve"> trochlear notch</w:t>
            </w:r>
            <w:r>
              <w:rPr>
                <w:rFonts w:eastAsia="Times New Roman" w:cstheme="minorHAnsi"/>
                <w:kern w:val="0"/>
                <w:sz w:val="16"/>
                <w:szCs w:val="16"/>
                <w:lang w:val="en-US" w:eastAsia="it-IT"/>
                <w14:ligatures w14:val="none"/>
              </w:rPr>
              <w:t>.</w:t>
            </w:r>
          </w:p>
        </w:tc>
        <w:tc>
          <w:tcPr>
            <w:tcW w:w="0" w:type="auto"/>
            <w:vAlign w:val="center"/>
          </w:tcPr>
          <w:p w14:paraId="74B21761" w14:textId="77777777" w:rsidR="00185EB7" w:rsidRPr="00DD64A5" w:rsidRDefault="00185EB7" w:rsidP="001C3793">
            <w:pPr>
              <w:jc w:val="center"/>
              <w:rPr>
                <w:rFonts w:cstheme="minorHAnsi"/>
                <w:sz w:val="16"/>
                <w:szCs w:val="16"/>
                <w:lang w:val="en-US"/>
              </w:rPr>
            </w:pPr>
            <w:r>
              <w:rPr>
                <w:rFonts w:eastAsia="Times New Roman" w:cstheme="minorHAnsi"/>
                <w:sz w:val="16"/>
                <w:szCs w:val="16"/>
                <w:lang w:eastAsia="it-IT"/>
              </w:rPr>
              <w:t xml:space="preserve">New </w:t>
            </w:r>
            <w:proofErr w:type="spellStart"/>
            <w:r>
              <w:rPr>
                <w:rFonts w:eastAsia="Times New Roman" w:cstheme="minorHAnsi"/>
                <w:sz w:val="16"/>
                <w:szCs w:val="16"/>
                <w:lang w:eastAsia="it-IT"/>
              </w:rPr>
              <w:t>measurement</w:t>
            </w:r>
            <w:proofErr w:type="spellEnd"/>
          </w:p>
        </w:tc>
      </w:tr>
      <w:tr w:rsidR="00185EB7" w:rsidRPr="00DD64A5" w14:paraId="7BE0406C" w14:textId="77777777" w:rsidTr="00F167A8">
        <w:tc>
          <w:tcPr>
            <w:tcW w:w="0" w:type="auto"/>
            <w:vAlign w:val="center"/>
          </w:tcPr>
          <w:p w14:paraId="4D2421BB"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V19</w:t>
            </w:r>
          </w:p>
        </w:tc>
        <w:tc>
          <w:tcPr>
            <w:tcW w:w="0" w:type="auto"/>
            <w:vAlign w:val="center"/>
          </w:tcPr>
          <w:p w14:paraId="7E2ED97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RADIUS</w:t>
            </w:r>
          </w:p>
        </w:tc>
        <w:tc>
          <w:tcPr>
            <w:tcW w:w="0" w:type="auto"/>
            <w:vAlign w:val="center"/>
          </w:tcPr>
          <w:p w14:paraId="6659EF4A"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233DDF26" w14:textId="77777777" w:rsidR="00185EB7" w:rsidRPr="00DD64A5"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The distance from the most proximal point on the radial head to the tip of the styloid process, without considering the bone's long axis</w:t>
            </w:r>
            <w:r>
              <w:rPr>
                <w:rFonts w:eastAsia="Times New Roman" w:cstheme="minorHAnsi"/>
                <w:kern w:val="0"/>
                <w:sz w:val="16"/>
                <w:szCs w:val="16"/>
                <w:lang w:val="en-US" w:eastAsia="it-IT"/>
                <w14:ligatures w14:val="none"/>
              </w:rPr>
              <w:t>.</w:t>
            </w:r>
          </w:p>
        </w:tc>
        <w:tc>
          <w:tcPr>
            <w:tcW w:w="5102" w:type="dxa"/>
            <w:vAlign w:val="center"/>
          </w:tcPr>
          <w:p w14:paraId="17A6728C" w14:textId="77777777" w:rsidR="00185EB7"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 xml:space="preserve">Position the proximal end against the vertical end board and press the movable </w:t>
            </w:r>
            <w:r>
              <w:rPr>
                <w:rFonts w:eastAsia="Times New Roman" w:cstheme="minorHAnsi"/>
                <w:kern w:val="0"/>
                <w:sz w:val="16"/>
                <w:szCs w:val="16"/>
                <w:lang w:val="en-US" w:eastAsia="it-IT"/>
                <w14:ligatures w14:val="none"/>
              </w:rPr>
              <w:t>upright</w:t>
            </w:r>
            <w:r w:rsidRPr="007A2B71">
              <w:rPr>
                <w:rFonts w:eastAsia="Times New Roman" w:cstheme="minorHAnsi"/>
                <w:kern w:val="0"/>
                <w:sz w:val="16"/>
                <w:szCs w:val="16"/>
                <w:lang w:val="en-US" w:eastAsia="it-IT"/>
                <w14:ligatures w14:val="none"/>
              </w:rPr>
              <w:t xml:space="preserve"> against the distal end. Adjust the bone until the maximum length is reached</w:t>
            </w:r>
            <w:r>
              <w:rPr>
                <w:rFonts w:eastAsia="Times New Roman" w:cstheme="minorHAnsi"/>
                <w:kern w:val="0"/>
                <w:sz w:val="16"/>
                <w:szCs w:val="16"/>
                <w:lang w:val="en-US" w:eastAsia="it-IT"/>
                <w14:ligatures w14:val="none"/>
              </w:rPr>
              <w:t>.</w:t>
            </w:r>
          </w:p>
        </w:tc>
        <w:tc>
          <w:tcPr>
            <w:tcW w:w="0" w:type="auto"/>
            <w:vAlign w:val="center"/>
          </w:tcPr>
          <w:p w14:paraId="6785321C" w14:textId="1652707E"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jgxNzVmNWYtOTQ2YS00MTg2LTg0YzMtMTEyYTgzNTFiZWQx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309777065"/>
                <w:placeholder>
                  <w:docPart w:val="71ACECB89FE086409476744D16102391"/>
                </w:placeholder>
              </w:sdtPr>
              <w:sdtContent>
                <w:r w:rsidR="000A6AAE" w:rsidRPr="000A6AAE">
                  <w:rPr>
                    <w:rFonts w:eastAsia="Times New Roman" w:cstheme="minorHAnsi"/>
                    <w:color w:val="000000"/>
                    <w:sz w:val="16"/>
                    <w:szCs w:val="16"/>
                    <w:lang w:eastAsia="it-IT"/>
                  </w:rPr>
                  <w:t>[1]</w:t>
                </w:r>
              </w:sdtContent>
            </w:sdt>
          </w:p>
        </w:tc>
      </w:tr>
      <w:tr w:rsidR="00185EB7" w:rsidRPr="00DD64A5" w14:paraId="3A68AFF2" w14:textId="77777777" w:rsidTr="00F167A8">
        <w:tc>
          <w:tcPr>
            <w:tcW w:w="0" w:type="auto"/>
            <w:vAlign w:val="center"/>
          </w:tcPr>
          <w:p w14:paraId="651470C9"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V20</w:t>
            </w:r>
          </w:p>
        </w:tc>
        <w:tc>
          <w:tcPr>
            <w:tcW w:w="0" w:type="auto"/>
            <w:vAlign w:val="center"/>
          </w:tcPr>
          <w:p w14:paraId="5C37AB1B"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RADIUS</w:t>
            </w:r>
          </w:p>
        </w:tc>
        <w:tc>
          <w:tcPr>
            <w:tcW w:w="0" w:type="auto"/>
            <w:vAlign w:val="center"/>
          </w:tcPr>
          <w:p w14:paraId="5EAC0DB6"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Sag</w:t>
            </w:r>
            <w:r>
              <w:rPr>
                <w:rFonts w:eastAsia="Times New Roman" w:cstheme="minorHAnsi"/>
                <w:color w:val="000000"/>
                <w:sz w:val="16"/>
                <w:szCs w:val="16"/>
                <w:lang w:eastAsia="it-IT"/>
              </w:rPr>
              <w:t>ittal</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diameter</w:t>
            </w:r>
            <w:proofErr w:type="spellEnd"/>
            <w:r w:rsidRPr="00DD64A5">
              <w:rPr>
                <w:rFonts w:eastAsia="Times New Roman" w:cstheme="minorHAnsi"/>
                <w:color w:val="000000"/>
                <w:sz w:val="16"/>
                <w:szCs w:val="16"/>
                <w:lang w:eastAsia="it-IT"/>
              </w:rPr>
              <w:t xml:space="preserve"> MS</w:t>
            </w:r>
          </w:p>
        </w:tc>
        <w:tc>
          <w:tcPr>
            <w:tcW w:w="4535" w:type="dxa"/>
            <w:vAlign w:val="center"/>
          </w:tcPr>
          <w:p w14:paraId="0996F655" w14:textId="77777777" w:rsidR="00185EB7" w:rsidRPr="00DD64A5"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The antero</w:t>
            </w:r>
            <w:r>
              <w:rPr>
                <w:rFonts w:eastAsia="Times New Roman" w:cstheme="minorHAnsi"/>
                <w:kern w:val="0"/>
                <w:sz w:val="16"/>
                <w:szCs w:val="16"/>
                <w:lang w:val="en-US" w:eastAsia="it-IT"/>
                <w14:ligatures w14:val="none"/>
              </w:rPr>
              <w:t>-</w:t>
            </w:r>
            <w:r w:rsidRPr="007A2B71">
              <w:rPr>
                <w:rFonts w:eastAsia="Times New Roman" w:cstheme="minorHAnsi"/>
                <w:kern w:val="0"/>
                <w:sz w:val="16"/>
                <w:szCs w:val="16"/>
                <w:lang w:val="en-US" w:eastAsia="it-IT"/>
                <w14:ligatures w14:val="none"/>
              </w:rPr>
              <w:t>posterior distance measured at the midshaft</w:t>
            </w:r>
            <w:r>
              <w:rPr>
                <w:rFonts w:eastAsia="Times New Roman" w:cstheme="minorHAnsi"/>
                <w:kern w:val="0"/>
                <w:sz w:val="16"/>
                <w:szCs w:val="16"/>
                <w:lang w:val="en-US" w:eastAsia="it-IT"/>
                <w14:ligatures w14:val="none"/>
              </w:rPr>
              <w:t xml:space="preserve"> of the radius.</w:t>
            </w:r>
          </w:p>
        </w:tc>
        <w:tc>
          <w:tcPr>
            <w:tcW w:w="5102" w:type="dxa"/>
            <w:vAlign w:val="center"/>
          </w:tcPr>
          <w:p w14:paraId="7F74CDFA" w14:textId="77777777" w:rsidR="00185EB7"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 xml:space="preserve">Identify the midpoint of the </w:t>
            </w:r>
            <w:r>
              <w:rPr>
                <w:rFonts w:eastAsia="Times New Roman" w:cstheme="minorHAnsi"/>
                <w:kern w:val="0"/>
                <w:sz w:val="16"/>
                <w:szCs w:val="16"/>
                <w:lang w:val="en-US" w:eastAsia="it-IT"/>
                <w14:ligatures w14:val="none"/>
              </w:rPr>
              <w:t>radial shaft</w:t>
            </w:r>
            <w:r w:rsidRPr="007A2B71">
              <w:rPr>
                <w:rFonts w:eastAsia="Times New Roman" w:cstheme="minorHAnsi"/>
                <w:kern w:val="0"/>
                <w:sz w:val="16"/>
                <w:szCs w:val="16"/>
                <w:lang w:val="en-US" w:eastAsia="it-IT"/>
                <w14:ligatures w14:val="none"/>
              </w:rPr>
              <w:t xml:space="preserve"> using an osteometric board and mark it with a pencil. At the marked point, measure the antero</w:t>
            </w:r>
            <w:r>
              <w:rPr>
                <w:rFonts w:eastAsia="Times New Roman" w:cstheme="minorHAnsi"/>
                <w:kern w:val="0"/>
                <w:sz w:val="16"/>
                <w:szCs w:val="16"/>
                <w:lang w:val="en-US" w:eastAsia="it-IT"/>
                <w14:ligatures w14:val="none"/>
              </w:rPr>
              <w:t>-</w:t>
            </w:r>
            <w:r w:rsidRPr="007A2B71">
              <w:rPr>
                <w:rFonts w:eastAsia="Times New Roman" w:cstheme="minorHAnsi"/>
                <w:kern w:val="0"/>
                <w:sz w:val="16"/>
                <w:szCs w:val="16"/>
                <w:lang w:val="en-US" w:eastAsia="it-IT"/>
                <w14:ligatures w14:val="none"/>
              </w:rPr>
              <w:t>posterior diameter using the caliper</w:t>
            </w:r>
            <w:r>
              <w:rPr>
                <w:rFonts w:eastAsia="Times New Roman" w:cstheme="minorHAnsi"/>
                <w:kern w:val="0"/>
                <w:sz w:val="16"/>
                <w:szCs w:val="16"/>
                <w:lang w:val="en-US" w:eastAsia="it-IT"/>
                <w14:ligatures w14:val="none"/>
              </w:rPr>
              <w:t>.</w:t>
            </w:r>
          </w:p>
        </w:tc>
        <w:tc>
          <w:tcPr>
            <w:tcW w:w="0" w:type="auto"/>
            <w:vAlign w:val="center"/>
          </w:tcPr>
          <w:p w14:paraId="3F0EEB61" w14:textId="52C5846B"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Moore-Jansen et al., 1994</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mUzNTU4NzYtMDdkZS00Y2JlLWFmMTEtNDgwYzBjNGYzYWI1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
                <w:id w:val="-308564141"/>
                <w:placeholder>
                  <w:docPart w:val="886139E4AE93F74C829B7FF46A6047B8"/>
                </w:placeholder>
              </w:sdtPr>
              <w:sdtContent>
                <w:r w:rsidR="000A6AAE" w:rsidRPr="000A6AAE">
                  <w:rPr>
                    <w:rFonts w:eastAsia="Times New Roman" w:cstheme="minorHAnsi"/>
                    <w:color w:val="000000"/>
                    <w:sz w:val="16"/>
                    <w:szCs w:val="16"/>
                    <w:lang w:eastAsia="it-IT"/>
                  </w:rPr>
                  <w:t>[2]</w:t>
                </w:r>
              </w:sdtContent>
            </w:sdt>
          </w:p>
        </w:tc>
      </w:tr>
      <w:tr w:rsidR="00185EB7" w:rsidRPr="00DD64A5" w14:paraId="419ACDBB" w14:textId="77777777" w:rsidTr="00F167A8">
        <w:tc>
          <w:tcPr>
            <w:tcW w:w="0" w:type="auto"/>
            <w:vAlign w:val="center"/>
          </w:tcPr>
          <w:p w14:paraId="5D32AA3C"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lastRenderedPageBreak/>
              <w:t>V21</w:t>
            </w:r>
          </w:p>
        </w:tc>
        <w:tc>
          <w:tcPr>
            <w:tcW w:w="0" w:type="auto"/>
            <w:vAlign w:val="center"/>
          </w:tcPr>
          <w:p w14:paraId="7BB99908"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RADIUS</w:t>
            </w:r>
          </w:p>
        </w:tc>
        <w:tc>
          <w:tcPr>
            <w:tcW w:w="0" w:type="auto"/>
            <w:vAlign w:val="center"/>
          </w:tcPr>
          <w:p w14:paraId="1A30D4ED"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Trans</w:t>
            </w:r>
            <w:r>
              <w:rPr>
                <w:rFonts w:eastAsia="Times New Roman" w:cstheme="minorHAnsi"/>
                <w:color w:val="000000"/>
                <w:sz w:val="16"/>
                <w:szCs w:val="16"/>
                <w:lang w:eastAsia="it-IT"/>
              </w:rPr>
              <w:t>verse</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diameter</w:t>
            </w:r>
            <w:proofErr w:type="spellEnd"/>
            <w:r w:rsidRPr="00DD64A5">
              <w:rPr>
                <w:rFonts w:eastAsia="Times New Roman" w:cstheme="minorHAnsi"/>
                <w:color w:val="000000"/>
                <w:sz w:val="16"/>
                <w:szCs w:val="16"/>
                <w:lang w:eastAsia="it-IT"/>
              </w:rPr>
              <w:t xml:space="preserve"> MS</w:t>
            </w:r>
          </w:p>
        </w:tc>
        <w:tc>
          <w:tcPr>
            <w:tcW w:w="4535" w:type="dxa"/>
            <w:vAlign w:val="center"/>
          </w:tcPr>
          <w:p w14:paraId="5E6535BA" w14:textId="77777777" w:rsidR="00185EB7" w:rsidRPr="00DD64A5"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The distance between the medial and lateral sides measured at the midshaft</w:t>
            </w:r>
            <w:r>
              <w:rPr>
                <w:rFonts w:eastAsia="Times New Roman" w:cstheme="minorHAnsi"/>
                <w:kern w:val="0"/>
                <w:sz w:val="16"/>
                <w:szCs w:val="16"/>
                <w:lang w:val="en-US" w:eastAsia="it-IT"/>
                <w14:ligatures w14:val="none"/>
              </w:rPr>
              <w:t xml:space="preserve"> of the radius.</w:t>
            </w:r>
          </w:p>
        </w:tc>
        <w:tc>
          <w:tcPr>
            <w:tcW w:w="5102" w:type="dxa"/>
            <w:vAlign w:val="center"/>
          </w:tcPr>
          <w:p w14:paraId="6BCB1229" w14:textId="77777777" w:rsidR="00185EB7" w:rsidRDefault="00185EB7" w:rsidP="001C3793">
            <w:pPr>
              <w:rPr>
                <w:rFonts w:cstheme="minorHAnsi"/>
                <w:sz w:val="16"/>
                <w:szCs w:val="16"/>
                <w:lang w:val="en-US"/>
              </w:rPr>
            </w:pPr>
            <w:r w:rsidRPr="00E104EE">
              <w:rPr>
                <w:rFonts w:cstheme="minorHAnsi"/>
                <w:sz w:val="16"/>
                <w:szCs w:val="16"/>
                <w:lang w:val="en-US"/>
              </w:rPr>
              <w:t xml:space="preserve">Identify the midpoint of the </w:t>
            </w:r>
            <w:r>
              <w:rPr>
                <w:rFonts w:cstheme="minorHAnsi"/>
                <w:sz w:val="16"/>
                <w:szCs w:val="16"/>
                <w:lang w:val="en-US"/>
              </w:rPr>
              <w:t>radial</w:t>
            </w:r>
            <w:r w:rsidRPr="00E104EE">
              <w:rPr>
                <w:rFonts w:cstheme="minorHAnsi"/>
                <w:sz w:val="16"/>
                <w:szCs w:val="16"/>
                <w:lang w:val="en-US"/>
              </w:rPr>
              <w:t xml:space="preserve"> shaft using the osteometric board and mark it with a pencil. At this marked point, measure the transverse diameter using the caliper.</w:t>
            </w:r>
          </w:p>
        </w:tc>
        <w:tc>
          <w:tcPr>
            <w:tcW w:w="0" w:type="auto"/>
            <w:vAlign w:val="center"/>
          </w:tcPr>
          <w:p w14:paraId="688496D1" w14:textId="242B7E2C"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Moore-Jansen et al., 1994</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GJiMGJhOWEtMmNkNS00MDA0LTg1ZDgtNTIwZjczM2E2ZWQ0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
                <w:id w:val="-406924255"/>
                <w:placeholder>
                  <w:docPart w:val="38DFF209137D4F459281FD6D96C6E65E"/>
                </w:placeholder>
              </w:sdtPr>
              <w:sdtContent>
                <w:r w:rsidR="000A6AAE" w:rsidRPr="000A6AAE">
                  <w:rPr>
                    <w:rFonts w:eastAsia="Times New Roman" w:cstheme="minorHAnsi"/>
                    <w:color w:val="000000"/>
                    <w:sz w:val="16"/>
                    <w:szCs w:val="16"/>
                    <w:lang w:eastAsia="it-IT"/>
                  </w:rPr>
                  <w:t>[2]</w:t>
                </w:r>
              </w:sdtContent>
            </w:sdt>
          </w:p>
        </w:tc>
      </w:tr>
      <w:tr w:rsidR="00185EB7" w:rsidRPr="00DD64A5" w14:paraId="0008A8F2" w14:textId="77777777" w:rsidTr="00F167A8">
        <w:tc>
          <w:tcPr>
            <w:tcW w:w="0" w:type="auto"/>
            <w:vAlign w:val="center"/>
          </w:tcPr>
          <w:p w14:paraId="6AD357CC"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V22</w:t>
            </w:r>
          </w:p>
        </w:tc>
        <w:tc>
          <w:tcPr>
            <w:tcW w:w="0" w:type="auto"/>
            <w:vAlign w:val="center"/>
          </w:tcPr>
          <w:p w14:paraId="48DC1748"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RADIUS</w:t>
            </w:r>
          </w:p>
        </w:tc>
        <w:tc>
          <w:tcPr>
            <w:tcW w:w="0" w:type="auto"/>
            <w:vAlign w:val="center"/>
          </w:tcPr>
          <w:p w14:paraId="3E760DD5"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head </w:t>
            </w:r>
            <w:proofErr w:type="spellStart"/>
            <w:r w:rsidRPr="00DD64A5">
              <w:rPr>
                <w:rFonts w:eastAsia="Times New Roman" w:cstheme="minorHAnsi"/>
                <w:color w:val="000000"/>
                <w:sz w:val="16"/>
                <w:szCs w:val="16"/>
                <w:lang w:eastAsia="it-IT"/>
              </w:rPr>
              <w:t>diameter</w:t>
            </w:r>
            <w:proofErr w:type="spellEnd"/>
          </w:p>
        </w:tc>
        <w:tc>
          <w:tcPr>
            <w:tcW w:w="4535" w:type="dxa"/>
            <w:vAlign w:val="center"/>
          </w:tcPr>
          <w:p w14:paraId="51FD74B4" w14:textId="77777777" w:rsidR="00185EB7" w:rsidRPr="00DD64A5"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The maximum diameter of the radial head measured along the margin articulating with the ulna</w:t>
            </w:r>
          </w:p>
        </w:tc>
        <w:tc>
          <w:tcPr>
            <w:tcW w:w="5102" w:type="dxa"/>
            <w:vAlign w:val="center"/>
          </w:tcPr>
          <w:p w14:paraId="0372EC72" w14:textId="77777777" w:rsidR="00185EB7" w:rsidRDefault="00185EB7" w:rsidP="001C3793">
            <w:pPr>
              <w:rPr>
                <w:rFonts w:cstheme="minorHAnsi"/>
                <w:sz w:val="16"/>
                <w:szCs w:val="16"/>
                <w:lang w:val="en-US"/>
              </w:rPr>
            </w:pPr>
            <w:r w:rsidRPr="007A2B71">
              <w:rPr>
                <w:rFonts w:eastAsia="Times New Roman" w:cstheme="minorHAnsi"/>
                <w:kern w:val="0"/>
                <w:sz w:val="16"/>
                <w:szCs w:val="16"/>
                <w:lang w:val="en-US" w:eastAsia="it-IT"/>
                <w14:ligatures w14:val="none"/>
              </w:rPr>
              <w:t>Place the caliper on the articulating margin of the radial head and rotate the bone to find the maximum diameter</w:t>
            </w:r>
            <w:r>
              <w:rPr>
                <w:rFonts w:eastAsia="Times New Roman" w:cstheme="minorHAnsi"/>
                <w:kern w:val="0"/>
                <w:sz w:val="16"/>
                <w:szCs w:val="16"/>
                <w:lang w:val="en-US" w:eastAsia="it-IT"/>
                <w14:ligatures w14:val="none"/>
              </w:rPr>
              <w:t>.</w:t>
            </w:r>
          </w:p>
        </w:tc>
        <w:tc>
          <w:tcPr>
            <w:tcW w:w="0" w:type="auto"/>
            <w:vAlign w:val="center"/>
          </w:tcPr>
          <w:p w14:paraId="6AE576BA" w14:textId="6E0D8E5D"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TI4YzEzMDYtZjVhMS00YmQ4LWIxMTktODZkMjM3ZDlmYmRh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983036982"/>
                <w:placeholder>
                  <w:docPart w:val="2415F15E4841C144BC36BB32E348E7A3"/>
                </w:placeholder>
              </w:sdtPr>
              <w:sdtContent>
                <w:r w:rsidR="000A6AAE" w:rsidRPr="000A6AAE">
                  <w:rPr>
                    <w:rFonts w:eastAsia="Times New Roman" w:cstheme="minorHAnsi"/>
                    <w:color w:val="000000"/>
                    <w:sz w:val="16"/>
                    <w:szCs w:val="16"/>
                    <w:lang w:eastAsia="it-IT"/>
                  </w:rPr>
                  <w:t>[1]</w:t>
                </w:r>
              </w:sdtContent>
            </w:sdt>
          </w:p>
        </w:tc>
      </w:tr>
      <w:tr w:rsidR="00185EB7" w:rsidRPr="00DD64A5" w14:paraId="549FED56" w14:textId="77777777" w:rsidTr="00F167A8">
        <w:tc>
          <w:tcPr>
            <w:tcW w:w="0" w:type="auto"/>
            <w:vAlign w:val="center"/>
          </w:tcPr>
          <w:p w14:paraId="67460AA1"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V23</w:t>
            </w:r>
          </w:p>
        </w:tc>
        <w:tc>
          <w:tcPr>
            <w:tcW w:w="0" w:type="auto"/>
            <w:vAlign w:val="center"/>
          </w:tcPr>
          <w:p w14:paraId="05129D9B"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SCAPHOID</w:t>
            </w:r>
          </w:p>
        </w:tc>
        <w:tc>
          <w:tcPr>
            <w:tcW w:w="0" w:type="auto"/>
            <w:vAlign w:val="center"/>
          </w:tcPr>
          <w:p w14:paraId="3634FFA0"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2A3F7F6F" w14:textId="77777777" w:rsidR="00185EB7" w:rsidRPr="00DD64A5" w:rsidRDefault="00185EB7" w:rsidP="001C3793">
            <w:pPr>
              <w:rPr>
                <w:rFonts w:cstheme="minorHAnsi"/>
                <w:sz w:val="16"/>
                <w:szCs w:val="16"/>
                <w:lang w:val="en-US"/>
              </w:rPr>
            </w:pPr>
            <w:r w:rsidRPr="007A2B71">
              <w:rPr>
                <w:rFonts w:cstheme="minorHAnsi"/>
                <w:sz w:val="16"/>
                <w:szCs w:val="16"/>
                <w:lang w:val="en-US"/>
              </w:rPr>
              <w:t>Maximum distance between the tubercle and the articular facet for the lunate</w:t>
            </w:r>
            <w:r>
              <w:rPr>
                <w:rFonts w:cstheme="minorHAnsi"/>
                <w:sz w:val="16"/>
                <w:szCs w:val="16"/>
                <w:lang w:val="en-US"/>
              </w:rPr>
              <w:t>.</w:t>
            </w:r>
          </w:p>
        </w:tc>
        <w:tc>
          <w:tcPr>
            <w:tcW w:w="5102" w:type="dxa"/>
            <w:vAlign w:val="center"/>
          </w:tcPr>
          <w:p w14:paraId="610884C9" w14:textId="77777777" w:rsidR="00185EB7" w:rsidRDefault="00185EB7" w:rsidP="001C3793">
            <w:pPr>
              <w:rPr>
                <w:rFonts w:cstheme="minorHAnsi"/>
                <w:sz w:val="16"/>
                <w:szCs w:val="16"/>
                <w:lang w:val="en-US"/>
              </w:rPr>
            </w:pPr>
            <w:r w:rsidRPr="007A2B71">
              <w:rPr>
                <w:rFonts w:cstheme="minorHAnsi"/>
                <w:sz w:val="16"/>
                <w:szCs w:val="16"/>
                <w:lang w:val="en-US"/>
              </w:rPr>
              <w:t xml:space="preserve">Position the tubercle against one arm of the caliper and the medial facet articulating with the lunate against the other arm. Rotate the bone until the maximum distance is </w:t>
            </w:r>
            <w:r>
              <w:rPr>
                <w:rFonts w:cstheme="minorHAnsi"/>
                <w:sz w:val="16"/>
                <w:szCs w:val="16"/>
                <w:lang w:val="en-US"/>
              </w:rPr>
              <w:t>obtained.</w:t>
            </w:r>
          </w:p>
        </w:tc>
        <w:tc>
          <w:tcPr>
            <w:tcW w:w="0" w:type="auto"/>
            <w:vAlign w:val="center"/>
          </w:tcPr>
          <w:p w14:paraId="1EDB0D74" w14:textId="5ABA1515"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Sulzmann</w:t>
            </w:r>
            <w:proofErr w:type="spellEnd"/>
            <w:r w:rsidRPr="00DD64A5">
              <w:rPr>
                <w:rFonts w:eastAsia="Times New Roman" w:cstheme="minorHAnsi"/>
                <w:sz w:val="16"/>
                <w:szCs w:val="16"/>
                <w:lang w:eastAsia="it-IT"/>
              </w:rPr>
              <w:t xml:space="preserve"> et al., 2008</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jNjNmEzODktNWU2Mi00OTZiLTk5ZWItYTBjMTJiNTk0NzE3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1233282693"/>
                <w:placeholder>
                  <w:docPart w:val="DefaultPlaceholder_-1854013440"/>
                </w:placeholder>
              </w:sdtPr>
              <w:sdtContent>
                <w:r w:rsidR="000A6AAE" w:rsidRPr="000A6AAE">
                  <w:rPr>
                    <w:rFonts w:eastAsia="Times New Roman" w:cstheme="minorHAnsi"/>
                    <w:color w:val="000000"/>
                    <w:sz w:val="16"/>
                    <w:szCs w:val="16"/>
                    <w:lang w:eastAsia="it-IT"/>
                  </w:rPr>
                  <w:t>[3]</w:t>
                </w:r>
              </w:sdtContent>
            </w:sdt>
          </w:p>
        </w:tc>
      </w:tr>
      <w:tr w:rsidR="00185EB7" w:rsidRPr="00DD64A5" w14:paraId="6FE9D4D6" w14:textId="77777777" w:rsidTr="00F167A8">
        <w:tc>
          <w:tcPr>
            <w:tcW w:w="0" w:type="auto"/>
            <w:vAlign w:val="center"/>
          </w:tcPr>
          <w:p w14:paraId="1660E00D"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V24</w:t>
            </w:r>
          </w:p>
        </w:tc>
        <w:tc>
          <w:tcPr>
            <w:tcW w:w="0" w:type="auto"/>
            <w:vAlign w:val="center"/>
          </w:tcPr>
          <w:p w14:paraId="1D80041A"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SCAPHOID</w:t>
            </w:r>
          </w:p>
        </w:tc>
        <w:tc>
          <w:tcPr>
            <w:tcW w:w="0" w:type="auto"/>
            <w:vAlign w:val="center"/>
          </w:tcPr>
          <w:p w14:paraId="532A27D2"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width</w:t>
            </w:r>
            <w:proofErr w:type="spellEnd"/>
          </w:p>
        </w:tc>
        <w:tc>
          <w:tcPr>
            <w:tcW w:w="4535" w:type="dxa"/>
            <w:vAlign w:val="center"/>
          </w:tcPr>
          <w:p w14:paraId="13467CFB"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Maximum </w:t>
            </w:r>
            <w:r>
              <w:rPr>
                <w:rFonts w:cstheme="minorHAnsi"/>
                <w:sz w:val="16"/>
                <w:szCs w:val="16"/>
                <w:lang w:val="en-US"/>
              </w:rPr>
              <w:t>distance between the protruding points</w:t>
            </w:r>
            <w:r w:rsidRPr="007A2B71">
              <w:rPr>
                <w:rFonts w:cstheme="minorHAnsi"/>
                <w:sz w:val="16"/>
                <w:szCs w:val="16"/>
                <w:lang w:val="en-US"/>
              </w:rPr>
              <w:t xml:space="preserve"> of the scaphoid body</w:t>
            </w:r>
            <w:r>
              <w:rPr>
                <w:rFonts w:cstheme="minorHAnsi"/>
                <w:sz w:val="16"/>
                <w:szCs w:val="16"/>
                <w:lang w:val="en-US"/>
              </w:rPr>
              <w:t>.</w:t>
            </w:r>
          </w:p>
        </w:tc>
        <w:tc>
          <w:tcPr>
            <w:tcW w:w="5102" w:type="dxa"/>
            <w:vAlign w:val="center"/>
          </w:tcPr>
          <w:p w14:paraId="12356CEC" w14:textId="77777777" w:rsidR="00185EB7" w:rsidRDefault="00185EB7" w:rsidP="001C3793">
            <w:pPr>
              <w:rPr>
                <w:rFonts w:cstheme="minorHAnsi"/>
                <w:sz w:val="16"/>
                <w:szCs w:val="16"/>
                <w:lang w:val="en-US"/>
              </w:rPr>
            </w:pPr>
            <w:r w:rsidRPr="007A2B71">
              <w:rPr>
                <w:rFonts w:cstheme="minorHAnsi"/>
                <w:sz w:val="16"/>
                <w:szCs w:val="16"/>
                <w:lang w:val="en-US"/>
              </w:rPr>
              <w:t xml:space="preserve">Place the caliper arms against the most protruding points on both sides of the scaphoid body. Rotate the caliper arms to achieve the maximum </w:t>
            </w:r>
            <w:r>
              <w:rPr>
                <w:rFonts w:cstheme="minorHAnsi"/>
                <w:sz w:val="16"/>
                <w:szCs w:val="16"/>
                <w:lang w:val="en-US"/>
              </w:rPr>
              <w:t>measurement</w:t>
            </w:r>
            <w:r w:rsidRPr="007A2B71">
              <w:rPr>
                <w:rFonts w:cstheme="minorHAnsi"/>
                <w:sz w:val="16"/>
                <w:szCs w:val="16"/>
                <w:lang w:val="en-US"/>
              </w:rPr>
              <w:t>.</w:t>
            </w:r>
          </w:p>
        </w:tc>
        <w:tc>
          <w:tcPr>
            <w:tcW w:w="0" w:type="auto"/>
            <w:vAlign w:val="center"/>
          </w:tcPr>
          <w:p w14:paraId="26A05501" w14:textId="721AD254"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Sulzmann</w:t>
            </w:r>
            <w:proofErr w:type="spellEnd"/>
            <w:r w:rsidRPr="00DD64A5">
              <w:rPr>
                <w:rFonts w:eastAsia="Times New Roman" w:cstheme="minorHAnsi"/>
                <w:sz w:val="16"/>
                <w:szCs w:val="16"/>
                <w:lang w:eastAsia="it-IT"/>
              </w:rPr>
              <w:t xml:space="preserve"> et al., 2008</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Tc0YzlhNGItYzU1Ni00M2MyLWEwOTctZTY3OWE1OGI5MGRj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808064038"/>
                <w:placeholder>
                  <w:docPart w:val="21E75E744D569940B5E6012D025549CD"/>
                </w:placeholder>
              </w:sdtPr>
              <w:sdtContent>
                <w:r w:rsidR="000A6AAE" w:rsidRPr="000A6AAE">
                  <w:rPr>
                    <w:rFonts w:eastAsia="Times New Roman" w:cstheme="minorHAnsi"/>
                    <w:color w:val="000000"/>
                    <w:sz w:val="16"/>
                    <w:szCs w:val="16"/>
                    <w:lang w:eastAsia="it-IT"/>
                  </w:rPr>
                  <w:t>[3]</w:t>
                </w:r>
              </w:sdtContent>
            </w:sdt>
          </w:p>
        </w:tc>
      </w:tr>
      <w:tr w:rsidR="00185EB7" w:rsidRPr="00D86F73" w14:paraId="108B58A3" w14:textId="77777777" w:rsidTr="00F167A8">
        <w:tc>
          <w:tcPr>
            <w:tcW w:w="0" w:type="auto"/>
            <w:vAlign w:val="center"/>
          </w:tcPr>
          <w:p w14:paraId="78970EE6"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V25</w:t>
            </w:r>
          </w:p>
        </w:tc>
        <w:tc>
          <w:tcPr>
            <w:tcW w:w="0" w:type="auto"/>
            <w:vAlign w:val="center"/>
          </w:tcPr>
          <w:p w14:paraId="562382D1"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LUNATE</w:t>
            </w:r>
          </w:p>
        </w:tc>
        <w:tc>
          <w:tcPr>
            <w:tcW w:w="0" w:type="auto"/>
            <w:vAlign w:val="center"/>
          </w:tcPr>
          <w:p w14:paraId="2B5E701B" w14:textId="77777777" w:rsidR="00185EB7" w:rsidRPr="007730C7" w:rsidRDefault="00185EB7" w:rsidP="001C3793">
            <w:pPr>
              <w:jc w:val="center"/>
              <w:rPr>
                <w:rFonts w:eastAsia="Times New Roman" w:cstheme="minorHAnsi"/>
                <w:color w:val="000000"/>
                <w:sz w:val="16"/>
                <w:szCs w:val="16"/>
                <w:lang w:eastAsia="it-IT"/>
              </w:rPr>
            </w:pPr>
            <w:proofErr w:type="spellStart"/>
            <w:r w:rsidRPr="007730C7">
              <w:rPr>
                <w:rFonts w:eastAsia="Times New Roman" w:cstheme="minorHAnsi"/>
                <w:color w:val="000000"/>
                <w:sz w:val="16"/>
                <w:szCs w:val="16"/>
                <w:lang w:eastAsia="it-IT"/>
              </w:rPr>
              <w:t>Length</w:t>
            </w:r>
            <w:proofErr w:type="spellEnd"/>
          </w:p>
        </w:tc>
        <w:tc>
          <w:tcPr>
            <w:tcW w:w="4535" w:type="dxa"/>
            <w:vAlign w:val="center"/>
          </w:tcPr>
          <w:p w14:paraId="60FF9007"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Maximum distance between the medial side of the </w:t>
            </w:r>
            <w:r>
              <w:rPr>
                <w:rFonts w:cstheme="minorHAnsi"/>
                <w:sz w:val="16"/>
                <w:szCs w:val="16"/>
                <w:lang w:val="en-US"/>
              </w:rPr>
              <w:t>lunate</w:t>
            </w:r>
            <w:r w:rsidRPr="007A2B71">
              <w:rPr>
                <w:rFonts w:cstheme="minorHAnsi"/>
                <w:sz w:val="16"/>
                <w:szCs w:val="16"/>
                <w:lang w:val="en-US"/>
              </w:rPr>
              <w:t xml:space="preserve"> and the lateral horns</w:t>
            </w:r>
            <w:r>
              <w:rPr>
                <w:rFonts w:cstheme="minorHAnsi"/>
                <w:sz w:val="16"/>
                <w:szCs w:val="16"/>
                <w:lang w:val="en-US"/>
              </w:rPr>
              <w:t>.</w:t>
            </w:r>
          </w:p>
        </w:tc>
        <w:tc>
          <w:tcPr>
            <w:tcW w:w="5102" w:type="dxa"/>
            <w:vAlign w:val="center"/>
          </w:tcPr>
          <w:p w14:paraId="47453CAD" w14:textId="77777777" w:rsidR="00185EB7" w:rsidRDefault="00185EB7" w:rsidP="001C3793">
            <w:pPr>
              <w:rPr>
                <w:rFonts w:cstheme="minorHAnsi"/>
                <w:sz w:val="16"/>
                <w:szCs w:val="16"/>
                <w:lang w:val="en-US"/>
              </w:rPr>
            </w:pPr>
            <w:r w:rsidRPr="007A2B71">
              <w:rPr>
                <w:rFonts w:cstheme="minorHAnsi"/>
                <w:sz w:val="16"/>
                <w:szCs w:val="16"/>
                <w:lang w:val="en-US"/>
              </w:rPr>
              <w:t xml:space="preserve">Place the </w:t>
            </w:r>
            <w:r>
              <w:rPr>
                <w:rFonts w:cstheme="minorHAnsi"/>
                <w:sz w:val="16"/>
                <w:szCs w:val="16"/>
                <w:lang w:val="en-US"/>
              </w:rPr>
              <w:t xml:space="preserve">two </w:t>
            </w:r>
            <w:r w:rsidRPr="007A2B71">
              <w:rPr>
                <w:rFonts w:cstheme="minorHAnsi"/>
                <w:sz w:val="16"/>
                <w:szCs w:val="16"/>
                <w:lang w:val="en-US"/>
              </w:rPr>
              <w:t xml:space="preserve">"horns" against one arm of the caliper and close the other arm against the most </w:t>
            </w:r>
            <w:r>
              <w:rPr>
                <w:rFonts w:cstheme="minorHAnsi"/>
                <w:sz w:val="16"/>
                <w:szCs w:val="16"/>
                <w:lang w:val="en-US"/>
              </w:rPr>
              <w:t>protruded</w:t>
            </w:r>
            <w:r w:rsidRPr="007A2B71">
              <w:rPr>
                <w:rFonts w:cstheme="minorHAnsi"/>
                <w:sz w:val="16"/>
                <w:szCs w:val="16"/>
                <w:lang w:val="en-US"/>
              </w:rPr>
              <w:t xml:space="preserve"> point on the rounded medial side.</w:t>
            </w:r>
          </w:p>
        </w:tc>
        <w:tc>
          <w:tcPr>
            <w:tcW w:w="0" w:type="auto"/>
            <w:vAlign w:val="center"/>
          </w:tcPr>
          <w:p w14:paraId="46359469" w14:textId="34D7C589" w:rsidR="00185EB7" w:rsidRPr="003B3C0E" w:rsidRDefault="00185EB7" w:rsidP="001C3793">
            <w:pPr>
              <w:jc w:val="center"/>
              <w:rPr>
                <w:rFonts w:cstheme="minorHAnsi"/>
                <w:sz w:val="16"/>
                <w:szCs w:val="16"/>
                <w:vertAlign w:val="superscript"/>
                <w:lang w:val="en-US"/>
              </w:rPr>
            </w:pPr>
            <w:r w:rsidRPr="003B3C0E">
              <w:rPr>
                <w:rFonts w:eastAsia="Times New Roman" w:cstheme="minorHAnsi"/>
                <w:sz w:val="16"/>
                <w:szCs w:val="16"/>
                <w:lang w:val="en-US" w:eastAsia="it-IT"/>
              </w:rPr>
              <w:t xml:space="preserve">Modified from </w:t>
            </w:r>
            <w:proofErr w:type="spellStart"/>
            <w:r w:rsidRPr="003B3C0E">
              <w:rPr>
                <w:rFonts w:eastAsia="Times New Roman" w:cstheme="minorHAnsi"/>
                <w:sz w:val="16"/>
                <w:szCs w:val="16"/>
                <w:lang w:val="en-US" w:eastAsia="it-IT"/>
              </w:rPr>
              <w:t>Sulzmann</w:t>
            </w:r>
            <w:proofErr w:type="spellEnd"/>
            <w:r w:rsidRPr="003B3C0E">
              <w:rPr>
                <w:rFonts w:eastAsia="Times New Roman" w:cstheme="minorHAnsi"/>
                <w:sz w:val="16"/>
                <w:szCs w:val="16"/>
                <w:lang w:val="en-US" w:eastAsia="it-IT"/>
              </w:rPr>
              <w:t xml:space="preserve"> et al., 2008</w:t>
            </w:r>
            <w:r>
              <w:rPr>
                <w:rFonts w:eastAsia="Times New Roman" w:cstheme="minorHAnsi"/>
                <w:sz w:val="16"/>
                <w:szCs w:val="16"/>
                <w:lang w:val="en-US" w:eastAsia="it-IT"/>
              </w:rPr>
              <w:t xml:space="preserve"> </w:t>
            </w:r>
            <w:sdt>
              <w:sdtPr>
                <w:rPr>
                  <w:rFonts w:eastAsia="Times New Roman" w:cstheme="minorHAnsi"/>
                  <w:color w:val="000000"/>
                  <w:sz w:val="16"/>
                  <w:szCs w:val="16"/>
                  <w:lang w:eastAsia="it-IT"/>
                </w:rPr>
                <w:tag w:val="MENDELEY_CITATION_v3_eyJjaXRhdGlvbklEIjoiTUVOREVMRVlfQ0lUQVRJT05fNWQ5N2M1MzktYTljYi00NDEzLThhNTUtN2YyNjhmMTk4MGI4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308245588"/>
                <w:placeholder>
                  <w:docPart w:val="1F3D8AC179D28F4D94A9E020FADEE6AC"/>
                </w:placeholder>
              </w:sdtPr>
              <w:sdtContent>
                <w:r w:rsidR="000A6AAE" w:rsidRPr="000A6AAE">
                  <w:rPr>
                    <w:rFonts w:eastAsia="Times New Roman" w:cstheme="minorHAnsi"/>
                    <w:color w:val="000000"/>
                    <w:sz w:val="16"/>
                    <w:szCs w:val="16"/>
                    <w:lang w:val="en-US" w:eastAsia="it-IT"/>
                  </w:rPr>
                  <w:t>[3]</w:t>
                </w:r>
              </w:sdtContent>
            </w:sdt>
          </w:p>
        </w:tc>
      </w:tr>
      <w:tr w:rsidR="00185EB7" w:rsidRPr="00D86F73" w14:paraId="077A26E6" w14:textId="77777777" w:rsidTr="00F167A8">
        <w:tc>
          <w:tcPr>
            <w:tcW w:w="0" w:type="auto"/>
            <w:vAlign w:val="center"/>
          </w:tcPr>
          <w:p w14:paraId="4CD42C8C"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V26</w:t>
            </w:r>
          </w:p>
        </w:tc>
        <w:tc>
          <w:tcPr>
            <w:tcW w:w="0" w:type="auto"/>
            <w:vAlign w:val="center"/>
          </w:tcPr>
          <w:p w14:paraId="02BDCDB5"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LUNATE</w:t>
            </w:r>
          </w:p>
        </w:tc>
        <w:tc>
          <w:tcPr>
            <w:tcW w:w="0" w:type="auto"/>
            <w:vAlign w:val="center"/>
          </w:tcPr>
          <w:p w14:paraId="468939DF" w14:textId="77777777" w:rsidR="00185EB7" w:rsidRPr="007730C7" w:rsidRDefault="00185EB7" w:rsidP="001C3793">
            <w:pPr>
              <w:jc w:val="center"/>
              <w:rPr>
                <w:rFonts w:eastAsia="Times New Roman" w:cstheme="minorHAnsi"/>
                <w:color w:val="000000"/>
                <w:sz w:val="16"/>
                <w:szCs w:val="16"/>
                <w:lang w:eastAsia="it-IT"/>
              </w:rPr>
            </w:pPr>
            <w:proofErr w:type="spellStart"/>
            <w:r w:rsidRPr="007730C7">
              <w:rPr>
                <w:rFonts w:eastAsia="Times New Roman" w:cstheme="minorHAnsi"/>
                <w:color w:val="000000"/>
                <w:sz w:val="16"/>
                <w:szCs w:val="16"/>
                <w:lang w:eastAsia="it-IT"/>
              </w:rPr>
              <w:t>Width</w:t>
            </w:r>
            <w:proofErr w:type="spellEnd"/>
          </w:p>
        </w:tc>
        <w:tc>
          <w:tcPr>
            <w:tcW w:w="4535" w:type="dxa"/>
            <w:vAlign w:val="center"/>
          </w:tcPr>
          <w:p w14:paraId="197E04CC"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Distance between the palmar and dorsal portions of the </w:t>
            </w:r>
            <w:r>
              <w:rPr>
                <w:rFonts w:cstheme="minorHAnsi"/>
                <w:sz w:val="16"/>
                <w:szCs w:val="16"/>
                <w:lang w:val="en-US"/>
              </w:rPr>
              <w:t>lunate.</w:t>
            </w:r>
          </w:p>
        </w:tc>
        <w:tc>
          <w:tcPr>
            <w:tcW w:w="5102" w:type="dxa"/>
            <w:vAlign w:val="center"/>
          </w:tcPr>
          <w:p w14:paraId="128AB5FE" w14:textId="77777777" w:rsidR="00185EB7" w:rsidRDefault="00185EB7" w:rsidP="001C3793">
            <w:pPr>
              <w:rPr>
                <w:rFonts w:cstheme="minorHAnsi"/>
                <w:sz w:val="16"/>
                <w:szCs w:val="16"/>
                <w:lang w:val="en-US"/>
              </w:rPr>
            </w:pPr>
            <w:r w:rsidRPr="007A2B71">
              <w:rPr>
                <w:rFonts w:cstheme="minorHAnsi"/>
                <w:sz w:val="16"/>
                <w:szCs w:val="16"/>
                <w:lang w:val="en-US"/>
              </w:rPr>
              <w:t xml:space="preserve">Position the dorsal side of the bone against one arm of the caliper so that it rests on two protruding points. Move the </w:t>
            </w:r>
            <w:r>
              <w:rPr>
                <w:rFonts w:cstheme="minorHAnsi"/>
                <w:sz w:val="16"/>
                <w:szCs w:val="16"/>
                <w:lang w:val="en-US"/>
              </w:rPr>
              <w:t>sliding</w:t>
            </w:r>
            <w:r w:rsidRPr="007A2B71">
              <w:rPr>
                <w:rFonts w:cstheme="minorHAnsi"/>
                <w:sz w:val="16"/>
                <w:szCs w:val="16"/>
                <w:lang w:val="en-US"/>
              </w:rPr>
              <w:t xml:space="preserve"> arm of the caliper against the palmar portion of the bone to obtain the maximum </w:t>
            </w:r>
            <w:r>
              <w:rPr>
                <w:rFonts w:cstheme="minorHAnsi"/>
                <w:sz w:val="16"/>
                <w:szCs w:val="16"/>
                <w:lang w:val="en-US"/>
              </w:rPr>
              <w:t>measurement.</w:t>
            </w:r>
          </w:p>
        </w:tc>
        <w:tc>
          <w:tcPr>
            <w:tcW w:w="0" w:type="auto"/>
            <w:vAlign w:val="center"/>
          </w:tcPr>
          <w:p w14:paraId="6E74875F" w14:textId="566CC06E" w:rsidR="00185EB7" w:rsidRPr="003B3C0E" w:rsidRDefault="00185EB7" w:rsidP="001C3793">
            <w:pPr>
              <w:jc w:val="center"/>
              <w:rPr>
                <w:rFonts w:cstheme="minorHAnsi"/>
                <w:sz w:val="16"/>
                <w:szCs w:val="16"/>
                <w:vertAlign w:val="superscript"/>
                <w:lang w:val="en-US"/>
              </w:rPr>
            </w:pPr>
            <w:r w:rsidRPr="003B3C0E">
              <w:rPr>
                <w:rFonts w:eastAsia="Times New Roman" w:cstheme="minorHAnsi"/>
                <w:sz w:val="16"/>
                <w:szCs w:val="16"/>
                <w:lang w:val="en-US" w:eastAsia="it-IT"/>
              </w:rPr>
              <w:t xml:space="preserve">Modified from </w:t>
            </w:r>
            <w:proofErr w:type="spellStart"/>
            <w:r w:rsidRPr="003B3C0E">
              <w:rPr>
                <w:rFonts w:eastAsia="Times New Roman" w:cstheme="minorHAnsi"/>
                <w:sz w:val="16"/>
                <w:szCs w:val="16"/>
                <w:lang w:val="en-US" w:eastAsia="it-IT"/>
              </w:rPr>
              <w:t>Sulzmann</w:t>
            </w:r>
            <w:proofErr w:type="spellEnd"/>
            <w:r w:rsidRPr="003B3C0E">
              <w:rPr>
                <w:rFonts w:eastAsia="Times New Roman" w:cstheme="minorHAnsi"/>
                <w:sz w:val="16"/>
                <w:szCs w:val="16"/>
                <w:lang w:val="en-US" w:eastAsia="it-IT"/>
              </w:rPr>
              <w:t xml:space="preserve"> et al., 2008</w:t>
            </w:r>
            <w:r>
              <w:rPr>
                <w:rFonts w:eastAsia="Times New Roman" w:cstheme="minorHAnsi"/>
                <w:sz w:val="16"/>
                <w:szCs w:val="16"/>
                <w:lang w:val="en-US" w:eastAsia="it-IT"/>
              </w:rPr>
              <w:t xml:space="preserve"> </w:t>
            </w:r>
            <w:sdt>
              <w:sdtPr>
                <w:rPr>
                  <w:rFonts w:eastAsia="Times New Roman" w:cstheme="minorHAnsi"/>
                  <w:color w:val="000000"/>
                  <w:sz w:val="16"/>
                  <w:szCs w:val="16"/>
                  <w:lang w:eastAsia="it-IT"/>
                </w:rPr>
                <w:tag w:val="MENDELEY_CITATION_v3_eyJjaXRhdGlvbklEIjoiTUVOREVMRVlfQ0lUQVRJT05fOTMxZjQzOGItNzEyYy00NTFjLTgzYWYtMzFlY2JlMWQ2MzZm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1897861750"/>
                <w:placeholder>
                  <w:docPart w:val="913450E269293747B527BC701E9674FF"/>
                </w:placeholder>
              </w:sdtPr>
              <w:sdtContent>
                <w:r w:rsidR="000A6AAE" w:rsidRPr="000A6AAE">
                  <w:rPr>
                    <w:rFonts w:eastAsia="Times New Roman" w:cstheme="minorHAnsi"/>
                    <w:color w:val="000000"/>
                    <w:sz w:val="16"/>
                    <w:szCs w:val="16"/>
                    <w:lang w:val="en-US" w:eastAsia="it-IT"/>
                  </w:rPr>
                  <w:t>[3]</w:t>
                </w:r>
              </w:sdtContent>
            </w:sdt>
          </w:p>
        </w:tc>
      </w:tr>
      <w:tr w:rsidR="00185EB7" w:rsidRPr="00DD64A5" w14:paraId="6BDC6C40" w14:textId="77777777" w:rsidTr="00F167A8">
        <w:tc>
          <w:tcPr>
            <w:tcW w:w="0" w:type="auto"/>
            <w:vAlign w:val="center"/>
          </w:tcPr>
          <w:p w14:paraId="743301DE"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V27</w:t>
            </w:r>
          </w:p>
        </w:tc>
        <w:tc>
          <w:tcPr>
            <w:tcW w:w="0" w:type="auto"/>
            <w:vAlign w:val="center"/>
          </w:tcPr>
          <w:p w14:paraId="63DBAA51"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TRIQUETRAL</w:t>
            </w:r>
          </w:p>
        </w:tc>
        <w:tc>
          <w:tcPr>
            <w:tcW w:w="0" w:type="auto"/>
            <w:vAlign w:val="center"/>
          </w:tcPr>
          <w:p w14:paraId="7D21CB40" w14:textId="77777777" w:rsidR="00185EB7" w:rsidRPr="00DD64A5" w:rsidRDefault="00185EB7" w:rsidP="001C3793">
            <w:pPr>
              <w:jc w:val="center"/>
              <w:rPr>
                <w:rFonts w:eastAsia="Times New Roman" w:cstheme="minorHAnsi"/>
                <w:color w:val="000000"/>
                <w:sz w:val="16"/>
                <w:szCs w:val="16"/>
                <w:lang w:eastAsia="it-IT"/>
              </w:rPr>
            </w:pPr>
            <w:r>
              <w:rPr>
                <w:rFonts w:eastAsia="Times New Roman" w:cstheme="minorHAnsi"/>
                <w:color w:val="000000"/>
                <w:sz w:val="16"/>
                <w:szCs w:val="16"/>
                <w:lang w:eastAsia="it-IT"/>
              </w:rPr>
              <w:t xml:space="preserve">Max. </w:t>
            </w:r>
            <w:proofErr w:type="spellStart"/>
            <w:r>
              <w:rPr>
                <w:rFonts w:eastAsia="Times New Roman" w:cstheme="minorHAnsi"/>
                <w:color w:val="000000"/>
                <w:sz w:val="16"/>
                <w:szCs w:val="16"/>
                <w:lang w:eastAsia="it-IT"/>
              </w:rPr>
              <w:t>Width</w:t>
            </w:r>
            <w:proofErr w:type="spellEnd"/>
          </w:p>
        </w:tc>
        <w:tc>
          <w:tcPr>
            <w:tcW w:w="4535" w:type="dxa"/>
            <w:vAlign w:val="center"/>
          </w:tcPr>
          <w:p w14:paraId="147F50B0"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Maximum distance between the palmar and dorsal sides of the </w:t>
            </w:r>
            <w:r>
              <w:rPr>
                <w:rFonts w:cstheme="minorHAnsi"/>
                <w:sz w:val="16"/>
                <w:szCs w:val="16"/>
                <w:lang w:val="en-US"/>
              </w:rPr>
              <w:t>triquetral.</w:t>
            </w:r>
          </w:p>
        </w:tc>
        <w:tc>
          <w:tcPr>
            <w:tcW w:w="5102" w:type="dxa"/>
            <w:vAlign w:val="center"/>
          </w:tcPr>
          <w:p w14:paraId="73471BC5" w14:textId="77777777" w:rsidR="00185EB7" w:rsidRDefault="00185EB7" w:rsidP="001C3793">
            <w:pPr>
              <w:rPr>
                <w:rFonts w:cstheme="minorHAnsi"/>
                <w:sz w:val="16"/>
                <w:szCs w:val="16"/>
                <w:lang w:val="en-US"/>
              </w:rPr>
            </w:pPr>
            <w:r w:rsidRPr="007A2B71">
              <w:rPr>
                <w:rFonts w:cstheme="minorHAnsi"/>
                <w:sz w:val="16"/>
                <w:szCs w:val="16"/>
                <w:lang w:val="en-US"/>
              </w:rPr>
              <w:t xml:space="preserve">Place one arm of the caliper against the most protruding point of the articular facet for the lunate and the other arm dorsally at the upper part of the articular facet for the pisiform. Orient the caliper to achieve the maximum </w:t>
            </w:r>
            <w:r>
              <w:rPr>
                <w:rFonts w:cstheme="minorHAnsi"/>
                <w:sz w:val="16"/>
                <w:szCs w:val="16"/>
                <w:lang w:val="en-US"/>
              </w:rPr>
              <w:t>measurement.</w:t>
            </w:r>
          </w:p>
        </w:tc>
        <w:tc>
          <w:tcPr>
            <w:tcW w:w="0" w:type="auto"/>
            <w:vAlign w:val="center"/>
          </w:tcPr>
          <w:p w14:paraId="0A013860" w14:textId="43A62FA3"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Sulzmann</w:t>
            </w:r>
            <w:proofErr w:type="spellEnd"/>
            <w:r w:rsidRPr="00DD64A5">
              <w:rPr>
                <w:rFonts w:eastAsia="Times New Roman" w:cstheme="minorHAnsi"/>
                <w:sz w:val="16"/>
                <w:szCs w:val="16"/>
                <w:lang w:eastAsia="it-IT"/>
              </w:rPr>
              <w:t xml:space="preserve"> et al., 2008</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ODdhYzY1ZjYtZmM1Ni00ZGI3LWFhOTktM2UxNmEyZmQwMDA2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1689873855"/>
                <w:placeholder>
                  <w:docPart w:val="D8F332F3259D94439598CE9804C8D086"/>
                </w:placeholder>
              </w:sdtPr>
              <w:sdtContent>
                <w:r w:rsidR="000A6AAE" w:rsidRPr="000A6AAE">
                  <w:rPr>
                    <w:rFonts w:eastAsia="Times New Roman" w:cstheme="minorHAnsi"/>
                    <w:color w:val="000000"/>
                    <w:sz w:val="16"/>
                    <w:szCs w:val="16"/>
                    <w:lang w:eastAsia="it-IT"/>
                  </w:rPr>
                  <w:t>[3]</w:t>
                </w:r>
              </w:sdtContent>
            </w:sdt>
          </w:p>
        </w:tc>
      </w:tr>
      <w:tr w:rsidR="00185EB7" w:rsidRPr="00DD64A5" w14:paraId="0EE04532" w14:textId="77777777" w:rsidTr="00F167A8">
        <w:tc>
          <w:tcPr>
            <w:tcW w:w="0" w:type="auto"/>
            <w:vAlign w:val="center"/>
          </w:tcPr>
          <w:p w14:paraId="0231C7FE"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V28</w:t>
            </w:r>
          </w:p>
        </w:tc>
        <w:tc>
          <w:tcPr>
            <w:tcW w:w="0" w:type="auto"/>
            <w:vAlign w:val="center"/>
          </w:tcPr>
          <w:p w14:paraId="4AD20E9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TRIQUETRAL</w:t>
            </w:r>
          </w:p>
        </w:tc>
        <w:tc>
          <w:tcPr>
            <w:tcW w:w="0" w:type="auto"/>
            <w:vAlign w:val="center"/>
          </w:tcPr>
          <w:p w14:paraId="7786EDAE" w14:textId="77777777" w:rsidR="00185EB7" w:rsidRPr="00DD64A5" w:rsidRDefault="00185EB7" w:rsidP="001C3793">
            <w:pPr>
              <w:jc w:val="center"/>
              <w:rPr>
                <w:rFonts w:eastAsia="Times New Roman" w:cstheme="minorHAnsi"/>
                <w:color w:val="000000"/>
                <w:sz w:val="16"/>
                <w:szCs w:val="16"/>
                <w:lang w:eastAsia="it-IT"/>
              </w:rPr>
            </w:pPr>
            <w:r>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0E5924D9"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Maximum distance between the </w:t>
            </w:r>
            <w:r>
              <w:rPr>
                <w:rFonts w:cstheme="minorHAnsi"/>
                <w:sz w:val="16"/>
                <w:szCs w:val="16"/>
                <w:lang w:val="en-US"/>
              </w:rPr>
              <w:t>superior</w:t>
            </w:r>
            <w:r w:rsidRPr="007A2B71">
              <w:rPr>
                <w:rFonts w:cstheme="minorHAnsi"/>
                <w:sz w:val="16"/>
                <w:szCs w:val="16"/>
                <w:lang w:val="en-US"/>
              </w:rPr>
              <w:t xml:space="preserve"> and </w:t>
            </w:r>
            <w:r>
              <w:rPr>
                <w:rFonts w:cstheme="minorHAnsi"/>
                <w:sz w:val="16"/>
                <w:szCs w:val="16"/>
                <w:lang w:val="en-US"/>
              </w:rPr>
              <w:t>inferior</w:t>
            </w:r>
            <w:r w:rsidRPr="007A2B71">
              <w:rPr>
                <w:rFonts w:cstheme="minorHAnsi"/>
                <w:sz w:val="16"/>
                <w:szCs w:val="16"/>
                <w:lang w:val="en-US"/>
              </w:rPr>
              <w:t xml:space="preserve"> sides of the </w:t>
            </w:r>
            <w:r>
              <w:rPr>
                <w:rFonts w:cstheme="minorHAnsi"/>
                <w:sz w:val="16"/>
                <w:szCs w:val="16"/>
                <w:lang w:val="en-US"/>
              </w:rPr>
              <w:t>triquetral.</w:t>
            </w:r>
          </w:p>
        </w:tc>
        <w:tc>
          <w:tcPr>
            <w:tcW w:w="5102" w:type="dxa"/>
            <w:vAlign w:val="center"/>
          </w:tcPr>
          <w:p w14:paraId="0CE75D3F" w14:textId="77777777" w:rsidR="00185EB7" w:rsidRDefault="00185EB7" w:rsidP="001C3793">
            <w:pPr>
              <w:rPr>
                <w:rFonts w:cstheme="minorHAnsi"/>
                <w:sz w:val="16"/>
                <w:szCs w:val="16"/>
                <w:lang w:val="en-US"/>
              </w:rPr>
            </w:pPr>
            <w:r w:rsidRPr="007A2B71">
              <w:rPr>
                <w:rFonts w:cstheme="minorHAnsi"/>
                <w:sz w:val="16"/>
                <w:szCs w:val="16"/>
                <w:lang w:val="en-US"/>
              </w:rPr>
              <w:t>Place the articular facet for the lunate flat against one arm of the caliper and the most protruding point beyond it against the other arm, avoiding rotation of the calipe</w:t>
            </w:r>
            <w:r>
              <w:rPr>
                <w:rFonts w:cstheme="minorHAnsi"/>
                <w:sz w:val="16"/>
                <w:szCs w:val="16"/>
                <w:lang w:val="en-US"/>
              </w:rPr>
              <w:t>r.</w:t>
            </w:r>
          </w:p>
        </w:tc>
        <w:tc>
          <w:tcPr>
            <w:tcW w:w="0" w:type="auto"/>
            <w:vAlign w:val="center"/>
          </w:tcPr>
          <w:p w14:paraId="22F0E725" w14:textId="05D19738"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Sulzmann</w:t>
            </w:r>
            <w:proofErr w:type="spellEnd"/>
            <w:r w:rsidRPr="00DD64A5">
              <w:rPr>
                <w:rFonts w:eastAsia="Times New Roman" w:cstheme="minorHAnsi"/>
                <w:sz w:val="16"/>
                <w:szCs w:val="16"/>
                <w:lang w:eastAsia="it-IT"/>
              </w:rPr>
              <w:t xml:space="preserve"> et al., 2008</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WVkMTgzZjgtNThkMC00ZGFlLTkyZDMtZmM0MThlYzU5Mjky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520557932"/>
                <w:placeholder>
                  <w:docPart w:val="40ABDAD347500443A7E33FA1165D18B5"/>
                </w:placeholder>
              </w:sdtPr>
              <w:sdtContent>
                <w:r w:rsidR="000A6AAE" w:rsidRPr="000A6AAE">
                  <w:rPr>
                    <w:rFonts w:eastAsia="Times New Roman" w:cstheme="minorHAnsi"/>
                    <w:color w:val="000000"/>
                    <w:sz w:val="16"/>
                    <w:szCs w:val="16"/>
                    <w:lang w:eastAsia="it-IT"/>
                  </w:rPr>
                  <w:t>[3]</w:t>
                </w:r>
              </w:sdtContent>
            </w:sdt>
          </w:p>
        </w:tc>
      </w:tr>
      <w:tr w:rsidR="00185EB7" w:rsidRPr="00DD64A5" w14:paraId="157F7AFE" w14:textId="77777777" w:rsidTr="00F167A8">
        <w:tc>
          <w:tcPr>
            <w:tcW w:w="0" w:type="auto"/>
            <w:vAlign w:val="center"/>
          </w:tcPr>
          <w:p w14:paraId="4CCB3EF8"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V29</w:t>
            </w:r>
          </w:p>
        </w:tc>
        <w:tc>
          <w:tcPr>
            <w:tcW w:w="0" w:type="auto"/>
            <w:vAlign w:val="center"/>
          </w:tcPr>
          <w:p w14:paraId="2C3B8597"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PISIFORM</w:t>
            </w:r>
          </w:p>
        </w:tc>
        <w:tc>
          <w:tcPr>
            <w:tcW w:w="0" w:type="auto"/>
            <w:vAlign w:val="center"/>
          </w:tcPr>
          <w:p w14:paraId="0280AF00"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1DC64EDF" w14:textId="77777777" w:rsidR="00185EB7" w:rsidRPr="00DD64A5" w:rsidRDefault="00185EB7" w:rsidP="001C3793">
            <w:pPr>
              <w:rPr>
                <w:rFonts w:cstheme="minorHAnsi"/>
                <w:sz w:val="16"/>
                <w:szCs w:val="16"/>
                <w:lang w:val="en-US"/>
              </w:rPr>
            </w:pPr>
            <w:r w:rsidRPr="007A2B71">
              <w:rPr>
                <w:rFonts w:cstheme="minorHAnsi"/>
                <w:sz w:val="16"/>
                <w:szCs w:val="16"/>
                <w:lang w:val="en-US"/>
              </w:rPr>
              <w:t>The maximum distance from the distal to the proximal portion of the bone</w:t>
            </w:r>
            <w:r>
              <w:rPr>
                <w:rFonts w:cstheme="minorHAnsi"/>
                <w:sz w:val="16"/>
                <w:szCs w:val="16"/>
                <w:lang w:val="en-US"/>
              </w:rPr>
              <w:t>.</w:t>
            </w:r>
          </w:p>
        </w:tc>
        <w:tc>
          <w:tcPr>
            <w:tcW w:w="5102" w:type="dxa"/>
            <w:vAlign w:val="center"/>
          </w:tcPr>
          <w:p w14:paraId="5BCC7982" w14:textId="77777777" w:rsidR="00185EB7" w:rsidRDefault="00185EB7" w:rsidP="001C3793">
            <w:pPr>
              <w:rPr>
                <w:rFonts w:cstheme="minorHAnsi"/>
                <w:sz w:val="16"/>
                <w:szCs w:val="16"/>
                <w:lang w:val="en-US"/>
              </w:rPr>
            </w:pPr>
            <w:r w:rsidRPr="007A2B71">
              <w:rPr>
                <w:rFonts w:cstheme="minorHAnsi"/>
                <w:sz w:val="16"/>
                <w:szCs w:val="16"/>
                <w:lang w:val="en-US"/>
              </w:rPr>
              <w:t xml:space="preserve">Place the dorsal and proximal sides against the arms of the caliper. Adjust the caliper orientation to achieve the maximum </w:t>
            </w:r>
            <w:r>
              <w:rPr>
                <w:rFonts w:cstheme="minorHAnsi"/>
                <w:sz w:val="16"/>
                <w:szCs w:val="16"/>
                <w:lang w:val="en-US"/>
              </w:rPr>
              <w:t>measurement</w:t>
            </w:r>
            <w:r w:rsidRPr="007A2B71">
              <w:rPr>
                <w:rFonts w:cstheme="minorHAnsi"/>
                <w:sz w:val="16"/>
                <w:szCs w:val="16"/>
                <w:lang w:val="en-US"/>
              </w:rPr>
              <w:t>.</w:t>
            </w:r>
          </w:p>
        </w:tc>
        <w:tc>
          <w:tcPr>
            <w:tcW w:w="0" w:type="auto"/>
            <w:vAlign w:val="center"/>
          </w:tcPr>
          <w:p w14:paraId="4E5E5F6B" w14:textId="1C9BB9AC"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Sulzmann</w:t>
            </w:r>
            <w:proofErr w:type="spellEnd"/>
            <w:r w:rsidRPr="00DD64A5">
              <w:rPr>
                <w:rFonts w:eastAsia="Times New Roman" w:cstheme="minorHAnsi"/>
                <w:sz w:val="16"/>
                <w:szCs w:val="16"/>
                <w:lang w:eastAsia="it-IT"/>
              </w:rPr>
              <w:t xml:space="preserve"> et al., 2008</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TU0Y2MyYWUtNzc4NS00NzA3LThlOWUtYzRjMGRhNTllMjZj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1175542700"/>
                <w:placeholder>
                  <w:docPart w:val="0DD7CFAE4966BF49AE15ABECF48D4324"/>
                </w:placeholder>
              </w:sdtPr>
              <w:sdtContent>
                <w:r w:rsidR="000A6AAE" w:rsidRPr="000A6AAE">
                  <w:rPr>
                    <w:rFonts w:eastAsia="Times New Roman" w:cstheme="minorHAnsi"/>
                    <w:color w:val="000000"/>
                    <w:sz w:val="16"/>
                    <w:szCs w:val="16"/>
                    <w:lang w:eastAsia="it-IT"/>
                  </w:rPr>
                  <w:t>[3]</w:t>
                </w:r>
              </w:sdtContent>
            </w:sdt>
          </w:p>
        </w:tc>
      </w:tr>
      <w:tr w:rsidR="00185EB7" w:rsidRPr="00DD64A5" w14:paraId="342A8593" w14:textId="77777777" w:rsidTr="00F167A8">
        <w:tc>
          <w:tcPr>
            <w:tcW w:w="0" w:type="auto"/>
            <w:vAlign w:val="center"/>
          </w:tcPr>
          <w:p w14:paraId="569E240F"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V30</w:t>
            </w:r>
          </w:p>
        </w:tc>
        <w:tc>
          <w:tcPr>
            <w:tcW w:w="0" w:type="auto"/>
            <w:vAlign w:val="center"/>
          </w:tcPr>
          <w:p w14:paraId="0BDA3FB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PISIFORM</w:t>
            </w:r>
          </w:p>
        </w:tc>
        <w:tc>
          <w:tcPr>
            <w:tcW w:w="0" w:type="auto"/>
            <w:vAlign w:val="center"/>
          </w:tcPr>
          <w:p w14:paraId="4ECB61B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width</w:t>
            </w:r>
            <w:proofErr w:type="spellEnd"/>
          </w:p>
        </w:tc>
        <w:tc>
          <w:tcPr>
            <w:tcW w:w="4535" w:type="dxa"/>
            <w:vAlign w:val="center"/>
          </w:tcPr>
          <w:p w14:paraId="6B717F14" w14:textId="77777777" w:rsidR="00185EB7" w:rsidRPr="00DD64A5" w:rsidRDefault="00185EB7" w:rsidP="001C3793">
            <w:pPr>
              <w:rPr>
                <w:rFonts w:cstheme="minorHAnsi"/>
                <w:sz w:val="16"/>
                <w:szCs w:val="16"/>
                <w:lang w:val="en-US"/>
              </w:rPr>
            </w:pPr>
            <w:r w:rsidRPr="007A2B71">
              <w:rPr>
                <w:rFonts w:cstheme="minorHAnsi"/>
                <w:sz w:val="16"/>
                <w:szCs w:val="16"/>
                <w:lang w:val="en-US"/>
              </w:rPr>
              <w:t>Maximum distance perpendicular to the previous measurement (V29: Maximum Length)</w:t>
            </w:r>
            <w:r>
              <w:rPr>
                <w:rFonts w:cstheme="minorHAnsi"/>
                <w:sz w:val="16"/>
                <w:szCs w:val="16"/>
                <w:lang w:val="en-US"/>
              </w:rPr>
              <w:t>.</w:t>
            </w:r>
          </w:p>
        </w:tc>
        <w:tc>
          <w:tcPr>
            <w:tcW w:w="5102" w:type="dxa"/>
            <w:vAlign w:val="center"/>
          </w:tcPr>
          <w:p w14:paraId="7C24FFEC" w14:textId="77777777" w:rsidR="00185EB7" w:rsidRDefault="00185EB7" w:rsidP="001C3793">
            <w:pPr>
              <w:rPr>
                <w:rFonts w:cstheme="minorHAnsi"/>
                <w:sz w:val="16"/>
                <w:szCs w:val="16"/>
                <w:lang w:val="en-US"/>
              </w:rPr>
            </w:pPr>
            <w:r w:rsidRPr="007A2B71">
              <w:rPr>
                <w:rFonts w:cstheme="minorHAnsi"/>
                <w:sz w:val="16"/>
                <w:szCs w:val="16"/>
                <w:lang w:val="en-US"/>
              </w:rPr>
              <w:t>Orient the caliper to achieve the greatest width perpendicular to the previous length measurement (V29)</w:t>
            </w:r>
            <w:r>
              <w:rPr>
                <w:rFonts w:cstheme="minorHAnsi"/>
                <w:sz w:val="16"/>
                <w:szCs w:val="16"/>
                <w:lang w:val="en-US"/>
              </w:rPr>
              <w:t>.</w:t>
            </w:r>
          </w:p>
        </w:tc>
        <w:tc>
          <w:tcPr>
            <w:tcW w:w="0" w:type="auto"/>
            <w:vAlign w:val="center"/>
          </w:tcPr>
          <w:p w14:paraId="327B02E3" w14:textId="78A120D3"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Sulzmann</w:t>
            </w:r>
            <w:proofErr w:type="spellEnd"/>
            <w:r w:rsidRPr="00DD64A5">
              <w:rPr>
                <w:rFonts w:eastAsia="Times New Roman" w:cstheme="minorHAnsi"/>
                <w:sz w:val="16"/>
                <w:szCs w:val="16"/>
                <w:lang w:eastAsia="it-IT"/>
              </w:rPr>
              <w:t xml:space="preserve"> et al., 2008</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DVmMmU4NjMtZjk2YS00ZjliLTg0NDQtNWM4NWE5ZWUyNjcx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23337244"/>
                <w:placeholder>
                  <w:docPart w:val="94B20DE0659F704ABDD2471638D38279"/>
                </w:placeholder>
              </w:sdtPr>
              <w:sdtContent>
                <w:r w:rsidR="000A6AAE" w:rsidRPr="000A6AAE">
                  <w:rPr>
                    <w:rFonts w:eastAsia="Times New Roman" w:cstheme="minorHAnsi"/>
                    <w:color w:val="000000"/>
                    <w:sz w:val="16"/>
                    <w:szCs w:val="16"/>
                    <w:lang w:eastAsia="it-IT"/>
                  </w:rPr>
                  <w:t>[3]</w:t>
                </w:r>
              </w:sdtContent>
            </w:sdt>
          </w:p>
        </w:tc>
      </w:tr>
      <w:tr w:rsidR="00185EB7" w:rsidRPr="00DD64A5" w14:paraId="1E1FDF08" w14:textId="77777777" w:rsidTr="00F167A8">
        <w:tc>
          <w:tcPr>
            <w:tcW w:w="0" w:type="auto"/>
            <w:vAlign w:val="center"/>
          </w:tcPr>
          <w:p w14:paraId="5E531A56"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V31</w:t>
            </w:r>
          </w:p>
        </w:tc>
        <w:tc>
          <w:tcPr>
            <w:tcW w:w="0" w:type="auto"/>
            <w:vAlign w:val="center"/>
          </w:tcPr>
          <w:p w14:paraId="35264F74"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TRAPEZIUM</w:t>
            </w:r>
          </w:p>
        </w:tc>
        <w:tc>
          <w:tcPr>
            <w:tcW w:w="0" w:type="auto"/>
            <w:vAlign w:val="center"/>
          </w:tcPr>
          <w:p w14:paraId="19C2D26F"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620FB620" w14:textId="77777777" w:rsidR="00185EB7" w:rsidRPr="00DD64A5" w:rsidRDefault="00185EB7" w:rsidP="001C3793">
            <w:pPr>
              <w:rPr>
                <w:rFonts w:cstheme="minorHAnsi"/>
                <w:sz w:val="16"/>
                <w:szCs w:val="16"/>
                <w:lang w:val="en-US"/>
              </w:rPr>
            </w:pPr>
            <w:r w:rsidRPr="007A2B71">
              <w:rPr>
                <w:rFonts w:cstheme="minorHAnsi"/>
                <w:sz w:val="16"/>
                <w:szCs w:val="16"/>
                <w:lang w:val="en-US"/>
              </w:rPr>
              <w:t>Maximum proximo</w:t>
            </w:r>
            <w:r>
              <w:rPr>
                <w:rFonts w:cstheme="minorHAnsi"/>
                <w:sz w:val="16"/>
                <w:szCs w:val="16"/>
                <w:lang w:val="en-US"/>
              </w:rPr>
              <w:t>-</w:t>
            </w:r>
            <w:r w:rsidRPr="007A2B71">
              <w:rPr>
                <w:rFonts w:cstheme="minorHAnsi"/>
                <w:sz w:val="16"/>
                <w:szCs w:val="16"/>
                <w:lang w:val="en-US"/>
              </w:rPr>
              <w:t>distal distance between the projection of the articular facet for the second metacarpal and the palmar crest</w:t>
            </w:r>
          </w:p>
        </w:tc>
        <w:tc>
          <w:tcPr>
            <w:tcW w:w="5102" w:type="dxa"/>
            <w:vAlign w:val="center"/>
          </w:tcPr>
          <w:p w14:paraId="0FCAE69C" w14:textId="77777777" w:rsidR="00185EB7" w:rsidRDefault="00185EB7" w:rsidP="001C3793">
            <w:pPr>
              <w:rPr>
                <w:rFonts w:cstheme="minorHAnsi"/>
                <w:sz w:val="16"/>
                <w:szCs w:val="16"/>
                <w:lang w:val="en-US"/>
              </w:rPr>
            </w:pPr>
            <w:r w:rsidRPr="007A2B71">
              <w:rPr>
                <w:rFonts w:cstheme="minorHAnsi"/>
                <w:sz w:val="16"/>
                <w:szCs w:val="16"/>
                <w:lang w:val="en-US"/>
              </w:rPr>
              <w:t>Position one arm of the caliper against the most distal point of the articular facet for the second metacarpal and the other arm against the proximal projection of the palmar crest</w:t>
            </w:r>
            <w:r>
              <w:rPr>
                <w:rFonts w:cstheme="minorHAnsi"/>
                <w:sz w:val="16"/>
                <w:szCs w:val="16"/>
                <w:lang w:val="en-US"/>
              </w:rPr>
              <w:t xml:space="preserve"> to obtain the maximum measurement.</w:t>
            </w:r>
          </w:p>
        </w:tc>
        <w:tc>
          <w:tcPr>
            <w:tcW w:w="0" w:type="auto"/>
            <w:vAlign w:val="center"/>
          </w:tcPr>
          <w:p w14:paraId="75FDA13F" w14:textId="0756E14E"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Sulzmann</w:t>
            </w:r>
            <w:proofErr w:type="spellEnd"/>
            <w:r w:rsidRPr="00DD64A5">
              <w:rPr>
                <w:rFonts w:eastAsia="Times New Roman" w:cstheme="minorHAnsi"/>
                <w:sz w:val="16"/>
                <w:szCs w:val="16"/>
                <w:lang w:eastAsia="it-IT"/>
              </w:rPr>
              <w:t xml:space="preserve"> et al., 2008</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zljOTE0M2UtMjM1NC00Y2ZhLWEyMjctZGJlZTU2N2IxYjE2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1845468183"/>
                <w:placeholder>
                  <w:docPart w:val="512BB67F91E2A84FA08CED0555A541FB"/>
                </w:placeholder>
              </w:sdtPr>
              <w:sdtContent>
                <w:r w:rsidR="000A6AAE" w:rsidRPr="000A6AAE">
                  <w:rPr>
                    <w:rFonts w:eastAsia="Times New Roman" w:cstheme="minorHAnsi"/>
                    <w:color w:val="000000"/>
                    <w:sz w:val="16"/>
                    <w:szCs w:val="16"/>
                    <w:lang w:eastAsia="it-IT"/>
                  </w:rPr>
                  <w:t>[3]</w:t>
                </w:r>
              </w:sdtContent>
            </w:sdt>
          </w:p>
        </w:tc>
      </w:tr>
      <w:tr w:rsidR="00185EB7" w:rsidRPr="00DD64A5" w14:paraId="783908BF" w14:textId="77777777" w:rsidTr="00F167A8">
        <w:tc>
          <w:tcPr>
            <w:tcW w:w="0" w:type="auto"/>
            <w:vAlign w:val="center"/>
          </w:tcPr>
          <w:p w14:paraId="47BBF406"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V32</w:t>
            </w:r>
          </w:p>
        </w:tc>
        <w:tc>
          <w:tcPr>
            <w:tcW w:w="0" w:type="auto"/>
            <w:vAlign w:val="center"/>
          </w:tcPr>
          <w:p w14:paraId="108D53EA"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TRAPEZIUM</w:t>
            </w:r>
          </w:p>
        </w:tc>
        <w:tc>
          <w:tcPr>
            <w:tcW w:w="0" w:type="auto"/>
            <w:vAlign w:val="center"/>
          </w:tcPr>
          <w:p w14:paraId="18D8E14C"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5347D74E" w14:textId="77777777" w:rsidR="00185EB7" w:rsidRPr="00DD64A5" w:rsidRDefault="00185EB7" w:rsidP="001C3793">
            <w:pPr>
              <w:rPr>
                <w:rFonts w:cstheme="minorHAnsi"/>
                <w:sz w:val="16"/>
                <w:szCs w:val="16"/>
                <w:lang w:val="en-US"/>
              </w:rPr>
            </w:pPr>
            <w:r w:rsidRPr="007A2B71">
              <w:rPr>
                <w:rFonts w:cstheme="minorHAnsi"/>
                <w:sz w:val="16"/>
                <w:szCs w:val="16"/>
                <w:lang w:val="en-US"/>
              </w:rPr>
              <w:t>Maximum distance between the articular facets for the first metacarpal and the pair of facets for the scaphoid and trapezoid</w:t>
            </w:r>
            <w:r>
              <w:rPr>
                <w:rFonts w:cstheme="minorHAnsi"/>
                <w:sz w:val="16"/>
                <w:szCs w:val="16"/>
                <w:lang w:val="en-US"/>
              </w:rPr>
              <w:t>.</w:t>
            </w:r>
          </w:p>
        </w:tc>
        <w:tc>
          <w:tcPr>
            <w:tcW w:w="5102" w:type="dxa"/>
            <w:vAlign w:val="center"/>
          </w:tcPr>
          <w:p w14:paraId="061BBC1B" w14:textId="77777777" w:rsidR="00185EB7" w:rsidRDefault="00185EB7" w:rsidP="001C3793">
            <w:pPr>
              <w:rPr>
                <w:rFonts w:cstheme="minorHAnsi"/>
                <w:sz w:val="16"/>
                <w:szCs w:val="16"/>
                <w:lang w:val="en-US"/>
              </w:rPr>
            </w:pPr>
            <w:r w:rsidRPr="007A2B71">
              <w:rPr>
                <w:rFonts w:cstheme="minorHAnsi"/>
                <w:sz w:val="16"/>
                <w:szCs w:val="16"/>
                <w:lang w:val="en-US"/>
              </w:rPr>
              <w:t xml:space="preserve">Hold the trapezium with the articular facet for the first metacarpal positioned superiorly. Place one arm of the caliper on the </w:t>
            </w:r>
            <w:r>
              <w:rPr>
                <w:rFonts w:cstheme="minorHAnsi"/>
                <w:sz w:val="16"/>
                <w:szCs w:val="16"/>
                <w:lang w:val="en-US"/>
              </w:rPr>
              <w:t>most superior</w:t>
            </w:r>
            <w:r w:rsidRPr="007A2B71">
              <w:rPr>
                <w:rFonts w:cstheme="minorHAnsi"/>
                <w:sz w:val="16"/>
                <w:szCs w:val="16"/>
                <w:lang w:val="en-US"/>
              </w:rPr>
              <w:t xml:space="preserve"> point of the facet for the first metacarpal and the other arm on the </w:t>
            </w:r>
            <w:r>
              <w:rPr>
                <w:rFonts w:cstheme="minorHAnsi"/>
                <w:sz w:val="16"/>
                <w:szCs w:val="16"/>
                <w:lang w:val="en-US"/>
              </w:rPr>
              <w:t>most inferior</w:t>
            </w:r>
            <w:r w:rsidRPr="007A2B71">
              <w:rPr>
                <w:rFonts w:cstheme="minorHAnsi"/>
                <w:sz w:val="16"/>
                <w:szCs w:val="16"/>
                <w:lang w:val="en-US"/>
              </w:rPr>
              <w:t xml:space="preserve"> point where the </w:t>
            </w:r>
            <w:r>
              <w:rPr>
                <w:rFonts w:cstheme="minorHAnsi"/>
                <w:sz w:val="16"/>
                <w:szCs w:val="16"/>
                <w:lang w:val="en-US"/>
              </w:rPr>
              <w:t>trapezoid</w:t>
            </w:r>
            <w:r w:rsidRPr="007A2B71">
              <w:rPr>
                <w:rFonts w:cstheme="minorHAnsi"/>
                <w:sz w:val="16"/>
                <w:szCs w:val="16"/>
                <w:lang w:val="en-US"/>
              </w:rPr>
              <w:t xml:space="preserve"> facet meets the scaphoid facet.</w:t>
            </w:r>
          </w:p>
        </w:tc>
        <w:tc>
          <w:tcPr>
            <w:tcW w:w="0" w:type="auto"/>
            <w:vAlign w:val="center"/>
          </w:tcPr>
          <w:p w14:paraId="710C1971" w14:textId="4A8EB543"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Sulzmann</w:t>
            </w:r>
            <w:proofErr w:type="spellEnd"/>
            <w:r w:rsidRPr="00DD64A5">
              <w:rPr>
                <w:rFonts w:eastAsia="Times New Roman" w:cstheme="minorHAnsi"/>
                <w:sz w:val="16"/>
                <w:szCs w:val="16"/>
                <w:lang w:eastAsia="it-IT"/>
              </w:rPr>
              <w:t xml:space="preserve"> et al., 2008</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mQxNmFjNmItMjBlNC00MzMzLTk1NTMtMjFjMjBlOGJiOTU0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533001404"/>
                <w:placeholder>
                  <w:docPart w:val="6275A20240A86A44BD873CFF834436F2"/>
                </w:placeholder>
              </w:sdtPr>
              <w:sdtContent>
                <w:r w:rsidR="000A6AAE" w:rsidRPr="000A6AAE">
                  <w:rPr>
                    <w:rFonts w:eastAsia="Times New Roman" w:cstheme="minorHAnsi"/>
                    <w:color w:val="000000"/>
                    <w:sz w:val="16"/>
                    <w:szCs w:val="16"/>
                    <w:lang w:eastAsia="it-IT"/>
                  </w:rPr>
                  <w:t>[3]</w:t>
                </w:r>
              </w:sdtContent>
            </w:sdt>
          </w:p>
        </w:tc>
      </w:tr>
      <w:tr w:rsidR="00185EB7" w:rsidRPr="00DD64A5" w14:paraId="21DE6A06" w14:textId="77777777" w:rsidTr="00F167A8">
        <w:tc>
          <w:tcPr>
            <w:tcW w:w="0" w:type="auto"/>
            <w:vAlign w:val="center"/>
          </w:tcPr>
          <w:p w14:paraId="3F117B9A"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V33</w:t>
            </w:r>
          </w:p>
        </w:tc>
        <w:tc>
          <w:tcPr>
            <w:tcW w:w="0" w:type="auto"/>
            <w:vAlign w:val="center"/>
          </w:tcPr>
          <w:p w14:paraId="1CBF924C"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TRAPEZOID</w:t>
            </w:r>
          </w:p>
        </w:tc>
        <w:tc>
          <w:tcPr>
            <w:tcW w:w="0" w:type="auto"/>
            <w:vAlign w:val="center"/>
          </w:tcPr>
          <w:p w14:paraId="7C5C2ECB" w14:textId="77777777" w:rsidR="00185EB7" w:rsidRPr="00DD64A5" w:rsidRDefault="00185EB7" w:rsidP="001C3793">
            <w:pPr>
              <w:jc w:val="center"/>
              <w:rPr>
                <w:rFonts w:eastAsia="Times New Roman" w:cstheme="minorHAnsi"/>
                <w:color w:val="000000"/>
                <w:sz w:val="16"/>
                <w:szCs w:val="16"/>
                <w:lang w:eastAsia="it-IT"/>
              </w:rPr>
            </w:pPr>
            <w:proofErr w:type="spellStart"/>
            <w:r w:rsidRPr="00B91582">
              <w:rPr>
                <w:rFonts w:eastAsia="Times New Roman" w:cstheme="minorHAnsi"/>
                <w:color w:val="000000"/>
                <w:sz w:val="16"/>
                <w:szCs w:val="16"/>
                <w:lang w:eastAsia="it-IT"/>
              </w:rPr>
              <w:t>Length</w:t>
            </w:r>
            <w:proofErr w:type="spellEnd"/>
            <w:r w:rsidRPr="00B91582">
              <w:rPr>
                <w:rFonts w:eastAsia="Times New Roman" w:cstheme="minorHAnsi"/>
                <w:color w:val="000000"/>
                <w:sz w:val="16"/>
                <w:szCs w:val="16"/>
                <w:lang w:eastAsia="it-IT"/>
              </w:rPr>
              <w:t xml:space="preserve"> of </w:t>
            </w:r>
            <w:proofErr w:type="spellStart"/>
            <w:r w:rsidRPr="00B91582">
              <w:rPr>
                <w:rFonts w:eastAsia="Times New Roman" w:cstheme="minorHAnsi"/>
                <w:color w:val="000000"/>
                <w:sz w:val="16"/>
                <w:szCs w:val="16"/>
                <w:lang w:eastAsia="it-IT"/>
              </w:rPr>
              <w:t>palmar</w:t>
            </w:r>
            <w:proofErr w:type="spellEnd"/>
            <w:r w:rsidRPr="00B91582">
              <w:rPr>
                <w:rFonts w:eastAsia="Times New Roman" w:cstheme="minorHAnsi"/>
                <w:color w:val="000000"/>
                <w:sz w:val="16"/>
                <w:szCs w:val="16"/>
                <w:lang w:eastAsia="it-IT"/>
              </w:rPr>
              <w:t xml:space="preserve"> surf.</w:t>
            </w:r>
          </w:p>
        </w:tc>
        <w:tc>
          <w:tcPr>
            <w:tcW w:w="4535" w:type="dxa"/>
            <w:vAlign w:val="center"/>
          </w:tcPr>
          <w:p w14:paraId="777C22FF" w14:textId="77777777" w:rsidR="00185EB7" w:rsidRPr="00DD64A5" w:rsidRDefault="00185EB7" w:rsidP="001C3793">
            <w:pPr>
              <w:rPr>
                <w:rFonts w:cstheme="minorHAnsi"/>
                <w:sz w:val="16"/>
                <w:szCs w:val="16"/>
                <w:lang w:val="en-US"/>
              </w:rPr>
            </w:pPr>
            <w:r w:rsidRPr="007A2B71">
              <w:rPr>
                <w:rFonts w:cstheme="minorHAnsi"/>
                <w:sz w:val="16"/>
                <w:szCs w:val="16"/>
                <w:lang w:val="en-US"/>
              </w:rPr>
              <w:t>Maximum distance measured at the base of the "</w:t>
            </w:r>
            <w:r w:rsidRPr="00BA4F53">
              <w:rPr>
                <w:rFonts w:cstheme="minorHAnsi"/>
                <w:sz w:val="16"/>
                <w:szCs w:val="16"/>
                <w:lang w:val="en-US"/>
              </w:rPr>
              <w:t>boot</w:t>
            </w:r>
            <w:r>
              <w:rPr>
                <w:rFonts w:cstheme="minorHAnsi"/>
                <w:sz w:val="16"/>
                <w:szCs w:val="16"/>
                <w:lang w:val="en-US"/>
              </w:rPr>
              <w:t>”.</w:t>
            </w:r>
          </w:p>
        </w:tc>
        <w:tc>
          <w:tcPr>
            <w:tcW w:w="5102" w:type="dxa"/>
            <w:vAlign w:val="center"/>
          </w:tcPr>
          <w:p w14:paraId="70577736" w14:textId="77777777" w:rsidR="00185EB7" w:rsidRDefault="00185EB7" w:rsidP="001C3793">
            <w:pPr>
              <w:rPr>
                <w:rFonts w:cstheme="minorHAnsi"/>
                <w:sz w:val="16"/>
                <w:szCs w:val="16"/>
                <w:lang w:val="en-US"/>
              </w:rPr>
            </w:pPr>
            <w:r w:rsidRPr="007A2B71">
              <w:rPr>
                <w:rFonts w:cstheme="minorHAnsi"/>
                <w:sz w:val="16"/>
                <w:szCs w:val="16"/>
                <w:lang w:val="en-US"/>
              </w:rPr>
              <w:t xml:space="preserve">Position one arm of the caliper against the lateral part of the bone so that it rests at two </w:t>
            </w:r>
            <w:r>
              <w:rPr>
                <w:rFonts w:cstheme="minorHAnsi"/>
                <w:sz w:val="16"/>
                <w:szCs w:val="16"/>
                <w:lang w:val="en-US"/>
              </w:rPr>
              <w:t xml:space="preserve">protruding </w:t>
            </w:r>
            <w:r w:rsidRPr="007A2B71">
              <w:rPr>
                <w:rFonts w:cstheme="minorHAnsi"/>
                <w:sz w:val="16"/>
                <w:szCs w:val="16"/>
                <w:lang w:val="en-US"/>
              </w:rPr>
              <w:t>points, and the other arm against the medial extremity's most protruding point at the "</w:t>
            </w:r>
            <w:r>
              <w:rPr>
                <w:rFonts w:cstheme="minorHAnsi"/>
                <w:sz w:val="16"/>
                <w:szCs w:val="16"/>
                <w:lang w:val="en-US"/>
              </w:rPr>
              <w:t>toe of the boot</w:t>
            </w:r>
            <w:r w:rsidRPr="007A2B71">
              <w:rPr>
                <w:rFonts w:cstheme="minorHAnsi"/>
                <w:sz w:val="16"/>
                <w:szCs w:val="16"/>
                <w:lang w:val="en-US"/>
              </w:rPr>
              <w:t>"</w:t>
            </w:r>
            <w:r>
              <w:rPr>
                <w:rFonts w:cstheme="minorHAnsi"/>
                <w:sz w:val="16"/>
                <w:szCs w:val="16"/>
                <w:lang w:val="en-US"/>
              </w:rPr>
              <w:t>.</w:t>
            </w:r>
          </w:p>
        </w:tc>
        <w:tc>
          <w:tcPr>
            <w:tcW w:w="0" w:type="auto"/>
            <w:vAlign w:val="center"/>
          </w:tcPr>
          <w:p w14:paraId="66854614" w14:textId="6A876A1B"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Sulzmann</w:t>
            </w:r>
            <w:proofErr w:type="spellEnd"/>
            <w:r w:rsidRPr="00DD64A5">
              <w:rPr>
                <w:rFonts w:eastAsia="Times New Roman" w:cstheme="minorHAnsi"/>
                <w:sz w:val="16"/>
                <w:szCs w:val="16"/>
                <w:lang w:eastAsia="it-IT"/>
              </w:rPr>
              <w:t xml:space="preserve"> et al., 2008</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mM1ZDgyYmItZmFhNC00NzY0LWE5ODAtYmY5MzJmZTdjMTk4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1518813873"/>
                <w:placeholder>
                  <w:docPart w:val="A1F4C19C78E34F4EB9F032CDAB870E49"/>
                </w:placeholder>
              </w:sdtPr>
              <w:sdtContent>
                <w:r w:rsidR="000A6AAE" w:rsidRPr="000A6AAE">
                  <w:rPr>
                    <w:rFonts w:eastAsia="Times New Roman" w:cstheme="minorHAnsi"/>
                    <w:color w:val="000000"/>
                    <w:sz w:val="16"/>
                    <w:szCs w:val="16"/>
                    <w:lang w:eastAsia="it-IT"/>
                  </w:rPr>
                  <w:t>[3]</w:t>
                </w:r>
              </w:sdtContent>
            </w:sdt>
          </w:p>
        </w:tc>
      </w:tr>
      <w:tr w:rsidR="00185EB7" w:rsidRPr="00DD64A5" w14:paraId="42C6F528" w14:textId="77777777" w:rsidTr="00F167A8">
        <w:tc>
          <w:tcPr>
            <w:tcW w:w="0" w:type="auto"/>
            <w:vAlign w:val="center"/>
          </w:tcPr>
          <w:p w14:paraId="6C962C36"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V34</w:t>
            </w:r>
          </w:p>
        </w:tc>
        <w:tc>
          <w:tcPr>
            <w:tcW w:w="0" w:type="auto"/>
            <w:vAlign w:val="center"/>
          </w:tcPr>
          <w:p w14:paraId="582B111F"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TRAPEZOID</w:t>
            </w:r>
          </w:p>
        </w:tc>
        <w:tc>
          <w:tcPr>
            <w:tcW w:w="0" w:type="auto"/>
            <w:vAlign w:val="center"/>
          </w:tcPr>
          <w:p w14:paraId="073CB5B2"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Width</w:t>
            </w:r>
            <w:proofErr w:type="spellEnd"/>
            <w:r w:rsidRPr="00DD64A5">
              <w:rPr>
                <w:rFonts w:eastAsia="Times New Roman" w:cstheme="minorHAnsi"/>
                <w:color w:val="000000"/>
                <w:sz w:val="16"/>
                <w:szCs w:val="16"/>
                <w:lang w:eastAsia="it-IT"/>
              </w:rPr>
              <w:t xml:space="preserve"> of </w:t>
            </w:r>
            <w:proofErr w:type="spellStart"/>
            <w:r w:rsidRPr="00DD64A5">
              <w:rPr>
                <w:rFonts w:eastAsia="Times New Roman" w:cstheme="minorHAnsi"/>
                <w:color w:val="000000"/>
                <w:sz w:val="16"/>
                <w:szCs w:val="16"/>
                <w:lang w:eastAsia="it-IT"/>
              </w:rPr>
              <w:t>dorsal</w:t>
            </w:r>
            <w:proofErr w:type="spellEnd"/>
            <w:r w:rsidRPr="00DD64A5">
              <w:rPr>
                <w:rFonts w:eastAsia="Times New Roman" w:cstheme="minorHAnsi"/>
                <w:color w:val="000000"/>
                <w:sz w:val="16"/>
                <w:szCs w:val="16"/>
                <w:lang w:eastAsia="it-IT"/>
              </w:rPr>
              <w:t xml:space="preserve"> surf.</w:t>
            </w:r>
          </w:p>
        </w:tc>
        <w:tc>
          <w:tcPr>
            <w:tcW w:w="4535" w:type="dxa"/>
            <w:vAlign w:val="center"/>
          </w:tcPr>
          <w:p w14:paraId="3F132290" w14:textId="77777777" w:rsidR="00185EB7" w:rsidRPr="00DD64A5" w:rsidRDefault="00185EB7" w:rsidP="001C3793">
            <w:pPr>
              <w:rPr>
                <w:rFonts w:cstheme="minorHAnsi"/>
                <w:sz w:val="16"/>
                <w:szCs w:val="16"/>
                <w:lang w:val="en-US"/>
              </w:rPr>
            </w:pPr>
            <w:r w:rsidRPr="007A2B71">
              <w:rPr>
                <w:rFonts w:cstheme="minorHAnsi"/>
                <w:sz w:val="16"/>
                <w:szCs w:val="16"/>
                <w:lang w:val="en-US"/>
              </w:rPr>
              <w:t>Maximum proximo</w:t>
            </w:r>
            <w:r>
              <w:rPr>
                <w:rFonts w:cstheme="minorHAnsi"/>
                <w:sz w:val="16"/>
                <w:szCs w:val="16"/>
                <w:lang w:val="en-US"/>
              </w:rPr>
              <w:t>-</w:t>
            </w:r>
            <w:r w:rsidRPr="007A2B71">
              <w:rPr>
                <w:rFonts w:cstheme="minorHAnsi"/>
                <w:sz w:val="16"/>
                <w:szCs w:val="16"/>
                <w:lang w:val="en-US"/>
              </w:rPr>
              <w:t>distal distance measured on the dorsal surface</w:t>
            </w:r>
            <w:r>
              <w:rPr>
                <w:rFonts w:cstheme="minorHAnsi"/>
                <w:sz w:val="16"/>
                <w:szCs w:val="16"/>
                <w:lang w:val="en-US"/>
              </w:rPr>
              <w:t>.</w:t>
            </w:r>
          </w:p>
        </w:tc>
        <w:tc>
          <w:tcPr>
            <w:tcW w:w="5102" w:type="dxa"/>
            <w:vAlign w:val="center"/>
          </w:tcPr>
          <w:p w14:paraId="5C21D14B" w14:textId="77777777" w:rsidR="00185EB7" w:rsidRDefault="00185EB7" w:rsidP="001C3793">
            <w:pPr>
              <w:rPr>
                <w:rFonts w:cstheme="minorHAnsi"/>
                <w:sz w:val="16"/>
                <w:szCs w:val="16"/>
                <w:lang w:val="en-US"/>
              </w:rPr>
            </w:pPr>
            <w:r w:rsidRPr="007A2B71">
              <w:rPr>
                <w:rFonts w:cstheme="minorHAnsi"/>
                <w:sz w:val="16"/>
                <w:szCs w:val="16"/>
                <w:lang w:val="en-US"/>
              </w:rPr>
              <w:t>Position the caliper arms on the most protruding distal and proximal points on the dorsal surface</w:t>
            </w:r>
            <w:r>
              <w:rPr>
                <w:rFonts w:cstheme="minorHAnsi"/>
                <w:sz w:val="16"/>
                <w:szCs w:val="16"/>
                <w:lang w:val="en-US"/>
              </w:rPr>
              <w:t>, perpendicular to V33.</w:t>
            </w:r>
          </w:p>
        </w:tc>
        <w:tc>
          <w:tcPr>
            <w:tcW w:w="0" w:type="auto"/>
            <w:vAlign w:val="center"/>
          </w:tcPr>
          <w:p w14:paraId="18670211" w14:textId="70454F8D"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Sulzmann</w:t>
            </w:r>
            <w:proofErr w:type="spellEnd"/>
            <w:r w:rsidRPr="00DD64A5">
              <w:rPr>
                <w:rFonts w:eastAsia="Times New Roman" w:cstheme="minorHAnsi"/>
                <w:sz w:val="16"/>
                <w:szCs w:val="16"/>
                <w:lang w:eastAsia="it-IT"/>
              </w:rPr>
              <w:t xml:space="preserve"> et al., 2008</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mNmZGNjMjMtYzg5YS00YjAyLWIzNjgtMjZkYmM5OTNmOTgz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1128211346"/>
                <w:placeholder>
                  <w:docPart w:val="809BE606AC218A4895725CB3764710B0"/>
                </w:placeholder>
              </w:sdtPr>
              <w:sdtContent>
                <w:r w:rsidR="000A6AAE" w:rsidRPr="000A6AAE">
                  <w:rPr>
                    <w:rFonts w:eastAsia="Times New Roman" w:cstheme="minorHAnsi"/>
                    <w:color w:val="000000"/>
                    <w:sz w:val="16"/>
                    <w:szCs w:val="16"/>
                    <w:lang w:eastAsia="it-IT"/>
                  </w:rPr>
                  <w:t>[3]</w:t>
                </w:r>
              </w:sdtContent>
            </w:sdt>
          </w:p>
        </w:tc>
      </w:tr>
      <w:tr w:rsidR="00185EB7" w:rsidRPr="00D86F73" w14:paraId="3620A9CB" w14:textId="77777777" w:rsidTr="00F167A8">
        <w:tc>
          <w:tcPr>
            <w:tcW w:w="0" w:type="auto"/>
            <w:vAlign w:val="center"/>
          </w:tcPr>
          <w:p w14:paraId="65B7D519"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V35</w:t>
            </w:r>
          </w:p>
        </w:tc>
        <w:tc>
          <w:tcPr>
            <w:tcW w:w="0" w:type="auto"/>
            <w:vAlign w:val="center"/>
          </w:tcPr>
          <w:p w14:paraId="58770A8E"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CAPITATE</w:t>
            </w:r>
          </w:p>
        </w:tc>
        <w:tc>
          <w:tcPr>
            <w:tcW w:w="0" w:type="auto"/>
            <w:vAlign w:val="center"/>
          </w:tcPr>
          <w:p w14:paraId="69DCC7B2" w14:textId="77777777" w:rsidR="00185EB7" w:rsidRPr="00DD64A5" w:rsidRDefault="00185EB7" w:rsidP="001C3793">
            <w:pPr>
              <w:jc w:val="center"/>
              <w:rPr>
                <w:rFonts w:eastAsia="Times New Roman" w:cstheme="minorHAnsi"/>
                <w:color w:val="000000"/>
                <w:sz w:val="16"/>
                <w:szCs w:val="16"/>
                <w:lang w:eastAsia="it-IT"/>
              </w:rPr>
            </w:pPr>
            <w:proofErr w:type="spellStart"/>
            <w:r w:rsidRPr="007730C7">
              <w:rPr>
                <w:rFonts w:eastAsia="Times New Roman" w:cstheme="minorHAnsi"/>
                <w:color w:val="000000"/>
                <w:sz w:val="16"/>
                <w:szCs w:val="16"/>
                <w:lang w:eastAsia="it-IT"/>
              </w:rPr>
              <w:t>Height</w:t>
            </w:r>
            <w:proofErr w:type="spellEnd"/>
          </w:p>
        </w:tc>
        <w:tc>
          <w:tcPr>
            <w:tcW w:w="4535" w:type="dxa"/>
            <w:vAlign w:val="center"/>
          </w:tcPr>
          <w:p w14:paraId="55E5D6E6" w14:textId="77777777" w:rsidR="00185EB7" w:rsidRPr="00DD64A5" w:rsidRDefault="00185EB7" w:rsidP="001C3793">
            <w:pPr>
              <w:rPr>
                <w:rFonts w:cstheme="minorHAnsi"/>
                <w:sz w:val="16"/>
                <w:szCs w:val="16"/>
                <w:lang w:val="en-US"/>
              </w:rPr>
            </w:pPr>
            <w:r>
              <w:rPr>
                <w:rFonts w:cstheme="minorHAnsi"/>
                <w:sz w:val="16"/>
                <w:szCs w:val="16"/>
                <w:lang w:val="en-US"/>
              </w:rPr>
              <w:t>D</w:t>
            </w:r>
            <w:r w:rsidRPr="007A2B71">
              <w:rPr>
                <w:rFonts w:cstheme="minorHAnsi"/>
                <w:sz w:val="16"/>
                <w:szCs w:val="16"/>
                <w:lang w:val="en-US"/>
              </w:rPr>
              <w:t>istance between the distal side and the proximal head</w:t>
            </w:r>
            <w:r>
              <w:rPr>
                <w:rFonts w:cstheme="minorHAnsi"/>
                <w:sz w:val="16"/>
                <w:szCs w:val="16"/>
                <w:lang w:val="en-US"/>
              </w:rPr>
              <w:t>.</w:t>
            </w:r>
          </w:p>
        </w:tc>
        <w:tc>
          <w:tcPr>
            <w:tcW w:w="5102" w:type="dxa"/>
            <w:vAlign w:val="center"/>
          </w:tcPr>
          <w:p w14:paraId="6D720A39" w14:textId="77777777" w:rsidR="00185EB7" w:rsidRDefault="00185EB7" w:rsidP="001C3793">
            <w:pPr>
              <w:rPr>
                <w:rFonts w:cstheme="minorHAnsi"/>
                <w:sz w:val="16"/>
                <w:szCs w:val="16"/>
                <w:lang w:val="en-US"/>
              </w:rPr>
            </w:pPr>
            <w:r w:rsidRPr="007A2B71">
              <w:rPr>
                <w:rFonts w:cstheme="minorHAnsi"/>
                <w:sz w:val="16"/>
                <w:szCs w:val="16"/>
                <w:lang w:val="en-US"/>
              </w:rPr>
              <w:t xml:space="preserve">Place the caliper arms on the most protruding point of the proximal head and on the </w:t>
            </w:r>
            <w:r>
              <w:rPr>
                <w:rFonts w:cstheme="minorHAnsi"/>
                <w:sz w:val="16"/>
                <w:szCs w:val="16"/>
                <w:lang w:val="en-US"/>
              </w:rPr>
              <w:t xml:space="preserve">distal </w:t>
            </w:r>
            <w:r w:rsidRPr="007A2B71">
              <w:rPr>
                <w:rFonts w:cstheme="minorHAnsi"/>
                <w:sz w:val="16"/>
                <w:szCs w:val="16"/>
                <w:lang w:val="en-US"/>
              </w:rPr>
              <w:t xml:space="preserve">base of the bone, ensuring contact at </w:t>
            </w:r>
            <w:r>
              <w:rPr>
                <w:rFonts w:cstheme="minorHAnsi"/>
                <w:sz w:val="16"/>
                <w:szCs w:val="16"/>
                <w:lang w:val="en-US"/>
              </w:rPr>
              <w:t xml:space="preserve">the </w:t>
            </w:r>
            <w:r w:rsidRPr="007A2B71">
              <w:rPr>
                <w:rFonts w:cstheme="minorHAnsi"/>
                <w:sz w:val="16"/>
                <w:szCs w:val="16"/>
                <w:lang w:val="en-US"/>
              </w:rPr>
              <w:t xml:space="preserve">two </w:t>
            </w:r>
            <w:r>
              <w:rPr>
                <w:rFonts w:cstheme="minorHAnsi"/>
                <w:sz w:val="16"/>
                <w:szCs w:val="16"/>
                <w:lang w:val="en-US"/>
              </w:rPr>
              <w:t xml:space="preserve">most protruding </w:t>
            </w:r>
            <w:r w:rsidRPr="007A2B71">
              <w:rPr>
                <w:rFonts w:cstheme="minorHAnsi"/>
                <w:sz w:val="16"/>
                <w:szCs w:val="16"/>
                <w:lang w:val="en-US"/>
              </w:rPr>
              <w:t>points. Rotate the caliper arms if necessary to achieve the maximum height while maintaining contact with two points of the base.</w:t>
            </w:r>
          </w:p>
        </w:tc>
        <w:tc>
          <w:tcPr>
            <w:tcW w:w="0" w:type="auto"/>
            <w:vAlign w:val="center"/>
          </w:tcPr>
          <w:p w14:paraId="4AFF1049" w14:textId="29AC363B" w:rsidR="00185EB7" w:rsidRPr="00DD64A5" w:rsidRDefault="00185EB7" w:rsidP="001C3793">
            <w:pPr>
              <w:jc w:val="center"/>
              <w:rPr>
                <w:rFonts w:cstheme="minorHAnsi"/>
                <w:sz w:val="16"/>
                <w:szCs w:val="16"/>
                <w:lang w:val="en-US"/>
              </w:rPr>
            </w:pPr>
            <w:r w:rsidRPr="007730C7">
              <w:rPr>
                <w:rFonts w:eastAsia="Times New Roman" w:cstheme="minorHAnsi"/>
                <w:sz w:val="16"/>
                <w:szCs w:val="16"/>
                <w:lang w:val="en-US" w:eastAsia="it-IT"/>
              </w:rPr>
              <w:t xml:space="preserve">Modified from </w:t>
            </w:r>
            <w:proofErr w:type="spellStart"/>
            <w:r w:rsidRPr="007730C7">
              <w:rPr>
                <w:rFonts w:eastAsia="Times New Roman" w:cstheme="minorHAnsi"/>
                <w:sz w:val="16"/>
                <w:szCs w:val="16"/>
                <w:lang w:val="en-US" w:eastAsia="it-IT"/>
              </w:rPr>
              <w:t>Sulzmann</w:t>
            </w:r>
            <w:proofErr w:type="spellEnd"/>
            <w:r w:rsidRPr="007730C7">
              <w:rPr>
                <w:rFonts w:eastAsia="Times New Roman" w:cstheme="minorHAnsi"/>
                <w:sz w:val="16"/>
                <w:szCs w:val="16"/>
                <w:lang w:val="en-US" w:eastAsia="it-IT"/>
              </w:rPr>
              <w:t xml:space="preserve"> et al., 2008</w:t>
            </w:r>
            <w:r>
              <w:rPr>
                <w:rFonts w:eastAsia="Times New Roman" w:cstheme="minorHAnsi"/>
                <w:sz w:val="16"/>
                <w:szCs w:val="16"/>
                <w:lang w:val="en-US" w:eastAsia="it-IT"/>
              </w:rPr>
              <w:t xml:space="preserve"> </w:t>
            </w:r>
            <w:sdt>
              <w:sdtPr>
                <w:rPr>
                  <w:rFonts w:eastAsia="Times New Roman" w:cstheme="minorHAnsi"/>
                  <w:color w:val="000000"/>
                  <w:sz w:val="16"/>
                  <w:szCs w:val="16"/>
                  <w:lang w:eastAsia="it-IT"/>
                </w:rPr>
                <w:tag w:val="MENDELEY_CITATION_v3_eyJjaXRhdGlvbklEIjoiTUVOREVMRVlfQ0lUQVRJT05fN2ZkZjc1MDctMjZlOC00OWU3LTg0ZjUtOTAxODA3NGI3MGU0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627669756"/>
                <w:placeholder>
                  <w:docPart w:val="84596492BA053E4C871E919E30C87A76"/>
                </w:placeholder>
              </w:sdtPr>
              <w:sdtContent>
                <w:r w:rsidR="000A6AAE" w:rsidRPr="000A6AAE">
                  <w:rPr>
                    <w:rFonts w:eastAsia="Times New Roman" w:cstheme="minorHAnsi"/>
                    <w:color w:val="000000"/>
                    <w:sz w:val="16"/>
                    <w:szCs w:val="16"/>
                    <w:lang w:val="en-US" w:eastAsia="it-IT"/>
                  </w:rPr>
                  <w:t>[3]</w:t>
                </w:r>
              </w:sdtContent>
            </w:sdt>
          </w:p>
        </w:tc>
      </w:tr>
      <w:tr w:rsidR="00185EB7" w:rsidRPr="00DD64A5" w14:paraId="2ADC6130" w14:textId="77777777" w:rsidTr="00F167A8">
        <w:tc>
          <w:tcPr>
            <w:tcW w:w="0" w:type="auto"/>
            <w:vAlign w:val="center"/>
          </w:tcPr>
          <w:p w14:paraId="1E1EB274"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V36</w:t>
            </w:r>
          </w:p>
        </w:tc>
        <w:tc>
          <w:tcPr>
            <w:tcW w:w="0" w:type="auto"/>
            <w:vAlign w:val="center"/>
          </w:tcPr>
          <w:p w14:paraId="1AB0E096"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CAPITATE</w:t>
            </w:r>
          </w:p>
        </w:tc>
        <w:tc>
          <w:tcPr>
            <w:tcW w:w="0" w:type="auto"/>
            <w:vAlign w:val="center"/>
          </w:tcPr>
          <w:p w14:paraId="0EA4A92C" w14:textId="77777777" w:rsidR="00185EB7" w:rsidRPr="00DD64A5" w:rsidRDefault="00185EB7" w:rsidP="001C3793">
            <w:pPr>
              <w:jc w:val="center"/>
              <w:rPr>
                <w:rFonts w:eastAsia="Times New Roman" w:cstheme="minorHAnsi"/>
                <w:color w:val="000000"/>
                <w:sz w:val="16"/>
                <w:szCs w:val="16"/>
                <w:lang w:eastAsia="it-IT"/>
              </w:rPr>
            </w:pPr>
            <w:proofErr w:type="spellStart"/>
            <w:r w:rsidRPr="001F7195">
              <w:rPr>
                <w:rFonts w:eastAsia="Times New Roman" w:cstheme="minorHAnsi"/>
                <w:color w:val="000000"/>
                <w:sz w:val="16"/>
                <w:szCs w:val="16"/>
                <w:lang w:eastAsia="it-IT"/>
              </w:rPr>
              <w:t>Width</w:t>
            </w:r>
            <w:proofErr w:type="spellEnd"/>
            <w:r w:rsidRPr="001F7195">
              <w:rPr>
                <w:rFonts w:eastAsia="Times New Roman" w:cstheme="minorHAnsi"/>
                <w:color w:val="000000"/>
                <w:sz w:val="16"/>
                <w:szCs w:val="16"/>
                <w:lang w:eastAsia="it-IT"/>
              </w:rPr>
              <w:t xml:space="preserve"> of </w:t>
            </w:r>
            <w:proofErr w:type="spellStart"/>
            <w:r w:rsidRPr="001F7195">
              <w:rPr>
                <w:rFonts w:eastAsia="Times New Roman" w:cstheme="minorHAnsi"/>
                <w:color w:val="000000"/>
                <w:sz w:val="16"/>
                <w:szCs w:val="16"/>
                <w:lang w:eastAsia="it-IT"/>
              </w:rPr>
              <w:t>distal</w:t>
            </w:r>
            <w:proofErr w:type="spellEnd"/>
            <w:r w:rsidRPr="001F7195">
              <w:rPr>
                <w:rFonts w:eastAsia="Times New Roman" w:cstheme="minorHAnsi"/>
                <w:color w:val="000000"/>
                <w:sz w:val="16"/>
                <w:szCs w:val="16"/>
                <w:lang w:eastAsia="it-IT"/>
              </w:rPr>
              <w:t xml:space="preserve"> base</w:t>
            </w:r>
          </w:p>
        </w:tc>
        <w:tc>
          <w:tcPr>
            <w:tcW w:w="4535" w:type="dxa"/>
            <w:vAlign w:val="center"/>
          </w:tcPr>
          <w:p w14:paraId="5DFAA5D2" w14:textId="77777777" w:rsidR="00185EB7" w:rsidRPr="00DD64A5" w:rsidRDefault="00185EB7" w:rsidP="001C3793">
            <w:pPr>
              <w:rPr>
                <w:rFonts w:cstheme="minorHAnsi"/>
                <w:sz w:val="16"/>
                <w:szCs w:val="16"/>
                <w:lang w:val="en-US"/>
              </w:rPr>
            </w:pPr>
            <w:r w:rsidRPr="007A2B71">
              <w:rPr>
                <w:rFonts w:cstheme="minorHAnsi"/>
                <w:sz w:val="16"/>
                <w:szCs w:val="16"/>
                <w:lang w:val="en-US"/>
              </w:rPr>
              <w:t>Distance between the lateral articular facets for the second and third metacarpals</w:t>
            </w:r>
            <w:r>
              <w:rPr>
                <w:rFonts w:cstheme="minorHAnsi"/>
                <w:sz w:val="16"/>
                <w:szCs w:val="16"/>
                <w:lang w:val="en-US"/>
              </w:rPr>
              <w:t>.</w:t>
            </w:r>
          </w:p>
        </w:tc>
        <w:tc>
          <w:tcPr>
            <w:tcW w:w="5102" w:type="dxa"/>
            <w:vAlign w:val="center"/>
          </w:tcPr>
          <w:p w14:paraId="73B842E7" w14:textId="77777777" w:rsidR="00185EB7" w:rsidRDefault="00185EB7" w:rsidP="001C3793">
            <w:pPr>
              <w:rPr>
                <w:rFonts w:cstheme="minorHAnsi"/>
                <w:sz w:val="16"/>
                <w:szCs w:val="16"/>
                <w:lang w:val="en-US"/>
              </w:rPr>
            </w:pPr>
            <w:r w:rsidRPr="007A2B71">
              <w:rPr>
                <w:rFonts w:cstheme="minorHAnsi"/>
                <w:sz w:val="16"/>
                <w:szCs w:val="16"/>
                <w:lang w:val="en-US"/>
              </w:rPr>
              <w:t>Place one caliper arm flat against the facet for the third metacarpal and the other arm against the lateral facet for the second metacarpal on opposite sides to achieve the maximum width. Rotation of the caliper is usually unnecessary</w:t>
            </w:r>
            <w:r>
              <w:rPr>
                <w:rFonts w:cstheme="minorHAnsi"/>
                <w:sz w:val="16"/>
                <w:szCs w:val="16"/>
                <w:lang w:val="en-US"/>
              </w:rPr>
              <w:t>.</w:t>
            </w:r>
          </w:p>
        </w:tc>
        <w:tc>
          <w:tcPr>
            <w:tcW w:w="0" w:type="auto"/>
            <w:vAlign w:val="center"/>
          </w:tcPr>
          <w:p w14:paraId="7EEB7B0B" w14:textId="70B4D203"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Sulzmann</w:t>
            </w:r>
            <w:proofErr w:type="spellEnd"/>
            <w:r w:rsidRPr="00DD64A5">
              <w:rPr>
                <w:rFonts w:eastAsia="Times New Roman" w:cstheme="minorHAnsi"/>
                <w:sz w:val="16"/>
                <w:szCs w:val="16"/>
                <w:lang w:eastAsia="it-IT"/>
              </w:rPr>
              <w:t xml:space="preserve"> et al., 2008</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DRjM2JhNWMtYjE3NC00YTk5LWJlODktMzg1NTAwZDRiN2Vi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1795479682"/>
                <w:placeholder>
                  <w:docPart w:val="6CBD2BA461BE334B97E539885C02248A"/>
                </w:placeholder>
              </w:sdtPr>
              <w:sdtContent>
                <w:r w:rsidR="000A6AAE" w:rsidRPr="000A6AAE">
                  <w:rPr>
                    <w:rFonts w:eastAsia="Times New Roman" w:cstheme="minorHAnsi"/>
                    <w:color w:val="000000"/>
                    <w:sz w:val="16"/>
                    <w:szCs w:val="16"/>
                    <w:lang w:eastAsia="it-IT"/>
                  </w:rPr>
                  <w:t>[3]</w:t>
                </w:r>
              </w:sdtContent>
            </w:sdt>
          </w:p>
        </w:tc>
      </w:tr>
      <w:tr w:rsidR="00185EB7" w:rsidRPr="00DD64A5" w14:paraId="05B19B64" w14:textId="77777777" w:rsidTr="00F167A8">
        <w:tc>
          <w:tcPr>
            <w:tcW w:w="0" w:type="auto"/>
            <w:vAlign w:val="center"/>
          </w:tcPr>
          <w:p w14:paraId="63894295"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lastRenderedPageBreak/>
              <w:t>V37</w:t>
            </w:r>
          </w:p>
        </w:tc>
        <w:tc>
          <w:tcPr>
            <w:tcW w:w="0" w:type="auto"/>
            <w:vAlign w:val="center"/>
          </w:tcPr>
          <w:p w14:paraId="23CC274C"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HAMATE</w:t>
            </w:r>
          </w:p>
        </w:tc>
        <w:tc>
          <w:tcPr>
            <w:tcW w:w="0" w:type="auto"/>
            <w:vAlign w:val="center"/>
          </w:tcPr>
          <w:p w14:paraId="6A0C47E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74304D93" w14:textId="77777777" w:rsidR="00185EB7" w:rsidRPr="00DD64A5" w:rsidRDefault="00185EB7" w:rsidP="001C3793">
            <w:pPr>
              <w:rPr>
                <w:rFonts w:cstheme="minorHAnsi"/>
                <w:sz w:val="16"/>
                <w:szCs w:val="16"/>
                <w:lang w:val="en-US"/>
              </w:rPr>
            </w:pPr>
            <w:r w:rsidRPr="000B61F5">
              <w:rPr>
                <w:rFonts w:cstheme="minorHAnsi"/>
                <w:sz w:val="16"/>
                <w:szCs w:val="16"/>
                <w:lang w:val="en-US"/>
              </w:rPr>
              <w:t xml:space="preserve">Maximum </w:t>
            </w:r>
            <w:proofErr w:type="spellStart"/>
            <w:r>
              <w:rPr>
                <w:rFonts w:cstheme="minorHAnsi"/>
                <w:sz w:val="16"/>
                <w:szCs w:val="16"/>
                <w:lang w:val="en-US"/>
              </w:rPr>
              <w:t>dorso</w:t>
            </w:r>
            <w:proofErr w:type="spellEnd"/>
            <w:r>
              <w:rPr>
                <w:rFonts w:cstheme="minorHAnsi"/>
                <w:sz w:val="16"/>
                <w:szCs w:val="16"/>
                <w:lang w:val="en-US"/>
              </w:rPr>
              <w:t>-palmar</w:t>
            </w:r>
            <w:r w:rsidRPr="000B61F5">
              <w:rPr>
                <w:rFonts w:cstheme="minorHAnsi"/>
                <w:sz w:val="16"/>
                <w:szCs w:val="16"/>
                <w:lang w:val="en-US"/>
              </w:rPr>
              <w:t xml:space="preserve"> distance measured from the most protruding palmar point of the hamulus to the dorsal base of the hamate</w:t>
            </w:r>
            <w:r>
              <w:rPr>
                <w:rFonts w:cstheme="minorHAnsi"/>
                <w:sz w:val="16"/>
                <w:szCs w:val="16"/>
                <w:lang w:val="en-US"/>
              </w:rPr>
              <w:t>.</w:t>
            </w:r>
          </w:p>
        </w:tc>
        <w:tc>
          <w:tcPr>
            <w:tcW w:w="5102" w:type="dxa"/>
            <w:vAlign w:val="center"/>
          </w:tcPr>
          <w:p w14:paraId="7C1CF19E" w14:textId="77777777" w:rsidR="00185EB7" w:rsidRDefault="00185EB7" w:rsidP="001C3793">
            <w:pPr>
              <w:rPr>
                <w:rFonts w:cstheme="minorHAnsi"/>
                <w:sz w:val="16"/>
                <w:szCs w:val="16"/>
                <w:lang w:val="en-US"/>
              </w:rPr>
            </w:pPr>
            <w:r w:rsidRPr="007A2B71">
              <w:rPr>
                <w:rFonts w:cstheme="minorHAnsi"/>
                <w:sz w:val="16"/>
                <w:szCs w:val="16"/>
                <w:lang w:val="en-US"/>
              </w:rPr>
              <w:t xml:space="preserve">Place the dorsal base of the hamate against one caliper arm, then place the other arm on the most protruding palmar point of the </w:t>
            </w:r>
            <w:r>
              <w:rPr>
                <w:rFonts w:cstheme="minorHAnsi"/>
                <w:sz w:val="16"/>
                <w:szCs w:val="16"/>
                <w:lang w:val="en-US"/>
              </w:rPr>
              <w:t>hamulus</w:t>
            </w:r>
            <w:r w:rsidRPr="007A2B71">
              <w:rPr>
                <w:rFonts w:cstheme="minorHAnsi"/>
                <w:sz w:val="16"/>
                <w:szCs w:val="16"/>
                <w:lang w:val="en-US"/>
              </w:rPr>
              <w:t>. Adjust the positioning of the caliper on the dorsal base if necessary to account for uneven surfaces and obtain the maximum measurement.</w:t>
            </w:r>
          </w:p>
        </w:tc>
        <w:tc>
          <w:tcPr>
            <w:tcW w:w="0" w:type="auto"/>
            <w:vAlign w:val="center"/>
          </w:tcPr>
          <w:p w14:paraId="7D6E25EB" w14:textId="5091240B"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Sulzmann</w:t>
            </w:r>
            <w:proofErr w:type="spellEnd"/>
            <w:r w:rsidRPr="00DD64A5">
              <w:rPr>
                <w:rFonts w:eastAsia="Times New Roman" w:cstheme="minorHAnsi"/>
                <w:sz w:val="16"/>
                <w:szCs w:val="16"/>
                <w:lang w:eastAsia="it-IT"/>
              </w:rPr>
              <w:t xml:space="preserve"> et al., 2008</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zRhYjRkZDItNjZlMC00YzU3LThmZjctMTRmZDUyYzBmZTEx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25291018"/>
                <w:placeholder>
                  <w:docPart w:val="F76D280D99D8D54CA97D61B91AD87158"/>
                </w:placeholder>
              </w:sdtPr>
              <w:sdtContent>
                <w:r w:rsidR="000A6AAE" w:rsidRPr="000A6AAE">
                  <w:rPr>
                    <w:rFonts w:eastAsia="Times New Roman" w:cstheme="minorHAnsi"/>
                    <w:color w:val="000000"/>
                    <w:sz w:val="16"/>
                    <w:szCs w:val="16"/>
                    <w:lang w:eastAsia="it-IT"/>
                  </w:rPr>
                  <w:t>[3]</w:t>
                </w:r>
              </w:sdtContent>
            </w:sdt>
          </w:p>
        </w:tc>
      </w:tr>
      <w:tr w:rsidR="00185EB7" w:rsidRPr="00DD64A5" w14:paraId="59563C27" w14:textId="77777777" w:rsidTr="00F167A8">
        <w:tc>
          <w:tcPr>
            <w:tcW w:w="0" w:type="auto"/>
            <w:vAlign w:val="center"/>
          </w:tcPr>
          <w:p w14:paraId="09A2F7EA"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V38</w:t>
            </w:r>
          </w:p>
        </w:tc>
        <w:tc>
          <w:tcPr>
            <w:tcW w:w="0" w:type="auto"/>
            <w:vAlign w:val="center"/>
          </w:tcPr>
          <w:p w14:paraId="4C0D8268"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HAMATE</w:t>
            </w:r>
          </w:p>
        </w:tc>
        <w:tc>
          <w:tcPr>
            <w:tcW w:w="0" w:type="auto"/>
            <w:vAlign w:val="center"/>
          </w:tcPr>
          <w:p w14:paraId="3D50A4A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width</w:t>
            </w:r>
            <w:proofErr w:type="spellEnd"/>
          </w:p>
        </w:tc>
        <w:tc>
          <w:tcPr>
            <w:tcW w:w="4535" w:type="dxa"/>
            <w:vAlign w:val="center"/>
          </w:tcPr>
          <w:p w14:paraId="59CA52F8" w14:textId="77777777" w:rsidR="00185EB7" w:rsidRPr="00DD64A5" w:rsidRDefault="00185EB7" w:rsidP="001C3793">
            <w:pPr>
              <w:rPr>
                <w:rFonts w:cstheme="minorHAnsi"/>
                <w:sz w:val="16"/>
                <w:szCs w:val="16"/>
                <w:lang w:val="en-US"/>
              </w:rPr>
            </w:pPr>
            <w:r>
              <w:rPr>
                <w:rFonts w:cstheme="minorHAnsi"/>
                <w:sz w:val="16"/>
                <w:szCs w:val="16"/>
                <w:lang w:val="en-US"/>
              </w:rPr>
              <w:t>Maximum</w:t>
            </w:r>
            <w:r w:rsidRPr="000B61F5">
              <w:rPr>
                <w:rFonts w:cstheme="minorHAnsi"/>
                <w:sz w:val="16"/>
                <w:szCs w:val="16"/>
                <w:lang w:val="en-US"/>
              </w:rPr>
              <w:t xml:space="preserve"> </w:t>
            </w:r>
            <w:r>
              <w:rPr>
                <w:rFonts w:cstheme="minorHAnsi"/>
                <w:sz w:val="16"/>
                <w:szCs w:val="16"/>
                <w:lang w:val="en-US"/>
              </w:rPr>
              <w:t>proximo-distal</w:t>
            </w:r>
            <w:r w:rsidRPr="000B61F5">
              <w:rPr>
                <w:rFonts w:cstheme="minorHAnsi"/>
                <w:sz w:val="16"/>
                <w:szCs w:val="16"/>
                <w:lang w:val="en-US"/>
              </w:rPr>
              <w:t xml:space="preserve"> distance measured from the most protruding palmar point of the hamulus to the most protruding proximal point of the hamate.</w:t>
            </w:r>
          </w:p>
        </w:tc>
        <w:tc>
          <w:tcPr>
            <w:tcW w:w="5102" w:type="dxa"/>
            <w:vAlign w:val="center"/>
          </w:tcPr>
          <w:p w14:paraId="41DDD0EE" w14:textId="77777777" w:rsidR="00185EB7" w:rsidRDefault="00185EB7" w:rsidP="001C3793">
            <w:pPr>
              <w:rPr>
                <w:rFonts w:cstheme="minorHAnsi"/>
                <w:sz w:val="16"/>
                <w:szCs w:val="16"/>
                <w:lang w:val="en-US"/>
              </w:rPr>
            </w:pPr>
            <w:r w:rsidRPr="006A0409">
              <w:rPr>
                <w:rFonts w:cstheme="minorHAnsi"/>
                <w:sz w:val="16"/>
                <w:szCs w:val="16"/>
                <w:lang w:val="en-US"/>
              </w:rPr>
              <w:t xml:space="preserve">Position the most protruding palmar point of the </w:t>
            </w:r>
            <w:r>
              <w:rPr>
                <w:rFonts w:cstheme="minorHAnsi"/>
                <w:sz w:val="16"/>
                <w:szCs w:val="16"/>
                <w:lang w:val="en-US"/>
              </w:rPr>
              <w:t>hamulus</w:t>
            </w:r>
            <w:r w:rsidRPr="006A0409">
              <w:rPr>
                <w:rFonts w:cstheme="minorHAnsi"/>
                <w:sz w:val="16"/>
                <w:szCs w:val="16"/>
                <w:lang w:val="en-US"/>
              </w:rPr>
              <w:t xml:space="preserve"> and the dorsal base of the bone against one caliper arm, and the other arm against the most protruding proximal point.</w:t>
            </w:r>
          </w:p>
        </w:tc>
        <w:tc>
          <w:tcPr>
            <w:tcW w:w="0" w:type="auto"/>
            <w:vAlign w:val="center"/>
          </w:tcPr>
          <w:p w14:paraId="75A51652" w14:textId="507FEBF6"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Sulzmann</w:t>
            </w:r>
            <w:proofErr w:type="spellEnd"/>
            <w:r w:rsidRPr="00DD64A5">
              <w:rPr>
                <w:rFonts w:eastAsia="Times New Roman" w:cstheme="minorHAnsi"/>
                <w:sz w:val="16"/>
                <w:szCs w:val="16"/>
                <w:lang w:eastAsia="it-IT"/>
              </w:rPr>
              <w:t xml:space="preserve"> et al., 2008</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ODZmM2JkNmYtMTRiNi00MTM0LWI0YTctYmNhNzE4YmFhN2Q2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
                <w:id w:val="1584337367"/>
                <w:placeholder>
                  <w:docPart w:val="D63C1485DDB9644ABF4619CCB6D852FE"/>
                </w:placeholder>
              </w:sdtPr>
              <w:sdtContent>
                <w:r w:rsidR="000A6AAE" w:rsidRPr="000A6AAE">
                  <w:rPr>
                    <w:rFonts w:eastAsia="Times New Roman" w:cstheme="minorHAnsi"/>
                    <w:color w:val="000000"/>
                    <w:sz w:val="16"/>
                    <w:szCs w:val="16"/>
                    <w:lang w:eastAsia="it-IT"/>
                  </w:rPr>
                  <w:t>[3]</w:t>
                </w:r>
              </w:sdtContent>
            </w:sdt>
          </w:p>
        </w:tc>
      </w:tr>
      <w:tr w:rsidR="00185EB7" w:rsidRPr="00DD64A5" w14:paraId="22A3890D" w14:textId="77777777" w:rsidTr="00F167A8">
        <w:tc>
          <w:tcPr>
            <w:tcW w:w="0" w:type="auto"/>
            <w:vAlign w:val="center"/>
          </w:tcPr>
          <w:p w14:paraId="5C4E8174"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V39</w:t>
            </w:r>
          </w:p>
        </w:tc>
        <w:tc>
          <w:tcPr>
            <w:tcW w:w="0" w:type="auto"/>
            <w:vAlign w:val="center"/>
          </w:tcPr>
          <w:p w14:paraId="4AC91E73"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MC1</w:t>
            </w:r>
          </w:p>
        </w:tc>
        <w:tc>
          <w:tcPr>
            <w:tcW w:w="0" w:type="auto"/>
            <w:vAlign w:val="center"/>
          </w:tcPr>
          <w:p w14:paraId="20A1FD6B"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0183AAF8"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Maximum distance between the proximal and distal ends of the </w:t>
            </w:r>
            <w:r>
              <w:rPr>
                <w:rFonts w:cstheme="minorHAnsi"/>
                <w:sz w:val="16"/>
                <w:szCs w:val="16"/>
                <w:lang w:val="en-US"/>
              </w:rPr>
              <w:t>first</w:t>
            </w:r>
            <w:r w:rsidRPr="007A2B71">
              <w:rPr>
                <w:rFonts w:cstheme="minorHAnsi"/>
                <w:sz w:val="16"/>
                <w:szCs w:val="16"/>
                <w:lang w:val="en-US"/>
              </w:rPr>
              <w:t xml:space="preserve"> metacarpal</w:t>
            </w:r>
            <w:r>
              <w:rPr>
                <w:rFonts w:cstheme="minorHAnsi"/>
                <w:sz w:val="16"/>
                <w:szCs w:val="16"/>
                <w:lang w:val="en-US"/>
              </w:rPr>
              <w:t>.</w:t>
            </w:r>
          </w:p>
        </w:tc>
        <w:tc>
          <w:tcPr>
            <w:tcW w:w="5102" w:type="dxa"/>
            <w:vAlign w:val="center"/>
          </w:tcPr>
          <w:p w14:paraId="3342AF4E" w14:textId="77777777" w:rsidR="00185EB7" w:rsidRPr="007942DF" w:rsidRDefault="00185EB7" w:rsidP="001C3793">
            <w:pPr>
              <w:rPr>
                <w:rFonts w:cstheme="minorHAnsi"/>
                <w:sz w:val="16"/>
                <w:szCs w:val="16"/>
                <w:lang w:val="en-US"/>
              </w:rPr>
            </w:pPr>
            <w:r w:rsidRPr="007942DF">
              <w:rPr>
                <w:rFonts w:cstheme="minorHAnsi"/>
                <w:sz w:val="16"/>
                <w:szCs w:val="16"/>
                <w:lang w:val="en-US"/>
              </w:rPr>
              <w:t xml:space="preserve">Position one caliper arm against the most protruding point at the proximal end and the other arm against the most protruding point of the distal head. </w:t>
            </w:r>
            <w:r w:rsidRPr="007942DF">
              <w:rPr>
                <w:sz w:val="16"/>
                <w:szCs w:val="16"/>
                <w:lang w:val="en-US"/>
              </w:rPr>
              <w:t xml:space="preserve">If necessary, </w:t>
            </w:r>
            <w:r w:rsidRPr="007730C7">
              <w:rPr>
                <w:sz w:val="16"/>
                <w:szCs w:val="16"/>
                <w:lang w:val="en-US"/>
              </w:rPr>
              <w:t xml:space="preserve">rotate the bone on its axis to obtain the maximum </w:t>
            </w:r>
            <w:r>
              <w:rPr>
                <w:sz w:val="16"/>
                <w:szCs w:val="16"/>
                <w:lang w:val="en-US"/>
              </w:rPr>
              <w:t>measurement.</w:t>
            </w:r>
          </w:p>
        </w:tc>
        <w:tc>
          <w:tcPr>
            <w:tcW w:w="0" w:type="auto"/>
            <w:vAlign w:val="center"/>
          </w:tcPr>
          <w:p w14:paraId="204C1A8E" w14:textId="77777777"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 xml:space="preserve">Scheuer </w:t>
            </w:r>
            <w:proofErr w:type="gramStart"/>
            <w:r w:rsidRPr="00DD64A5">
              <w:rPr>
                <w:rFonts w:eastAsia="Times New Roman" w:cstheme="minorHAnsi"/>
                <w:sz w:val="16"/>
                <w:szCs w:val="16"/>
                <w:lang w:eastAsia="it-IT"/>
              </w:rPr>
              <w:t>e</w:t>
            </w:r>
            <w:proofErr w:type="gramEnd"/>
            <w:r w:rsidRPr="00DD64A5">
              <w:rPr>
                <w:rFonts w:eastAsia="Times New Roman" w:cstheme="minorHAnsi"/>
                <w:sz w:val="16"/>
                <w:szCs w:val="16"/>
                <w:lang w:eastAsia="it-IT"/>
              </w:rPr>
              <w:t xml:space="preserve"> </w:t>
            </w:r>
            <w:proofErr w:type="spellStart"/>
            <w:r w:rsidRPr="00DD64A5">
              <w:rPr>
                <w:rFonts w:eastAsia="Times New Roman" w:cstheme="minorHAnsi"/>
                <w:sz w:val="16"/>
                <w:szCs w:val="16"/>
                <w:lang w:eastAsia="it-IT"/>
              </w:rPr>
              <w:t>Elkington</w:t>
            </w:r>
            <w:proofErr w:type="spellEnd"/>
            <w:r w:rsidRPr="00DD64A5">
              <w:rPr>
                <w:rFonts w:eastAsia="Times New Roman" w:cstheme="minorHAnsi"/>
                <w:sz w:val="16"/>
                <w:szCs w:val="16"/>
                <w:lang w:eastAsia="it-IT"/>
              </w:rPr>
              <w:t>, 1993</w:t>
            </w:r>
          </w:p>
        </w:tc>
      </w:tr>
      <w:tr w:rsidR="00185EB7" w:rsidRPr="00DD64A5" w14:paraId="78114EAE" w14:textId="77777777" w:rsidTr="00F167A8">
        <w:tc>
          <w:tcPr>
            <w:tcW w:w="0" w:type="auto"/>
            <w:vAlign w:val="center"/>
          </w:tcPr>
          <w:p w14:paraId="76CD702E"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V40</w:t>
            </w:r>
          </w:p>
        </w:tc>
        <w:tc>
          <w:tcPr>
            <w:tcW w:w="0" w:type="auto"/>
            <w:vAlign w:val="center"/>
          </w:tcPr>
          <w:p w14:paraId="42557C9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MC2</w:t>
            </w:r>
          </w:p>
        </w:tc>
        <w:tc>
          <w:tcPr>
            <w:tcW w:w="0" w:type="auto"/>
            <w:vAlign w:val="center"/>
          </w:tcPr>
          <w:p w14:paraId="6499E09B"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7E4A9124"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Maximum distance between the proximal and distal ends of the </w:t>
            </w:r>
            <w:r>
              <w:rPr>
                <w:rFonts w:cstheme="minorHAnsi"/>
                <w:sz w:val="16"/>
                <w:szCs w:val="16"/>
                <w:lang w:val="en-US"/>
              </w:rPr>
              <w:t>second</w:t>
            </w:r>
            <w:r w:rsidRPr="007A2B71">
              <w:rPr>
                <w:rFonts w:cstheme="minorHAnsi"/>
                <w:sz w:val="16"/>
                <w:szCs w:val="16"/>
                <w:lang w:val="en-US"/>
              </w:rPr>
              <w:t xml:space="preserve"> metacarpal</w:t>
            </w:r>
            <w:r>
              <w:rPr>
                <w:rFonts w:cstheme="minorHAnsi"/>
                <w:sz w:val="16"/>
                <w:szCs w:val="16"/>
                <w:lang w:val="en-US"/>
              </w:rPr>
              <w:t>.</w:t>
            </w:r>
          </w:p>
        </w:tc>
        <w:tc>
          <w:tcPr>
            <w:tcW w:w="5102" w:type="dxa"/>
            <w:vAlign w:val="center"/>
          </w:tcPr>
          <w:p w14:paraId="0DAF156E" w14:textId="77777777" w:rsidR="00185EB7" w:rsidRDefault="00185EB7" w:rsidP="001C3793">
            <w:pPr>
              <w:rPr>
                <w:rFonts w:cstheme="minorHAnsi"/>
                <w:sz w:val="16"/>
                <w:szCs w:val="16"/>
                <w:lang w:val="en-US"/>
              </w:rPr>
            </w:pPr>
            <w:r w:rsidRPr="007942DF">
              <w:rPr>
                <w:rFonts w:cstheme="minorHAnsi"/>
                <w:sz w:val="16"/>
                <w:szCs w:val="16"/>
                <w:lang w:val="en-US"/>
              </w:rPr>
              <w:t xml:space="preserve">Position one caliper arm against the most protruding point at the proximal end and the other arm against the most protruding point of the distal head. </w:t>
            </w:r>
            <w:r w:rsidRPr="007942DF">
              <w:rPr>
                <w:sz w:val="16"/>
                <w:szCs w:val="16"/>
                <w:lang w:val="en-US"/>
              </w:rPr>
              <w:t xml:space="preserve">If necessary, </w:t>
            </w:r>
            <w:r w:rsidRPr="007730C7">
              <w:rPr>
                <w:sz w:val="16"/>
                <w:szCs w:val="16"/>
                <w:lang w:val="en-US"/>
              </w:rPr>
              <w:t xml:space="preserve">rotate the bone on its axis to obtain the maximum </w:t>
            </w:r>
            <w:r>
              <w:rPr>
                <w:sz w:val="16"/>
                <w:szCs w:val="16"/>
                <w:lang w:val="en-US"/>
              </w:rPr>
              <w:t>measurement.</w:t>
            </w:r>
          </w:p>
        </w:tc>
        <w:tc>
          <w:tcPr>
            <w:tcW w:w="0" w:type="auto"/>
            <w:vAlign w:val="center"/>
          </w:tcPr>
          <w:p w14:paraId="10D5E079" w14:textId="47EF1C84"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 xml:space="preserve">Scheuer </w:t>
            </w:r>
            <w:proofErr w:type="gramStart"/>
            <w:r w:rsidRPr="00DD64A5">
              <w:rPr>
                <w:rFonts w:eastAsia="Times New Roman" w:cstheme="minorHAnsi"/>
                <w:sz w:val="16"/>
                <w:szCs w:val="16"/>
                <w:lang w:eastAsia="it-IT"/>
              </w:rPr>
              <w:t>e</w:t>
            </w:r>
            <w:proofErr w:type="gramEnd"/>
            <w:r w:rsidRPr="00DD64A5">
              <w:rPr>
                <w:rFonts w:eastAsia="Times New Roman" w:cstheme="minorHAnsi"/>
                <w:sz w:val="16"/>
                <w:szCs w:val="16"/>
                <w:lang w:eastAsia="it-IT"/>
              </w:rPr>
              <w:t xml:space="preserve"> </w:t>
            </w:r>
            <w:proofErr w:type="spellStart"/>
            <w:r w:rsidRPr="00DD64A5">
              <w:rPr>
                <w:rFonts w:eastAsia="Times New Roman" w:cstheme="minorHAnsi"/>
                <w:sz w:val="16"/>
                <w:szCs w:val="16"/>
                <w:lang w:eastAsia="it-IT"/>
              </w:rPr>
              <w:t>Elkington</w:t>
            </w:r>
            <w:proofErr w:type="spellEnd"/>
            <w:r w:rsidRPr="00DD64A5">
              <w:rPr>
                <w:rFonts w:eastAsia="Times New Roman" w:cstheme="minorHAnsi"/>
                <w:sz w:val="16"/>
                <w:szCs w:val="16"/>
                <w:lang w:eastAsia="it-IT"/>
              </w:rPr>
              <w:t>, 1993</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"/>
                <w:id w:val="-297834989"/>
                <w:placeholder>
                  <w:docPart w:val="DefaultPlaceholder_-1854013440"/>
                </w:placeholder>
              </w:sdtPr>
              <w:sdtContent>
                <w:r w:rsidR="000A6AAE" w:rsidRPr="000A6AAE">
                  <w:rPr>
                    <w:rFonts w:eastAsia="Times New Roman" w:cstheme="minorHAnsi"/>
                    <w:color w:val="000000"/>
                    <w:sz w:val="16"/>
                    <w:szCs w:val="16"/>
                    <w:lang w:eastAsia="it-IT"/>
                  </w:rPr>
                  <w:t>[4]</w:t>
                </w:r>
              </w:sdtContent>
            </w:sdt>
          </w:p>
        </w:tc>
      </w:tr>
      <w:tr w:rsidR="00185EB7" w:rsidRPr="00DD64A5" w14:paraId="57D0B2F0" w14:textId="77777777" w:rsidTr="00F167A8">
        <w:tc>
          <w:tcPr>
            <w:tcW w:w="0" w:type="auto"/>
            <w:vAlign w:val="center"/>
          </w:tcPr>
          <w:p w14:paraId="4B04696A"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V41</w:t>
            </w:r>
          </w:p>
        </w:tc>
        <w:tc>
          <w:tcPr>
            <w:tcW w:w="0" w:type="auto"/>
            <w:vAlign w:val="center"/>
          </w:tcPr>
          <w:p w14:paraId="034CD942"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MC3</w:t>
            </w:r>
          </w:p>
        </w:tc>
        <w:tc>
          <w:tcPr>
            <w:tcW w:w="0" w:type="auto"/>
            <w:vAlign w:val="center"/>
          </w:tcPr>
          <w:p w14:paraId="363772F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08428491"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Maximum distance between the proximal and distal ends of the </w:t>
            </w:r>
            <w:r>
              <w:rPr>
                <w:rFonts w:cstheme="minorHAnsi"/>
                <w:sz w:val="16"/>
                <w:szCs w:val="16"/>
                <w:lang w:val="en-US"/>
              </w:rPr>
              <w:t>third</w:t>
            </w:r>
            <w:r w:rsidRPr="007A2B71">
              <w:rPr>
                <w:rFonts w:cstheme="minorHAnsi"/>
                <w:sz w:val="16"/>
                <w:szCs w:val="16"/>
                <w:lang w:val="en-US"/>
              </w:rPr>
              <w:t xml:space="preserve"> metacarpal</w:t>
            </w:r>
            <w:r>
              <w:rPr>
                <w:rFonts w:cstheme="minorHAnsi"/>
                <w:sz w:val="16"/>
                <w:szCs w:val="16"/>
                <w:lang w:val="en-US"/>
              </w:rPr>
              <w:t>.</w:t>
            </w:r>
          </w:p>
        </w:tc>
        <w:tc>
          <w:tcPr>
            <w:tcW w:w="5102" w:type="dxa"/>
            <w:vAlign w:val="center"/>
          </w:tcPr>
          <w:p w14:paraId="7AE46B70" w14:textId="77777777" w:rsidR="00185EB7" w:rsidRDefault="00185EB7" w:rsidP="001C3793">
            <w:pPr>
              <w:rPr>
                <w:rFonts w:cstheme="minorHAnsi"/>
                <w:sz w:val="16"/>
                <w:szCs w:val="16"/>
                <w:lang w:val="en-US"/>
              </w:rPr>
            </w:pPr>
            <w:r w:rsidRPr="007942DF">
              <w:rPr>
                <w:rFonts w:cstheme="minorHAnsi"/>
                <w:sz w:val="16"/>
                <w:szCs w:val="16"/>
                <w:lang w:val="en-US"/>
              </w:rPr>
              <w:t xml:space="preserve">Position one caliper arm against the most protruding point at the proximal end and the other arm against the most protruding point of the distal head. </w:t>
            </w:r>
            <w:r w:rsidRPr="007942DF">
              <w:rPr>
                <w:sz w:val="16"/>
                <w:szCs w:val="16"/>
                <w:lang w:val="en-US"/>
              </w:rPr>
              <w:t xml:space="preserve">If necessary, </w:t>
            </w:r>
            <w:r w:rsidRPr="007730C7">
              <w:rPr>
                <w:sz w:val="16"/>
                <w:szCs w:val="16"/>
                <w:lang w:val="en-US"/>
              </w:rPr>
              <w:t xml:space="preserve">rotate the bone on its axis to obtain the maximum </w:t>
            </w:r>
            <w:r>
              <w:rPr>
                <w:sz w:val="16"/>
                <w:szCs w:val="16"/>
                <w:lang w:val="en-US"/>
              </w:rPr>
              <w:t>measurement.</w:t>
            </w:r>
          </w:p>
        </w:tc>
        <w:tc>
          <w:tcPr>
            <w:tcW w:w="0" w:type="auto"/>
            <w:vAlign w:val="center"/>
          </w:tcPr>
          <w:p w14:paraId="27FAB3CE" w14:textId="4749A28D"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 xml:space="preserve">Scheuer </w:t>
            </w:r>
            <w:proofErr w:type="gramStart"/>
            <w:r w:rsidRPr="00DD64A5">
              <w:rPr>
                <w:rFonts w:eastAsia="Times New Roman" w:cstheme="minorHAnsi"/>
                <w:sz w:val="16"/>
                <w:szCs w:val="16"/>
                <w:lang w:eastAsia="it-IT"/>
              </w:rPr>
              <w:t>e</w:t>
            </w:r>
            <w:proofErr w:type="gramEnd"/>
            <w:r w:rsidRPr="00DD64A5">
              <w:rPr>
                <w:rFonts w:eastAsia="Times New Roman" w:cstheme="minorHAnsi"/>
                <w:sz w:val="16"/>
                <w:szCs w:val="16"/>
                <w:lang w:eastAsia="it-IT"/>
              </w:rPr>
              <w:t xml:space="preserve"> </w:t>
            </w:r>
            <w:proofErr w:type="spellStart"/>
            <w:r w:rsidRPr="00DD64A5">
              <w:rPr>
                <w:rFonts w:eastAsia="Times New Roman" w:cstheme="minorHAnsi"/>
                <w:sz w:val="16"/>
                <w:szCs w:val="16"/>
                <w:lang w:eastAsia="it-IT"/>
              </w:rPr>
              <w:t>Elkington</w:t>
            </w:r>
            <w:proofErr w:type="spellEnd"/>
            <w:r w:rsidRPr="00DD64A5">
              <w:rPr>
                <w:rFonts w:eastAsia="Times New Roman" w:cstheme="minorHAnsi"/>
                <w:sz w:val="16"/>
                <w:szCs w:val="16"/>
                <w:lang w:eastAsia="it-IT"/>
              </w:rPr>
              <w:t>, 1993</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"/>
                <w:id w:val="-1588613245"/>
                <w:placeholder>
                  <w:docPart w:val="76109D1DA32C9C48817538EC0EFB124A"/>
                </w:placeholder>
              </w:sdtPr>
              <w:sdtContent>
                <w:r w:rsidR="000A6AAE" w:rsidRPr="000A6AAE">
                  <w:rPr>
                    <w:rFonts w:eastAsia="Times New Roman" w:cstheme="minorHAnsi"/>
                    <w:color w:val="000000"/>
                    <w:sz w:val="16"/>
                    <w:szCs w:val="16"/>
                    <w:lang w:eastAsia="it-IT"/>
                  </w:rPr>
                  <w:t>[4]</w:t>
                </w:r>
              </w:sdtContent>
            </w:sdt>
          </w:p>
        </w:tc>
      </w:tr>
      <w:tr w:rsidR="00185EB7" w:rsidRPr="00DD64A5" w14:paraId="32F12BE9" w14:textId="77777777" w:rsidTr="00F167A8">
        <w:tc>
          <w:tcPr>
            <w:tcW w:w="0" w:type="auto"/>
            <w:vAlign w:val="center"/>
          </w:tcPr>
          <w:p w14:paraId="7C6D7780"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V42</w:t>
            </w:r>
          </w:p>
        </w:tc>
        <w:tc>
          <w:tcPr>
            <w:tcW w:w="0" w:type="auto"/>
            <w:vAlign w:val="center"/>
          </w:tcPr>
          <w:p w14:paraId="0E8E734C"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MC4</w:t>
            </w:r>
          </w:p>
        </w:tc>
        <w:tc>
          <w:tcPr>
            <w:tcW w:w="0" w:type="auto"/>
            <w:vAlign w:val="center"/>
          </w:tcPr>
          <w:p w14:paraId="09E9DF96"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6C334113"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Maximum distance between the proximal and distal ends of the </w:t>
            </w:r>
            <w:r>
              <w:rPr>
                <w:rFonts w:cstheme="minorHAnsi"/>
                <w:sz w:val="16"/>
                <w:szCs w:val="16"/>
                <w:lang w:val="en-US"/>
              </w:rPr>
              <w:t>fourth</w:t>
            </w:r>
            <w:r w:rsidRPr="007A2B71">
              <w:rPr>
                <w:rFonts w:cstheme="minorHAnsi"/>
                <w:sz w:val="16"/>
                <w:szCs w:val="16"/>
                <w:lang w:val="en-US"/>
              </w:rPr>
              <w:t xml:space="preserve"> metacarpal</w:t>
            </w:r>
            <w:r>
              <w:rPr>
                <w:rFonts w:cstheme="minorHAnsi"/>
                <w:sz w:val="16"/>
                <w:szCs w:val="16"/>
                <w:lang w:val="en-US"/>
              </w:rPr>
              <w:t>.</w:t>
            </w:r>
          </w:p>
        </w:tc>
        <w:tc>
          <w:tcPr>
            <w:tcW w:w="5102" w:type="dxa"/>
            <w:vAlign w:val="center"/>
          </w:tcPr>
          <w:p w14:paraId="05546FF7" w14:textId="77777777" w:rsidR="00185EB7" w:rsidRDefault="00185EB7" w:rsidP="001C3793">
            <w:pPr>
              <w:rPr>
                <w:rFonts w:cstheme="minorHAnsi"/>
                <w:sz w:val="16"/>
                <w:szCs w:val="16"/>
                <w:lang w:val="en-US"/>
              </w:rPr>
            </w:pPr>
            <w:r w:rsidRPr="007942DF">
              <w:rPr>
                <w:rFonts w:cstheme="minorHAnsi"/>
                <w:sz w:val="16"/>
                <w:szCs w:val="16"/>
                <w:lang w:val="en-US"/>
              </w:rPr>
              <w:t xml:space="preserve">Position one caliper arm against the most protruding point at the proximal end and the other arm against the most protruding point of the distal head. </w:t>
            </w:r>
            <w:r w:rsidRPr="007942DF">
              <w:rPr>
                <w:sz w:val="16"/>
                <w:szCs w:val="16"/>
                <w:lang w:val="en-US"/>
              </w:rPr>
              <w:t xml:space="preserve">If necessary, </w:t>
            </w:r>
            <w:r w:rsidRPr="007730C7">
              <w:rPr>
                <w:sz w:val="16"/>
                <w:szCs w:val="16"/>
                <w:lang w:val="en-US"/>
              </w:rPr>
              <w:t xml:space="preserve">rotate the bone on its axis to obtain the maximum </w:t>
            </w:r>
            <w:r>
              <w:rPr>
                <w:sz w:val="16"/>
                <w:szCs w:val="16"/>
                <w:lang w:val="en-US"/>
              </w:rPr>
              <w:t>measurement.</w:t>
            </w:r>
          </w:p>
        </w:tc>
        <w:tc>
          <w:tcPr>
            <w:tcW w:w="0" w:type="auto"/>
            <w:vAlign w:val="center"/>
          </w:tcPr>
          <w:p w14:paraId="1358062A" w14:textId="4CF7633A"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 xml:space="preserve">Scheuer </w:t>
            </w:r>
            <w:proofErr w:type="gramStart"/>
            <w:r w:rsidRPr="00DD64A5">
              <w:rPr>
                <w:rFonts w:eastAsia="Times New Roman" w:cstheme="minorHAnsi"/>
                <w:sz w:val="16"/>
                <w:szCs w:val="16"/>
                <w:lang w:eastAsia="it-IT"/>
              </w:rPr>
              <w:t>e</w:t>
            </w:r>
            <w:proofErr w:type="gramEnd"/>
            <w:r w:rsidRPr="00DD64A5">
              <w:rPr>
                <w:rFonts w:eastAsia="Times New Roman" w:cstheme="minorHAnsi"/>
                <w:sz w:val="16"/>
                <w:szCs w:val="16"/>
                <w:lang w:eastAsia="it-IT"/>
              </w:rPr>
              <w:t xml:space="preserve"> </w:t>
            </w:r>
            <w:proofErr w:type="spellStart"/>
            <w:r w:rsidRPr="00DD64A5">
              <w:rPr>
                <w:rFonts w:eastAsia="Times New Roman" w:cstheme="minorHAnsi"/>
                <w:sz w:val="16"/>
                <w:szCs w:val="16"/>
                <w:lang w:eastAsia="it-IT"/>
              </w:rPr>
              <w:t>Elkington</w:t>
            </w:r>
            <w:proofErr w:type="spellEnd"/>
            <w:r w:rsidRPr="00DD64A5">
              <w:rPr>
                <w:rFonts w:eastAsia="Times New Roman" w:cstheme="minorHAnsi"/>
                <w:sz w:val="16"/>
                <w:szCs w:val="16"/>
                <w:lang w:eastAsia="it-IT"/>
              </w:rPr>
              <w:t>, 1993</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"/>
                <w:id w:val="-542063344"/>
                <w:placeholder>
                  <w:docPart w:val="865311C543A59D4E8A36B8C11F919A06"/>
                </w:placeholder>
              </w:sdtPr>
              <w:sdtContent>
                <w:r w:rsidR="000A6AAE" w:rsidRPr="000A6AAE">
                  <w:rPr>
                    <w:rFonts w:eastAsia="Times New Roman" w:cstheme="minorHAnsi"/>
                    <w:color w:val="000000"/>
                    <w:sz w:val="16"/>
                    <w:szCs w:val="16"/>
                    <w:lang w:eastAsia="it-IT"/>
                  </w:rPr>
                  <w:t>[4]</w:t>
                </w:r>
              </w:sdtContent>
            </w:sdt>
          </w:p>
        </w:tc>
      </w:tr>
      <w:tr w:rsidR="00185EB7" w:rsidRPr="00DD64A5" w14:paraId="34DA6EAD" w14:textId="77777777" w:rsidTr="00F167A8">
        <w:tc>
          <w:tcPr>
            <w:tcW w:w="0" w:type="auto"/>
            <w:vAlign w:val="center"/>
          </w:tcPr>
          <w:p w14:paraId="692E5B64"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V43</w:t>
            </w:r>
          </w:p>
        </w:tc>
        <w:tc>
          <w:tcPr>
            <w:tcW w:w="0" w:type="auto"/>
            <w:vAlign w:val="center"/>
          </w:tcPr>
          <w:p w14:paraId="3274EBB0"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MC5</w:t>
            </w:r>
          </w:p>
        </w:tc>
        <w:tc>
          <w:tcPr>
            <w:tcW w:w="0" w:type="auto"/>
            <w:vAlign w:val="center"/>
          </w:tcPr>
          <w:p w14:paraId="4A82890B"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0CD03720"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Maximum distance between the proximal and distal ends of the </w:t>
            </w:r>
            <w:r>
              <w:rPr>
                <w:rFonts w:cstheme="minorHAnsi"/>
                <w:sz w:val="16"/>
                <w:szCs w:val="16"/>
                <w:lang w:val="en-US"/>
              </w:rPr>
              <w:t>fifth</w:t>
            </w:r>
            <w:r w:rsidRPr="007A2B71">
              <w:rPr>
                <w:rFonts w:cstheme="minorHAnsi"/>
                <w:sz w:val="16"/>
                <w:szCs w:val="16"/>
                <w:lang w:val="en-US"/>
              </w:rPr>
              <w:t xml:space="preserve"> metacarpal</w:t>
            </w:r>
            <w:r>
              <w:rPr>
                <w:rFonts w:cstheme="minorHAnsi"/>
                <w:sz w:val="16"/>
                <w:szCs w:val="16"/>
                <w:lang w:val="en-US"/>
              </w:rPr>
              <w:t>.</w:t>
            </w:r>
          </w:p>
        </w:tc>
        <w:tc>
          <w:tcPr>
            <w:tcW w:w="5102" w:type="dxa"/>
            <w:vAlign w:val="center"/>
          </w:tcPr>
          <w:p w14:paraId="2ADF8F15" w14:textId="77777777" w:rsidR="00185EB7" w:rsidRDefault="00185EB7" w:rsidP="001C3793">
            <w:pPr>
              <w:rPr>
                <w:rFonts w:cstheme="minorHAnsi"/>
                <w:sz w:val="16"/>
                <w:szCs w:val="16"/>
                <w:lang w:val="en-US"/>
              </w:rPr>
            </w:pPr>
            <w:r w:rsidRPr="007942DF">
              <w:rPr>
                <w:rFonts w:cstheme="minorHAnsi"/>
                <w:sz w:val="16"/>
                <w:szCs w:val="16"/>
                <w:lang w:val="en-US"/>
              </w:rPr>
              <w:t xml:space="preserve">Position one caliper arm against the most protruding point at the proximal end and the other arm against the most protruding point of the distal head. </w:t>
            </w:r>
            <w:r w:rsidRPr="007942DF">
              <w:rPr>
                <w:sz w:val="16"/>
                <w:szCs w:val="16"/>
                <w:lang w:val="en-US"/>
              </w:rPr>
              <w:t xml:space="preserve">If necessary, </w:t>
            </w:r>
            <w:r w:rsidRPr="007730C7">
              <w:rPr>
                <w:sz w:val="16"/>
                <w:szCs w:val="16"/>
                <w:lang w:val="en-US"/>
              </w:rPr>
              <w:t xml:space="preserve">rotate the bone on its axis to obtain the maximum </w:t>
            </w:r>
            <w:r>
              <w:rPr>
                <w:sz w:val="16"/>
                <w:szCs w:val="16"/>
                <w:lang w:val="en-US"/>
              </w:rPr>
              <w:t>measurement.</w:t>
            </w:r>
          </w:p>
        </w:tc>
        <w:tc>
          <w:tcPr>
            <w:tcW w:w="0" w:type="auto"/>
            <w:vAlign w:val="center"/>
          </w:tcPr>
          <w:p w14:paraId="5D80E4E8" w14:textId="60FE439E"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 xml:space="preserve">Scheuer </w:t>
            </w:r>
            <w:proofErr w:type="gramStart"/>
            <w:r w:rsidRPr="00DD64A5">
              <w:rPr>
                <w:rFonts w:eastAsia="Times New Roman" w:cstheme="minorHAnsi"/>
                <w:sz w:val="16"/>
                <w:szCs w:val="16"/>
                <w:lang w:eastAsia="it-IT"/>
              </w:rPr>
              <w:t>e</w:t>
            </w:r>
            <w:proofErr w:type="gramEnd"/>
            <w:r w:rsidRPr="00DD64A5">
              <w:rPr>
                <w:rFonts w:eastAsia="Times New Roman" w:cstheme="minorHAnsi"/>
                <w:sz w:val="16"/>
                <w:szCs w:val="16"/>
                <w:lang w:eastAsia="it-IT"/>
              </w:rPr>
              <w:t xml:space="preserve"> </w:t>
            </w:r>
            <w:proofErr w:type="spellStart"/>
            <w:r w:rsidRPr="00DD64A5">
              <w:rPr>
                <w:rFonts w:eastAsia="Times New Roman" w:cstheme="minorHAnsi"/>
                <w:sz w:val="16"/>
                <w:szCs w:val="16"/>
                <w:lang w:eastAsia="it-IT"/>
              </w:rPr>
              <w:t>Elkington</w:t>
            </w:r>
            <w:proofErr w:type="spellEnd"/>
            <w:r w:rsidRPr="00DD64A5">
              <w:rPr>
                <w:rFonts w:eastAsia="Times New Roman" w:cstheme="minorHAnsi"/>
                <w:sz w:val="16"/>
                <w:szCs w:val="16"/>
                <w:lang w:eastAsia="it-IT"/>
              </w:rPr>
              <w:t>, 1993</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"/>
                <w:id w:val="699122907"/>
                <w:placeholder>
                  <w:docPart w:val="38374EDC7CAB4245B1C0AAC49B64F8E2"/>
                </w:placeholder>
              </w:sdtPr>
              <w:sdtContent>
                <w:r w:rsidR="000A6AAE" w:rsidRPr="000A6AAE">
                  <w:rPr>
                    <w:rFonts w:eastAsia="Times New Roman" w:cstheme="minorHAnsi"/>
                    <w:color w:val="000000"/>
                    <w:sz w:val="16"/>
                    <w:szCs w:val="16"/>
                    <w:lang w:eastAsia="it-IT"/>
                  </w:rPr>
                  <w:t>[4]</w:t>
                </w:r>
              </w:sdtContent>
            </w:sdt>
          </w:p>
        </w:tc>
      </w:tr>
      <w:tr w:rsidR="00185EB7" w:rsidRPr="00DD64A5" w14:paraId="11087261" w14:textId="77777777" w:rsidTr="00F167A8">
        <w:tc>
          <w:tcPr>
            <w:tcW w:w="0" w:type="auto"/>
            <w:vAlign w:val="center"/>
          </w:tcPr>
          <w:p w14:paraId="3AD4A6E2"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V44</w:t>
            </w:r>
          </w:p>
        </w:tc>
        <w:tc>
          <w:tcPr>
            <w:tcW w:w="0" w:type="auto"/>
            <w:vAlign w:val="center"/>
          </w:tcPr>
          <w:p w14:paraId="0B13033F"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STERNUM</w:t>
            </w:r>
          </w:p>
        </w:tc>
        <w:tc>
          <w:tcPr>
            <w:tcW w:w="0" w:type="auto"/>
            <w:vAlign w:val="center"/>
          </w:tcPr>
          <w:p w14:paraId="737044E0"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Manubrium</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350F4009"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longest distance from the midpoint of the manubrium (between the jugular notch and clavicular notch) to the manubriosternal junction</w:t>
            </w:r>
            <w:r>
              <w:rPr>
                <w:rFonts w:eastAsia="Times New Roman" w:cstheme="minorHAnsi"/>
                <w:kern w:val="0"/>
                <w:sz w:val="16"/>
                <w:szCs w:val="16"/>
                <w:lang w:val="en-US" w:eastAsia="it-IT"/>
                <w14:ligatures w14:val="none"/>
              </w:rPr>
              <w:t>.</w:t>
            </w:r>
          </w:p>
        </w:tc>
        <w:tc>
          <w:tcPr>
            <w:tcW w:w="5102" w:type="dxa"/>
            <w:vAlign w:val="center"/>
          </w:tcPr>
          <w:p w14:paraId="25185A16"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one arm of the caliper at the midpoint of the manubrium (between the jugular notch and clavicular notch) and the other arm at the corresponding point of the junction between the manubrium and the body, keeping the bone perfectly horizontal.</w:t>
            </w:r>
          </w:p>
        </w:tc>
        <w:tc>
          <w:tcPr>
            <w:tcW w:w="0" w:type="auto"/>
            <w:vAlign w:val="center"/>
          </w:tcPr>
          <w:p w14:paraId="3244B60A" w14:textId="11CCE8C9"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Ramadan et al., 2010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"/>
                <w:id w:val="-2138558847"/>
                <w:placeholder>
                  <w:docPart w:val="DefaultPlaceholder_-1854013440"/>
                </w:placeholder>
              </w:sdtPr>
              <w:sdtContent>
                <w:r w:rsidR="000A6AAE" w:rsidRPr="000A6AAE">
                  <w:rPr>
                    <w:rFonts w:eastAsia="Times New Roman" w:cstheme="minorHAnsi"/>
                    <w:color w:val="000000"/>
                    <w:sz w:val="16"/>
                    <w:szCs w:val="16"/>
                    <w:lang w:eastAsia="it-IT"/>
                  </w:rPr>
                  <w:t>[5]</w:t>
                </w:r>
              </w:sdtContent>
            </w:sdt>
          </w:p>
        </w:tc>
      </w:tr>
      <w:tr w:rsidR="00185EB7" w:rsidRPr="00DD64A5" w14:paraId="09D66290" w14:textId="77777777" w:rsidTr="00F167A8">
        <w:tc>
          <w:tcPr>
            <w:tcW w:w="0" w:type="auto"/>
            <w:vAlign w:val="center"/>
          </w:tcPr>
          <w:p w14:paraId="0C18B76D"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V45</w:t>
            </w:r>
          </w:p>
        </w:tc>
        <w:tc>
          <w:tcPr>
            <w:tcW w:w="0" w:type="auto"/>
            <w:vAlign w:val="center"/>
          </w:tcPr>
          <w:p w14:paraId="2B418F50"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STERNUM</w:t>
            </w:r>
          </w:p>
        </w:tc>
        <w:tc>
          <w:tcPr>
            <w:tcW w:w="0" w:type="auto"/>
            <w:vAlign w:val="center"/>
          </w:tcPr>
          <w:p w14:paraId="0D23CB2E"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Body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31365264"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The greatest distance between the manubriosternal junction and the </w:t>
            </w:r>
            <w:proofErr w:type="spellStart"/>
            <w:r w:rsidRPr="006A0409">
              <w:rPr>
                <w:rFonts w:eastAsia="Times New Roman" w:cstheme="minorHAnsi"/>
                <w:kern w:val="0"/>
                <w:sz w:val="16"/>
                <w:szCs w:val="16"/>
                <w:lang w:val="en-US" w:eastAsia="it-IT"/>
                <w14:ligatures w14:val="none"/>
              </w:rPr>
              <w:t>mesoxiphoid</w:t>
            </w:r>
            <w:proofErr w:type="spellEnd"/>
            <w:r w:rsidRPr="006A0409">
              <w:rPr>
                <w:rFonts w:eastAsia="Times New Roman" w:cstheme="minorHAnsi"/>
                <w:kern w:val="0"/>
                <w:sz w:val="16"/>
                <w:szCs w:val="16"/>
                <w:lang w:val="en-US" w:eastAsia="it-IT"/>
                <w14:ligatures w14:val="none"/>
              </w:rPr>
              <w:t xml:space="preserve"> junction</w:t>
            </w:r>
            <w:r>
              <w:rPr>
                <w:rFonts w:eastAsia="Times New Roman" w:cstheme="minorHAnsi"/>
                <w:kern w:val="0"/>
                <w:sz w:val="16"/>
                <w:szCs w:val="16"/>
                <w:lang w:val="en-US" w:eastAsia="it-IT"/>
                <w14:ligatures w14:val="none"/>
              </w:rPr>
              <w:t>.</w:t>
            </w:r>
          </w:p>
        </w:tc>
        <w:tc>
          <w:tcPr>
            <w:tcW w:w="5102" w:type="dxa"/>
            <w:vAlign w:val="center"/>
          </w:tcPr>
          <w:p w14:paraId="0C03A664"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one arm of the caliper at the middle of the anterior</w:t>
            </w:r>
            <w:r>
              <w:rPr>
                <w:rFonts w:eastAsia="Times New Roman" w:cstheme="minorHAnsi"/>
                <w:kern w:val="0"/>
                <w:sz w:val="16"/>
                <w:szCs w:val="16"/>
                <w:lang w:val="en-US" w:eastAsia="it-IT"/>
                <w14:ligatures w14:val="none"/>
              </w:rPr>
              <w:t xml:space="preserve"> margin</w:t>
            </w:r>
            <w:r w:rsidRPr="006A0409">
              <w:rPr>
                <w:rFonts w:eastAsia="Times New Roman" w:cstheme="minorHAnsi"/>
                <w:kern w:val="0"/>
                <w:sz w:val="16"/>
                <w:szCs w:val="16"/>
                <w:lang w:val="en-US" w:eastAsia="it-IT"/>
                <w14:ligatures w14:val="none"/>
              </w:rPr>
              <w:t xml:space="preserve"> of the manubriosternal junction and measure to the inferior point of the </w:t>
            </w:r>
            <w:proofErr w:type="spellStart"/>
            <w:r w:rsidRPr="006A0409">
              <w:rPr>
                <w:rFonts w:eastAsia="Times New Roman" w:cstheme="minorHAnsi"/>
                <w:kern w:val="0"/>
                <w:sz w:val="16"/>
                <w:szCs w:val="16"/>
                <w:lang w:val="en-US" w:eastAsia="it-IT"/>
                <w14:ligatures w14:val="none"/>
              </w:rPr>
              <w:t>mesoxiphoid</w:t>
            </w:r>
            <w:proofErr w:type="spellEnd"/>
            <w:r w:rsidRPr="006A0409">
              <w:rPr>
                <w:rFonts w:eastAsia="Times New Roman" w:cstheme="minorHAnsi"/>
                <w:kern w:val="0"/>
                <w:sz w:val="16"/>
                <w:szCs w:val="16"/>
                <w:lang w:val="en-US" w:eastAsia="it-IT"/>
                <w14:ligatures w14:val="none"/>
              </w:rPr>
              <w:t xml:space="preserve"> junction</w:t>
            </w:r>
            <w:r>
              <w:rPr>
                <w:rFonts w:eastAsia="Times New Roman" w:cstheme="minorHAnsi"/>
                <w:kern w:val="0"/>
                <w:sz w:val="16"/>
                <w:szCs w:val="16"/>
                <w:lang w:val="en-US" w:eastAsia="it-IT"/>
                <w14:ligatures w14:val="none"/>
              </w:rPr>
              <w:t>.</w:t>
            </w:r>
          </w:p>
        </w:tc>
        <w:tc>
          <w:tcPr>
            <w:tcW w:w="0" w:type="auto"/>
            <w:vAlign w:val="center"/>
          </w:tcPr>
          <w:p w14:paraId="0312F890" w14:textId="1A4D8619"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Ramadan et al., 2010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"/>
                <w:id w:val="700898992"/>
                <w:placeholder>
                  <w:docPart w:val="6A47BCACE56A474FBFBBFEABFAD80B73"/>
                </w:placeholder>
              </w:sdtPr>
              <w:sdtContent>
                <w:r w:rsidR="000A6AAE" w:rsidRPr="000A6AAE">
                  <w:rPr>
                    <w:rFonts w:eastAsia="Times New Roman" w:cstheme="minorHAnsi"/>
                    <w:color w:val="000000"/>
                    <w:sz w:val="16"/>
                    <w:szCs w:val="16"/>
                    <w:lang w:eastAsia="it-IT"/>
                  </w:rPr>
                  <w:t>[5]</w:t>
                </w:r>
              </w:sdtContent>
            </w:sdt>
          </w:p>
        </w:tc>
      </w:tr>
      <w:tr w:rsidR="00185EB7" w:rsidRPr="00DD64A5" w14:paraId="53BDA724" w14:textId="77777777" w:rsidTr="00F167A8">
        <w:tc>
          <w:tcPr>
            <w:tcW w:w="0" w:type="auto"/>
            <w:vAlign w:val="center"/>
          </w:tcPr>
          <w:p w14:paraId="008FF547"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V46</w:t>
            </w:r>
          </w:p>
        </w:tc>
        <w:tc>
          <w:tcPr>
            <w:tcW w:w="0" w:type="auto"/>
            <w:vAlign w:val="center"/>
          </w:tcPr>
          <w:p w14:paraId="2DC1496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STERNUM</w:t>
            </w:r>
          </w:p>
        </w:tc>
        <w:tc>
          <w:tcPr>
            <w:tcW w:w="0" w:type="auto"/>
            <w:vAlign w:val="center"/>
          </w:tcPr>
          <w:p w14:paraId="6B2A9E5C"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Total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5D0A23F9"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Combined length of the body and the manubrium, from the midpoint of the manubrium to the </w:t>
            </w:r>
            <w:proofErr w:type="spellStart"/>
            <w:r w:rsidRPr="006A0409">
              <w:rPr>
                <w:rFonts w:eastAsia="Times New Roman" w:cstheme="minorHAnsi"/>
                <w:kern w:val="0"/>
                <w:sz w:val="16"/>
                <w:szCs w:val="16"/>
                <w:lang w:val="en-US" w:eastAsia="it-IT"/>
                <w14:ligatures w14:val="none"/>
              </w:rPr>
              <w:t>mesoxiphoid</w:t>
            </w:r>
            <w:proofErr w:type="spellEnd"/>
            <w:r w:rsidRPr="006A0409">
              <w:rPr>
                <w:rFonts w:eastAsia="Times New Roman" w:cstheme="minorHAnsi"/>
                <w:kern w:val="0"/>
                <w:sz w:val="16"/>
                <w:szCs w:val="16"/>
                <w:lang w:val="en-US" w:eastAsia="it-IT"/>
                <w14:ligatures w14:val="none"/>
              </w:rPr>
              <w:t xml:space="preserve"> junction</w:t>
            </w:r>
            <w:r>
              <w:rPr>
                <w:rFonts w:eastAsia="Times New Roman" w:cstheme="minorHAnsi"/>
                <w:kern w:val="0"/>
                <w:sz w:val="16"/>
                <w:szCs w:val="16"/>
                <w:lang w:val="en-US" w:eastAsia="it-IT"/>
                <w14:ligatures w14:val="none"/>
              </w:rPr>
              <w:t>.</w:t>
            </w:r>
          </w:p>
        </w:tc>
        <w:tc>
          <w:tcPr>
            <w:tcW w:w="5102" w:type="dxa"/>
            <w:vAlign w:val="center"/>
          </w:tcPr>
          <w:p w14:paraId="6912E2F1"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Use the </w:t>
            </w:r>
            <w:r>
              <w:rPr>
                <w:rFonts w:eastAsia="Times New Roman" w:cstheme="minorHAnsi"/>
                <w:kern w:val="0"/>
                <w:sz w:val="16"/>
                <w:szCs w:val="16"/>
                <w:lang w:val="en-US" w:eastAsia="it-IT"/>
                <w14:ligatures w14:val="none"/>
              </w:rPr>
              <w:t>landmark</w:t>
            </w:r>
            <w:r w:rsidRPr="006A0409">
              <w:rPr>
                <w:rFonts w:eastAsia="Times New Roman" w:cstheme="minorHAnsi"/>
                <w:kern w:val="0"/>
                <w:sz w:val="16"/>
                <w:szCs w:val="16"/>
                <w:lang w:val="en-US" w:eastAsia="it-IT"/>
                <w14:ligatures w14:val="none"/>
              </w:rPr>
              <w:t xml:space="preserve"> points of the midpoint of the manubrium (measurement V44) and the </w:t>
            </w:r>
            <w:proofErr w:type="spellStart"/>
            <w:r w:rsidRPr="006A0409">
              <w:rPr>
                <w:rFonts w:eastAsia="Times New Roman" w:cstheme="minorHAnsi"/>
                <w:kern w:val="0"/>
                <w:sz w:val="16"/>
                <w:szCs w:val="16"/>
                <w:lang w:val="en-US" w:eastAsia="it-IT"/>
                <w14:ligatures w14:val="none"/>
              </w:rPr>
              <w:t>mesoxiphoid</w:t>
            </w:r>
            <w:proofErr w:type="spellEnd"/>
            <w:r w:rsidRPr="006A0409">
              <w:rPr>
                <w:rFonts w:eastAsia="Times New Roman" w:cstheme="minorHAnsi"/>
                <w:kern w:val="0"/>
                <w:sz w:val="16"/>
                <w:szCs w:val="16"/>
                <w:lang w:val="en-US" w:eastAsia="it-IT"/>
                <w14:ligatures w14:val="none"/>
              </w:rPr>
              <w:t xml:space="preserve"> junction (measurement V45).</w:t>
            </w:r>
          </w:p>
        </w:tc>
        <w:tc>
          <w:tcPr>
            <w:tcW w:w="0" w:type="auto"/>
            <w:vAlign w:val="center"/>
          </w:tcPr>
          <w:p w14:paraId="14992F70" w14:textId="7354E1DA"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Ramadan et al., 2010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"/>
                <w:id w:val="-1699697383"/>
                <w:placeholder>
                  <w:docPart w:val="2008C16F5BEC6A4AB04543C10B415A8B"/>
                </w:placeholder>
              </w:sdtPr>
              <w:sdtContent>
                <w:r w:rsidR="000A6AAE" w:rsidRPr="000A6AAE">
                  <w:rPr>
                    <w:rFonts w:eastAsia="Times New Roman" w:cstheme="minorHAnsi"/>
                    <w:color w:val="000000"/>
                    <w:sz w:val="16"/>
                    <w:szCs w:val="16"/>
                    <w:lang w:eastAsia="it-IT"/>
                  </w:rPr>
                  <w:t>[5]</w:t>
                </w:r>
              </w:sdtContent>
            </w:sdt>
          </w:p>
        </w:tc>
      </w:tr>
      <w:tr w:rsidR="00185EB7" w:rsidRPr="00DD64A5" w14:paraId="18B6E58D" w14:textId="77777777" w:rsidTr="00F167A8">
        <w:tc>
          <w:tcPr>
            <w:tcW w:w="0" w:type="auto"/>
            <w:vAlign w:val="center"/>
          </w:tcPr>
          <w:p w14:paraId="2DC1E68C"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V47</w:t>
            </w:r>
          </w:p>
        </w:tc>
        <w:tc>
          <w:tcPr>
            <w:tcW w:w="0" w:type="auto"/>
            <w:vAlign w:val="center"/>
          </w:tcPr>
          <w:p w14:paraId="02B653DE"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STERNUM</w:t>
            </w:r>
          </w:p>
        </w:tc>
        <w:tc>
          <w:tcPr>
            <w:tcW w:w="0" w:type="auto"/>
            <w:vAlign w:val="center"/>
          </w:tcPr>
          <w:p w14:paraId="27BC184F"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Manubrium</w:t>
            </w:r>
            <w:proofErr w:type="spellEnd"/>
            <w:r w:rsidRPr="00DD64A5">
              <w:rPr>
                <w:rFonts w:eastAsia="Times New Roman" w:cstheme="minorHAnsi"/>
                <w:color w:val="000000"/>
                <w:sz w:val="16"/>
                <w:szCs w:val="16"/>
                <w:lang w:eastAsia="it-IT"/>
              </w:rPr>
              <w:t xml:space="preserve"> max. </w:t>
            </w:r>
            <w:proofErr w:type="spellStart"/>
            <w:r w:rsidRPr="00DD64A5">
              <w:rPr>
                <w:rFonts w:eastAsia="Times New Roman" w:cstheme="minorHAnsi"/>
                <w:color w:val="000000"/>
                <w:sz w:val="16"/>
                <w:szCs w:val="16"/>
                <w:lang w:eastAsia="it-IT"/>
              </w:rPr>
              <w:t>width</w:t>
            </w:r>
            <w:proofErr w:type="spellEnd"/>
          </w:p>
        </w:tc>
        <w:tc>
          <w:tcPr>
            <w:tcW w:w="4535" w:type="dxa"/>
            <w:vAlign w:val="center"/>
          </w:tcPr>
          <w:p w14:paraId="75FD4C11"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maximum width of the manubrium at the level of the most protruding points on the right and left sides</w:t>
            </w:r>
            <w:r>
              <w:rPr>
                <w:rFonts w:eastAsia="Times New Roman" w:cstheme="minorHAnsi"/>
                <w:kern w:val="0"/>
                <w:sz w:val="16"/>
                <w:szCs w:val="16"/>
                <w:lang w:val="en-US" w:eastAsia="it-IT"/>
                <w14:ligatures w14:val="none"/>
              </w:rPr>
              <w:t>.</w:t>
            </w:r>
          </w:p>
        </w:tc>
        <w:tc>
          <w:tcPr>
            <w:tcW w:w="5102" w:type="dxa"/>
            <w:vAlign w:val="center"/>
          </w:tcPr>
          <w:p w14:paraId="115C0FF4"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the arms of the caliper at the most lateral protruding points of the manubrium</w:t>
            </w:r>
            <w:r>
              <w:rPr>
                <w:rFonts w:eastAsia="Times New Roman" w:cstheme="minorHAnsi"/>
                <w:kern w:val="0"/>
                <w:sz w:val="16"/>
                <w:szCs w:val="16"/>
                <w:lang w:val="en-US" w:eastAsia="it-IT"/>
                <w14:ligatures w14:val="none"/>
              </w:rPr>
              <w:t>.</w:t>
            </w:r>
          </w:p>
        </w:tc>
        <w:tc>
          <w:tcPr>
            <w:tcW w:w="0" w:type="auto"/>
            <w:vAlign w:val="center"/>
          </w:tcPr>
          <w:p w14:paraId="13DCCD26" w14:textId="4D91C003"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Ramadan et al., 2010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"/>
                <w:id w:val="1639921740"/>
                <w:placeholder>
                  <w:docPart w:val="EC25A14D88853F41A61EA466EE806F61"/>
                </w:placeholder>
              </w:sdtPr>
              <w:sdtContent>
                <w:r w:rsidR="000A6AAE" w:rsidRPr="000A6AAE">
                  <w:rPr>
                    <w:rFonts w:eastAsia="Times New Roman" w:cstheme="minorHAnsi"/>
                    <w:color w:val="000000"/>
                    <w:sz w:val="16"/>
                    <w:szCs w:val="16"/>
                    <w:lang w:eastAsia="it-IT"/>
                  </w:rPr>
                  <w:t>[5]</w:t>
                </w:r>
              </w:sdtContent>
            </w:sdt>
          </w:p>
        </w:tc>
      </w:tr>
      <w:tr w:rsidR="00185EB7" w:rsidRPr="00DD64A5" w14:paraId="6C7926DA" w14:textId="77777777" w:rsidTr="00F167A8">
        <w:tc>
          <w:tcPr>
            <w:tcW w:w="0" w:type="auto"/>
            <w:vAlign w:val="center"/>
          </w:tcPr>
          <w:p w14:paraId="3B911549"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V48</w:t>
            </w:r>
          </w:p>
        </w:tc>
        <w:tc>
          <w:tcPr>
            <w:tcW w:w="0" w:type="auto"/>
            <w:vAlign w:val="center"/>
          </w:tcPr>
          <w:p w14:paraId="47EA5AC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STERNUM</w:t>
            </w:r>
          </w:p>
        </w:tc>
        <w:tc>
          <w:tcPr>
            <w:tcW w:w="0" w:type="auto"/>
            <w:vAlign w:val="center"/>
          </w:tcPr>
          <w:p w14:paraId="04AA36AE"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Sup</w:t>
            </w:r>
            <w:proofErr w:type="spellEnd"/>
            <w:r w:rsidRPr="00DD64A5">
              <w:rPr>
                <w:rFonts w:eastAsia="Times New Roman" w:cstheme="minorHAnsi"/>
                <w:color w:val="000000"/>
                <w:sz w:val="16"/>
                <w:szCs w:val="16"/>
                <w:lang w:eastAsia="it-IT"/>
              </w:rPr>
              <w:t xml:space="preserve">. body </w:t>
            </w:r>
            <w:proofErr w:type="spellStart"/>
            <w:r w:rsidRPr="00DD64A5">
              <w:rPr>
                <w:rFonts w:eastAsia="Times New Roman" w:cstheme="minorHAnsi"/>
                <w:color w:val="000000"/>
                <w:sz w:val="16"/>
                <w:szCs w:val="16"/>
                <w:lang w:eastAsia="it-IT"/>
              </w:rPr>
              <w:t>width</w:t>
            </w:r>
            <w:proofErr w:type="spellEnd"/>
          </w:p>
        </w:tc>
        <w:tc>
          <w:tcPr>
            <w:tcW w:w="4535" w:type="dxa"/>
            <w:vAlign w:val="center"/>
          </w:tcPr>
          <w:p w14:paraId="11005A46"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latero</w:t>
            </w:r>
            <w:r>
              <w:rPr>
                <w:rFonts w:eastAsia="Times New Roman" w:cstheme="minorHAnsi"/>
                <w:kern w:val="0"/>
                <w:sz w:val="16"/>
                <w:szCs w:val="16"/>
                <w:lang w:val="en-US" w:eastAsia="it-IT"/>
                <w14:ligatures w14:val="none"/>
              </w:rPr>
              <w:t>-</w:t>
            </w:r>
            <w:r w:rsidRPr="006A0409">
              <w:rPr>
                <w:rFonts w:eastAsia="Times New Roman" w:cstheme="minorHAnsi"/>
                <w:kern w:val="0"/>
                <w:sz w:val="16"/>
                <w:szCs w:val="16"/>
                <w:lang w:val="en-US" w:eastAsia="it-IT"/>
                <w14:ligatures w14:val="none"/>
              </w:rPr>
              <w:t>lateral width of the sternal body at the level of a line passing through the midpoint of the second and third costal notches on the right and left sides</w:t>
            </w:r>
            <w:r>
              <w:rPr>
                <w:rFonts w:eastAsia="Times New Roman" w:cstheme="minorHAnsi"/>
                <w:kern w:val="0"/>
                <w:sz w:val="16"/>
                <w:szCs w:val="16"/>
                <w:lang w:val="en-US" w:eastAsia="it-IT"/>
                <w14:ligatures w14:val="none"/>
              </w:rPr>
              <w:t>.</w:t>
            </w:r>
          </w:p>
        </w:tc>
        <w:tc>
          <w:tcPr>
            <w:tcW w:w="5102" w:type="dxa"/>
            <w:vAlign w:val="center"/>
          </w:tcPr>
          <w:p w14:paraId="5593F796"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Place the arms of the caliper at the midpoints of the lateral edges of the first </w:t>
            </w:r>
            <w:proofErr w:type="spellStart"/>
            <w:r w:rsidRPr="006A0409">
              <w:rPr>
                <w:rFonts w:eastAsia="Times New Roman" w:cstheme="minorHAnsi"/>
                <w:kern w:val="0"/>
                <w:sz w:val="16"/>
                <w:szCs w:val="16"/>
                <w:lang w:val="en-US" w:eastAsia="it-IT"/>
                <w14:ligatures w14:val="none"/>
              </w:rPr>
              <w:t>sternebra</w:t>
            </w:r>
            <w:proofErr w:type="spellEnd"/>
            <w:r w:rsidRPr="006A0409">
              <w:rPr>
                <w:rFonts w:eastAsia="Times New Roman" w:cstheme="minorHAnsi"/>
                <w:kern w:val="0"/>
                <w:sz w:val="16"/>
                <w:szCs w:val="16"/>
                <w:lang w:val="en-US" w:eastAsia="it-IT"/>
                <w14:ligatures w14:val="none"/>
              </w:rPr>
              <w:t xml:space="preserve"> of the body</w:t>
            </w:r>
            <w:r>
              <w:rPr>
                <w:rFonts w:eastAsia="Times New Roman" w:cstheme="minorHAnsi"/>
                <w:kern w:val="0"/>
                <w:sz w:val="16"/>
                <w:szCs w:val="16"/>
                <w:lang w:val="en-US" w:eastAsia="it-IT"/>
                <w14:ligatures w14:val="none"/>
              </w:rPr>
              <w:t>.</w:t>
            </w:r>
          </w:p>
        </w:tc>
        <w:tc>
          <w:tcPr>
            <w:tcW w:w="0" w:type="auto"/>
            <w:vAlign w:val="center"/>
          </w:tcPr>
          <w:p w14:paraId="288E0C43" w14:textId="1C1EAD5B"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Ramadan et al., 2010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"/>
                <w:id w:val="-619457518"/>
                <w:placeholder>
                  <w:docPart w:val="1B8ED2B3EFA1B047B773C03BF2633DA7"/>
                </w:placeholder>
              </w:sdtPr>
              <w:sdtContent>
                <w:r w:rsidR="000A6AAE" w:rsidRPr="000A6AAE">
                  <w:rPr>
                    <w:rFonts w:eastAsia="Times New Roman" w:cstheme="minorHAnsi"/>
                    <w:color w:val="000000"/>
                    <w:sz w:val="16"/>
                    <w:szCs w:val="16"/>
                    <w:lang w:eastAsia="it-IT"/>
                  </w:rPr>
                  <w:t>[5]</w:t>
                </w:r>
              </w:sdtContent>
            </w:sdt>
          </w:p>
        </w:tc>
      </w:tr>
      <w:tr w:rsidR="00185EB7" w:rsidRPr="00DD64A5" w14:paraId="0B9F2A8B" w14:textId="77777777" w:rsidTr="00F167A8">
        <w:tc>
          <w:tcPr>
            <w:tcW w:w="0" w:type="auto"/>
            <w:vAlign w:val="center"/>
          </w:tcPr>
          <w:p w14:paraId="7ED46217"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V49</w:t>
            </w:r>
          </w:p>
        </w:tc>
        <w:tc>
          <w:tcPr>
            <w:tcW w:w="0" w:type="auto"/>
            <w:vAlign w:val="center"/>
          </w:tcPr>
          <w:p w14:paraId="34C417F3"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STERNUM</w:t>
            </w:r>
          </w:p>
        </w:tc>
        <w:tc>
          <w:tcPr>
            <w:tcW w:w="0" w:type="auto"/>
            <w:vAlign w:val="center"/>
          </w:tcPr>
          <w:p w14:paraId="61D7880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Inf. Body </w:t>
            </w:r>
            <w:proofErr w:type="spellStart"/>
            <w:r w:rsidRPr="00DD64A5">
              <w:rPr>
                <w:rFonts w:eastAsia="Times New Roman" w:cstheme="minorHAnsi"/>
                <w:color w:val="000000"/>
                <w:sz w:val="16"/>
                <w:szCs w:val="16"/>
                <w:lang w:eastAsia="it-IT"/>
              </w:rPr>
              <w:t>width</w:t>
            </w:r>
            <w:proofErr w:type="spellEnd"/>
          </w:p>
        </w:tc>
        <w:tc>
          <w:tcPr>
            <w:tcW w:w="4535" w:type="dxa"/>
            <w:vAlign w:val="center"/>
          </w:tcPr>
          <w:p w14:paraId="248ABB68"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latero</w:t>
            </w:r>
            <w:r>
              <w:rPr>
                <w:rFonts w:eastAsia="Times New Roman" w:cstheme="minorHAnsi"/>
                <w:kern w:val="0"/>
                <w:sz w:val="16"/>
                <w:szCs w:val="16"/>
                <w:lang w:val="en-US" w:eastAsia="it-IT"/>
                <w14:ligatures w14:val="none"/>
              </w:rPr>
              <w:t>-</w:t>
            </w:r>
            <w:r w:rsidRPr="006A0409">
              <w:rPr>
                <w:rFonts w:eastAsia="Times New Roman" w:cstheme="minorHAnsi"/>
                <w:kern w:val="0"/>
                <w:sz w:val="16"/>
                <w:szCs w:val="16"/>
                <w:lang w:val="en-US" w:eastAsia="it-IT"/>
                <w14:ligatures w14:val="none"/>
              </w:rPr>
              <w:t>lateral width of the sternal body at the level of a line passing through the midpoint of the fourth and fifth costal notches on the right and left sides</w:t>
            </w:r>
            <w:r>
              <w:rPr>
                <w:rFonts w:eastAsia="Times New Roman" w:cstheme="minorHAnsi"/>
                <w:kern w:val="0"/>
                <w:sz w:val="16"/>
                <w:szCs w:val="16"/>
                <w:lang w:val="en-US" w:eastAsia="it-IT"/>
                <w14:ligatures w14:val="none"/>
              </w:rPr>
              <w:t>.</w:t>
            </w:r>
          </w:p>
        </w:tc>
        <w:tc>
          <w:tcPr>
            <w:tcW w:w="5102" w:type="dxa"/>
            <w:vAlign w:val="center"/>
          </w:tcPr>
          <w:p w14:paraId="79443B1A"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Place the arms of the caliper at the midpoints of the lateral edges of the </w:t>
            </w:r>
            <w:r>
              <w:rPr>
                <w:rFonts w:eastAsia="Times New Roman" w:cstheme="minorHAnsi"/>
                <w:kern w:val="0"/>
                <w:sz w:val="16"/>
                <w:szCs w:val="16"/>
                <w:lang w:val="en-US" w:eastAsia="it-IT"/>
                <w14:ligatures w14:val="none"/>
              </w:rPr>
              <w:t>third</w:t>
            </w:r>
            <w:r w:rsidRPr="006A0409">
              <w:rPr>
                <w:rFonts w:eastAsia="Times New Roman" w:cstheme="minorHAnsi"/>
                <w:kern w:val="0"/>
                <w:sz w:val="16"/>
                <w:szCs w:val="16"/>
                <w:lang w:val="en-US" w:eastAsia="it-IT"/>
                <w14:ligatures w14:val="none"/>
              </w:rPr>
              <w:t xml:space="preserve"> </w:t>
            </w:r>
            <w:proofErr w:type="spellStart"/>
            <w:r w:rsidRPr="006A0409">
              <w:rPr>
                <w:rFonts w:eastAsia="Times New Roman" w:cstheme="minorHAnsi"/>
                <w:kern w:val="0"/>
                <w:sz w:val="16"/>
                <w:szCs w:val="16"/>
                <w:lang w:val="en-US" w:eastAsia="it-IT"/>
                <w14:ligatures w14:val="none"/>
              </w:rPr>
              <w:t>sternebra</w:t>
            </w:r>
            <w:proofErr w:type="spellEnd"/>
            <w:r w:rsidRPr="006A0409">
              <w:rPr>
                <w:rFonts w:eastAsia="Times New Roman" w:cstheme="minorHAnsi"/>
                <w:kern w:val="0"/>
                <w:sz w:val="16"/>
                <w:szCs w:val="16"/>
                <w:lang w:val="en-US" w:eastAsia="it-IT"/>
                <w14:ligatures w14:val="none"/>
              </w:rPr>
              <w:t xml:space="preserve"> of the body</w:t>
            </w:r>
          </w:p>
        </w:tc>
        <w:tc>
          <w:tcPr>
            <w:tcW w:w="0" w:type="auto"/>
            <w:vAlign w:val="center"/>
          </w:tcPr>
          <w:p w14:paraId="499C48BC" w14:textId="4F9C7195"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Ramadan et al., 2010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"/>
                <w:id w:val="1546261131"/>
                <w:placeholder>
                  <w:docPart w:val="A7E12DF1E5FCBB4E97CB02397D7864FD"/>
                </w:placeholder>
              </w:sdtPr>
              <w:sdtContent>
                <w:r w:rsidR="000A6AAE" w:rsidRPr="000A6AAE">
                  <w:rPr>
                    <w:rFonts w:eastAsia="Times New Roman" w:cstheme="minorHAnsi"/>
                    <w:color w:val="000000"/>
                    <w:sz w:val="16"/>
                    <w:szCs w:val="16"/>
                    <w:lang w:eastAsia="it-IT"/>
                  </w:rPr>
                  <w:t>[5]</w:t>
                </w:r>
              </w:sdtContent>
            </w:sdt>
          </w:p>
        </w:tc>
      </w:tr>
      <w:tr w:rsidR="00185EB7" w:rsidRPr="00DD64A5" w14:paraId="0D6C2E57" w14:textId="77777777" w:rsidTr="00F167A8">
        <w:tc>
          <w:tcPr>
            <w:tcW w:w="0" w:type="auto"/>
            <w:vAlign w:val="center"/>
          </w:tcPr>
          <w:p w14:paraId="742FCC97"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V50</w:t>
            </w:r>
          </w:p>
        </w:tc>
        <w:tc>
          <w:tcPr>
            <w:tcW w:w="0" w:type="auto"/>
            <w:vAlign w:val="center"/>
          </w:tcPr>
          <w:p w14:paraId="68C8C29A"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1</w:t>
            </w:r>
            <w:r w:rsidRPr="00DD64A5">
              <w:rPr>
                <w:rFonts w:eastAsia="Times New Roman" w:cstheme="minorHAnsi"/>
                <w:color w:val="000000"/>
                <w:sz w:val="16"/>
                <w:szCs w:val="16"/>
                <w:vertAlign w:val="superscript"/>
                <w:lang w:eastAsia="it-IT"/>
              </w:rPr>
              <w:t>ST</w:t>
            </w:r>
            <w:r w:rsidRPr="00DD64A5">
              <w:rPr>
                <w:rFonts w:eastAsia="Times New Roman" w:cstheme="minorHAnsi"/>
                <w:color w:val="000000"/>
                <w:sz w:val="16"/>
                <w:szCs w:val="16"/>
                <w:lang w:eastAsia="it-IT"/>
              </w:rPr>
              <w:t xml:space="preserve"> RIB</w:t>
            </w:r>
          </w:p>
        </w:tc>
        <w:tc>
          <w:tcPr>
            <w:tcW w:w="0" w:type="auto"/>
            <w:vAlign w:val="center"/>
          </w:tcPr>
          <w:p w14:paraId="78DE709F"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chord</w:t>
            </w:r>
            <w:proofErr w:type="spellEnd"/>
          </w:p>
        </w:tc>
        <w:tc>
          <w:tcPr>
            <w:tcW w:w="4535" w:type="dxa"/>
            <w:vAlign w:val="center"/>
          </w:tcPr>
          <w:p w14:paraId="08938C6F"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maximum distance from the tubercle to the anterior sternal end</w:t>
            </w:r>
            <w:r>
              <w:rPr>
                <w:rFonts w:eastAsia="Times New Roman" w:cstheme="minorHAnsi"/>
                <w:kern w:val="0"/>
                <w:sz w:val="16"/>
                <w:szCs w:val="16"/>
                <w:lang w:val="en-US" w:eastAsia="it-IT"/>
                <w14:ligatures w14:val="none"/>
              </w:rPr>
              <w:t>.</w:t>
            </w:r>
          </w:p>
        </w:tc>
        <w:tc>
          <w:tcPr>
            <w:tcW w:w="5102" w:type="dxa"/>
            <w:vAlign w:val="center"/>
          </w:tcPr>
          <w:p w14:paraId="1F7F3DCA"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Place the fixed arm of the caliper at the anterior sternal end and the movable arm against the tubercle, </w:t>
            </w:r>
            <w:r>
              <w:rPr>
                <w:rFonts w:eastAsia="Times New Roman" w:cstheme="minorHAnsi"/>
                <w:kern w:val="0"/>
                <w:sz w:val="16"/>
                <w:szCs w:val="16"/>
                <w:lang w:val="en-US" w:eastAsia="it-IT"/>
                <w14:ligatures w14:val="none"/>
              </w:rPr>
              <w:t xml:space="preserve">until </w:t>
            </w:r>
            <w:r w:rsidRPr="006A0409">
              <w:rPr>
                <w:rFonts w:eastAsia="Times New Roman" w:cstheme="minorHAnsi"/>
                <w:kern w:val="0"/>
                <w:sz w:val="16"/>
                <w:szCs w:val="16"/>
                <w:lang w:val="en-US" w:eastAsia="it-IT"/>
                <w14:ligatures w14:val="none"/>
              </w:rPr>
              <w:t>the maximum measurement</w:t>
            </w:r>
            <w:r>
              <w:rPr>
                <w:rFonts w:eastAsia="Times New Roman" w:cstheme="minorHAnsi"/>
                <w:kern w:val="0"/>
                <w:sz w:val="16"/>
                <w:szCs w:val="16"/>
                <w:lang w:val="en-US" w:eastAsia="it-IT"/>
                <w14:ligatures w14:val="none"/>
              </w:rPr>
              <w:t xml:space="preserve"> is achieved.</w:t>
            </w:r>
          </w:p>
        </w:tc>
        <w:tc>
          <w:tcPr>
            <w:tcW w:w="0" w:type="auto"/>
            <w:vAlign w:val="center"/>
          </w:tcPr>
          <w:p w14:paraId="6F724273" w14:textId="77777777" w:rsidR="00185EB7" w:rsidRPr="00DD64A5" w:rsidRDefault="00185EB7" w:rsidP="001C3793">
            <w:pPr>
              <w:jc w:val="center"/>
              <w:rPr>
                <w:rFonts w:cstheme="minorHAnsi"/>
                <w:sz w:val="16"/>
                <w:szCs w:val="16"/>
                <w:lang w:val="en-US"/>
              </w:rPr>
            </w:pPr>
            <w:r>
              <w:rPr>
                <w:rFonts w:eastAsia="Times New Roman" w:cstheme="minorHAnsi"/>
                <w:sz w:val="16"/>
                <w:szCs w:val="16"/>
                <w:lang w:eastAsia="it-IT"/>
              </w:rPr>
              <w:t xml:space="preserve">New </w:t>
            </w:r>
            <w:proofErr w:type="spellStart"/>
            <w:r>
              <w:rPr>
                <w:rFonts w:eastAsia="Times New Roman" w:cstheme="minorHAnsi"/>
                <w:sz w:val="16"/>
                <w:szCs w:val="16"/>
                <w:lang w:eastAsia="it-IT"/>
              </w:rPr>
              <w:t>measurement</w:t>
            </w:r>
            <w:proofErr w:type="spellEnd"/>
          </w:p>
        </w:tc>
      </w:tr>
      <w:tr w:rsidR="00185EB7" w:rsidRPr="00DD64A5" w14:paraId="37965FD9" w14:textId="77777777" w:rsidTr="00F167A8">
        <w:tc>
          <w:tcPr>
            <w:tcW w:w="0" w:type="auto"/>
            <w:vAlign w:val="center"/>
          </w:tcPr>
          <w:p w14:paraId="0A3A7D20"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lastRenderedPageBreak/>
              <w:t>V51</w:t>
            </w:r>
          </w:p>
        </w:tc>
        <w:tc>
          <w:tcPr>
            <w:tcW w:w="0" w:type="auto"/>
            <w:vAlign w:val="center"/>
          </w:tcPr>
          <w:p w14:paraId="00DEECFA"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1</w:t>
            </w:r>
            <w:r w:rsidRPr="00DD64A5">
              <w:rPr>
                <w:rFonts w:eastAsia="Times New Roman" w:cstheme="minorHAnsi"/>
                <w:color w:val="000000"/>
                <w:sz w:val="16"/>
                <w:szCs w:val="16"/>
                <w:vertAlign w:val="superscript"/>
                <w:lang w:eastAsia="it-IT"/>
              </w:rPr>
              <w:t>ST</w:t>
            </w:r>
            <w:r w:rsidRPr="00DD64A5">
              <w:rPr>
                <w:rFonts w:eastAsia="Times New Roman" w:cstheme="minorHAnsi"/>
                <w:color w:val="000000"/>
                <w:sz w:val="16"/>
                <w:szCs w:val="16"/>
                <w:lang w:eastAsia="it-IT"/>
              </w:rPr>
              <w:t xml:space="preserve"> RIB</w:t>
            </w:r>
          </w:p>
        </w:tc>
        <w:tc>
          <w:tcPr>
            <w:tcW w:w="0" w:type="auto"/>
            <w:vAlign w:val="center"/>
          </w:tcPr>
          <w:p w14:paraId="0335D6B7"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Min. </w:t>
            </w:r>
            <w:proofErr w:type="spellStart"/>
            <w:r w:rsidRPr="00DD64A5">
              <w:rPr>
                <w:rFonts w:eastAsia="Times New Roman" w:cstheme="minorHAnsi"/>
                <w:color w:val="000000"/>
                <w:sz w:val="16"/>
                <w:szCs w:val="16"/>
                <w:lang w:eastAsia="it-IT"/>
              </w:rPr>
              <w:t>chord</w:t>
            </w:r>
            <w:proofErr w:type="spellEnd"/>
          </w:p>
        </w:tc>
        <w:tc>
          <w:tcPr>
            <w:tcW w:w="4535" w:type="dxa"/>
            <w:vAlign w:val="center"/>
          </w:tcPr>
          <w:p w14:paraId="437ADE2F"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shortest distance from the head to the posterior sternal end</w:t>
            </w:r>
            <w:r>
              <w:rPr>
                <w:rFonts w:eastAsia="Times New Roman" w:cstheme="minorHAnsi"/>
                <w:kern w:val="0"/>
                <w:sz w:val="16"/>
                <w:szCs w:val="16"/>
                <w:lang w:val="en-US" w:eastAsia="it-IT"/>
                <w14:ligatures w14:val="none"/>
              </w:rPr>
              <w:t>.</w:t>
            </w:r>
          </w:p>
        </w:tc>
        <w:tc>
          <w:tcPr>
            <w:tcW w:w="5102" w:type="dxa"/>
            <w:vAlign w:val="center"/>
          </w:tcPr>
          <w:p w14:paraId="5BAA7CC9"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Place the fixed arm of the caliper against the posterior sternal end and the movable arm against the </w:t>
            </w:r>
            <w:r>
              <w:rPr>
                <w:rFonts w:eastAsia="Times New Roman" w:cstheme="minorHAnsi"/>
                <w:kern w:val="0"/>
                <w:sz w:val="16"/>
                <w:szCs w:val="16"/>
                <w:lang w:val="en-US" w:eastAsia="it-IT"/>
                <w14:ligatures w14:val="none"/>
              </w:rPr>
              <w:t xml:space="preserve">most </w:t>
            </w:r>
            <w:r w:rsidRPr="006A0409">
              <w:rPr>
                <w:rFonts w:eastAsia="Times New Roman" w:cstheme="minorHAnsi"/>
                <w:kern w:val="0"/>
                <w:sz w:val="16"/>
                <w:szCs w:val="16"/>
                <w:lang w:val="en-US" w:eastAsia="it-IT"/>
                <w14:ligatures w14:val="none"/>
              </w:rPr>
              <w:t xml:space="preserve">anterior portion of the head, to achieve the </w:t>
            </w:r>
            <w:r>
              <w:rPr>
                <w:rFonts w:eastAsia="Times New Roman" w:cstheme="minorHAnsi"/>
                <w:kern w:val="0"/>
                <w:sz w:val="16"/>
                <w:szCs w:val="16"/>
                <w:lang w:val="en-US" w:eastAsia="it-IT"/>
                <w14:ligatures w14:val="none"/>
              </w:rPr>
              <w:t>minimum</w:t>
            </w:r>
            <w:r w:rsidRPr="006A0409">
              <w:rPr>
                <w:rFonts w:eastAsia="Times New Roman" w:cstheme="minorHAnsi"/>
                <w:kern w:val="0"/>
                <w:sz w:val="16"/>
                <w:szCs w:val="16"/>
                <w:lang w:val="en-US" w:eastAsia="it-IT"/>
                <w14:ligatures w14:val="none"/>
              </w:rPr>
              <w:t xml:space="preserve"> </w:t>
            </w:r>
            <w:r>
              <w:rPr>
                <w:rFonts w:eastAsia="Times New Roman" w:cstheme="minorHAnsi"/>
                <w:kern w:val="0"/>
                <w:sz w:val="16"/>
                <w:szCs w:val="16"/>
                <w:lang w:val="en-US" w:eastAsia="it-IT"/>
                <w14:ligatures w14:val="none"/>
              </w:rPr>
              <w:t>measurement.</w:t>
            </w:r>
          </w:p>
        </w:tc>
        <w:tc>
          <w:tcPr>
            <w:tcW w:w="0" w:type="auto"/>
            <w:vAlign w:val="center"/>
          </w:tcPr>
          <w:p w14:paraId="36821618" w14:textId="3588A9B6"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Kubicka</w:t>
            </w:r>
            <w:proofErr w:type="spellEnd"/>
            <w:r w:rsidRPr="00DD64A5">
              <w:rPr>
                <w:rFonts w:eastAsia="Times New Roman" w:cstheme="minorHAnsi"/>
                <w:sz w:val="16"/>
                <w:szCs w:val="16"/>
                <w:lang w:eastAsia="it-IT"/>
              </w:rPr>
              <w:t xml:space="preserve"> e </w:t>
            </w:r>
            <w:proofErr w:type="spellStart"/>
            <w:r w:rsidRPr="00DD64A5">
              <w:rPr>
                <w:rFonts w:eastAsia="Times New Roman" w:cstheme="minorHAnsi"/>
                <w:sz w:val="16"/>
                <w:szCs w:val="16"/>
                <w:lang w:eastAsia="it-IT"/>
              </w:rPr>
              <w:t>Piontek</w:t>
            </w:r>
            <w:proofErr w:type="spellEnd"/>
            <w:r w:rsidRPr="00DD64A5">
              <w:rPr>
                <w:rFonts w:eastAsia="Times New Roman" w:cstheme="minorHAnsi"/>
                <w:sz w:val="16"/>
                <w:szCs w:val="16"/>
                <w:lang w:eastAsia="it-IT"/>
              </w:rPr>
              <w:t>, 2016</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"/>
                <w:id w:val="-2051679183"/>
                <w:placeholder>
                  <w:docPart w:val="DefaultPlaceholder_-1854013440"/>
                </w:placeholder>
              </w:sdtPr>
              <w:sdtContent>
                <w:r w:rsidR="000A6AAE" w:rsidRPr="000A6AAE">
                  <w:rPr>
                    <w:rFonts w:eastAsia="Times New Roman" w:cstheme="minorHAnsi"/>
                    <w:color w:val="000000"/>
                    <w:sz w:val="16"/>
                    <w:szCs w:val="16"/>
                    <w:lang w:eastAsia="it-IT"/>
                  </w:rPr>
                  <w:t>[6]</w:t>
                </w:r>
              </w:sdtContent>
            </w:sdt>
          </w:p>
        </w:tc>
      </w:tr>
      <w:tr w:rsidR="00185EB7" w:rsidRPr="00DD64A5" w14:paraId="21DBE849" w14:textId="77777777" w:rsidTr="00F167A8">
        <w:tc>
          <w:tcPr>
            <w:tcW w:w="0" w:type="auto"/>
            <w:vAlign w:val="center"/>
          </w:tcPr>
          <w:p w14:paraId="1EE7EC77"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V52</w:t>
            </w:r>
          </w:p>
        </w:tc>
        <w:tc>
          <w:tcPr>
            <w:tcW w:w="0" w:type="auto"/>
            <w:vAlign w:val="center"/>
          </w:tcPr>
          <w:p w14:paraId="4267428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4</w:t>
            </w:r>
            <w:r w:rsidRPr="00DD64A5">
              <w:rPr>
                <w:rFonts w:eastAsia="Times New Roman" w:cstheme="minorHAnsi"/>
                <w:color w:val="000000"/>
                <w:sz w:val="16"/>
                <w:szCs w:val="16"/>
                <w:vertAlign w:val="superscript"/>
                <w:lang w:eastAsia="it-IT"/>
              </w:rPr>
              <w:t>TH</w:t>
            </w:r>
            <w:r w:rsidRPr="00DD64A5">
              <w:rPr>
                <w:rFonts w:eastAsia="Times New Roman" w:cstheme="minorHAnsi"/>
                <w:color w:val="000000"/>
                <w:sz w:val="16"/>
                <w:szCs w:val="16"/>
                <w:lang w:eastAsia="it-IT"/>
              </w:rPr>
              <w:t xml:space="preserve"> RIB</w:t>
            </w:r>
          </w:p>
        </w:tc>
        <w:tc>
          <w:tcPr>
            <w:tcW w:w="0" w:type="auto"/>
            <w:vAlign w:val="center"/>
          </w:tcPr>
          <w:p w14:paraId="0E70492E"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Width</w:t>
            </w:r>
            <w:proofErr w:type="spellEnd"/>
          </w:p>
        </w:tc>
        <w:tc>
          <w:tcPr>
            <w:tcW w:w="4535" w:type="dxa"/>
            <w:vAlign w:val="center"/>
          </w:tcPr>
          <w:p w14:paraId="04B42129"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The distance between the upper and lower edges of the fourth rib, just lateral to the costal </w:t>
            </w:r>
            <w:r>
              <w:rPr>
                <w:rFonts w:eastAsia="Times New Roman" w:cstheme="minorHAnsi"/>
                <w:kern w:val="0"/>
                <w:sz w:val="16"/>
                <w:szCs w:val="16"/>
                <w:lang w:val="en-US" w:eastAsia="it-IT"/>
                <w14:ligatures w14:val="none"/>
              </w:rPr>
              <w:t>facet.</w:t>
            </w:r>
          </w:p>
        </w:tc>
        <w:tc>
          <w:tcPr>
            <w:tcW w:w="5102" w:type="dxa"/>
            <w:vAlign w:val="center"/>
          </w:tcPr>
          <w:p w14:paraId="0D68E542"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Place the caliper arms on the </w:t>
            </w:r>
            <w:r>
              <w:rPr>
                <w:rFonts w:eastAsia="Times New Roman" w:cstheme="minorHAnsi"/>
                <w:kern w:val="0"/>
                <w:sz w:val="16"/>
                <w:szCs w:val="16"/>
                <w:lang w:val="en-US" w:eastAsia="it-IT"/>
                <w14:ligatures w14:val="none"/>
              </w:rPr>
              <w:t>superior</w:t>
            </w:r>
            <w:r w:rsidRPr="006A0409">
              <w:rPr>
                <w:rFonts w:eastAsia="Times New Roman" w:cstheme="minorHAnsi"/>
                <w:kern w:val="0"/>
                <w:sz w:val="16"/>
                <w:szCs w:val="16"/>
                <w:lang w:val="en-US" w:eastAsia="it-IT"/>
                <w14:ligatures w14:val="none"/>
              </w:rPr>
              <w:t xml:space="preserve"> and </w:t>
            </w:r>
            <w:r>
              <w:rPr>
                <w:rFonts w:eastAsia="Times New Roman" w:cstheme="minorHAnsi"/>
                <w:kern w:val="0"/>
                <w:sz w:val="16"/>
                <w:szCs w:val="16"/>
                <w:lang w:val="en-US" w:eastAsia="it-IT"/>
                <w14:ligatures w14:val="none"/>
              </w:rPr>
              <w:t>inferior</w:t>
            </w:r>
            <w:r w:rsidRPr="006A0409">
              <w:rPr>
                <w:rFonts w:eastAsia="Times New Roman" w:cstheme="minorHAnsi"/>
                <w:kern w:val="0"/>
                <w:sz w:val="16"/>
                <w:szCs w:val="16"/>
                <w:lang w:val="en-US" w:eastAsia="it-IT"/>
                <w14:ligatures w14:val="none"/>
              </w:rPr>
              <w:t xml:space="preserve"> portions of the body of the fourth rib, approximately one centimeter from the costal </w:t>
            </w:r>
            <w:r>
              <w:rPr>
                <w:rFonts w:eastAsia="Times New Roman" w:cstheme="minorHAnsi"/>
                <w:kern w:val="0"/>
                <w:sz w:val="16"/>
                <w:szCs w:val="16"/>
                <w:lang w:val="en-US" w:eastAsia="it-IT"/>
                <w14:ligatures w14:val="none"/>
              </w:rPr>
              <w:t>facet</w:t>
            </w:r>
            <w:r w:rsidRPr="006A0409">
              <w:rPr>
                <w:rFonts w:eastAsia="Times New Roman" w:cstheme="minorHAnsi"/>
                <w:kern w:val="0"/>
                <w:sz w:val="16"/>
                <w:szCs w:val="16"/>
                <w:lang w:val="en-US" w:eastAsia="it-IT"/>
                <w14:ligatures w14:val="none"/>
              </w:rPr>
              <w:t xml:space="preserve">, and rotate the bone to achieve the maximum </w:t>
            </w:r>
            <w:r>
              <w:rPr>
                <w:rFonts w:eastAsia="Times New Roman" w:cstheme="minorHAnsi"/>
                <w:kern w:val="0"/>
                <w:sz w:val="16"/>
                <w:szCs w:val="16"/>
                <w:lang w:val="en-US" w:eastAsia="it-IT"/>
                <w14:ligatures w14:val="none"/>
              </w:rPr>
              <w:t>measurement.</w:t>
            </w:r>
          </w:p>
        </w:tc>
        <w:tc>
          <w:tcPr>
            <w:tcW w:w="0" w:type="auto"/>
            <w:vAlign w:val="center"/>
          </w:tcPr>
          <w:p w14:paraId="0C2FD3C5" w14:textId="50B48732"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Ramadan et al., 2010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"/>
                <w:id w:val="2074070187"/>
                <w:placeholder>
                  <w:docPart w:val="478DDE42CF341B469D90F67EA482EEA7"/>
                </w:placeholder>
              </w:sdtPr>
              <w:sdtContent>
                <w:r w:rsidR="000A6AAE" w:rsidRPr="000A6AAE">
                  <w:rPr>
                    <w:rFonts w:eastAsia="Times New Roman" w:cstheme="minorHAnsi"/>
                    <w:color w:val="000000"/>
                    <w:sz w:val="16"/>
                    <w:szCs w:val="16"/>
                    <w:lang w:eastAsia="it-IT"/>
                  </w:rPr>
                  <w:t>[5]</w:t>
                </w:r>
              </w:sdtContent>
            </w:sdt>
          </w:p>
        </w:tc>
      </w:tr>
      <w:tr w:rsidR="00185EB7" w:rsidRPr="00DD64A5" w14:paraId="6C6E8A1E" w14:textId="77777777" w:rsidTr="00F167A8">
        <w:tc>
          <w:tcPr>
            <w:tcW w:w="0" w:type="auto"/>
            <w:vAlign w:val="center"/>
          </w:tcPr>
          <w:p w14:paraId="0C6B0972"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V53</w:t>
            </w:r>
          </w:p>
        </w:tc>
        <w:tc>
          <w:tcPr>
            <w:tcW w:w="0" w:type="auto"/>
            <w:vAlign w:val="center"/>
          </w:tcPr>
          <w:p w14:paraId="0156147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ATLAS</w:t>
            </w:r>
          </w:p>
        </w:tc>
        <w:tc>
          <w:tcPr>
            <w:tcW w:w="0" w:type="auto"/>
            <w:vAlign w:val="center"/>
          </w:tcPr>
          <w:p w14:paraId="5E5CAA1E" w14:textId="77777777" w:rsidR="00185EB7" w:rsidRPr="00DD64A5" w:rsidRDefault="00185EB7" w:rsidP="001C3793">
            <w:pPr>
              <w:jc w:val="center"/>
              <w:rPr>
                <w:rFonts w:eastAsia="Times New Roman" w:cstheme="minorHAnsi"/>
                <w:color w:val="000000"/>
                <w:sz w:val="16"/>
                <w:szCs w:val="16"/>
                <w:lang w:eastAsia="it-IT"/>
              </w:rPr>
            </w:pPr>
            <w:proofErr w:type="spellStart"/>
            <w:r>
              <w:rPr>
                <w:rFonts w:eastAsia="Times New Roman" w:cstheme="minorHAnsi"/>
                <w:color w:val="000000"/>
                <w:sz w:val="16"/>
                <w:szCs w:val="16"/>
                <w:lang w:eastAsia="it-IT"/>
              </w:rPr>
              <w:t>Sagittal</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diameter</w:t>
            </w:r>
            <w:proofErr w:type="spellEnd"/>
          </w:p>
        </w:tc>
        <w:tc>
          <w:tcPr>
            <w:tcW w:w="4535" w:type="dxa"/>
            <w:vAlign w:val="center"/>
          </w:tcPr>
          <w:p w14:paraId="23F72F45"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maximum distance on the sagittal plane</w:t>
            </w:r>
            <w:r>
              <w:rPr>
                <w:rFonts w:eastAsia="Times New Roman" w:cstheme="minorHAnsi"/>
                <w:kern w:val="0"/>
                <w:sz w:val="16"/>
                <w:szCs w:val="16"/>
                <w:lang w:val="en-US" w:eastAsia="it-IT"/>
                <w14:ligatures w14:val="none"/>
              </w:rPr>
              <w:t>.</w:t>
            </w:r>
          </w:p>
        </w:tc>
        <w:tc>
          <w:tcPr>
            <w:tcW w:w="5102" w:type="dxa"/>
            <w:vAlign w:val="center"/>
          </w:tcPr>
          <w:p w14:paraId="5CDD3E5C"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one arm of the caliper on the most protruding point of the posterior tubercle and the other arm on the most protruding point of the anterior tubercle.</w:t>
            </w:r>
          </w:p>
        </w:tc>
        <w:tc>
          <w:tcPr>
            <w:tcW w:w="0" w:type="auto"/>
            <w:vAlign w:val="center"/>
          </w:tcPr>
          <w:p w14:paraId="2EAE3686" w14:textId="6E4928C5"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Padovan et al., 2019</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"/>
                <w:id w:val="-149521072"/>
                <w:placeholder>
                  <w:docPart w:val="DefaultPlaceholder_-1854013440"/>
                </w:placeholder>
              </w:sdtPr>
              <w:sdtContent>
                <w:r w:rsidR="000A6AAE" w:rsidRPr="000A6AAE">
                  <w:rPr>
                    <w:rFonts w:eastAsia="Times New Roman" w:cstheme="minorHAnsi"/>
                    <w:color w:val="000000"/>
                    <w:sz w:val="16"/>
                    <w:szCs w:val="16"/>
                    <w:lang w:eastAsia="it-IT"/>
                  </w:rPr>
                  <w:t>[7]</w:t>
                </w:r>
              </w:sdtContent>
            </w:sdt>
          </w:p>
        </w:tc>
      </w:tr>
      <w:tr w:rsidR="00185EB7" w:rsidRPr="00DD64A5" w14:paraId="782F8BAA" w14:textId="77777777" w:rsidTr="00F167A8">
        <w:tc>
          <w:tcPr>
            <w:tcW w:w="0" w:type="auto"/>
            <w:vAlign w:val="center"/>
          </w:tcPr>
          <w:p w14:paraId="67B5A020"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V54</w:t>
            </w:r>
          </w:p>
        </w:tc>
        <w:tc>
          <w:tcPr>
            <w:tcW w:w="0" w:type="auto"/>
            <w:vAlign w:val="center"/>
          </w:tcPr>
          <w:p w14:paraId="3DCCD5C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ATLAS</w:t>
            </w:r>
          </w:p>
        </w:tc>
        <w:tc>
          <w:tcPr>
            <w:tcW w:w="0" w:type="auto"/>
            <w:vAlign w:val="center"/>
          </w:tcPr>
          <w:p w14:paraId="7632DBB5"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Transverse</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diameter</w:t>
            </w:r>
            <w:proofErr w:type="spellEnd"/>
          </w:p>
        </w:tc>
        <w:tc>
          <w:tcPr>
            <w:tcW w:w="4535" w:type="dxa"/>
            <w:vAlign w:val="center"/>
          </w:tcPr>
          <w:p w14:paraId="18239E7A"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maximum distance on the transverse plane</w:t>
            </w:r>
            <w:r>
              <w:rPr>
                <w:rFonts w:eastAsia="Times New Roman" w:cstheme="minorHAnsi"/>
                <w:kern w:val="0"/>
                <w:sz w:val="16"/>
                <w:szCs w:val="16"/>
                <w:lang w:val="en-US" w:eastAsia="it-IT"/>
                <w14:ligatures w14:val="none"/>
              </w:rPr>
              <w:t>.</w:t>
            </w:r>
          </w:p>
        </w:tc>
        <w:tc>
          <w:tcPr>
            <w:tcW w:w="5102" w:type="dxa"/>
            <w:vAlign w:val="center"/>
          </w:tcPr>
          <w:p w14:paraId="29835B34"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Place the arms of the caliper on the most protruding points of the transverse processes on both sides to </w:t>
            </w:r>
            <w:r>
              <w:rPr>
                <w:rFonts w:eastAsia="Times New Roman" w:cstheme="minorHAnsi"/>
                <w:kern w:val="0"/>
                <w:sz w:val="16"/>
                <w:szCs w:val="16"/>
                <w:lang w:val="en-US" w:eastAsia="it-IT"/>
                <w14:ligatures w14:val="none"/>
              </w:rPr>
              <w:t>obtain the maximum measurement.</w:t>
            </w:r>
          </w:p>
        </w:tc>
        <w:tc>
          <w:tcPr>
            <w:tcW w:w="0" w:type="auto"/>
            <w:vAlign w:val="center"/>
          </w:tcPr>
          <w:p w14:paraId="2F4EAC2A" w14:textId="5D9BA6B5"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Padovan et al., 2019</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"/>
                <w:id w:val="515112252"/>
                <w:placeholder>
                  <w:docPart w:val="DefaultPlaceholder_-1854013440"/>
                </w:placeholder>
              </w:sdtPr>
              <w:sdtContent>
                <w:r w:rsidR="000A6AAE" w:rsidRPr="000A6AAE">
                  <w:rPr>
                    <w:rFonts w:eastAsia="Times New Roman" w:cstheme="minorHAnsi"/>
                    <w:color w:val="000000"/>
                    <w:sz w:val="16"/>
                    <w:szCs w:val="16"/>
                    <w:lang w:eastAsia="it-IT"/>
                  </w:rPr>
                  <w:t>[7]</w:t>
                </w:r>
              </w:sdtContent>
            </w:sdt>
          </w:p>
        </w:tc>
      </w:tr>
      <w:tr w:rsidR="00185EB7" w:rsidRPr="00DD64A5" w14:paraId="1A8BEB74" w14:textId="77777777" w:rsidTr="00F167A8">
        <w:tc>
          <w:tcPr>
            <w:tcW w:w="0" w:type="auto"/>
            <w:vAlign w:val="center"/>
          </w:tcPr>
          <w:p w14:paraId="530DF2BD"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V55</w:t>
            </w:r>
          </w:p>
        </w:tc>
        <w:tc>
          <w:tcPr>
            <w:tcW w:w="0" w:type="auto"/>
            <w:vAlign w:val="center"/>
          </w:tcPr>
          <w:p w14:paraId="592631C6"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C2</w:t>
            </w:r>
          </w:p>
        </w:tc>
        <w:tc>
          <w:tcPr>
            <w:tcW w:w="0" w:type="auto"/>
            <w:vAlign w:val="center"/>
          </w:tcPr>
          <w:p w14:paraId="29504F1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sagittal</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08F74794"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maximum distance on the sagittal plane between the posterior point of the spinous process and the anterior point of the vertebral body</w:t>
            </w:r>
            <w:r>
              <w:rPr>
                <w:rFonts w:eastAsia="Times New Roman" w:cstheme="minorHAnsi"/>
                <w:kern w:val="0"/>
                <w:sz w:val="16"/>
                <w:szCs w:val="16"/>
                <w:lang w:val="en-US" w:eastAsia="it-IT"/>
                <w14:ligatures w14:val="none"/>
              </w:rPr>
              <w:t>.</w:t>
            </w:r>
          </w:p>
        </w:tc>
        <w:tc>
          <w:tcPr>
            <w:tcW w:w="5102" w:type="dxa"/>
            <w:vAlign w:val="center"/>
          </w:tcPr>
          <w:p w14:paraId="1181B5E9"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Place one arm of the caliper on the anterior point of the vertebral body and the other on the posterior point of the spinous process, keeping the bone in </w:t>
            </w:r>
            <w:r>
              <w:rPr>
                <w:rFonts w:eastAsia="Times New Roman" w:cstheme="minorHAnsi"/>
                <w:kern w:val="0"/>
                <w:sz w:val="16"/>
                <w:szCs w:val="16"/>
                <w:lang w:val="en-US" w:eastAsia="it-IT"/>
                <w14:ligatures w14:val="none"/>
              </w:rPr>
              <w:t xml:space="preserve">its </w:t>
            </w:r>
            <w:r w:rsidRPr="006A0409">
              <w:rPr>
                <w:rFonts w:eastAsia="Times New Roman" w:cstheme="minorHAnsi"/>
                <w:kern w:val="0"/>
                <w:sz w:val="16"/>
                <w:szCs w:val="16"/>
                <w:lang w:val="en-US" w:eastAsia="it-IT"/>
                <w14:ligatures w14:val="none"/>
              </w:rPr>
              <w:t>anatomical position</w:t>
            </w:r>
            <w:r>
              <w:rPr>
                <w:rFonts w:eastAsia="Times New Roman" w:cstheme="minorHAnsi"/>
                <w:kern w:val="0"/>
                <w:sz w:val="16"/>
                <w:szCs w:val="16"/>
                <w:lang w:val="en-US" w:eastAsia="it-IT"/>
                <w14:ligatures w14:val="none"/>
              </w:rPr>
              <w:t>.</w:t>
            </w:r>
          </w:p>
        </w:tc>
        <w:tc>
          <w:tcPr>
            <w:tcW w:w="0" w:type="auto"/>
            <w:vAlign w:val="center"/>
          </w:tcPr>
          <w:p w14:paraId="382C6783" w14:textId="4B0DFE0E"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Wescott</w:t>
            </w:r>
            <w:proofErr w:type="spellEnd"/>
            <w:r w:rsidRPr="00DD64A5">
              <w:rPr>
                <w:rFonts w:eastAsia="Times New Roman" w:cstheme="minorHAnsi"/>
                <w:sz w:val="16"/>
                <w:szCs w:val="16"/>
                <w:lang w:eastAsia="it-IT"/>
              </w:rPr>
              <w:t>, 2000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"/>
                <w:id w:val="-441226293"/>
                <w:placeholder>
                  <w:docPart w:val="DefaultPlaceholder_-1854013440"/>
                </w:placeholder>
              </w:sdtPr>
              <w:sdtContent>
                <w:r w:rsidR="000A6AAE" w:rsidRPr="000A6AAE">
                  <w:rPr>
                    <w:rFonts w:eastAsia="Times New Roman" w:cstheme="minorHAnsi"/>
                    <w:color w:val="000000"/>
                    <w:sz w:val="16"/>
                    <w:szCs w:val="16"/>
                    <w:lang w:eastAsia="it-IT"/>
                  </w:rPr>
                  <w:t>[8]</w:t>
                </w:r>
              </w:sdtContent>
            </w:sdt>
          </w:p>
        </w:tc>
      </w:tr>
      <w:tr w:rsidR="00185EB7" w:rsidRPr="00DD64A5" w14:paraId="2DA04847" w14:textId="77777777" w:rsidTr="00F167A8">
        <w:tc>
          <w:tcPr>
            <w:tcW w:w="0" w:type="auto"/>
            <w:vAlign w:val="center"/>
          </w:tcPr>
          <w:p w14:paraId="04D472F9"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V56</w:t>
            </w:r>
          </w:p>
        </w:tc>
        <w:tc>
          <w:tcPr>
            <w:tcW w:w="0" w:type="auto"/>
            <w:vAlign w:val="center"/>
          </w:tcPr>
          <w:p w14:paraId="654B65EA"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C2</w:t>
            </w:r>
          </w:p>
        </w:tc>
        <w:tc>
          <w:tcPr>
            <w:tcW w:w="0" w:type="auto"/>
            <w:vAlign w:val="center"/>
          </w:tcPr>
          <w:p w14:paraId="1891A956"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271A0E3A"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distance between the most protruding superior point of the dens and the inferior point of the anterior margin of the vertebral body</w:t>
            </w:r>
            <w:r>
              <w:rPr>
                <w:rFonts w:eastAsia="Times New Roman" w:cstheme="minorHAnsi"/>
                <w:kern w:val="0"/>
                <w:sz w:val="16"/>
                <w:szCs w:val="16"/>
                <w:lang w:val="en-US" w:eastAsia="it-IT"/>
                <w14:ligatures w14:val="none"/>
              </w:rPr>
              <w:t>.</w:t>
            </w:r>
          </w:p>
        </w:tc>
        <w:tc>
          <w:tcPr>
            <w:tcW w:w="5102" w:type="dxa"/>
            <w:vAlign w:val="center"/>
          </w:tcPr>
          <w:p w14:paraId="2DA09393"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one arm of the caliper on the</w:t>
            </w:r>
            <w:r>
              <w:rPr>
                <w:rFonts w:eastAsia="Times New Roman" w:cstheme="minorHAnsi"/>
                <w:kern w:val="0"/>
                <w:sz w:val="16"/>
                <w:szCs w:val="16"/>
                <w:lang w:val="en-US" w:eastAsia="it-IT"/>
                <w14:ligatures w14:val="none"/>
              </w:rPr>
              <w:t xml:space="preserve"> most</w:t>
            </w:r>
            <w:r w:rsidRPr="006A0409">
              <w:rPr>
                <w:rFonts w:eastAsia="Times New Roman" w:cstheme="minorHAnsi"/>
                <w:kern w:val="0"/>
                <w:sz w:val="16"/>
                <w:szCs w:val="16"/>
                <w:lang w:val="en-US" w:eastAsia="it-IT"/>
                <w14:ligatures w14:val="none"/>
              </w:rPr>
              <w:t xml:space="preserve"> superior point of the dens and the other arm on the</w:t>
            </w:r>
            <w:r>
              <w:rPr>
                <w:rFonts w:eastAsia="Times New Roman" w:cstheme="minorHAnsi"/>
                <w:kern w:val="0"/>
                <w:sz w:val="16"/>
                <w:szCs w:val="16"/>
                <w:lang w:val="en-US" w:eastAsia="it-IT"/>
                <w14:ligatures w14:val="none"/>
              </w:rPr>
              <w:t xml:space="preserve"> most</w:t>
            </w:r>
            <w:r w:rsidRPr="006A0409">
              <w:rPr>
                <w:rFonts w:eastAsia="Times New Roman" w:cstheme="minorHAnsi"/>
                <w:kern w:val="0"/>
                <w:sz w:val="16"/>
                <w:szCs w:val="16"/>
                <w:lang w:val="en-US" w:eastAsia="it-IT"/>
                <w14:ligatures w14:val="none"/>
              </w:rPr>
              <w:t xml:space="preserve"> inferior point of the anterior margin of the body. Rotate the bone to achieve the maximum measurement. Avoid including any osteophytes on the dens</w:t>
            </w:r>
            <w:r>
              <w:rPr>
                <w:rFonts w:eastAsia="Times New Roman" w:cstheme="minorHAnsi"/>
                <w:kern w:val="0"/>
                <w:sz w:val="16"/>
                <w:szCs w:val="16"/>
                <w:lang w:val="en-US" w:eastAsia="it-IT"/>
                <w14:ligatures w14:val="none"/>
              </w:rPr>
              <w:t>.</w:t>
            </w:r>
          </w:p>
        </w:tc>
        <w:tc>
          <w:tcPr>
            <w:tcW w:w="0" w:type="auto"/>
            <w:vAlign w:val="center"/>
          </w:tcPr>
          <w:p w14:paraId="044A3357" w14:textId="22153BB8"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Wescott</w:t>
            </w:r>
            <w:proofErr w:type="spellEnd"/>
            <w:r w:rsidRPr="00DD64A5">
              <w:rPr>
                <w:rFonts w:eastAsia="Times New Roman" w:cstheme="minorHAnsi"/>
                <w:sz w:val="16"/>
                <w:szCs w:val="16"/>
                <w:lang w:eastAsia="it-IT"/>
              </w:rPr>
              <w:t>, 2000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"/>
                <w:id w:val="2044631660"/>
                <w:placeholder>
                  <w:docPart w:val="9CBFE571DFEFAA4AA9AB25EDB1121683"/>
                </w:placeholder>
              </w:sdtPr>
              <w:sdtContent>
                <w:r w:rsidR="000A6AAE" w:rsidRPr="000A6AAE">
                  <w:rPr>
                    <w:rFonts w:eastAsia="Times New Roman" w:cstheme="minorHAnsi"/>
                    <w:color w:val="000000"/>
                    <w:sz w:val="16"/>
                    <w:szCs w:val="16"/>
                    <w:lang w:eastAsia="it-IT"/>
                  </w:rPr>
                  <w:t>[8]</w:t>
                </w:r>
              </w:sdtContent>
            </w:sdt>
          </w:p>
        </w:tc>
      </w:tr>
      <w:tr w:rsidR="00185EB7" w:rsidRPr="00DD64A5" w14:paraId="66A6E930" w14:textId="77777777" w:rsidTr="00F167A8">
        <w:tc>
          <w:tcPr>
            <w:tcW w:w="0" w:type="auto"/>
            <w:vAlign w:val="center"/>
          </w:tcPr>
          <w:p w14:paraId="7901A40E"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V57</w:t>
            </w:r>
          </w:p>
        </w:tc>
        <w:tc>
          <w:tcPr>
            <w:tcW w:w="0" w:type="auto"/>
            <w:vAlign w:val="center"/>
          </w:tcPr>
          <w:p w14:paraId="4EFFAC3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C2</w:t>
            </w:r>
          </w:p>
        </w:tc>
        <w:tc>
          <w:tcPr>
            <w:tcW w:w="0" w:type="auto"/>
            <w:vAlign w:val="center"/>
          </w:tcPr>
          <w:p w14:paraId="417F8371"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breadth</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sup</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facets</w:t>
            </w:r>
            <w:proofErr w:type="spellEnd"/>
          </w:p>
        </w:tc>
        <w:tc>
          <w:tcPr>
            <w:tcW w:w="4535" w:type="dxa"/>
            <w:vAlign w:val="center"/>
          </w:tcPr>
          <w:p w14:paraId="53E25360"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maximum distance between the lateral margins of the two superior articular facets</w:t>
            </w:r>
            <w:r>
              <w:rPr>
                <w:rFonts w:eastAsia="Times New Roman" w:cstheme="minorHAnsi"/>
                <w:kern w:val="0"/>
                <w:sz w:val="16"/>
                <w:szCs w:val="16"/>
                <w:lang w:val="en-US" w:eastAsia="it-IT"/>
                <w14:ligatures w14:val="none"/>
              </w:rPr>
              <w:t>.</w:t>
            </w:r>
          </w:p>
        </w:tc>
        <w:tc>
          <w:tcPr>
            <w:tcW w:w="5102" w:type="dxa"/>
            <w:vAlign w:val="center"/>
          </w:tcPr>
          <w:p w14:paraId="2CA57519"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the caliper arms on the most lateral points of the margins of the superior articular facets</w:t>
            </w:r>
            <w:r>
              <w:rPr>
                <w:rFonts w:eastAsia="Times New Roman" w:cstheme="minorHAnsi"/>
                <w:kern w:val="0"/>
                <w:sz w:val="16"/>
                <w:szCs w:val="16"/>
                <w:lang w:val="en-US" w:eastAsia="it-IT"/>
                <w14:ligatures w14:val="none"/>
              </w:rPr>
              <w:t>.</w:t>
            </w:r>
          </w:p>
        </w:tc>
        <w:tc>
          <w:tcPr>
            <w:tcW w:w="0" w:type="auto"/>
            <w:vAlign w:val="center"/>
          </w:tcPr>
          <w:p w14:paraId="628A1726" w14:textId="72E53C23"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Wescott</w:t>
            </w:r>
            <w:proofErr w:type="spellEnd"/>
            <w:r w:rsidRPr="00DD64A5">
              <w:rPr>
                <w:rFonts w:eastAsia="Times New Roman" w:cstheme="minorHAnsi"/>
                <w:sz w:val="16"/>
                <w:szCs w:val="16"/>
                <w:lang w:eastAsia="it-IT"/>
              </w:rPr>
              <w:t>, 2000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"/>
                <w:id w:val="-2082896407"/>
                <w:placeholder>
                  <w:docPart w:val="29BC5F9029DD724ABD46AA5F74F2E14E"/>
                </w:placeholder>
              </w:sdtPr>
              <w:sdtContent>
                <w:r w:rsidR="000A6AAE" w:rsidRPr="000A6AAE">
                  <w:rPr>
                    <w:rFonts w:eastAsia="Times New Roman" w:cstheme="minorHAnsi"/>
                    <w:color w:val="000000"/>
                    <w:sz w:val="16"/>
                    <w:szCs w:val="16"/>
                    <w:lang w:eastAsia="it-IT"/>
                  </w:rPr>
                  <w:t>[8]</w:t>
                </w:r>
              </w:sdtContent>
            </w:sdt>
          </w:p>
        </w:tc>
      </w:tr>
      <w:tr w:rsidR="00185EB7" w:rsidRPr="00DD64A5" w14:paraId="01D573A1" w14:textId="77777777" w:rsidTr="00F167A8">
        <w:tc>
          <w:tcPr>
            <w:tcW w:w="0" w:type="auto"/>
            <w:vAlign w:val="center"/>
          </w:tcPr>
          <w:p w14:paraId="2C4CD538"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V58</w:t>
            </w:r>
          </w:p>
        </w:tc>
        <w:tc>
          <w:tcPr>
            <w:tcW w:w="0" w:type="auto"/>
            <w:vAlign w:val="center"/>
          </w:tcPr>
          <w:p w14:paraId="1A9C85B6"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C7</w:t>
            </w:r>
          </w:p>
        </w:tc>
        <w:tc>
          <w:tcPr>
            <w:tcW w:w="0" w:type="auto"/>
            <w:vAlign w:val="center"/>
          </w:tcPr>
          <w:p w14:paraId="01C24BB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Ant. body </w:t>
            </w: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15DF98F4"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The maximum </w:t>
            </w:r>
            <w:proofErr w:type="spellStart"/>
            <w:r w:rsidRPr="006A0409">
              <w:rPr>
                <w:rFonts w:eastAsia="Times New Roman" w:cstheme="minorHAnsi"/>
                <w:kern w:val="0"/>
                <w:sz w:val="16"/>
                <w:szCs w:val="16"/>
                <w:lang w:val="en-US" w:eastAsia="it-IT"/>
                <w14:ligatures w14:val="none"/>
              </w:rPr>
              <w:t>supero</w:t>
            </w:r>
            <w:proofErr w:type="spellEnd"/>
            <w:r>
              <w:rPr>
                <w:rFonts w:eastAsia="Times New Roman" w:cstheme="minorHAnsi"/>
                <w:kern w:val="0"/>
                <w:sz w:val="16"/>
                <w:szCs w:val="16"/>
                <w:lang w:val="en-US" w:eastAsia="it-IT"/>
                <w14:ligatures w14:val="none"/>
              </w:rPr>
              <w:t>-</w:t>
            </w:r>
            <w:r w:rsidRPr="006A0409">
              <w:rPr>
                <w:rFonts w:eastAsia="Times New Roman" w:cstheme="minorHAnsi"/>
                <w:kern w:val="0"/>
                <w:sz w:val="16"/>
                <w:szCs w:val="16"/>
                <w:lang w:val="en-US" w:eastAsia="it-IT"/>
                <w14:ligatures w14:val="none"/>
              </w:rPr>
              <w:t>inferior height of the vertebral body measured on the anterior margin</w:t>
            </w:r>
            <w:r>
              <w:rPr>
                <w:rFonts w:eastAsia="Times New Roman" w:cstheme="minorHAnsi"/>
                <w:kern w:val="0"/>
                <w:sz w:val="16"/>
                <w:szCs w:val="16"/>
                <w:lang w:val="en-US" w:eastAsia="it-IT"/>
                <w14:ligatures w14:val="none"/>
              </w:rPr>
              <w:t>.</w:t>
            </w:r>
          </w:p>
        </w:tc>
        <w:tc>
          <w:tcPr>
            <w:tcW w:w="5102" w:type="dxa"/>
            <w:vAlign w:val="center"/>
          </w:tcPr>
          <w:p w14:paraId="3DFB8A95"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the caliper arms at the midpoint of the superior and inferior anterior margins</w:t>
            </w:r>
            <w:r>
              <w:rPr>
                <w:rFonts w:eastAsia="Times New Roman" w:cstheme="minorHAnsi"/>
                <w:kern w:val="0"/>
                <w:sz w:val="16"/>
                <w:szCs w:val="16"/>
                <w:lang w:val="en-US" w:eastAsia="it-IT"/>
                <w14:ligatures w14:val="none"/>
              </w:rPr>
              <w:t xml:space="preserve"> of the vertebral body.</w:t>
            </w:r>
            <w:r w:rsidRPr="006A0409">
              <w:rPr>
                <w:rFonts w:eastAsia="Times New Roman" w:cstheme="minorHAnsi"/>
                <w:kern w:val="0"/>
                <w:sz w:val="16"/>
                <w:szCs w:val="16"/>
                <w:lang w:val="en-US" w:eastAsia="it-IT"/>
                <w14:ligatures w14:val="none"/>
              </w:rPr>
              <w:t xml:space="preserve"> </w:t>
            </w:r>
          </w:p>
        </w:tc>
        <w:tc>
          <w:tcPr>
            <w:tcW w:w="0" w:type="auto"/>
            <w:vAlign w:val="center"/>
          </w:tcPr>
          <w:p w14:paraId="76003A9C" w14:textId="0094F0BC"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Rozendaal</w:t>
            </w:r>
            <w:proofErr w:type="spellEnd"/>
            <w:r w:rsidRPr="00DD64A5">
              <w:rPr>
                <w:rFonts w:eastAsia="Times New Roman" w:cstheme="minorHAnsi"/>
                <w:sz w:val="16"/>
                <w:szCs w:val="16"/>
                <w:lang w:eastAsia="it-IT"/>
              </w:rPr>
              <w:t xml:space="preserve"> et al., 2020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"/>
                <w:id w:val="-1913377929"/>
                <w:placeholder>
                  <w:docPart w:val="DefaultPlaceholder_-1854013440"/>
                </w:placeholder>
              </w:sdtPr>
              <w:sdtContent>
                <w:r w:rsidR="000A6AAE" w:rsidRPr="000A6AAE">
                  <w:rPr>
                    <w:rFonts w:eastAsia="Times New Roman" w:cstheme="minorHAnsi"/>
                    <w:color w:val="000000"/>
                    <w:sz w:val="16"/>
                    <w:szCs w:val="16"/>
                    <w:lang w:eastAsia="it-IT"/>
                  </w:rPr>
                  <w:t>[9]</w:t>
                </w:r>
              </w:sdtContent>
            </w:sdt>
          </w:p>
        </w:tc>
      </w:tr>
      <w:tr w:rsidR="00185EB7" w:rsidRPr="00D86F73" w14:paraId="04D8AA15" w14:textId="77777777" w:rsidTr="00F167A8">
        <w:tc>
          <w:tcPr>
            <w:tcW w:w="0" w:type="auto"/>
            <w:vAlign w:val="center"/>
          </w:tcPr>
          <w:p w14:paraId="74C18BD3"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V59</w:t>
            </w:r>
          </w:p>
        </w:tc>
        <w:tc>
          <w:tcPr>
            <w:tcW w:w="0" w:type="auto"/>
            <w:vAlign w:val="center"/>
          </w:tcPr>
          <w:p w14:paraId="401E2187"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C7</w:t>
            </w:r>
          </w:p>
        </w:tc>
        <w:tc>
          <w:tcPr>
            <w:tcW w:w="0" w:type="auto"/>
            <w:vAlign w:val="center"/>
          </w:tcPr>
          <w:p w14:paraId="5EF91CD2" w14:textId="77777777" w:rsidR="00185EB7" w:rsidRPr="00DD64A5" w:rsidRDefault="00185EB7" w:rsidP="001C3793">
            <w:pPr>
              <w:jc w:val="center"/>
              <w:rPr>
                <w:rFonts w:eastAsia="Times New Roman" w:cstheme="minorHAnsi"/>
                <w:color w:val="000000"/>
                <w:sz w:val="16"/>
                <w:szCs w:val="16"/>
                <w:lang w:eastAsia="it-IT"/>
              </w:rPr>
            </w:pPr>
            <w:proofErr w:type="spellStart"/>
            <w:r>
              <w:rPr>
                <w:rFonts w:eastAsia="Times New Roman" w:cstheme="minorHAnsi"/>
                <w:color w:val="000000"/>
                <w:sz w:val="16"/>
                <w:szCs w:val="16"/>
                <w:lang w:eastAsia="it-IT"/>
              </w:rPr>
              <w:t>Sag</w:t>
            </w:r>
            <w:proofErr w:type="spellEnd"/>
            <w:r>
              <w:rPr>
                <w:rFonts w:eastAsia="Times New Roman" w:cstheme="minorHAnsi"/>
                <w:color w:val="000000"/>
                <w:sz w:val="16"/>
                <w:szCs w:val="16"/>
                <w:lang w:eastAsia="it-IT"/>
              </w:rPr>
              <w:t xml:space="preserve">. </w:t>
            </w:r>
            <w:proofErr w:type="spellStart"/>
            <w:r>
              <w:rPr>
                <w:rFonts w:eastAsia="Times New Roman" w:cstheme="minorHAnsi"/>
                <w:color w:val="000000"/>
                <w:sz w:val="16"/>
                <w:szCs w:val="16"/>
                <w:lang w:eastAsia="it-IT"/>
              </w:rPr>
              <w:t>length</w:t>
            </w:r>
            <w:proofErr w:type="spellEnd"/>
          </w:p>
        </w:tc>
        <w:tc>
          <w:tcPr>
            <w:tcW w:w="4535" w:type="dxa"/>
            <w:vAlign w:val="center"/>
          </w:tcPr>
          <w:p w14:paraId="15D389E5"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maximum distance on the sagittal plane between the most posterior point of the spinous process and the most anterior point of the vertebral body</w:t>
            </w:r>
            <w:r>
              <w:rPr>
                <w:rFonts w:eastAsia="Times New Roman" w:cstheme="minorHAnsi"/>
                <w:kern w:val="0"/>
                <w:sz w:val="16"/>
                <w:szCs w:val="16"/>
                <w:lang w:val="en-US" w:eastAsia="it-IT"/>
                <w14:ligatures w14:val="none"/>
              </w:rPr>
              <w:t>.</w:t>
            </w:r>
          </w:p>
        </w:tc>
        <w:tc>
          <w:tcPr>
            <w:tcW w:w="5102" w:type="dxa"/>
            <w:vAlign w:val="center"/>
          </w:tcPr>
          <w:p w14:paraId="6F5DD55A"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one arm of the caliper on the posterior point of the spinous process and the other on the anterior margin</w:t>
            </w:r>
            <w:r>
              <w:rPr>
                <w:rFonts w:eastAsia="Times New Roman" w:cstheme="minorHAnsi"/>
                <w:kern w:val="0"/>
                <w:sz w:val="16"/>
                <w:szCs w:val="16"/>
                <w:lang w:val="en-US" w:eastAsia="it-IT"/>
                <w14:ligatures w14:val="none"/>
              </w:rPr>
              <w:t>s</w:t>
            </w:r>
            <w:r w:rsidRPr="006A0409">
              <w:rPr>
                <w:rFonts w:eastAsia="Times New Roman" w:cstheme="minorHAnsi"/>
                <w:kern w:val="0"/>
                <w:sz w:val="16"/>
                <w:szCs w:val="16"/>
                <w:lang w:val="en-US" w:eastAsia="it-IT"/>
                <w14:ligatures w14:val="none"/>
              </w:rPr>
              <w:t xml:space="preserve"> of the vertebral body. Maintain the vertebra in </w:t>
            </w:r>
            <w:r>
              <w:rPr>
                <w:rFonts w:eastAsia="Times New Roman" w:cstheme="minorHAnsi"/>
                <w:kern w:val="0"/>
                <w:sz w:val="16"/>
                <w:szCs w:val="16"/>
                <w:lang w:val="en-US" w:eastAsia="it-IT"/>
                <w14:ligatures w14:val="none"/>
              </w:rPr>
              <w:t xml:space="preserve">its </w:t>
            </w:r>
            <w:r w:rsidRPr="006A0409">
              <w:rPr>
                <w:rFonts w:eastAsia="Times New Roman" w:cstheme="minorHAnsi"/>
                <w:kern w:val="0"/>
                <w:sz w:val="16"/>
                <w:szCs w:val="16"/>
                <w:lang w:val="en-US" w:eastAsia="it-IT"/>
                <w14:ligatures w14:val="none"/>
              </w:rPr>
              <w:t xml:space="preserve">anatomical position, ensuring the caliper </w:t>
            </w:r>
            <w:r>
              <w:rPr>
                <w:rFonts w:eastAsia="Times New Roman" w:cstheme="minorHAnsi"/>
                <w:kern w:val="0"/>
                <w:sz w:val="16"/>
                <w:szCs w:val="16"/>
                <w:lang w:val="en-US" w:eastAsia="it-IT"/>
                <w14:ligatures w14:val="none"/>
              </w:rPr>
              <w:t>is parallel to</w:t>
            </w:r>
            <w:r w:rsidRPr="006A0409">
              <w:rPr>
                <w:rFonts w:eastAsia="Times New Roman" w:cstheme="minorHAnsi"/>
                <w:kern w:val="0"/>
                <w:sz w:val="16"/>
                <w:szCs w:val="16"/>
                <w:lang w:val="en-US" w:eastAsia="it-IT"/>
                <w14:ligatures w14:val="none"/>
              </w:rPr>
              <w:t xml:space="preserve"> the superior vertebral body</w:t>
            </w:r>
            <w:r>
              <w:rPr>
                <w:rFonts w:eastAsia="Times New Roman" w:cstheme="minorHAnsi"/>
                <w:kern w:val="0"/>
                <w:sz w:val="16"/>
                <w:szCs w:val="16"/>
                <w:lang w:val="en-US" w:eastAsia="it-IT"/>
                <w14:ligatures w14:val="none"/>
              </w:rPr>
              <w:t>.</w:t>
            </w:r>
          </w:p>
        </w:tc>
        <w:tc>
          <w:tcPr>
            <w:tcW w:w="0" w:type="auto"/>
            <w:vAlign w:val="center"/>
          </w:tcPr>
          <w:p w14:paraId="7DCEE29D" w14:textId="10136EB0" w:rsidR="00185EB7" w:rsidRPr="00DD64A5" w:rsidRDefault="00185EB7" w:rsidP="001C3793">
            <w:pPr>
              <w:jc w:val="center"/>
              <w:rPr>
                <w:rFonts w:cstheme="minorHAnsi"/>
                <w:sz w:val="16"/>
                <w:szCs w:val="16"/>
                <w:lang w:val="en-US"/>
              </w:rPr>
            </w:pPr>
            <w:r w:rsidRPr="007730C7">
              <w:rPr>
                <w:rFonts w:eastAsia="Times New Roman" w:cstheme="minorHAnsi"/>
                <w:sz w:val="16"/>
                <w:szCs w:val="16"/>
                <w:lang w:val="en-US" w:eastAsia="it-IT"/>
              </w:rPr>
              <w:t>Modified from Rozendaal et al., 2020</w:t>
            </w:r>
            <w:r w:rsidR="000A6AAE">
              <w:rPr>
                <w:rFonts w:eastAsia="Times New Roman" w:cstheme="minorHAnsi"/>
                <w:sz w:val="16"/>
                <w:szCs w:val="16"/>
                <w:lang w:val="en-US" w:eastAsia="it-IT"/>
              </w:rPr>
              <w:t xml:space="preserve"> </w:t>
            </w:r>
            <w:sdt>
              <w:sdtPr>
                <w:rPr>
                  <w:rFonts w:eastAsia="Times New Roman" w:cstheme="minorHAnsi"/>
                  <w:color w:val="000000"/>
                  <w:sz w:val="16"/>
                  <w:szCs w:val="16"/>
                  <w:lang w:eastAsia="it-IT"/>
                </w:rPr>
                <w:tag w:val="MENDELEY_CITATION_v3_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"/>
                <w:id w:val="1378438074"/>
                <w:placeholder>
                  <w:docPart w:val="94E5AD4888DD004BB752CBDBC28E6716"/>
                </w:placeholder>
              </w:sdtPr>
              <w:sdtContent>
                <w:r w:rsidR="000A6AAE" w:rsidRPr="000A6AAE">
                  <w:rPr>
                    <w:rFonts w:eastAsia="Times New Roman" w:cstheme="minorHAnsi"/>
                    <w:color w:val="000000"/>
                    <w:sz w:val="16"/>
                    <w:szCs w:val="16"/>
                    <w:lang w:val="en-US" w:eastAsia="it-IT"/>
                  </w:rPr>
                  <w:t>[9]</w:t>
                </w:r>
              </w:sdtContent>
            </w:sdt>
          </w:p>
        </w:tc>
      </w:tr>
      <w:tr w:rsidR="00185EB7" w:rsidRPr="00DD64A5" w14:paraId="1145AF7E" w14:textId="77777777" w:rsidTr="00F167A8">
        <w:tc>
          <w:tcPr>
            <w:tcW w:w="0" w:type="auto"/>
            <w:vAlign w:val="center"/>
          </w:tcPr>
          <w:p w14:paraId="0701A3A6"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V60</w:t>
            </w:r>
          </w:p>
        </w:tc>
        <w:tc>
          <w:tcPr>
            <w:tcW w:w="0" w:type="auto"/>
            <w:vAlign w:val="center"/>
          </w:tcPr>
          <w:p w14:paraId="64EFDDBC"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C7</w:t>
            </w:r>
          </w:p>
        </w:tc>
        <w:tc>
          <w:tcPr>
            <w:tcW w:w="0" w:type="auto"/>
            <w:vAlign w:val="center"/>
          </w:tcPr>
          <w:p w14:paraId="611A6B9B" w14:textId="77777777" w:rsidR="00185EB7" w:rsidRPr="00DD64A5" w:rsidRDefault="00185EB7" w:rsidP="001C3793">
            <w:pPr>
              <w:jc w:val="center"/>
              <w:rPr>
                <w:rFonts w:eastAsia="Times New Roman" w:cstheme="minorHAnsi"/>
                <w:color w:val="000000"/>
                <w:sz w:val="16"/>
                <w:szCs w:val="16"/>
                <w:lang w:eastAsia="it-IT"/>
              </w:rPr>
            </w:pPr>
            <w:r>
              <w:rPr>
                <w:rFonts w:eastAsia="Times New Roman" w:cstheme="minorHAnsi"/>
                <w:color w:val="000000"/>
                <w:sz w:val="16"/>
                <w:szCs w:val="16"/>
                <w:lang w:eastAsia="it-IT"/>
              </w:rPr>
              <w:t xml:space="preserve">Max. </w:t>
            </w:r>
            <w:proofErr w:type="spellStart"/>
            <w:r>
              <w:rPr>
                <w:rFonts w:eastAsia="Times New Roman" w:cstheme="minorHAnsi"/>
                <w:color w:val="000000"/>
                <w:sz w:val="16"/>
                <w:szCs w:val="16"/>
                <w:lang w:eastAsia="it-IT"/>
              </w:rPr>
              <w:t>width</w:t>
            </w:r>
            <w:proofErr w:type="spellEnd"/>
          </w:p>
        </w:tc>
        <w:tc>
          <w:tcPr>
            <w:tcW w:w="4535" w:type="dxa"/>
            <w:vAlign w:val="center"/>
          </w:tcPr>
          <w:p w14:paraId="4D9F123E"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maximum latero</w:t>
            </w:r>
            <w:r>
              <w:rPr>
                <w:rFonts w:eastAsia="Times New Roman" w:cstheme="minorHAnsi"/>
                <w:kern w:val="0"/>
                <w:sz w:val="16"/>
                <w:szCs w:val="16"/>
                <w:lang w:val="en-US" w:eastAsia="it-IT"/>
                <w14:ligatures w14:val="none"/>
              </w:rPr>
              <w:t>-</w:t>
            </w:r>
            <w:r w:rsidRPr="006A0409">
              <w:rPr>
                <w:rFonts w:eastAsia="Times New Roman" w:cstheme="minorHAnsi"/>
                <w:kern w:val="0"/>
                <w:sz w:val="16"/>
                <w:szCs w:val="16"/>
                <w:lang w:val="en-US" w:eastAsia="it-IT"/>
                <w14:ligatures w14:val="none"/>
              </w:rPr>
              <w:t>lateral distance on the transverse plane</w:t>
            </w:r>
            <w:r>
              <w:rPr>
                <w:rFonts w:eastAsia="Times New Roman" w:cstheme="minorHAnsi"/>
                <w:kern w:val="0"/>
                <w:sz w:val="16"/>
                <w:szCs w:val="16"/>
                <w:lang w:val="en-US" w:eastAsia="it-IT"/>
                <w14:ligatures w14:val="none"/>
              </w:rPr>
              <w:t>.</w:t>
            </w:r>
          </w:p>
        </w:tc>
        <w:tc>
          <w:tcPr>
            <w:tcW w:w="5102" w:type="dxa"/>
            <w:vAlign w:val="center"/>
          </w:tcPr>
          <w:p w14:paraId="6A8BB4CE"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Place the caliper arms on the posterior tubercles of the transverse processes on both sides to obtain the maximum </w:t>
            </w:r>
            <w:r>
              <w:rPr>
                <w:rFonts w:eastAsia="Times New Roman" w:cstheme="minorHAnsi"/>
                <w:kern w:val="0"/>
                <w:sz w:val="16"/>
                <w:szCs w:val="16"/>
                <w:lang w:val="en-US" w:eastAsia="it-IT"/>
                <w14:ligatures w14:val="none"/>
              </w:rPr>
              <w:t>measurement.</w:t>
            </w:r>
          </w:p>
        </w:tc>
        <w:tc>
          <w:tcPr>
            <w:tcW w:w="0" w:type="auto"/>
            <w:vAlign w:val="center"/>
          </w:tcPr>
          <w:p w14:paraId="0CA42C57" w14:textId="4203CB6D"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Rozendaal</w:t>
            </w:r>
            <w:proofErr w:type="spellEnd"/>
            <w:r w:rsidRPr="00DD64A5">
              <w:rPr>
                <w:rFonts w:eastAsia="Times New Roman" w:cstheme="minorHAnsi"/>
                <w:sz w:val="16"/>
                <w:szCs w:val="16"/>
                <w:lang w:eastAsia="it-IT"/>
              </w:rPr>
              <w:t xml:space="preserve"> et al., 2020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"/>
                <w:id w:val="1576002932"/>
                <w:placeholder>
                  <w:docPart w:val="CEBF178C2BFE9F47A42C9F62F46E8DFF"/>
                </w:placeholder>
              </w:sdtPr>
              <w:sdtContent>
                <w:r w:rsidR="000A6AAE" w:rsidRPr="000A6AAE">
                  <w:rPr>
                    <w:rFonts w:eastAsia="Times New Roman" w:cstheme="minorHAnsi"/>
                    <w:color w:val="000000"/>
                    <w:sz w:val="16"/>
                    <w:szCs w:val="16"/>
                    <w:lang w:eastAsia="it-IT"/>
                  </w:rPr>
                  <w:t>[9]</w:t>
                </w:r>
              </w:sdtContent>
            </w:sdt>
          </w:p>
        </w:tc>
      </w:tr>
      <w:tr w:rsidR="00185EB7" w:rsidRPr="00DD64A5" w14:paraId="286F610C" w14:textId="77777777" w:rsidTr="00F167A8">
        <w:tc>
          <w:tcPr>
            <w:tcW w:w="0" w:type="auto"/>
            <w:vAlign w:val="center"/>
          </w:tcPr>
          <w:p w14:paraId="396A3CDB"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V61</w:t>
            </w:r>
          </w:p>
        </w:tc>
        <w:tc>
          <w:tcPr>
            <w:tcW w:w="0" w:type="auto"/>
            <w:vAlign w:val="center"/>
          </w:tcPr>
          <w:p w14:paraId="3BAD6D5C"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T1</w:t>
            </w:r>
          </w:p>
        </w:tc>
        <w:tc>
          <w:tcPr>
            <w:tcW w:w="0" w:type="auto"/>
            <w:vAlign w:val="center"/>
          </w:tcPr>
          <w:p w14:paraId="0749270F"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Ant. body </w:t>
            </w: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1C6C2C9D"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The maximum </w:t>
            </w:r>
            <w:proofErr w:type="spellStart"/>
            <w:r w:rsidRPr="006A0409">
              <w:rPr>
                <w:rFonts w:eastAsia="Times New Roman" w:cstheme="minorHAnsi"/>
                <w:kern w:val="0"/>
                <w:sz w:val="16"/>
                <w:szCs w:val="16"/>
                <w:lang w:val="en-US" w:eastAsia="it-IT"/>
                <w14:ligatures w14:val="none"/>
              </w:rPr>
              <w:t>supero</w:t>
            </w:r>
            <w:proofErr w:type="spellEnd"/>
            <w:r>
              <w:rPr>
                <w:rFonts w:eastAsia="Times New Roman" w:cstheme="minorHAnsi"/>
                <w:kern w:val="0"/>
                <w:sz w:val="16"/>
                <w:szCs w:val="16"/>
                <w:lang w:val="en-US" w:eastAsia="it-IT"/>
                <w14:ligatures w14:val="none"/>
              </w:rPr>
              <w:t>-</w:t>
            </w:r>
            <w:r w:rsidRPr="006A0409">
              <w:rPr>
                <w:rFonts w:eastAsia="Times New Roman" w:cstheme="minorHAnsi"/>
                <w:kern w:val="0"/>
                <w:sz w:val="16"/>
                <w:szCs w:val="16"/>
                <w:lang w:val="en-US" w:eastAsia="it-IT"/>
                <w14:ligatures w14:val="none"/>
              </w:rPr>
              <w:t>inferior height of the vertebral body measured on the anterior margin</w:t>
            </w:r>
            <w:r>
              <w:rPr>
                <w:rFonts w:eastAsia="Times New Roman" w:cstheme="minorHAnsi"/>
                <w:kern w:val="0"/>
                <w:sz w:val="16"/>
                <w:szCs w:val="16"/>
                <w:lang w:val="en-US" w:eastAsia="it-IT"/>
                <w14:ligatures w14:val="none"/>
              </w:rPr>
              <w:t>.</w:t>
            </w:r>
          </w:p>
        </w:tc>
        <w:tc>
          <w:tcPr>
            <w:tcW w:w="5102" w:type="dxa"/>
            <w:vAlign w:val="center"/>
          </w:tcPr>
          <w:p w14:paraId="7CF8456B" w14:textId="77777777" w:rsidR="00185EB7" w:rsidRPr="00246516" w:rsidRDefault="00185EB7" w:rsidP="001C3793">
            <w:pPr>
              <w:rPr>
                <w:rFonts w:cstheme="minorHAnsi"/>
                <w:b/>
                <w:bCs/>
                <w:sz w:val="16"/>
                <w:szCs w:val="16"/>
                <w:lang w:val="en-US"/>
              </w:rPr>
            </w:pPr>
            <w:r w:rsidRPr="006A0409">
              <w:rPr>
                <w:rFonts w:eastAsia="Times New Roman" w:cstheme="minorHAnsi"/>
                <w:kern w:val="0"/>
                <w:sz w:val="16"/>
                <w:szCs w:val="16"/>
                <w:lang w:val="en-US" w:eastAsia="it-IT"/>
                <w14:ligatures w14:val="none"/>
              </w:rPr>
              <w:t>Place the caliper arms at the midpoint of the superior and inferior anterior margins</w:t>
            </w:r>
            <w:r>
              <w:rPr>
                <w:rFonts w:eastAsia="Times New Roman" w:cstheme="minorHAnsi"/>
                <w:kern w:val="0"/>
                <w:sz w:val="16"/>
                <w:szCs w:val="16"/>
                <w:lang w:val="en-US" w:eastAsia="it-IT"/>
                <w14:ligatures w14:val="none"/>
              </w:rPr>
              <w:t xml:space="preserve"> of the vertebral body.</w:t>
            </w:r>
          </w:p>
        </w:tc>
        <w:tc>
          <w:tcPr>
            <w:tcW w:w="0" w:type="auto"/>
            <w:vAlign w:val="center"/>
          </w:tcPr>
          <w:p w14:paraId="5B8C1786" w14:textId="2270B432"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Garoufi</w:t>
            </w:r>
            <w:proofErr w:type="spellEnd"/>
            <w:r w:rsidRPr="00DD64A5">
              <w:rPr>
                <w:rFonts w:eastAsia="Times New Roman" w:cstheme="minorHAnsi"/>
                <w:sz w:val="16"/>
                <w:szCs w:val="16"/>
                <w:lang w:eastAsia="it-IT"/>
              </w:rPr>
              <w:t xml:space="preserve"> et al., 2020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DY3NjRiMDAtYzA2Zi00NWNiLTkwMGYtZTY2NTViM2JkY2Y0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
                <w:id w:val="-2108875797"/>
                <w:placeholder>
                  <w:docPart w:val="DefaultPlaceholder_-1854013440"/>
                </w:placeholder>
              </w:sdtPr>
              <w:sdtContent>
                <w:r w:rsidR="000A6AAE" w:rsidRPr="000A6AAE">
                  <w:rPr>
                    <w:rFonts w:eastAsia="Times New Roman" w:cstheme="minorHAnsi"/>
                    <w:color w:val="000000"/>
                    <w:sz w:val="16"/>
                    <w:szCs w:val="16"/>
                    <w:lang w:eastAsia="it-IT"/>
                  </w:rPr>
                  <w:t>[10]</w:t>
                </w:r>
              </w:sdtContent>
            </w:sdt>
          </w:p>
        </w:tc>
      </w:tr>
      <w:tr w:rsidR="00185EB7" w:rsidRPr="00D86F73" w14:paraId="11C4A3EF" w14:textId="77777777" w:rsidTr="00F167A8">
        <w:tc>
          <w:tcPr>
            <w:tcW w:w="0" w:type="auto"/>
            <w:vAlign w:val="center"/>
          </w:tcPr>
          <w:p w14:paraId="53EADC61"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V62</w:t>
            </w:r>
          </w:p>
        </w:tc>
        <w:tc>
          <w:tcPr>
            <w:tcW w:w="0" w:type="auto"/>
            <w:vAlign w:val="center"/>
          </w:tcPr>
          <w:p w14:paraId="741558F7"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T1</w:t>
            </w:r>
          </w:p>
        </w:tc>
        <w:tc>
          <w:tcPr>
            <w:tcW w:w="0" w:type="auto"/>
            <w:vAlign w:val="center"/>
          </w:tcPr>
          <w:p w14:paraId="7202F2DD"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Sag</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762C0124"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distance on the sagittal plane between the most posterior point of the spinous process and the most anterior point of the vertebral body</w:t>
            </w:r>
          </w:p>
        </w:tc>
        <w:tc>
          <w:tcPr>
            <w:tcW w:w="5102" w:type="dxa"/>
            <w:vAlign w:val="center"/>
          </w:tcPr>
          <w:p w14:paraId="1134C1D6"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one arm of the caliper on the posterior point of the spinous process and the other on the anterior margin</w:t>
            </w:r>
            <w:r>
              <w:rPr>
                <w:rFonts w:eastAsia="Times New Roman" w:cstheme="minorHAnsi"/>
                <w:kern w:val="0"/>
                <w:sz w:val="16"/>
                <w:szCs w:val="16"/>
                <w:lang w:val="en-US" w:eastAsia="it-IT"/>
                <w14:ligatures w14:val="none"/>
              </w:rPr>
              <w:t>s</w:t>
            </w:r>
            <w:r w:rsidRPr="006A0409">
              <w:rPr>
                <w:rFonts w:eastAsia="Times New Roman" w:cstheme="minorHAnsi"/>
                <w:kern w:val="0"/>
                <w:sz w:val="16"/>
                <w:szCs w:val="16"/>
                <w:lang w:val="en-US" w:eastAsia="it-IT"/>
                <w14:ligatures w14:val="none"/>
              </w:rPr>
              <w:t xml:space="preserve"> of the vertebral body. Maintain the vertebra in </w:t>
            </w:r>
            <w:r>
              <w:rPr>
                <w:rFonts w:eastAsia="Times New Roman" w:cstheme="minorHAnsi"/>
                <w:kern w:val="0"/>
                <w:sz w:val="16"/>
                <w:szCs w:val="16"/>
                <w:lang w:val="en-US" w:eastAsia="it-IT"/>
                <w14:ligatures w14:val="none"/>
              </w:rPr>
              <w:t xml:space="preserve">its </w:t>
            </w:r>
            <w:r w:rsidRPr="006A0409">
              <w:rPr>
                <w:rFonts w:eastAsia="Times New Roman" w:cstheme="minorHAnsi"/>
                <w:kern w:val="0"/>
                <w:sz w:val="16"/>
                <w:szCs w:val="16"/>
                <w:lang w:val="en-US" w:eastAsia="it-IT"/>
                <w14:ligatures w14:val="none"/>
              </w:rPr>
              <w:t xml:space="preserve">anatomical position, ensuring the caliper </w:t>
            </w:r>
            <w:r>
              <w:rPr>
                <w:rFonts w:eastAsia="Times New Roman" w:cstheme="minorHAnsi"/>
                <w:kern w:val="0"/>
                <w:sz w:val="16"/>
                <w:szCs w:val="16"/>
                <w:lang w:val="en-US" w:eastAsia="it-IT"/>
                <w14:ligatures w14:val="none"/>
              </w:rPr>
              <w:t>is parallel to</w:t>
            </w:r>
            <w:r w:rsidRPr="006A0409">
              <w:rPr>
                <w:rFonts w:eastAsia="Times New Roman" w:cstheme="minorHAnsi"/>
                <w:kern w:val="0"/>
                <w:sz w:val="16"/>
                <w:szCs w:val="16"/>
                <w:lang w:val="en-US" w:eastAsia="it-IT"/>
                <w14:ligatures w14:val="none"/>
              </w:rPr>
              <w:t xml:space="preserve"> the superior vertebral body</w:t>
            </w:r>
          </w:p>
        </w:tc>
        <w:tc>
          <w:tcPr>
            <w:tcW w:w="0" w:type="auto"/>
            <w:vAlign w:val="center"/>
          </w:tcPr>
          <w:p w14:paraId="2FFCD6AE" w14:textId="06D3C694" w:rsidR="00185EB7" w:rsidRPr="00DD64A5" w:rsidRDefault="00185EB7" w:rsidP="001C3793">
            <w:pPr>
              <w:jc w:val="center"/>
              <w:rPr>
                <w:rFonts w:cstheme="minorHAnsi"/>
                <w:sz w:val="16"/>
                <w:szCs w:val="16"/>
                <w:lang w:val="en-US"/>
              </w:rPr>
            </w:pPr>
            <w:r w:rsidRPr="007730C7">
              <w:rPr>
                <w:rFonts w:eastAsia="Times New Roman" w:cstheme="minorHAnsi"/>
                <w:sz w:val="16"/>
                <w:szCs w:val="16"/>
                <w:lang w:val="en-US" w:eastAsia="it-IT"/>
              </w:rPr>
              <w:t xml:space="preserve">Modified from </w:t>
            </w:r>
            <w:proofErr w:type="spellStart"/>
            <w:r w:rsidRPr="007730C7">
              <w:rPr>
                <w:rFonts w:eastAsia="Times New Roman" w:cstheme="minorHAnsi"/>
                <w:sz w:val="16"/>
                <w:szCs w:val="16"/>
                <w:lang w:val="en-US" w:eastAsia="it-IT"/>
              </w:rPr>
              <w:t>Garoufi</w:t>
            </w:r>
            <w:proofErr w:type="spellEnd"/>
            <w:r w:rsidRPr="007730C7">
              <w:rPr>
                <w:rFonts w:eastAsia="Times New Roman" w:cstheme="minorHAnsi"/>
                <w:sz w:val="16"/>
                <w:szCs w:val="16"/>
                <w:lang w:val="en-US" w:eastAsia="it-IT"/>
              </w:rPr>
              <w:t xml:space="preserve"> et al., 2020</w:t>
            </w:r>
            <w:r w:rsidR="000A6AAE">
              <w:rPr>
                <w:rFonts w:eastAsia="Times New Roman" w:cstheme="minorHAnsi"/>
                <w:sz w:val="16"/>
                <w:szCs w:val="16"/>
                <w:lang w:val="en-US" w:eastAsia="it-IT"/>
              </w:rPr>
              <w:t xml:space="preserve"> </w:t>
            </w:r>
            <w:sdt>
              <w:sdtPr>
                <w:rPr>
                  <w:rFonts w:eastAsia="Times New Roman" w:cstheme="minorHAnsi"/>
                  <w:color w:val="000000"/>
                  <w:sz w:val="16"/>
                  <w:szCs w:val="16"/>
                  <w:lang w:eastAsia="it-IT"/>
                </w:rPr>
                <w:tag w:val="MENDELEY_CITATION_v3_eyJjaXRhdGlvbklEIjoiTUVOREVMRVlfQ0lUQVRJT05fYmYwNDI4OTAtZWJhOS00MjFkLTk5YTgtNDZjYjdhZWIwNjBl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
                <w:id w:val="48419679"/>
                <w:placeholder>
                  <w:docPart w:val="15C0BFE1E4804349B83338BBF1FEC74C"/>
                </w:placeholder>
              </w:sdtPr>
              <w:sdtContent>
                <w:r w:rsidR="000A6AAE" w:rsidRPr="000A6AAE">
                  <w:rPr>
                    <w:rFonts w:eastAsia="Times New Roman" w:cstheme="minorHAnsi"/>
                    <w:color w:val="000000"/>
                    <w:sz w:val="16"/>
                    <w:szCs w:val="16"/>
                    <w:lang w:val="en-US" w:eastAsia="it-IT"/>
                  </w:rPr>
                  <w:t>[10]</w:t>
                </w:r>
              </w:sdtContent>
            </w:sdt>
          </w:p>
        </w:tc>
      </w:tr>
      <w:tr w:rsidR="00185EB7" w:rsidRPr="00DD64A5" w14:paraId="43D65D0E" w14:textId="77777777" w:rsidTr="00F167A8">
        <w:tc>
          <w:tcPr>
            <w:tcW w:w="0" w:type="auto"/>
            <w:vAlign w:val="center"/>
          </w:tcPr>
          <w:p w14:paraId="3FD1CFAE"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V63</w:t>
            </w:r>
          </w:p>
        </w:tc>
        <w:tc>
          <w:tcPr>
            <w:tcW w:w="0" w:type="auto"/>
            <w:vAlign w:val="center"/>
          </w:tcPr>
          <w:p w14:paraId="6F192777"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T1</w:t>
            </w:r>
          </w:p>
        </w:tc>
        <w:tc>
          <w:tcPr>
            <w:tcW w:w="0" w:type="auto"/>
            <w:vAlign w:val="center"/>
          </w:tcPr>
          <w:p w14:paraId="330BF798" w14:textId="77777777" w:rsidR="00185EB7" w:rsidRPr="00246516" w:rsidRDefault="00185EB7" w:rsidP="001C3793">
            <w:pPr>
              <w:jc w:val="center"/>
              <w:rPr>
                <w:rFonts w:eastAsia="Times New Roman" w:cstheme="minorHAnsi"/>
                <w:color w:val="000000"/>
                <w:sz w:val="16"/>
                <w:szCs w:val="16"/>
                <w:lang w:val="en-US" w:eastAsia="it-IT"/>
              </w:rPr>
            </w:pPr>
            <w:r w:rsidRPr="00246516">
              <w:rPr>
                <w:rFonts w:eastAsia="Times New Roman" w:cstheme="minorHAnsi"/>
                <w:color w:val="000000"/>
                <w:sz w:val="16"/>
                <w:szCs w:val="16"/>
                <w:lang w:val="en-US" w:eastAsia="it-IT"/>
              </w:rPr>
              <w:t>Width at costal head facets</w:t>
            </w:r>
          </w:p>
        </w:tc>
        <w:tc>
          <w:tcPr>
            <w:tcW w:w="4535" w:type="dxa"/>
            <w:vAlign w:val="center"/>
          </w:tcPr>
          <w:p w14:paraId="6D264354" w14:textId="77777777" w:rsidR="00185EB7" w:rsidRPr="00246516" w:rsidRDefault="00185EB7" w:rsidP="001C3793">
            <w:pPr>
              <w:rPr>
                <w:rFonts w:cstheme="minorHAnsi"/>
                <w:sz w:val="16"/>
                <w:szCs w:val="16"/>
                <w:lang w:val="en-US"/>
              </w:rPr>
            </w:pPr>
            <w:r w:rsidRPr="00246516">
              <w:rPr>
                <w:rFonts w:eastAsia="Times New Roman" w:cstheme="minorHAnsi"/>
                <w:kern w:val="0"/>
                <w:sz w:val="16"/>
                <w:szCs w:val="16"/>
                <w:lang w:val="en-US" w:eastAsia="it-IT"/>
                <w14:ligatures w14:val="none"/>
              </w:rPr>
              <w:t>The maximum transverse distance measured at the costal head facets.</w:t>
            </w:r>
          </w:p>
        </w:tc>
        <w:tc>
          <w:tcPr>
            <w:tcW w:w="5102" w:type="dxa"/>
            <w:vAlign w:val="center"/>
          </w:tcPr>
          <w:p w14:paraId="6FF1E7CC"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the caliper arms on the most laterally protruding points of the</w:t>
            </w:r>
            <w:r>
              <w:rPr>
                <w:rFonts w:eastAsia="Times New Roman" w:cstheme="minorHAnsi"/>
                <w:kern w:val="0"/>
                <w:sz w:val="16"/>
                <w:szCs w:val="16"/>
                <w:lang w:val="en-US" w:eastAsia="it-IT"/>
                <w14:ligatures w14:val="none"/>
              </w:rPr>
              <w:t xml:space="preserve"> </w:t>
            </w:r>
            <w:r w:rsidRPr="006A0409">
              <w:rPr>
                <w:rFonts w:eastAsia="Times New Roman" w:cstheme="minorHAnsi"/>
                <w:kern w:val="0"/>
                <w:sz w:val="16"/>
                <w:szCs w:val="16"/>
                <w:lang w:val="en-US" w:eastAsia="it-IT"/>
                <w14:ligatures w14:val="none"/>
              </w:rPr>
              <w:t>costal</w:t>
            </w:r>
            <w:r>
              <w:rPr>
                <w:rFonts w:eastAsia="Times New Roman" w:cstheme="minorHAnsi"/>
                <w:kern w:val="0"/>
                <w:sz w:val="16"/>
                <w:szCs w:val="16"/>
                <w:lang w:val="en-US" w:eastAsia="it-IT"/>
                <w14:ligatures w14:val="none"/>
              </w:rPr>
              <w:t xml:space="preserve"> head</w:t>
            </w:r>
            <w:r w:rsidRPr="006A0409">
              <w:rPr>
                <w:rFonts w:eastAsia="Times New Roman" w:cstheme="minorHAnsi"/>
                <w:kern w:val="0"/>
                <w:sz w:val="16"/>
                <w:szCs w:val="16"/>
                <w:lang w:val="en-US" w:eastAsia="it-IT"/>
                <w14:ligatures w14:val="none"/>
              </w:rPr>
              <w:t xml:space="preserve"> facets on both sides</w:t>
            </w:r>
            <w:r>
              <w:rPr>
                <w:rFonts w:eastAsia="Times New Roman" w:cstheme="minorHAnsi"/>
                <w:kern w:val="0"/>
                <w:sz w:val="16"/>
                <w:szCs w:val="16"/>
                <w:lang w:val="en-US" w:eastAsia="it-IT"/>
                <w14:ligatures w14:val="none"/>
              </w:rPr>
              <w:t>.</w:t>
            </w:r>
          </w:p>
        </w:tc>
        <w:tc>
          <w:tcPr>
            <w:tcW w:w="0" w:type="auto"/>
            <w:vAlign w:val="center"/>
          </w:tcPr>
          <w:p w14:paraId="2E5667BC" w14:textId="7B954905" w:rsidR="00185EB7" w:rsidRPr="00DD64A5" w:rsidRDefault="000A6AAE" w:rsidP="00185EB7">
            <w:pPr>
              <w:jc w:val="center"/>
              <w:rPr>
                <w:rFonts w:cstheme="minorHAnsi"/>
                <w:sz w:val="16"/>
                <w:szCs w:val="16"/>
                <w:lang w:val="en-US"/>
              </w:rPr>
            </w:pPr>
            <w:r>
              <w:rPr>
                <w:rFonts w:eastAsia="Times New Roman" w:cstheme="minorHAnsi"/>
                <w:sz w:val="16"/>
                <w:szCs w:val="16"/>
                <w:lang w:eastAsia="it-IT"/>
              </w:rPr>
              <w:t xml:space="preserve">New </w:t>
            </w:r>
            <w:proofErr w:type="spellStart"/>
            <w:r>
              <w:rPr>
                <w:rFonts w:eastAsia="Times New Roman" w:cstheme="minorHAnsi"/>
                <w:sz w:val="16"/>
                <w:szCs w:val="16"/>
                <w:lang w:eastAsia="it-IT"/>
              </w:rPr>
              <w:t>measurement</w:t>
            </w:r>
            <w:proofErr w:type="spellEnd"/>
          </w:p>
        </w:tc>
      </w:tr>
      <w:tr w:rsidR="00185EB7" w:rsidRPr="00DD64A5" w14:paraId="2F883AE3" w14:textId="77777777" w:rsidTr="00F167A8">
        <w:tc>
          <w:tcPr>
            <w:tcW w:w="0" w:type="auto"/>
            <w:vAlign w:val="center"/>
          </w:tcPr>
          <w:p w14:paraId="11BCC00D"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V64</w:t>
            </w:r>
          </w:p>
        </w:tc>
        <w:tc>
          <w:tcPr>
            <w:tcW w:w="0" w:type="auto"/>
            <w:vAlign w:val="center"/>
          </w:tcPr>
          <w:p w14:paraId="11205DA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T12</w:t>
            </w:r>
          </w:p>
        </w:tc>
        <w:tc>
          <w:tcPr>
            <w:tcW w:w="0" w:type="auto"/>
            <w:vAlign w:val="center"/>
          </w:tcPr>
          <w:p w14:paraId="21B5D2F2"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Ant. body </w:t>
            </w: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576A4A61" w14:textId="77777777" w:rsidR="00185EB7" w:rsidRPr="00246516" w:rsidRDefault="00185EB7" w:rsidP="001C3793">
            <w:pPr>
              <w:rPr>
                <w:rFonts w:cstheme="minorHAnsi"/>
                <w:sz w:val="16"/>
                <w:szCs w:val="16"/>
                <w:lang w:val="en-US"/>
              </w:rPr>
            </w:pPr>
            <w:r w:rsidRPr="00246516">
              <w:rPr>
                <w:rFonts w:eastAsia="Times New Roman" w:cstheme="minorHAnsi"/>
                <w:kern w:val="0"/>
                <w:sz w:val="16"/>
                <w:szCs w:val="16"/>
                <w:lang w:val="en-US" w:eastAsia="it-IT"/>
                <w14:ligatures w14:val="none"/>
              </w:rPr>
              <w:t xml:space="preserve">The maximum </w:t>
            </w:r>
            <w:proofErr w:type="spellStart"/>
            <w:r w:rsidRPr="00246516">
              <w:rPr>
                <w:rFonts w:eastAsia="Times New Roman" w:cstheme="minorHAnsi"/>
                <w:kern w:val="0"/>
                <w:sz w:val="16"/>
                <w:szCs w:val="16"/>
                <w:lang w:val="en-US" w:eastAsia="it-IT"/>
                <w14:ligatures w14:val="none"/>
              </w:rPr>
              <w:t>supero</w:t>
            </w:r>
            <w:proofErr w:type="spellEnd"/>
            <w:r w:rsidRPr="00246516">
              <w:rPr>
                <w:rFonts w:eastAsia="Times New Roman" w:cstheme="minorHAnsi"/>
                <w:kern w:val="0"/>
                <w:sz w:val="16"/>
                <w:szCs w:val="16"/>
                <w:lang w:val="en-US" w:eastAsia="it-IT"/>
                <w14:ligatures w14:val="none"/>
              </w:rPr>
              <w:t>-inferior height of the vertebral body measured on the anterior margin.</w:t>
            </w:r>
          </w:p>
        </w:tc>
        <w:tc>
          <w:tcPr>
            <w:tcW w:w="5102" w:type="dxa"/>
            <w:vAlign w:val="center"/>
          </w:tcPr>
          <w:p w14:paraId="23B45B7C"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the caliper arms at the midpoint of the superior and inferior anterior margins</w:t>
            </w:r>
            <w:r>
              <w:rPr>
                <w:rFonts w:eastAsia="Times New Roman" w:cstheme="minorHAnsi"/>
                <w:kern w:val="0"/>
                <w:sz w:val="16"/>
                <w:szCs w:val="16"/>
                <w:lang w:val="en-US" w:eastAsia="it-IT"/>
                <w14:ligatures w14:val="none"/>
              </w:rPr>
              <w:t xml:space="preserve"> of the vertebral body.</w:t>
            </w:r>
          </w:p>
        </w:tc>
        <w:tc>
          <w:tcPr>
            <w:tcW w:w="0" w:type="auto"/>
            <w:vAlign w:val="center"/>
          </w:tcPr>
          <w:p w14:paraId="59265B45" w14:textId="56A65602"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Garoufi</w:t>
            </w:r>
            <w:proofErr w:type="spellEnd"/>
            <w:r w:rsidRPr="00DD64A5">
              <w:rPr>
                <w:rFonts w:eastAsia="Times New Roman" w:cstheme="minorHAnsi"/>
                <w:sz w:val="16"/>
                <w:szCs w:val="16"/>
                <w:lang w:eastAsia="it-IT"/>
              </w:rPr>
              <w:t xml:space="preserve"> et al., 2020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jllY2U0NzMtNzE1Ny00NmM1LWEwMzYtOTQxOWQ1ODZiNTE3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
                <w:id w:val="-1969816562"/>
                <w:placeholder>
                  <w:docPart w:val="F6026FDE2AE5FB4EBA74110CF4CB6F1E"/>
                </w:placeholder>
              </w:sdtPr>
              <w:sdtContent>
                <w:r w:rsidR="000A6AAE" w:rsidRPr="000A6AAE">
                  <w:rPr>
                    <w:rFonts w:eastAsia="Times New Roman" w:cstheme="minorHAnsi"/>
                    <w:color w:val="000000"/>
                    <w:sz w:val="16"/>
                    <w:szCs w:val="16"/>
                    <w:lang w:eastAsia="it-IT"/>
                  </w:rPr>
                  <w:t>[10]</w:t>
                </w:r>
              </w:sdtContent>
            </w:sdt>
          </w:p>
        </w:tc>
      </w:tr>
      <w:tr w:rsidR="00185EB7" w:rsidRPr="00D86F73" w14:paraId="42BBC197" w14:textId="77777777" w:rsidTr="00F167A8">
        <w:tc>
          <w:tcPr>
            <w:tcW w:w="0" w:type="auto"/>
            <w:vAlign w:val="center"/>
          </w:tcPr>
          <w:p w14:paraId="1847E19F"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V65</w:t>
            </w:r>
          </w:p>
        </w:tc>
        <w:tc>
          <w:tcPr>
            <w:tcW w:w="0" w:type="auto"/>
            <w:vAlign w:val="center"/>
          </w:tcPr>
          <w:p w14:paraId="18A74B5C"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T12</w:t>
            </w:r>
          </w:p>
        </w:tc>
        <w:tc>
          <w:tcPr>
            <w:tcW w:w="0" w:type="auto"/>
            <w:vAlign w:val="center"/>
          </w:tcPr>
          <w:p w14:paraId="6502BD8B"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Sag</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352E7562" w14:textId="77777777" w:rsidR="00185EB7" w:rsidRPr="00246516" w:rsidRDefault="00185EB7" w:rsidP="001C3793">
            <w:pPr>
              <w:rPr>
                <w:rFonts w:cstheme="minorHAnsi"/>
                <w:sz w:val="16"/>
                <w:szCs w:val="16"/>
                <w:lang w:val="en-US"/>
              </w:rPr>
            </w:pPr>
            <w:r w:rsidRPr="00246516">
              <w:rPr>
                <w:rFonts w:eastAsia="Times New Roman" w:cstheme="minorHAnsi"/>
                <w:kern w:val="0"/>
                <w:sz w:val="16"/>
                <w:szCs w:val="16"/>
                <w:lang w:val="en-US" w:eastAsia="it-IT"/>
                <w14:ligatures w14:val="none"/>
              </w:rPr>
              <w:t>The distance on the sagittal plane between the most posterior point of the spinous process and the most anterior point of the vertebral body</w:t>
            </w:r>
          </w:p>
        </w:tc>
        <w:tc>
          <w:tcPr>
            <w:tcW w:w="5102" w:type="dxa"/>
            <w:vAlign w:val="center"/>
          </w:tcPr>
          <w:p w14:paraId="5259FC0E"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one arm of the caliper on the posterior point of the spinous process and the other on the anterior margin</w:t>
            </w:r>
            <w:r>
              <w:rPr>
                <w:rFonts w:eastAsia="Times New Roman" w:cstheme="minorHAnsi"/>
                <w:kern w:val="0"/>
                <w:sz w:val="16"/>
                <w:szCs w:val="16"/>
                <w:lang w:val="en-US" w:eastAsia="it-IT"/>
                <w14:ligatures w14:val="none"/>
              </w:rPr>
              <w:t>s</w:t>
            </w:r>
            <w:r w:rsidRPr="006A0409">
              <w:rPr>
                <w:rFonts w:eastAsia="Times New Roman" w:cstheme="minorHAnsi"/>
                <w:kern w:val="0"/>
                <w:sz w:val="16"/>
                <w:szCs w:val="16"/>
                <w:lang w:val="en-US" w:eastAsia="it-IT"/>
                <w14:ligatures w14:val="none"/>
              </w:rPr>
              <w:t xml:space="preserve"> of the vertebral body. Maintain the vertebra in </w:t>
            </w:r>
            <w:r>
              <w:rPr>
                <w:rFonts w:eastAsia="Times New Roman" w:cstheme="minorHAnsi"/>
                <w:kern w:val="0"/>
                <w:sz w:val="16"/>
                <w:szCs w:val="16"/>
                <w:lang w:val="en-US" w:eastAsia="it-IT"/>
                <w14:ligatures w14:val="none"/>
              </w:rPr>
              <w:t xml:space="preserve">its </w:t>
            </w:r>
            <w:r w:rsidRPr="006A0409">
              <w:rPr>
                <w:rFonts w:eastAsia="Times New Roman" w:cstheme="minorHAnsi"/>
                <w:kern w:val="0"/>
                <w:sz w:val="16"/>
                <w:szCs w:val="16"/>
                <w:lang w:val="en-US" w:eastAsia="it-IT"/>
                <w14:ligatures w14:val="none"/>
              </w:rPr>
              <w:t xml:space="preserve">anatomical position, ensuring the caliper </w:t>
            </w:r>
            <w:r>
              <w:rPr>
                <w:rFonts w:eastAsia="Times New Roman" w:cstheme="minorHAnsi"/>
                <w:kern w:val="0"/>
                <w:sz w:val="16"/>
                <w:szCs w:val="16"/>
                <w:lang w:val="en-US" w:eastAsia="it-IT"/>
                <w14:ligatures w14:val="none"/>
              </w:rPr>
              <w:t>is parallel to</w:t>
            </w:r>
            <w:r w:rsidRPr="006A0409">
              <w:rPr>
                <w:rFonts w:eastAsia="Times New Roman" w:cstheme="minorHAnsi"/>
                <w:kern w:val="0"/>
                <w:sz w:val="16"/>
                <w:szCs w:val="16"/>
                <w:lang w:val="en-US" w:eastAsia="it-IT"/>
                <w14:ligatures w14:val="none"/>
              </w:rPr>
              <w:t xml:space="preserve"> the superior vertebral body</w:t>
            </w:r>
            <w:r>
              <w:rPr>
                <w:rFonts w:eastAsia="Times New Roman" w:cstheme="minorHAnsi"/>
                <w:kern w:val="0"/>
                <w:sz w:val="16"/>
                <w:szCs w:val="16"/>
                <w:lang w:val="en-US" w:eastAsia="it-IT"/>
                <w14:ligatures w14:val="none"/>
              </w:rPr>
              <w:t>.</w:t>
            </w:r>
          </w:p>
        </w:tc>
        <w:tc>
          <w:tcPr>
            <w:tcW w:w="0" w:type="auto"/>
            <w:vAlign w:val="center"/>
          </w:tcPr>
          <w:p w14:paraId="61277B8D" w14:textId="25016F2F" w:rsidR="00185EB7" w:rsidRPr="00DD64A5" w:rsidRDefault="00185EB7" w:rsidP="001C3793">
            <w:pPr>
              <w:jc w:val="center"/>
              <w:rPr>
                <w:rFonts w:cstheme="minorHAnsi"/>
                <w:sz w:val="16"/>
                <w:szCs w:val="16"/>
                <w:lang w:val="en-US"/>
              </w:rPr>
            </w:pPr>
            <w:r w:rsidRPr="007730C7">
              <w:rPr>
                <w:rFonts w:eastAsia="Times New Roman" w:cstheme="minorHAnsi"/>
                <w:sz w:val="16"/>
                <w:szCs w:val="16"/>
                <w:lang w:val="en-US" w:eastAsia="it-IT"/>
              </w:rPr>
              <w:t xml:space="preserve">Modified from </w:t>
            </w:r>
            <w:proofErr w:type="spellStart"/>
            <w:r w:rsidRPr="007730C7">
              <w:rPr>
                <w:rFonts w:eastAsia="Times New Roman" w:cstheme="minorHAnsi"/>
                <w:sz w:val="16"/>
                <w:szCs w:val="16"/>
                <w:lang w:val="en-US" w:eastAsia="it-IT"/>
              </w:rPr>
              <w:t>Garoufi</w:t>
            </w:r>
            <w:proofErr w:type="spellEnd"/>
            <w:r w:rsidRPr="007730C7">
              <w:rPr>
                <w:rFonts w:eastAsia="Times New Roman" w:cstheme="minorHAnsi"/>
                <w:sz w:val="16"/>
                <w:szCs w:val="16"/>
                <w:lang w:val="en-US" w:eastAsia="it-IT"/>
              </w:rPr>
              <w:t xml:space="preserve"> et al., 2020</w:t>
            </w:r>
            <w:r w:rsidR="000A6AAE">
              <w:rPr>
                <w:rFonts w:eastAsia="Times New Roman" w:cstheme="minorHAnsi"/>
                <w:sz w:val="16"/>
                <w:szCs w:val="16"/>
                <w:lang w:val="en-US" w:eastAsia="it-IT"/>
              </w:rPr>
              <w:t xml:space="preserve"> </w:t>
            </w:r>
            <w:sdt>
              <w:sdtPr>
                <w:rPr>
                  <w:rFonts w:eastAsia="Times New Roman" w:cstheme="minorHAnsi"/>
                  <w:color w:val="000000"/>
                  <w:sz w:val="16"/>
                  <w:szCs w:val="16"/>
                  <w:lang w:eastAsia="it-IT"/>
                </w:rPr>
                <w:tag w:val="MENDELEY_CITATION_v3_eyJjaXRhdGlvbklEIjoiTUVOREVMRVlfQ0lUQVRJT05fZDg3ZWYzZjUtMDBlNy00NTY0LThkOGUtY2Y1Yjc3ZGU1MjE4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
                <w:id w:val="-1091227405"/>
                <w:placeholder>
                  <w:docPart w:val="2FB296BAF96E0C478B1F86ED7FC488F3"/>
                </w:placeholder>
              </w:sdtPr>
              <w:sdtContent>
                <w:r w:rsidR="000A6AAE" w:rsidRPr="000A6AAE">
                  <w:rPr>
                    <w:rFonts w:eastAsia="Times New Roman" w:cstheme="minorHAnsi"/>
                    <w:color w:val="000000"/>
                    <w:sz w:val="16"/>
                    <w:szCs w:val="16"/>
                    <w:lang w:val="en-US" w:eastAsia="it-IT"/>
                  </w:rPr>
                  <w:t>[10]</w:t>
                </w:r>
              </w:sdtContent>
            </w:sdt>
          </w:p>
        </w:tc>
      </w:tr>
      <w:tr w:rsidR="00185EB7" w:rsidRPr="00DD64A5" w14:paraId="660A2A92" w14:textId="77777777" w:rsidTr="00F167A8">
        <w:tc>
          <w:tcPr>
            <w:tcW w:w="0" w:type="auto"/>
            <w:vAlign w:val="center"/>
          </w:tcPr>
          <w:p w14:paraId="37FE90E0"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V66</w:t>
            </w:r>
          </w:p>
        </w:tc>
        <w:tc>
          <w:tcPr>
            <w:tcW w:w="0" w:type="auto"/>
            <w:vAlign w:val="center"/>
          </w:tcPr>
          <w:p w14:paraId="3C08C51B"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T12</w:t>
            </w:r>
          </w:p>
        </w:tc>
        <w:tc>
          <w:tcPr>
            <w:tcW w:w="0" w:type="auto"/>
            <w:vAlign w:val="center"/>
          </w:tcPr>
          <w:p w14:paraId="377E6D95" w14:textId="77777777" w:rsidR="00185EB7" w:rsidRPr="00246516" w:rsidRDefault="00185EB7" w:rsidP="001C3793">
            <w:pPr>
              <w:jc w:val="center"/>
              <w:rPr>
                <w:rFonts w:eastAsia="Times New Roman" w:cstheme="minorHAnsi"/>
                <w:color w:val="000000"/>
                <w:sz w:val="16"/>
                <w:szCs w:val="16"/>
                <w:lang w:val="en-US" w:eastAsia="it-IT"/>
              </w:rPr>
            </w:pPr>
            <w:r w:rsidRPr="00246516">
              <w:rPr>
                <w:rFonts w:eastAsia="Times New Roman" w:cstheme="minorHAnsi"/>
                <w:color w:val="000000"/>
                <w:sz w:val="16"/>
                <w:szCs w:val="16"/>
                <w:lang w:val="en-US" w:eastAsia="it-IT"/>
              </w:rPr>
              <w:t>Width at costal head facets</w:t>
            </w:r>
          </w:p>
        </w:tc>
        <w:tc>
          <w:tcPr>
            <w:tcW w:w="4535" w:type="dxa"/>
            <w:vAlign w:val="center"/>
          </w:tcPr>
          <w:p w14:paraId="083EBFA1" w14:textId="77777777" w:rsidR="00185EB7" w:rsidRPr="00246516" w:rsidRDefault="00185EB7" w:rsidP="001C3793">
            <w:pPr>
              <w:rPr>
                <w:rFonts w:cstheme="minorHAnsi"/>
                <w:sz w:val="16"/>
                <w:szCs w:val="16"/>
                <w:lang w:val="en-US"/>
              </w:rPr>
            </w:pPr>
            <w:r w:rsidRPr="00246516">
              <w:rPr>
                <w:rFonts w:eastAsia="Times New Roman" w:cstheme="minorHAnsi"/>
                <w:kern w:val="0"/>
                <w:sz w:val="16"/>
                <w:szCs w:val="16"/>
                <w:lang w:val="en-US" w:eastAsia="it-IT"/>
                <w14:ligatures w14:val="none"/>
              </w:rPr>
              <w:t>The maximum transverse distance measured at the costal head facets.</w:t>
            </w:r>
          </w:p>
        </w:tc>
        <w:tc>
          <w:tcPr>
            <w:tcW w:w="5102" w:type="dxa"/>
            <w:vAlign w:val="center"/>
          </w:tcPr>
          <w:p w14:paraId="6A4A3670"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Place the caliper arms on the most laterally protruding points of the costal </w:t>
            </w:r>
            <w:r>
              <w:rPr>
                <w:rFonts w:eastAsia="Times New Roman" w:cstheme="minorHAnsi"/>
                <w:kern w:val="0"/>
                <w:sz w:val="16"/>
                <w:szCs w:val="16"/>
                <w:lang w:val="en-US" w:eastAsia="it-IT"/>
                <w14:ligatures w14:val="none"/>
              </w:rPr>
              <w:t xml:space="preserve">head </w:t>
            </w:r>
            <w:r w:rsidRPr="006A0409">
              <w:rPr>
                <w:rFonts w:eastAsia="Times New Roman" w:cstheme="minorHAnsi"/>
                <w:kern w:val="0"/>
                <w:sz w:val="16"/>
                <w:szCs w:val="16"/>
                <w:lang w:val="en-US" w:eastAsia="it-IT"/>
                <w14:ligatures w14:val="none"/>
              </w:rPr>
              <w:t>facets on both sides</w:t>
            </w:r>
            <w:r>
              <w:rPr>
                <w:rFonts w:eastAsia="Times New Roman" w:cstheme="minorHAnsi"/>
                <w:kern w:val="0"/>
                <w:sz w:val="16"/>
                <w:szCs w:val="16"/>
                <w:lang w:val="en-US" w:eastAsia="it-IT"/>
                <w14:ligatures w14:val="none"/>
              </w:rPr>
              <w:t>.</w:t>
            </w:r>
          </w:p>
        </w:tc>
        <w:tc>
          <w:tcPr>
            <w:tcW w:w="0" w:type="auto"/>
            <w:vAlign w:val="center"/>
          </w:tcPr>
          <w:p w14:paraId="3C17544F" w14:textId="77777777" w:rsidR="00185EB7" w:rsidRPr="00DD64A5" w:rsidRDefault="00185EB7" w:rsidP="001C3793">
            <w:pPr>
              <w:jc w:val="center"/>
              <w:rPr>
                <w:rFonts w:cstheme="minorHAnsi"/>
                <w:sz w:val="16"/>
                <w:szCs w:val="16"/>
                <w:lang w:val="en-US"/>
              </w:rPr>
            </w:pPr>
            <w:r>
              <w:rPr>
                <w:rFonts w:eastAsia="Times New Roman" w:cstheme="minorHAnsi"/>
                <w:sz w:val="16"/>
                <w:szCs w:val="16"/>
                <w:lang w:eastAsia="it-IT"/>
              </w:rPr>
              <w:t xml:space="preserve">New </w:t>
            </w:r>
            <w:proofErr w:type="spellStart"/>
            <w:r>
              <w:rPr>
                <w:rFonts w:eastAsia="Times New Roman" w:cstheme="minorHAnsi"/>
                <w:sz w:val="16"/>
                <w:szCs w:val="16"/>
                <w:lang w:eastAsia="it-IT"/>
              </w:rPr>
              <w:t>measurement</w:t>
            </w:r>
            <w:proofErr w:type="spellEnd"/>
          </w:p>
        </w:tc>
      </w:tr>
      <w:tr w:rsidR="00185EB7" w:rsidRPr="00DD64A5" w14:paraId="3ED83BF4" w14:textId="77777777" w:rsidTr="00F167A8">
        <w:tc>
          <w:tcPr>
            <w:tcW w:w="0" w:type="auto"/>
            <w:vAlign w:val="center"/>
          </w:tcPr>
          <w:p w14:paraId="2F101502"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V67</w:t>
            </w:r>
          </w:p>
        </w:tc>
        <w:tc>
          <w:tcPr>
            <w:tcW w:w="0" w:type="auto"/>
            <w:vAlign w:val="center"/>
          </w:tcPr>
          <w:p w14:paraId="1702ABC5"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L1</w:t>
            </w:r>
          </w:p>
        </w:tc>
        <w:tc>
          <w:tcPr>
            <w:tcW w:w="0" w:type="auto"/>
            <w:vAlign w:val="center"/>
          </w:tcPr>
          <w:p w14:paraId="5C846753"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Ant. body </w:t>
            </w: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5E7CD549"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The maximum </w:t>
            </w:r>
            <w:proofErr w:type="spellStart"/>
            <w:r w:rsidRPr="006A0409">
              <w:rPr>
                <w:rFonts w:eastAsia="Times New Roman" w:cstheme="minorHAnsi"/>
                <w:kern w:val="0"/>
                <w:sz w:val="16"/>
                <w:szCs w:val="16"/>
                <w:lang w:val="en-US" w:eastAsia="it-IT"/>
                <w14:ligatures w14:val="none"/>
              </w:rPr>
              <w:t>supero</w:t>
            </w:r>
            <w:proofErr w:type="spellEnd"/>
            <w:r>
              <w:rPr>
                <w:rFonts w:eastAsia="Times New Roman" w:cstheme="minorHAnsi"/>
                <w:kern w:val="0"/>
                <w:sz w:val="16"/>
                <w:szCs w:val="16"/>
                <w:lang w:val="en-US" w:eastAsia="it-IT"/>
                <w14:ligatures w14:val="none"/>
              </w:rPr>
              <w:t>-</w:t>
            </w:r>
            <w:r w:rsidRPr="006A0409">
              <w:rPr>
                <w:rFonts w:eastAsia="Times New Roman" w:cstheme="minorHAnsi"/>
                <w:kern w:val="0"/>
                <w:sz w:val="16"/>
                <w:szCs w:val="16"/>
                <w:lang w:val="en-US" w:eastAsia="it-IT"/>
                <w14:ligatures w14:val="none"/>
              </w:rPr>
              <w:t>inferior height of the vertebral body measured on the anterior margin</w:t>
            </w:r>
            <w:r>
              <w:rPr>
                <w:rFonts w:eastAsia="Times New Roman" w:cstheme="minorHAnsi"/>
                <w:kern w:val="0"/>
                <w:sz w:val="16"/>
                <w:szCs w:val="16"/>
                <w:lang w:val="en-US" w:eastAsia="it-IT"/>
                <w14:ligatures w14:val="none"/>
              </w:rPr>
              <w:t>.</w:t>
            </w:r>
          </w:p>
        </w:tc>
        <w:tc>
          <w:tcPr>
            <w:tcW w:w="5102" w:type="dxa"/>
            <w:vAlign w:val="center"/>
          </w:tcPr>
          <w:p w14:paraId="760F2E34"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the caliper arms at the midpoint of the superior and inferior anterior margins</w:t>
            </w:r>
            <w:r>
              <w:rPr>
                <w:rFonts w:eastAsia="Times New Roman" w:cstheme="minorHAnsi"/>
                <w:kern w:val="0"/>
                <w:sz w:val="16"/>
                <w:szCs w:val="16"/>
                <w:lang w:val="en-US" w:eastAsia="it-IT"/>
                <w14:ligatures w14:val="none"/>
              </w:rPr>
              <w:t xml:space="preserve"> of the vertebral body.</w:t>
            </w:r>
          </w:p>
        </w:tc>
        <w:tc>
          <w:tcPr>
            <w:tcW w:w="0" w:type="auto"/>
            <w:vAlign w:val="center"/>
          </w:tcPr>
          <w:p w14:paraId="3F6C752E" w14:textId="61691339"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Garoufi</w:t>
            </w:r>
            <w:proofErr w:type="spellEnd"/>
            <w:r w:rsidRPr="00DD64A5">
              <w:rPr>
                <w:rFonts w:eastAsia="Times New Roman" w:cstheme="minorHAnsi"/>
                <w:sz w:val="16"/>
                <w:szCs w:val="16"/>
                <w:lang w:eastAsia="it-IT"/>
              </w:rPr>
              <w:t xml:space="preserve"> et al., 2020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jdkM2U2MWQtZjliOC00ZDgwLWIyZWUtNTA3ZjlmOWQ0MWY1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
                <w:id w:val="-968275523"/>
                <w:placeholder>
                  <w:docPart w:val="475AE1A6196B784AB8BF3A0005ACB0F9"/>
                </w:placeholder>
              </w:sdtPr>
              <w:sdtContent>
                <w:r w:rsidR="000A6AAE" w:rsidRPr="000A6AAE">
                  <w:rPr>
                    <w:rFonts w:eastAsia="Times New Roman" w:cstheme="minorHAnsi"/>
                    <w:color w:val="000000"/>
                    <w:sz w:val="16"/>
                    <w:szCs w:val="16"/>
                    <w:lang w:eastAsia="it-IT"/>
                  </w:rPr>
                  <w:t>[10]</w:t>
                </w:r>
              </w:sdtContent>
            </w:sdt>
          </w:p>
        </w:tc>
      </w:tr>
      <w:tr w:rsidR="00185EB7" w:rsidRPr="00D86F73" w14:paraId="05D97AAB" w14:textId="77777777" w:rsidTr="00F167A8">
        <w:tc>
          <w:tcPr>
            <w:tcW w:w="0" w:type="auto"/>
            <w:vAlign w:val="center"/>
          </w:tcPr>
          <w:p w14:paraId="0880DC1B"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lastRenderedPageBreak/>
              <w:t>V68</w:t>
            </w:r>
          </w:p>
        </w:tc>
        <w:tc>
          <w:tcPr>
            <w:tcW w:w="0" w:type="auto"/>
            <w:vAlign w:val="center"/>
          </w:tcPr>
          <w:p w14:paraId="5288B0D4"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L1</w:t>
            </w:r>
          </w:p>
        </w:tc>
        <w:tc>
          <w:tcPr>
            <w:tcW w:w="0" w:type="auto"/>
            <w:vAlign w:val="center"/>
          </w:tcPr>
          <w:p w14:paraId="60F4979F"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Sag</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22698A1A"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distance on the sagittal plane between the most posterior point of the spinous process and the most anterior point of the vertebral body</w:t>
            </w:r>
            <w:r>
              <w:rPr>
                <w:rFonts w:eastAsia="Times New Roman" w:cstheme="minorHAnsi"/>
                <w:kern w:val="0"/>
                <w:sz w:val="16"/>
                <w:szCs w:val="16"/>
                <w:lang w:val="en-US" w:eastAsia="it-IT"/>
                <w14:ligatures w14:val="none"/>
              </w:rPr>
              <w:t>.</w:t>
            </w:r>
          </w:p>
        </w:tc>
        <w:tc>
          <w:tcPr>
            <w:tcW w:w="5102" w:type="dxa"/>
            <w:vAlign w:val="center"/>
          </w:tcPr>
          <w:p w14:paraId="45E3CB08"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one arm of the caliper on the posterior point of the spinous process and the other on the anterior margin</w:t>
            </w:r>
            <w:r>
              <w:rPr>
                <w:rFonts w:eastAsia="Times New Roman" w:cstheme="minorHAnsi"/>
                <w:kern w:val="0"/>
                <w:sz w:val="16"/>
                <w:szCs w:val="16"/>
                <w:lang w:val="en-US" w:eastAsia="it-IT"/>
                <w14:ligatures w14:val="none"/>
              </w:rPr>
              <w:t>s</w:t>
            </w:r>
            <w:r w:rsidRPr="006A0409">
              <w:rPr>
                <w:rFonts w:eastAsia="Times New Roman" w:cstheme="minorHAnsi"/>
                <w:kern w:val="0"/>
                <w:sz w:val="16"/>
                <w:szCs w:val="16"/>
                <w:lang w:val="en-US" w:eastAsia="it-IT"/>
                <w14:ligatures w14:val="none"/>
              </w:rPr>
              <w:t xml:space="preserve"> of the vertebral body. Maintain the vertebra in </w:t>
            </w:r>
            <w:r>
              <w:rPr>
                <w:rFonts w:eastAsia="Times New Roman" w:cstheme="minorHAnsi"/>
                <w:kern w:val="0"/>
                <w:sz w:val="16"/>
                <w:szCs w:val="16"/>
                <w:lang w:val="en-US" w:eastAsia="it-IT"/>
                <w14:ligatures w14:val="none"/>
              </w:rPr>
              <w:t xml:space="preserve">its </w:t>
            </w:r>
            <w:r w:rsidRPr="006A0409">
              <w:rPr>
                <w:rFonts w:eastAsia="Times New Roman" w:cstheme="minorHAnsi"/>
                <w:kern w:val="0"/>
                <w:sz w:val="16"/>
                <w:szCs w:val="16"/>
                <w:lang w:val="en-US" w:eastAsia="it-IT"/>
                <w14:ligatures w14:val="none"/>
              </w:rPr>
              <w:t xml:space="preserve">anatomical position, ensuring the caliper </w:t>
            </w:r>
            <w:r>
              <w:rPr>
                <w:rFonts w:eastAsia="Times New Roman" w:cstheme="minorHAnsi"/>
                <w:kern w:val="0"/>
                <w:sz w:val="16"/>
                <w:szCs w:val="16"/>
                <w:lang w:val="en-US" w:eastAsia="it-IT"/>
                <w14:ligatures w14:val="none"/>
              </w:rPr>
              <w:t>is parallel to</w:t>
            </w:r>
            <w:r w:rsidRPr="006A0409">
              <w:rPr>
                <w:rFonts w:eastAsia="Times New Roman" w:cstheme="minorHAnsi"/>
                <w:kern w:val="0"/>
                <w:sz w:val="16"/>
                <w:szCs w:val="16"/>
                <w:lang w:val="en-US" w:eastAsia="it-IT"/>
                <w14:ligatures w14:val="none"/>
              </w:rPr>
              <w:t xml:space="preserve"> the superior vertebral body</w:t>
            </w:r>
            <w:r>
              <w:rPr>
                <w:rFonts w:eastAsia="Times New Roman" w:cstheme="minorHAnsi"/>
                <w:kern w:val="0"/>
                <w:sz w:val="16"/>
                <w:szCs w:val="16"/>
                <w:lang w:val="en-US" w:eastAsia="it-IT"/>
                <w14:ligatures w14:val="none"/>
              </w:rPr>
              <w:t>.</w:t>
            </w:r>
          </w:p>
        </w:tc>
        <w:tc>
          <w:tcPr>
            <w:tcW w:w="0" w:type="auto"/>
            <w:vAlign w:val="center"/>
          </w:tcPr>
          <w:p w14:paraId="4EF0C59A" w14:textId="6677F54B" w:rsidR="00185EB7" w:rsidRPr="00DD64A5" w:rsidRDefault="00185EB7" w:rsidP="001C3793">
            <w:pPr>
              <w:jc w:val="center"/>
              <w:rPr>
                <w:rFonts w:cstheme="minorHAnsi"/>
                <w:sz w:val="16"/>
                <w:szCs w:val="16"/>
                <w:lang w:val="en-US"/>
              </w:rPr>
            </w:pPr>
            <w:r w:rsidRPr="007730C7">
              <w:rPr>
                <w:rFonts w:eastAsia="Times New Roman" w:cstheme="minorHAnsi"/>
                <w:sz w:val="16"/>
                <w:szCs w:val="16"/>
                <w:lang w:val="en-US" w:eastAsia="it-IT"/>
              </w:rPr>
              <w:t xml:space="preserve">Modified from </w:t>
            </w:r>
            <w:proofErr w:type="spellStart"/>
            <w:r w:rsidRPr="007730C7">
              <w:rPr>
                <w:rFonts w:eastAsia="Times New Roman" w:cstheme="minorHAnsi"/>
                <w:sz w:val="16"/>
                <w:szCs w:val="16"/>
                <w:lang w:val="en-US" w:eastAsia="it-IT"/>
              </w:rPr>
              <w:t>Garoufi</w:t>
            </w:r>
            <w:proofErr w:type="spellEnd"/>
            <w:r w:rsidRPr="007730C7">
              <w:rPr>
                <w:rFonts w:eastAsia="Times New Roman" w:cstheme="minorHAnsi"/>
                <w:sz w:val="16"/>
                <w:szCs w:val="16"/>
                <w:lang w:val="en-US" w:eastAsia="it-IT"/>
              </w:rPr>
              <w:t xml:space="preserve"> et al., 2020</w:t>
            </w:r>
            <w:r w:rsidR="000A6AAE">
              <w:rPr>
                <w:rFonts w:eastAsia="Times New Roman" w:cstheme="minorHAnsi"/>
                <w:sz w:val="16"/>
                <w:szCs w:val="16"/>
                <w:lang w:val="en-US" w:eastAsia="it-IT"/>
              </w:rPr>
              <w:t xml:space="preserve"> </w:t>
            </w:r>
            <w:sdt>
              <w:sdtPr>
                <w:rPr>
                  <w:rFonts w:eastAsia="Times New Roman" w:cstheme="minorHAnsi"/>
                  <w:color w:val="000000"/>
                  <w:sz w:val="16"/>
                  <w:szCs w:val="16"/>
                  <w:lang w:eastAsia="it-IT"/>
                </w:rPr>
                <w:tag w:val="MENDELEY_CITATION_v3_eyJjaXRhdGlvbklEIjoiTUVOREVMRVlfQ0lUQVRJT05fNmYxZTcyM2MtYjM5Ny00OGVjLWE0MDAtNWFjYWNkYmExZDM5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
                <w:id w:val="913901710"/>
                <w:placeholder>
                  <w:docPart w:val="F326F49ADBDE5F4AABD4A3B86F87B929"/>
                </w:placeholder>
              </w:sdtPr>
              <w:sdtContent>
                <w:r w:rsidR="000A6AAE" w:rsidRPr="000A6AAE">
                  <w:rPr>
                    <w:rFonts w:eastAsia="Times New Roman" w:cstheme="minorHAnsi"/>
                    <w:color w:val="000000"/>
                    <w:sz w:val="16"/>
                    <w:szCs w:val="16"/>
                    <w:lang w:val="en-US" w:eastAsia="it-IT"/>
                  </w:rPr>
                  <w:t>[10]</w:t>
                </w:r>
              </w:sdtContent>
            </w:sdt>
          </w:p>
        </w:tc>
      </w:tr>
      <w:tr w:rsidR="00185EB7" w:rsidRPr="00DD64A5" w14:paraId="5C8DA25F" w14:textId="77777777" w:rsidTr="00F167A8">
        <w:tc>
          <w:tcPr>
            <w:tcW w:w="0" w:type="auto"/>
            <w:vAlign w:val="center"/>
          </w:tcPr>
          <w:p w14:paraId="03439DCF"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V69</w:t>
            </w:r>
          </w:p>
        </w:tc>
        <w:tc>
          <w:tcPr>
            <w:tcW w:w="0" w:type="auto"/>
            <w:vAlign w:val="center"/>
          </w:tcPr>
          <w:p w14:paraId="5409BDB4"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L1</w:t>
            </w:r>
          </w:p>
        </w:tc>
        <w:tc>
          <w:tcPr>
            <w:tcW w:w="0" w:type="auto"/>
            <w:vAlign w:val="center"/>
          </w:tcPr>
          <w:p w14:paraId="14BF8261"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endplate</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width</w:t>
            </w:r>
            <w:proofErr w:type="spellEnd"/>
          </w:p>
        </w:tc>
        <w:tc>
          <w:tcPr>
            <w:tcW w:w="4535" w:type="dxa"/>
            <w:vAlign w:val="center"/>
          </w:tcPr>
          <w:p w14:paraId="11F98182"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maximum transverse distance of the vertebral body</w:t>
            </w:r>
            <w:r>
              <w:rPr>
                <w:rFonts w:eastAsia="Times New Roman" w:cstheme="minorHAnsi"/>
                <w:kern w:val="0"/>
                <w:sz w:val="16"/>
                <w:szCs w:val="16"/>
                <w:lang w:val="en-US" w:eastAsia="it-IT"/>
                <w14:ligatures w14:val="none"/>
              </w:rPr>
              <w:t>.</w:t>
            </w:r>
          </w:p>
        </w:tc>
        <w:tc>
          <w:tcPr>
            <w:tcW w:w="5102" w:type="dxa"/>
            <w:vAlign w:val="center"/>
          </w:tcPr>
          <w:p w14:paraId="2BEA0988"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Place the caliper arms on the most laterally protruding points of the vertebral body on the right and left sides. </w:t>
            </w:r>
            <w:r w:rsidRPr="006A0409">
              <w:rPr>
                <w:rFonts w:eastAsia="Times New Roman" w:cstheme="minorHAnsi"/>
                <w:kern w:val="0"/>
                <w:sz w:val="16"/>
                <w:szCs w:val="16"/>
                <w:lang w:eastAsia="it-IT"/>
                <w14:ligatures w14:val="none"/>
              </w:rPr>
              <w:t xml:space="preserve">The </w:t>
            </w:r>
            <w:proofErr w:type="spellStart"/>
            <w:r w:rsidRPr="006A0409">
              <w:rPr>
                <w:rFonts w:eastAsia="Times New Roman" w:cstheme="minorHAnsi"/>
                <w:kern w:val="0"/>
                <w:sz w:val="16"/>
                <w:szCs w:val="16"/>
                <w:lang w:eastAsia="it-IT"/>
                <w14:ligatures w14:val="none"/>
              </w:rPr>
              <w:t>inferior</w:t>
            </w:r>
            <w:proofErr w:type="spellEnd"/>
            <w:r w:rsidRPr="006A0409">
              <w:rPr>
                <w:rFonts w:eastAsia="Times New Roman" w:cstheme="minorHAnsi"/>
                <w:kern w:val="0"/>
                <w:sz w:val="16"/>
                <w:szCs w:val="16"/>
                <w:lang w:eastAsia="it-IT"/>
                <w14:ligatures w14:val="none"/>
              </w:rPr>
              <w:t xml:space="preserve"> </w:t>
            </w:r>
            <w:proofErr w:type="spellStart"/>
            <w:r>
              <w:rPr>
                <w:rFonts w:eastAsia="Times New Roman" w:cstheme="minorHAnsi"/>
                <w:kern w:val="0"/>
                <w:sz w:val="16"/>
                <w:szCs w:val="16"/>
                <w:lang w:eastAsia="it-IT"/>
                <w14:ligatures w14:val="none"/>
              </w:rPr>
              <w:t>vertebral</w:t>
            </w:r>
            <w:proofErr w:type="spellEnd"/>
            <w:r>
              <w:rPr>
                <w:rFonts w:eastAsia="Times New Roman" w:cstheme="minorHAnsi"/>
                <w:kern w:val="0"/>
                <w:sz w:val="16"/>
                <w:szCs w:val="16"/>
                <w:lang w:eastAsia="it-IT"/>
                <w14:ligatures w14:val="none"/>
              </w:rPr>
              <w:t xml:space="preserve"> </w:t>
            </w:r>
            <w:r w:rsidRPr="006A0409">
              <w:rPr>
                <w:rFonts w:eastAsia="Times New Roman" w:cstheme="minorHAnsi"/>
                <w:kern w:val="0"/>
                <w:sz w:val="16"/>
                <w:szCs w:val="16"/>
                <w:lang w:eastAsia="it-IT"/>
                <w14:ligatures w14:val="none"/>
              </w:rPr>
              <w:t xml:space="preserve">body </w:t>
            </w:r>
            <w:proofErr w:type="spellStart"/>
            <w:r w:rsidRPr="006A0409">
              <w:rPr>
                <w:rFonts w:eastAsia="Times New Roman" w:cstheme="minorHAnsi"/>
                <w:kern w:val="0"/>
                <w:sz w:val="16"/>
                <w:szCs w:val="16"/>
                <w:lang w:eastAsia="it-IT"/>
                <w14:ligatures w14:val="none"/>
              </w:rPr>
              <w:t>generally</w:t>
            </w:r>
            <w:proofErr w:type="spellEnd"/>
            <w:r w:rsidRPr="006A0409">
              <w:rPr>
                <w:rFonts w:eastAsia="Times New Roman" w:cstheme="minorHAnsi"/>
                <w:kern w:val="0"/>
                <w:sz w:val="16"/>
                <w:szCs w:val="16"/>
                <w:lang w:eastAsia="it-IT"/>
                <w14:ligatures w14:val="none"/>
              </w:rPr>
              <w:t xml:space="preserve"> </w:t>
            </w:r>
            <w:proofErr w:type="spellStart"/>
            <w:r w:rsidRPr="006A0409">
              <w:rPr>
                <w:rFonts w:eastAsia="Times New Roman" w:cstheme="minorHAnsi"/>
                <w:kern w:val="0"/>
                <w:sz w:val="16"/>
                <w:szCs w:val="16"/>
                <w:lang w:eastAsia="it-IT"/>
                <w14:ligatures w14:val="none"/>
              </w:rPr>
              <w:t>has</w:t>
            </w:r>
            <w:proofErr w:type="spellEnd"/>
            <w:r w:rsidRPr="006A0409">
              <w:rPr>
                <w:rFonts w:eastAsia="Times New Roman" w:cstheme="minorHAnsi"/>
                <w:kern w:val="0"/>
                <w:sz w:val="16"/>
                <w:szCs w:val="16"/>
                <w:lang w:eastAsia="it-IT"/>
                <w14:ligatures w14:val="none"/>
              </w:rPr>
              <w:t xml:space="preserve"> the </w:t>
            </w:r>
            <w:proofErr w:type="spellStart"/>
            <w:r w:rsidRPr="006A0409">
              <w:rPr>
                <w:rFonts w:eastAsia="Times New Roman" w:cstheme="minorHAnsi"/>
                <w:kern w:val="0"/>
                <w:sz w:val="16"/>
                <w:szCs w:val="16"/>
                <w:lang w:eastAsia="it-IT"/>
                <w14:ligatures w14:val="none"/>
              </w:rPr>
              <w:t>greater</w:t>
            </w:r>
            <w:proofErr w:type="spellEnd"/>
            <w:r w:rsidRPr="006A0409">
              <w:rPr>
                <w:rFonts w:eastAsia="Times New Roman" w:cstheme="minorHAnsi"/>
                <w:kern w:val="0"/>
                <w:sz w:val="16"/>
                <w:szCs w:val="16"/>
                <w:lang w:eastAsia="it-IT"/>
                <w14:ligatures w14:val="none"/>
              </w:rPr>
              <w:t xml:space="preserve"> </w:t>
            </w:r>
            <w:proofErr w:type="spellStart"/>
            <w:r w:rsidRPr="006A0409">
              <w:rPr>
                <w:rFonts w:eastAsia="Times New Roman" w:cstheme="minorHAnsi"/>
                <w:kern w:val="0"/>
                <w:sz w:val="16"/>
                <w:szCs w:val="16"/>
                <w:lang w:eastAsia="it-IT"/>
                <w14:ligatures w14:val="none"/>
              </w:rPr>
              <w:t>measurement</w:t>
            </w:r>
            <w:proofErr w:type="spellEnd"/>
          </w:p>
        </w:tc>
        <w:tc>
          <w:tcPr>
            <w:tcW w:w="0" w:type="auto"/>
            <w:vAlign w:val="center"/>
          </w:tcPr>
          <w:p w14:paraId="4C7C6DD0" w14:textId="06BE90EF"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Garoufi</w:t>
            </w:r>
            <w:proofErr w:type="spellEnd"/>
            <w:r w:rsidRPr="00DD64A5">
              <w:rPr>
                <w:rFonts w:eastAsia="Times New Roman" w:cstheme="minorHAnsi"/>
                <w:sz w:val="16"/>
                <w:szCs w:val="16"/>
                <w:lang w:eastAsia="it-IT"/>
              </w:rPr>
              <w:t xml:space="preserve"> et al., 2020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jFhZmVmNjQtMGRiZS00YWY5LTkyODEtMjA1ODY0ZjMxYWQy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
                <w:id w:val="1121881569"/>
                <w:placeholder>
                  <w:docPart w:val="E193AC9143E04B4EA5EB6004CC574E6E"/>
                </w:placeholder>
              </w:sdtPr>
              <w:sdtContent>
                <w:r w:rsidR="000A6AAE" w:rsidRPr="000A6AAE">
                  <w:rPr>
                    <w:rFonts w:eastAsia="Times New Roman" w:cstheme="minorHAnsi"/>
                    <w:color w:val="000000"/>
                    <w:sz w:val="16"/>
                    <w:szCs w:val="16"/>
                    <w:lang w:eastAsia="it-IT"/>
                  </w:rPr>
                  <w:t>[10]</w:t>
                </w:r>
              </w:sdtContent>
            </w:sdt>
          </w:p>
        </w:tc>
      </w:tr>
      <w:tr w:rsidR="00185EB7" w:rsidRPr="00DD64A5" w14:paraId="622EC1C7" w14:textId="77777777" w:rsidTr="00F167A8">
        <w:tc>
          <w:tcPr>
            <w:tcW w:w="0" w:type="auto"/>
            <w:vAlign w:val="center"/>
          </w:tcPr>
          <w:p w14:paraId="409B003C"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V70</w:t>
            </w:r>
          </w:p>
        </w:tc>
        <w:tc>
          <w:tcPr>
            <w:tcW w:w="0" w:type="auto"/>
            <w:vAlign w:val="center"/>
          </w:tcPr>
          <w:p w14:paraId="1564E2F4"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L5</w:t>
            </w:r>
          </w:p>
        </w:tc>
        <w:tc>
          <w:tcPr>
            <w:tcW w:w="0" w:type="auto"/>
            <w:vAlign w:val="center"/>
          </w:tcPr>
          <w:p w14:paraId="5A63665B"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Ant. body </w:t>
            </w: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325AA858"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The maximum </w:t>
            </w:r>
            <w:proofErr w:type="spellStart"/>
            <w:r w:rsidRPr="006A0409">
              <w:rPr>
                <w:rFonts w:eastAsia="Times New Roman" w:cstheme="minorHAnsi"/>
                <w:kern w:val="0"/>
                <w:sz w:val="16"/>
                <w:szCs w:val="16"/>
                <w:lang w:val="en-US" w:eastAsia="it-IT"/>
                <w14:ligatures w14:val="none"/>
              </w:rPr>
              <w:t>supero</w:t>
            </w:r>
            <w:proofErr w:type="spellEnd"/>
            <w:r>
              <w:rPr>
                <w:rFonts w:eastAsia="Times New Roman" w:cstheme="minorHAnsi"/>
                <w:kern w:val="0"/>
                <w:sz w:val="16"/>
                <w:szCs w:val="16"/>
                <w:lang w:val="en-US" w:eastAsia="it-IT"/>
                <w14:ligatures w14:val="none"/>
              </w:rPr>
              <w:t>-</w:t>
            </w:r>
            <w:r w:rsidRPr="006A0409">
              <w:rPr>
                <w:rFonts w:eastAsia="Times New Roman" w:cstheme="minorHAnsi"/>
                <w:kern w:val="0"/>
                <w:sz w:val="16"/>
                <w:szCs w:val="16"/>
                <w:lang w:val="en-US" w:eastAsia="it-IT"/>
                <w14:ligatures w14:val="none"/>
              </w:rPr>
              <w:t>inferior height of the vertebral body measured on the anterior margin</w:t>
            </w:r>
            <w:r>
              <w:rPr>
                <w:rFonts w:eastAsia="Times New Roman" w:cstheme="minorHAnsi"/>
                <w:kern w:val="0"/>
                <w:sz w:val="16"/>
                <w:szCs w:val="16"/>
                <w:lang w:val="en-US" w:eastAsia="it-IT"/>
                <w14:ligatures w14:val="none"/>
              </w:rPr>
              <w:t>.</w:t>
            </w:r>
          </w:p>
        </w:tc>
        <w:tc>
          <w:tcPr>
            <w:tcW w:w="5102" w:type="dxa"/>
            <w:vAlign w:val="center"/>
          </w:tcPr>
          <w:p w14:paraId="5AF91866"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the caliper arms at the midpoint of the superior and inferior anterior margins</w:t>
            </w:r>
            <w:r>
              <w:rPr>
                <w:rFonts w:eastAsia="Times New Roman" w:cstheme="minorHAnsi"/>
                <w:kern w:val="0"/>
                <w:sz w:val="16"/>
                <w:szCs w:val="16"/>
                <w:lang w:val="en-US" w:eastAsia="it-IT"/>
                <w14:ligatures w14:val="none"/>
              </w:rPr>
              <w:t xml:space="preserve"> of the vertebral body.</w:t>
            </w:r>
          </w:p>
        </w:tc>
        <w:tc>
          <w:tcPr>
            <w:tcW w:w="0" w:type="auto"/>
            <w:vAlign w:val="center"/>
          </w:tcPr>
          <w:p w14:paraId="2129F87E" w14:textId="77C6D2E4"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Garoufi</w:t>
            </w:r>
            <w:proofErr w:type="spellEnd"/>
            <w:r w:rsidRPr="00DD64A5">
              <w:rPr>
                <w:rFonts w:eastAsia="Times New Roman" w:cstheme="minorHAnsi"/>
                <w:sz w:val="16"/>
                <w:szCs w:val="16"/>
                <w:lang w:eastAsia="it-IT"/>
              </w:rPr>
              <w:t xml:space="preserve"> et al., 2020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jRlMjIyY2EtNTkxZi00ODYwLTk1OGYtMTY2MTY1M2NjODFj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
                <w:id w:val="873812061"/>
                <w:placeholder>
                  <w:docPart w:val="23383A1172C68547B52C462FBB9BCF3C"/>
                </w:placeholder>
              </w:sdtPr>
              <w:sdtContent>
                <w:r w:rsidR="000A6AAE" w:rsidRPr="000A6AAE">
                  <w:rPr>
                    <w:rFonts w:eastAsia="Times New Roman" w:cstheme="minorHAnsi"/>
                    <w:color w:val="000000"/>
                    <w:sz w:val="16"/>
                    <w:szCs w:val="16"/>
                    <w:lang w:eastAsia="it-IT"/>
                  </w:rPr>
                  <w:t>[10]</w:t>
                </w:r>
              </w:sdtContent>
            </w:sdt>
          </w:p>
        </w:tc>
      </w:tr>
      <w:tr w:rsidR="00185EB7" w:rsidRPr="00D86F73" w14:paraId="06023897" w14:textId="77777777" w:rsidTr="00F167A8">
        <w:tc>
          <w:tcPr>
            <w:tcW w:w="0" w:type="auto"/>
            <w:vAlign w:val="center"/>
          </w:tcPr>
          <w:p w14:paraId="36CCDE7D"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V71</w:t>
            </w:r>
          </w:p>
        </w:tc>
        <w:tc>
          <w:tcPr>
            <w:tcW w:w="0" w:type="auto"/>
            <w:vAlign w:val="center"/>
          </w:tcPr>
          <w:p w14:paraId="6C802A2A"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L5</w:t>
            </w:r>
          </w:p>
        </w:tc>
        <w:tc>
          <w:tcPr>
            <w:tcW w:w="0" w:type="auto"/>
            <w:vAlign w:val="center"/>
          </w:tcPr>
          <w:p w14:paraId="0BDE7569"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Sag</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704B030D"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distance on the sagittal plane between the most posterior point of the spinous process and the most anterior point of the vertebral body</w:t>
            </w:r>
          </w:p>
        </w:tc>
        <w:tc>
          <w:tcPr>
            <w:tcW w:w="5102" w:type="dxa"/>
            <w:vAlign w:val="center"/>
          </w:tcPr>
          <w:p w14:paraId="08C0F5A0"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Place one arm of the caliper on the posterior point of the spinous process and the other on the anterior margin</w:t>
            </w:r>
            <w:r>
              <w:rPr>
                <w:rFonts w:eastAsia="Times New Roman" w:cstheme="minorHAnsi"/>
                <w:kern w:val="0"/>
                <w:sz w:val="16"/>
                <w:szCs w:val="16"/>
                <w:lang w:val="en-US" w:eastAsia="it-IT"/>
                <w14:ligatures w14:val="none"/>
              </w:rPr>
              <w:t>s</w:t>
            </w:r>
            <w:r w:rsidRPr="006A0409">
              <w:rPr>
                <w:rFonts w:eastAsia="Times New Roman" w:cstheme="minorHAnsi"/>
                <w:kern w:val="0"/>
                <w:sz w:val="16"/>
                <w:szCs w:val="16"/>
                <w:lang w:val="en-US" w:eastAsia="it-IT"/>
                <w14:ligatures w14:val="none"/>
              </w:rPr>
              <w:t xml:space="preserve"> of the vertebral body. Maintain the vertebra in </w:t>
            </w:r>
            <w:r>
              <w:rPr>
                <w:rFonts w:eastAsia="Times New Roman" w:cstheme="minorHAnsi"/>
                <w:kern w:val="0"/>
                <w:sz w:val="16"/>
                <w:szCs w:val="16"/>
                <w:lang w:val="en-US" w:eastAsia="it-IT"/>
                <w14:ligatures w14:val="none"/>
              </w:rPr>
              <w:t xml:space="preserve">its </w:t>
            </w:r>
            <w:r w:rsidRPr="006A0409">
              <w:rPr>
                <w:rFonts w:eastAsia="Times New Roman" w:cstheme="minorHAnsi"/>
                <w:kern w:val="0"/>
                <w:sz w:val="16"/>
                <w:szCs w:val="16"/>
                <w:lang w:val="en-US" w:eastAsia="it-IT"/>
                <w14:ligatures w14:val="none"/>
              </w:rPr>
              <w:t xml:space="preserve">anatomical position, ensuring the caliper </w:t>
            </w:r>
            <w:r>
              <w:rPr>
                <w:rFonts w:eastAsia="Times New Roman" w:cstheme="minorHAnsi"/>
                <w:kern w:val="0"/>
                <w:sz w:val="16"/>
                <w:szCs w:val="16"/>
                <w:lang w:val="en-US" w:eastAsia="it-IT"/>
                <w14:ligatures w14:val="none"/>
              </w:rPr>
              <w:t>is parallel to</w:t>
            </w:r>
            <w:r w:rsidRPr="006A0409">
              <w:rPr>
                <w:rFonts w:eastAsia="Times New Roman" w:cstheme="minorHAnsi"/>
                <w:kern w:val="0"/>
                <w:sz w:val="16"/>
                <w:szCs w:val="16"/>
                <w:lang w:val="en-US" w:eastAsia="it-IT"/>
                <w14:ligatures w14:val="none"/>
              </w:rPr>
              <w:t xml:space="preserve"> the superior vertebral body</w:t>
            </w:r>
            <w:r>
              <w:rPr>
                <w:rFonts w:eastAsia="Times New Roman" w:cstheme="minorHAnsi"/>
                <w:kern w:val="0"/>
                <w:sz w:val="16"/>
                <w:szCs w:val="16"/>
                <w:lang w:val="en-US" w:eastAsia="it-IT"/>
                <w14:ligatures w14:val="none"/>
              </w:rPr>
              <w:t>.</w:t>
            </w:r>
          </w:p>
        </w:tc>
        <w:tc>
          <w:tcPr>
            <w:tcW w:w="0" w:type="auto"/>
            <w:vAlign w:val="center"/>
          </w:tcPr>
          <w:p w14:paraId="6D9B9DD0" w14:textId="7E3C4692" w:rsidR="00185EB7" w:rsidRPr="00DD64A5" w:rsidRDefault="00185EB7" w:rsidP="001C3793">
            <w:pPr>
              <w:jc w:val="center"/>
              <w:rPr>
                <w:rFonts w:cstheme="minorHAnsi"/>
                <w:sz w:val="16"/>
                <w:szCs w:val="16"/>
                <w:lang w:val="en-US"/>
              </w:rPr>
            </w:pPr>
            <w:r w:rsidRPr="00EF0076">
              <w:rPr>
                <w:rFonts w:eastAsia="Times New Roman" w:cstheme="minorHAnsi"/>
                <w:sz w:val="16"/>
                <w:szCs w:val="16"/>
                <w:lang w:val="en-US" w:eastAsia="it-IT"/>
              </w:rPr>
              <w:t xml:space="preserve">Modified from </w:t>
            </w:r>
            <w:proofErr w:type="spellStart"/>
            <w:r w:rsidRPr="00EF0076">
              <w:rPr>
                <w:rFonts w:eastAsia="Times New Roman" w:cstheme="minorHAnsi"/>
                <w:sz w:val="16"/>
                <w:szCs w:val="16"/>
                <w:lang w:val="en-US" w:eastAsia="it-IT"/>
              </w:rPr>
              <w:t>Garoufi</w:t>
            </w:r>
            <w:proofErr w:type="spellEnd"/>
            <w:r w:rsidRPr="00EF0076">
              <w:rPr>
                <w:rFonts w:eastAsia="Times New Roman" w:cstheme="minorHAnsi"/>
                <w:sz w:val="16"/>
                <w:szCs w:val="16"/>
                <w:lang w:val="en-US" w:eastAsia="it-IT"/>
              </w:rPr>
              <w:t xml:space="preserve"> et al., 2020</w:t>
            </w:r>
            <w:r w:rsidR="000A6AAE">
              <w:rPr>
                <w:rFonts w:eastAsia="Times New Roman" w:cstheme="minorHAnsi"/>
                <w:sz w:val="16"/>
                <w:szCs w:val="16"/>
                <w:lang w:val="en-US" w:eastAsia="it-IT"/>
              </w:rPr>
              <w:t xml:space="preserve"> </w:t>
            </w:r>
            <w:sdt>
              <w:sdtPr>
                <w:rPr>
                  <w:rFonts w:eastAsia="Times New Roman" w:cstheme="minorHAnsi"/>
                  <w:color w:val="000000"/>
                  <w:sz w:val="16"/>
                  <w:szCs w:val="16"/>
                  <w:lang w:eastAsia="it-IT"/>
                </w:rPr>
                <w:tag w:val="MENDELEY_CITATION_v3_eyJjaXRhdGlvbklEIjoiTUVOREVMRVlfQ0lUQVRJT05fYTM1YmJkYjUtMjBhZi00NTA3LTgwMDQtMzg0NTFmODU0NzAy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
                <w:id w:val="-900049654"/>
                <w:placeholder>
                  <w:docPart w:val="2A62F93F80973446B76BA89887CDDF4B"/>
                </w:placeholder>
              </w:sdtPr>
              <w:sdtContent>
                <w:r w:rsidR="000A6AAE" w:rsidRPr="000A6AAE">
                  <w:rPr>
                    <w:rFonts w:eastAsia="Times New Roman" w:cstheme="minorHAnsi"/>
                    <w:color w:val="000000"/>
                    <w:sz w:val="16"/>
                    <w:szCs w:val="16"/>
                    <w:lang w:val="en-US" w:eastAsia="it-IT"/>
                  </w:rPr>
                  <w:t>[10]</w:t>
                </w:r>
              </w:sdtContent>
            </w:sdt>
          </w:p>
        </w:tc>
      </w:tr>
      <w:tr w:rsidR="00185EB7" w:rsidRPr="00DD64A5" w14:paraId="43F8E8DC" w14:textId="77777777" w:rsidTr="00F167A8">
        <w:tc>
          <w:tcPr>
            <w:tcW w:w="0" w:type="auto"/>
            <w:vAlign w:val="center"/>
          </w:tcPr>
          <w:p w14:paraId="1E41AE48"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V72</w:t>
            </w:r>
          </w:p>
        </w:tc>
        <w:tc>
          <w:tcPr>
            <w:tcW w:w="0" w:type="auto"/>
            <w:vAlign w:val="center"/>
          </w:tcPr>
          <w:p w14:paraId="58C7C730"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L5</w:t>
            </w:r>
          </w:p>
        </w:tc>
        <w:tc>
          <w:tcPr>
            <w:tcW w:w="0" w:type="auto"/>
            <w:vAlign w:val="center"/>
          </w:tcPr>
          <w:p w14:paraId="03315DC6"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endplate</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width</w:t>
            </w:r>
            <w:proofErr w:type="spellEnd"/>
          </w:p>
        </w:tc>
        <w:tc>
          <w:tcPr>
            <w:tcW w:w="4535" w:type="dxa"/>
            <w:vAlign w:val="center"/>
          </w:tcPr>
          <w:p w14:paraId="17E72689" w14:textId="77777777" w:rsidR="00185EB7" w:rsidRPr="00DD64A5"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The maximum transverse distance of the vertebral body</w:t>
            </w:r>
            <w:r>
              <w:rPr>
                <w:rFonts w:eastAsia="Times New Roman" w:cstheme="minorHAnsi"/>
                <w:kern w:val="0"/>
                <w:sz w:val="16"/>
                <w:szCs w:val="16"/>
                <w:lang w:val="en-US" w:eastAsia="it-IT"/>
                <w14:ligatures w14:val="none"/>
              </w:rPr>
              <w:t>.</w:t>
            </w:r>
          </w:p>
        </w:tc>
        <w:tc>
          <w:tcPr>
            <w:tcW w:w="5102" w:type="dxa"/>
            <w:vAlign w:val="center"/>
          </w:tcPr>
          <w:p w14:paraId="19BE12B1" w14:textId="77777777" w:rsidR="00185EB7" w:rsidRDefault="00185EB7" w:rsidP="001C3793">
            <w:pPr>
              <w:rPr>
                <w:rFonts w:cstheme="minorHAnsi"/>
                <w:sz w:val="16"/>
                <w:szCs w:val="16"/>
                <w:lang w:val="en-US"/>
              </w:rPr>
            </w:pPr>
            <w:r w:rsidRPr="006A0409">
              <w:rPr>
                <w:rFonts w:eastAsia="Times New Roman" w:cstheme="minorHAnsi"/>
                <w:kern w:val="0"/>
                <w:sz w:val="16"/>
                <w:szCs w:val="16"/>
                <w:lang w:val="en-US" w:eastAsia="it-IT"/>
                <w14:ligatures w14:val="none"/>
              </w:rPr>
              <w:t xml:space="preserve">Place the caliper arms on the most laterally protruding points of the vertebral body on the right and left sides. </w:t>
            </w:r>
            <w:r w:rsidRPr="006A0409">
              <w:rPr>
                <w:rFonts w:eastAsia="Times New Roman" w:cstheme="minorHAnsi"/>
                <w:kern w:val="0"/>
                <w:sz w:val="16"/>
                <w:szCs w:val="16"/>
                <w:lang w:eastAsia="it-IT"/>
                <w14:ligatures w14:val="none"/>
              </w:rPr>
              <w:t xml:space="preserve">The </w:t>
            </w:r>
            <w:proofErr w:type="spellStart"/>
            <w:r w:rsidRPr="006A0409">
              <w:rPr>
                <w:rFonts w:eastAsia="Times New Roman" w:cstheme="minorHAnsi"/>
                <w:kern w:val="0"/>
                <w:sz w:val="16"/>
                <w:szCs w:val="16"/>
                <w:lang w:eastAsia="it-IT"/>
                <w14:ligatures w14:val="none"/>
              </w:rPr>
              <w:t>inferior</w:t>
            </w:r>
            <w:proofErr w:type="spellEnd"/>
            <w:r w:rsidRPr="006A0409">
              <w:rPr>
                <w:rFonts w:eastAsia="Times New Roman" w:cstheme="minorHAnsi"/>
                <w:kern w:val="0"/>
                <w:sz w:val="16"/>
                <w:szCs w:val="16"/>
                <w:lang w:eastAsia="it-IT"/>
                <w14:ligatures w14:val="none"/>
              </w:rPr>
              <w:t xml:space="preserve"> </w:t>
            </w:r>
            <w:proofErr w:type="spellStart"/>
            <w:r>
              <w:rPr>
                <w:rFonts w:eastAsia="Times New Roman" w:cstheme="minorHAnsi"/>
                <w:kern w:val="0"/>
                <w:sz w:val="16"/>
                <w:szCs w:val="16"/>
                <w:lang w:eastAsia="it-IT"/>
                <w14:ligatures w14:val="none"/>
              </w:rPr>
              <w:t>vertebral</w:t>
            </w:r>
            <w:proofErr w:type="spellEnd"/>
            <w:r>
              <w:rPr>
                <w:rFonts w:eastAsia="Times New Roman" w:cstheme="minorHAnsi"/>
                <w:kern w:val="0"/>
                <w:sz w:val="16"/>
                <w:szCs w:val="16"/>
                <w:lang w:eastAsia="it-IT"/>
                <w14:ligatures w14:val="none"/>
              </w:rPr>
              <w:t xml:space="preserve"> </w:t>
            </w:r>
            <w:r w:rsidRPr="006A0409">
              <w:rPr>
                <w:rFonts w:eastAsia="Times New Roman" w:cstheme="minorHAnsi"/>
                <w:kern w:val="0"/>
                <w:sz w:val="16"/>
                <w:szCs w:val="16"/>
                <w:lang w:eastAsia="it-IT"/>
                <w14:ligatures w14:val="none"/>
              </w:rPr>
              <w:t xml:space="preserve">body </w:t>
            </w:r>
            <w:proofErr w:type="spellStart"/>
            <w:r w:rsidRPr="006A0409">
              <w:rPr>
                <w:rFonts w:eastAsia="Times New Roman" w:cstheme="minorHAnsi"/>
                <w:kern w:val="0"/>
                <w:sz w:val="16"/>
                <w:szCs w:val="16"/>
                <w:lang w:eastAsia="it-IT"/>
                <w14:ligatures w14:val="none"/>
              </w:rPr>
              <w:t>generally</w:t>
            </w:r>
            <w:proofErr w:type="spellEnd"/>
            <w:r w:rsidRPr="006A0409">
              <w:rPr>
                <w:rFonts w:eastAsia="Times New Roman" w:cstheme="minorHAnsi"/>
                <w:kern w:val="0"/>
                <w:sz w:val="16"/>
                <w:szCs w:val="16"/>
                <w:lang w:eastAsia="it-IT"/>
                <w14:ligatures w14:val="none"/>
              </w:rPr>
              <w:t xml:space="preserve"> </w:t>
            </w:r>
            <w:proofErr w:type="spellStart"/>
            <w:r w:rsidRPr="006A0409">
              <w:rPr>
                <w:rFonts w:eastAsia="Times New Roman" w:cstheme="minorHAnsi"/>
                <w:kern w:val="0"/>
                <w:sz w:val="16"/>
                <w:szCs w:val="16"/>
                <w:lang w:eastAsia="it-IT"/>
                <w14:ligatures w14:val="none"/>
              </w:rPr>
              <w:t>has</w:t>
            </w:r>
            <w:proofErr w:type="spellEnd"/>
            <w:r w:rsidRPr="006A0409">
              <w:rPr>
                <w:rFonts w:eastAsia="Times New Roman" w:cstheme="minorHAnsi"/>
                <w:kern w:val="0"/>
                <w:sz w:val="16"/>
                <w:szCs w:val="16"/>
                <w:lang w:eastAsia="it-IT"/>
                <w14:ligatures w14:val="none"/>
              </w:rPr>
              <w:t xml:space="preserve"> the </w:t>
            </w:r>
            <w:proofErr w:type="spellStart"/>
            <w:r w:rsidRPr="006A0409">
              <w:rPr>
                <w:rFonts w:eastAsia="Times New Roman" w:cstheme="minorHAnsi"/>
                <w:kern w:val="0"/>
                <w:sz w:val="16"/>
                <w:szCs w:val="16"/>
                <w:lang w:eastAsia="it-IT"/>
                <w14:ligatures w14:val="none"/>
              </w:rPr>
              <w:t>greater</w:t>
            </w:r>
            <w:proofErr w:type="spellEnd"/>
            <w:r w:rsidRPr="006A0409">
              <w:rPr>
                <w:rFonts w:eastAsia="Times New Roman" w:cstheme="minorHAnsi"/>
                <w:kern w:val="0"/>
                <w:sz w:val="16"/>
                <w:szCs w:val="16"/>
                <w:lang w:eastAsia="it-IT"/>
                <w14:ligatures w14:val="none"/>
              </w:rPr>
              <w:t xml:space="preserve"> </w:t>
            </w:r>
            <w:proofErr w:type="spellStart"/>
            <w:r w:rsidRPr="006A0409">
              <w:rPr>
                <w:rFonts w:eastAsia="Times New Roman" w:cstheme="minorHAnsi"/>
                <w:kern w:val="0"/>
                <w:sz w:val="16"/>
                <w:szCs w:val="16"/>
                <w:lang w:eastAsia="it-IT"/>
                <w14:ligatures w14:val="none"/>
              </w:rPr>
              <w:t>measurement</w:t>
            </w:r>
            <w:proofErr w:type="spellEnd"/>
          </w:p>
        </w:tc>
        <w:tc>
          <w:tcPr>
            <w:tcW w:w="0" w:type="auto"/>
            <w:vAlign w:val="center"/>
          </w:tcPr>
          <w:p w14:paraId="2BDFCE45" w14:textId="6FA54ABD" w:rsidR="00185EB7" w:rsidRPr="00DD64A5" w:rsidRDefault="00185EB7" w:rsidP="001C3793">
            <w:pPr>
              <w:jc w:val="center"/>
              <w:rPr>
                <w:rFonts w:cstheme="minorHAnsi"/>
                <w:sz w:val="16"/>
                <w:szCs w:val="16"/>
                <w:lang w:val="en-US"/>
              </w:rPr>
            </w:pPr>
            <w:proofErr w:type="spellStart"/>
            <w:r w:rsidRPr="00DD64A5">
              <w:rPr>
                <w:rFonts w:eastAsia="Times New Roman" w:cstheme="minorHAnsi"/>
                <w:sz w:val="16"/>
                <w:szCs w:val="16"/>
                <w:lang w:eastAsia="it-IT"/>
              </w:rPr>
              <w:t>Garoufi</w:t>
            </w:r>
            <w:proofErr w:type="spellEnd"/>
            <w:r w:rsidRPr="00DD64A5">
              <w:rPr>
                <w:rFonts w:eastAsia="Times New Roman" w:cstheme="minorHAnsi"/>
                <w:sz w:val="16"/>
                <w:szCs w:val="16"/>
                <w:lang w:eastAsia="it-IT"/>
              </w:rPr>
              <w:t xml:space="preserve"> et al., 2020</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zRhYTE2YjYtZTM4Zi00MDBiLTg2NDMtYWRkOGI3OTYxNjQw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
                <w:id w:val="1069771944"/>
                <w:placeholder>
                  <w:docPart w:val="AE2D5FD8B870BA4B9C803E2C6F707580"/>
                </w:placeholder>
              </w:sdtPr>
              <w:sdtContent>
                <w:r w:rsidR="000A6AAE" w:rsidRPr="000A6AAE">
                  <w:rPr>
                    <w:rFonts w:eastAsia="Times New Roman" w:cstheme="minorHAnsi"/>
                    <w:color w:val="000000"/>
                    <w:sz w:val="16"/>
                    <w:szCs w:val="16"/>
                    <w:lang w:eastAsia="it-IT"/>
                  </w:rPr>
                  <w:t>[10]</w:t>
                </w:r>
              </w:sdtContent>
            </w:sdt>
          </w:p>
        </w:tc>
      </w:tr>
      <w:tr w:rsidR="00185EB7" w:rsidRPr="00DD64A5" w14:paraId="6E28868D" w14:textId="77777777" w:rsidTr="00F167A8">
        <w:tc>
          <w:tcPr>
            <w:tcW w:w="0" w:type="auto"/>
            <w:vAlign w:val="center"/>
          </w:tcPr>
          <w:p w14:paraId="3F0A17D0"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V73</w:t>
            </w:r>
          </w:p>
        </w:tc>
        <w:tc>
          <w:tcPr>
            <w:tcW w:w="0" w:type="auto"/>
            <w:vAlign w:val="center"/>
          </w:tcPr>
          <w:p w14:paraId="014062E1"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OS COXAE</w:t>
            </w:r>
          </w:p>
        </w:tc>
        <w:tc>
          <w:tcPr>
            <w:tcW w:w="0" w:type="auto"/>
            <w:vAlign w:val="center"/>
          </w:tcPr>
          <w:p w14:paraId="1E1DFCD3"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heigth</w:t>
            </w:r>
            <w:proofErr w:type="spellEnd"/>
          </w:p>
        </w:tc>
        <w:tc>
          <w:tcPr>
            <w:tcW w:w="4535" w:type="dxa"/>
            <w:vAlign w:val="center"/>
          </w:tcPr>
          <w:p w14:paraId="7F78EF22" w14:textId="77777777" w:rsidR="00185EB7" w:rsidRPr="00DD64A5"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 xml:space="preserve">The </w:t>
            </w:r>
            <w:r>
              <w:rPr>
                <w:rFonts w:eastAsia="Times New Roman" w:cstheme="minorHAnsi"/>
                <w:kern w:val="0"/>
                <w:sz w:val="16"/>
                <w:szCs w:val="16"/>
                <w:lang w:val="en-US" w:eastAsia="it-IT"/>
                <w14:ligatures w14:val="none"/>
              </w:rPr>
              <w:t xml:space="preserve">maximum </w:t>
            </w:r>
            <w:r w:rsidRPr="00AD77A4">
              <w:rPr>
                <w:rFonts w:eastAsia="Times New Roman" w:cstheme="minorHAnsi"/>
                <w:kern w:val="0"/>
                <w:sz w:val="16"/>
                <w:szCs w:val="16"/>
                <w:lang w:val="en-US" w:eastAsia="it-IT"/>
                <w14:ligatures w14:val="none"/>
              </w:rPr>
              <w:t>distance from the superior point of the iliac crest to the inferior point of the ischial tuberosity</w:t>
            </w:r>
            <w:r>
              <w:rPr>
                <w:rFonts w:eastAsia="Times New Roman" w:cstheme="minorHAnsi"/>
                <w:kern w:val="0"/>
                <w:sz w:val="16"/>
                <w:szCs w:val="16"/>
                <w:lang w:val="en-US" w:eastAsia="it-IT"/>
                <w14:ligatures w14:val="none"/>
              </w:rPr>
              <w:t>.</w:t>
            </w:r>
          </w:p>
        </w:tc>
        <w:tc>
          <w:tcPr>
            <w:tcW w:w="5102" w:type="dxa"/>
            <w:vAlign w:val="center"/>
          </w:tcPr>
          <w:p w14:paraId="5D7AF7CE" w14:textId="77777777" w:rsidR="00185EB7"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 xml:space="preserve">Place the iliac crest against the vertical axis and adjust the movable </w:t>
            </w:r>
            <w:r>
              <w:rPr>
                <w:rFonts w:eastAsia="Times New Roman" w:cstheme="minorHAnsi"/>
                <w:kern w:val="0"/>
                <w:sz w:val="16"/>
                <w:szCs w:val="16"/>
                <w:lang w:val="en-US" w:eastAsia="it-IT"/>
                <w14:ligatures w14:val="none"/>
              </w:rPr>
              <w:t>upright</w:t>
            </w:r>
            <w:r w:rsidRPr="00AD77A4">
              <w:rPr>
                <w:rFonts w:eastAsia="Times New Roman" w:cstheme="minorHAnsi"/>
                <w:kern w:val="0"/>
                <w:sz w:val="16"/>
                <w:szCs w:val="16"/>
                <w:lang w:val="en-US" w:eastAsia="it-IT"/>
                <w14:ligatures w14:val="none"/>
              </w:rPr>
              <w:t xml:space="preserve"> against the ischial tuberosity, moving the bone to obtain the maximum </w:t>
            </w:r>
            <w:r>
              <w:rPr>
                <w:rFonts w:eastAsia="Times New Roman" w:cstheme="minorHAnsi"/>
                <w:kern w:val="0"/>
                <w:sz w:val="16"/>
                <w:szCs w:val="16"/>
                <w:lang w:val="en-US" w:eastAsia="it-IT"/>
                <w14:ligatures w14:val="none"/>
              </w:rPr>
              <w:t>measurement.</w:t>
            </w:r>
          </w:p>
        </w:tc>
        <w:tc>
          <w:tcPr>
            <w:tcW w:w="0" w:type="auto"/>
            <w:vAlign w:val="center"/>
          </w:tcPr>
          <w:p w14:paraId="51817313" w14:textId="22872AD8"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DJlYzI2ODUtMzdkZS00ZmNlLThmOTgtYjk5MTJmOGVmMTVl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549370854"/>
                <w:placeholder>
                  <w:docPart w:val="EED3EB2581C2F04BBC8F10B3098A1A89"/>
                </w:placeholder>
              </w:sdtPr>
              <w:sdtContent>
                <w:r w:rsidR="000A6AAE" w:rsidRPr="000A6AAE">
                  <w:rPr>
                    <w:rFonts w:eastAsia="Times New Roman" w:cstheme="minorHAnsi"/>
                    <w:color w:val="000000"/>
                    <w:sz w:val="16"/>
                    <w:szCs w:val="16"/>
                    <w:lang w:eastAsia="it-IT"/>
                  </w:rPr>
                  <w:t>[1]</w:t>
                </w:r>
              </w:sdtContent>
            </w:sdt>
          </w:p>
        </w:tc>
      </w:tr>
      <w:tr w:rsidR="00185EB7" w:rsidRPr="00DD64A5" w14:paraId="19B290D4" w14:textId="77777777" w:rsidTr="00F167A8">
        <w:tc>
          <w:tcPr>
            <w:tcW w:w="0" w:type="auto"/>
            <w:vAlign w:val="center"/>
          </w:tcPr>
          <w:p w14:paraId="23BEC995"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V74</w:t>
            </w:r>
          </w:p>
        </w:tc>
        <w:tc>
          <w:tcPr>
            <w:tcW w:w="0" w:type="auto"/>
            <w:vAlign w:val="center"/>
          </w:tcPr>
          <w:p w14:paraId="6948246E"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OS COXAE</w:t>
            </w:r>
          </w:p>
        </w:tc>
        <w:tc>
          <w:tcPr>
            <w:tcW w:w="0" w:type="auto"/>
            <w:vAlign w:val="center"/>
          </w:tcPr>
          <w:p w14:paraId="0FAA7EDC"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Min. </w:t>
            </w:r>
            <w:proofErr w:type="spellStart"/>
            <w:r w:rsidRPr="00DD64A5">
              <w:rPr>
                <w:rFonts w:eastAsia="Times New Roman" w:cstheme="minorHAnsi"/>
                <w:color w:val="000000"/>
                <w:sz w:val="16"/>
                <w:szCs w:val="16"/>
                <w:lang w:eastAsia="it-IT"/>
              </w:rPr>
              <w:t>ischium</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1AD16ACE" w14:textId="77777777" w:rsidR="00185EB7" w:rsidRPr="00DD64A5"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The distance from the most medial point on the epiphysis of the ischial tuberosity to the closest point on the acetabular rim</w:t>
            </w:r>
            <w:r>
              <w:rPr>
                <w:rFonts w:eastAsia="Times New Roman" w:cstheme="minorHAnsi"/>
                <w:kern w:val="0"/>
                <w:sz w:val="16"/>
                <w:szCs w:val="16"/>
                <w:lang w:val="en-US" w:eastAsia="it-IT"/>
                <w14:ligatures w14:val="none"/>
              </w:rPr>
              <w:t>.</w:t>
            </w:r>
          </w:p>
        </w:tc>
        <w:tc>
          <w:tcPr>
            <w:tcW w:w="5102" w:type="dxa"/>
            <w:vAlign w:val="center"/>
          </w:tcPr>
          <w:p w14:paraId="6EFB331B" w14:textId="77777777" w:rsidR="00185EB7"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 xml:space="preserve">Place one arm of the caliper against the most </w:t>
            </w:r>
            <w:proofErr w:type="spellStart"/>
            <w:r w:rsidRPr="00AD77A4">
              <w:rPr>
                <w:rFonts w:eastAsia="Times New Roman" w:cstheme="minorHAnsi"/>
                <w:kern w:val="0"/>
                <w:sz w:val="16"/>
                <w:szCs w:val="16"/>
                <w:lang w:val="en-US" w:eastAsia="it-IT"/>
                <w14:ligatures w14:val="none"/>
              </w:rPr>
              <w:t>infero</w:t>
            </w:r>
            <w:proofErr w:type="spellEnd"/>
            <w:r>
              <w:rPr>
                <w:rFonts w:eastAsia="Times New Roman" w:cstheme="minorHAnsi"/>
                <w:kern w:val="0"/>
                <w:sz w:val="16"/>
                <w:szCs w:val="16"/>
                <w:lang w:val="en-US" w:eastAsia="it-IT"/>
                <w14:ligatures w14:val="none"/>
              </w:rPr>
              <w:t>-</w:t>
            </w:r>
            <w:r w:rsidRPr="00AD77A4">
              <w:rPr>
                <w:rFonts w:eastAsia="Times New Roman" w:cstheme="minorHAnsi"/>
                <w:kern w:val="0"/>
                <w:sz w:val="16"/>
                <w:szCs w:val="16"/>
                <w:lang w:val="en-US" w:eastAsia="it-IT"/>
                <w14:ligatures w14:val="none"/>
              </w:rPr>
              <w:t>medial point of the ischial tuberosity and the other arm against the nearest point of the acetabular rim</w:t>
            </w:r>
            <w:r>
              <w:rPr>
                <w:rFonts w:eastAsia="Times New Roman" w:cstheme="minorHAnsi"/>
                <w:kern w:val="0"/>
                <w:sz w:val="16"/>
                <w:szCs w:val="16"/>
                <w:lang w:val="en-US" w:eastAsia="it-IT"/>
                <w14:ligatures w14:val="none"/>
              </w:rPr>
              <w:t>.</w:t>
            </w:r>
          </w:p>
        </w:tc>
        <w:tc>
          <w:tcPr>
            <w:tcW w:w="0" w:type="auto"/>
            <w:vAlign w:val="center"/>
          </w:tcPr>
          <w:p w14:paraId="35E47D95" w14:textId="6C7AA194"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jQ4ZDk3ZjctYzA5My00Njg3LWE5MWUtY2Q5MzAwZDYyMTNm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2064785753"/>
                <w:placeholder>
                  <w:docPart w:val="2DBBF9711EF40546B2C0980BB530818D"/>
                </w:placeholder>
              </w:sdtPr>
              <w:sdtContent>
                <w:r w:rsidR="000A6AAE" w:rsidRPr="000A6AAE">
                  <w:rPr>
                    <w:rFonts w:eastAsia="Times New Roman" w:cstheme="minorHAnsi"/>
                    <w:color w:val="000000"/>
                    <w:sz w:val="16"/>
                    <w:szCs w:val="16"/>
                    <w:lang w:eastAsia="it-IT"/>
                  </w:rPr>
                  <w:t>[1]</w:t>
                </w:r>
              </w:sdtContent>
            </w:sdt>
          </w:p>
        </w:tc>
      </w:tr>
      <w:tr w:rsidR="00185EB7" w:rsidRPr="00DD64A5" w14:paraId="41CB6B4C" w14:textId="77777777" w:rsidTr="00F167A8">
        <w:tc>
          <w:tcPr>
            <w:tcW w:w="0" w:type="auto"/>
            <w:vAlign w:val="center"/>
          </w:tcPr>
          <w:p w14:paraId="726AC45E"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V75</w:t>
            </w:r>
          </w:p>
        </w:tc>
        <w:tc>
          <w:tcPr>
            <w:tcW w:w="0" w:type="auto"/>
            <w:vAlign w:val="center"/>
          </w:tcPr>
          <w:p w14:paraId="04FC4290"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OS COXAE</w:t>
            </w:r>
          </w:p>
        </w:tc>
        <w:tc>
          <w:tcPr>
            <w:tcW w:w="0" w:type="auto"/>
            <w:vAlign w:val="center"/>
          </w:tcPr>
          <w:p w14:paraId="5C923DE4"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Iliac</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breadth</w:t>
            </w:r>
            <w:proofErr w:type="spellEnd"/>
          </w:p>
        </w:tc>
        <w:tc>
          <w:tcPr>
            <w:tcW w:w="4535" w:type="dxa"/>
            <w:vAlign w:val="center"/>
          </w:tcPr>
          <w:p w14:paraId="715D3AC7" w14:textId="77777777" w:rsidR="00185EB7" w:rsidRPr="00DD64A5"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The distance between the anterior superior iliac spine and the posterior superior iliac spine</w:t>
            </w:r>
            <w:r>
              <w:rPr>
                <w:rFonts w:eastAsia="Times New Roman" w:cstheme="minorHAnsi"/>
                <w:kern w:val="0"/>
                <w:sz w:val="16"/>
                <w:szCs w:val="16"/>
                <w:lang w:val="en-US" w:eastAsia="it-IT"/>
                <w14:ligatures w14:val="none"/>
              </w:rPr>
              <w:t>.</w:t>
            </w:r>
          </w:p>
        </w:tc>
        <w:tc>
          <w:tcPr>
            <w:tcW w:w="5102" w:type="dxa"/>
            <w:vAlign w:val="center"/>
          </w:tcPr>
          <w:p w14:paraId="20A4D42A" w14:textId="77777777" w:rsidR="00185EB7"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Place the anterior superior iliac spine</w:t>
            </w:r>
            <w:r>
              <w:rPr>
                <w:rFonts w:eastAsia="Times New Roman" w:cstheme="minorHAnsi"/>
                <w:kern w:val="0"/>
                <w:sz w:val="16"/>
                <w:szCs w:val="16"/>
                <w:lang w:val="en-US" w:eastAsia="it-IT"/>
                <w14:ligatures w14:val="none"/>
              </w:rPr>
              <w:t xml:space="preserve"> against the vertical end board</w:t>
            </w:r>
            <w:r w:rsidRPr="00AD77A4">
              <w:rPr>
                <w:rFonts w:eastAsia="Times New Roman" w:cstheme="minorHAnsi"/>
                <w:kern w:val="0"/>
                <w:sz w:val="16"/>
                <w:szCs w:val="16"/>
                <w:lang w:val="en-US" w:eastAsia="it-IT"/>
                <w14:ligatures w14:val="none"/>
              </w:rPr>
              <w:t xml:space="preserve"> and </w:t>
            </w:r>
            <w:r>
              <w:rPr>
                <w:rFonts w:eastAsia="Times New Roman" w:cstheme="minorHAnsi"/>
                <w:kern w:val="0"/>
                <w:sz w:val="16"/>
                <w:szCs w:val="16"/>
                <w:lang w:val="en-US" w:eastAsia="it-IT"/>
                <w14:ligatures w14:val="none"/>
              </w:rPr>
              <w:t xml:space="preserve">press the movable upright against the </w:t>
            </w:r>
            <w:r w:rsidRPr="00AD77A4">
              <w:rPr>
                <w:rFonts w:eastAsia="Times New Roman" w:cstheme="minorHAnsi"/>
                <w:kern w:val="0"/>
                <w:sz w:val="16"/>
                <w:szCs w:val="16"/>
                <w:lang w:val="en-US" w:eastAsia="it-IT"/>
                <w14:ligatures w14:val="none"/>
              </w:rPr>
              <w:t>posterior superior iliac spine</w:t>
            </w:r>
            <w:r>
              <w:rPr>
                <w:rFonts w:eastAsia="Times New Roman" w:cstheme="minorHAnsi"/>
                <w:kern w:val="0"/>
                <w:sz w:val="16"/>
                <w:szCs w:val="16"/>
                <w:lang w:val="en-US" w:eastAsia="it-IT"/>
                <w14:ligatures w14:val="none"/>
              </w:rPr>
              <w:t xml:space="preserve">. </w:t>
            </w:r>
            <w:r w:rsidRPr="004E441C">
              <w:rPr>
                <w:rFonts w:eastAsia="Times New Roman" w:cstheme="minorHAnsi"/>
                <w:kern w:val="0"/>
                <w:sz w:val="16"/>
                <w:szCs w:val="16"/>
                <w:lang w:val="en-US" w:eastAsia="it-IT"/>
                <w14:ligatures w14:val="none"/>
              </w:rPr>
              <w:t>Rotate the bone to obtain the maximum measurement.</w:t>
            </w:r>
          </w:p>
        </w:tc>
        <w:tc>
          <w:tcPr>
            <w:tcW w:w="0" w:type="auto"/>
            <w:vAlign w:val="center"/>
          </w:tcPr>
          <w:p w14:paraId="6E6C0A13" w14:textId="2B68A893"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TBhNWM0OTYtYzQzYy00NmY2LWJkZGEtNWYwMjkwNTQxODdj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671625400"/>
                <w:placeholder>
                  <w:docPart w:val="13808E23F94DC44CBF795554BF2E061B"/>
                </w:placeholder>
              </w:sdtPr>
              <w:sdtContent>
                <w:r w:rsidR="000A6AAE" w:rsidRPr="000A6AAE">
                  <w:rPr>
                    <w:rFonts w:eastAsia="Times New Roman" w:cstheme="minorHAnsi"/>
                    <w:color w:val="000000"/>
                    <w:sz w:val="16"/>
                    <w:szCs w:val="16"/>
                    <w:lang w:eastAsia="it-IT"/>
                  </w:rPr>
                  <w:t>[1]</w:t>
                </w:r>
              </w:sdtContent>
            </w:sdt>
          </w:p>
        </w:tc>
      </w:tr>
      <w:tr w:rsidR="00185EB7" w:rsidRPr="00DD64A5" w14:paraId="0D3314D9" w14:textId="77777777" w:rsidTr="00F167A8">
        <w:tc>
          <w:tcPr>
            <w:tcW w:w="0" w:type="auto"/>
            <w:vAlign w:val="center"/>
          </w:tcPr>
          <w:p w14:paraId="33E007C5"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V76</w:t>
            </w:r>
          </w:p>
        </w:tc>
        <w:tc>
          <w:tcPr>
            <w:tcW w:w="0" w:type="auto"/>
            <w:vAlign w:val="center"/>
          </w:tcPr>
          <w:p w14:paraId="3496DD25"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OS COXAE</w:t>
            </w:r>
          </w:p>
        </w:tc>
        <w:tc>
          <w:tcPr>
            <w:tcW w:w="0" w:type="auto"/>
            <w:vAlign w:val="center"/>
          </w:tcPr>
          <w:p w14:paraId="1AAEA05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Min. </w:t>
            </w:r>
            <w:proofErr w:type="spellStart"/>
            <w:r w:rsidRPr="00DD64A5">
              <w:rPr>
                <w:rFonts w:eastAsia="Times New Roman" w:cstheme="minorHAnsi"/>
                <w:color w:val="000000"/>
                <w:sz w:val="16"/>
                <w:szCs w:val="16"/>
                <w:lang w:eastAsia="it-IT"/>
              </w:rPr>
              <w:t>pubis</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384A29E2" w14:textId="77777777" w:rsidR="00185EB7" w:rsidRPr="00DD64A5"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 xml:space="preserve">The distance from the </w:t>
            </w:r>
            <w:proofErr w:type="spellStart"/>
            <w:r w:rsidRPr="00AD77A4">
              <w:rPr>
                <w:rFonts w:eastAsia="Times New Roman" w:cstheme="minorHAnsi"/>
                <w:kern w:val="0"/>
                <w:sz w:val="16"/>
                <w:szCs w:val="16"/>
                <w:lang w:val="en-US" w:eastAsia="it-IT"/>
                <w14:ligatures w14:val="none"/>
              </w:rPr>
              <w:t>symphysion</w:t>
            </w:r>
            <w:proofErr w:type="spellEnd"/>
            <w:r w:rsidRPr="00AD77A4">
              <w:rPr>
                <w:rFonts w:eastAsia="Times New Roman" w:cstheme="minorHAnsi"/>
                <w:kern w:val="0"/>
                <w:sz w:val="16"/>
                <w:szCs w:val="16"/>
                <w:lang w:val="en-US" w:eastAsia="it-IT"/>
                <w14:ligatures w14:val="none"/>
              </w:rPr>
              <w:t xml:space="preserve"> (the uppermost point of the pubic symphysis) to the closest point on the acetabular rim</w:t>
            </w:r>
            <w:r>
              <w:rPr>
                <w:rFonts w:eastAsia="Times New Roman" w:cstheme="minorHAnsi"/>
                <w:kern w:val="0"/>
                <w:sz w:val="16"/>
                <w:szCs w:val="16"/>
                <w:lang w:val="en-US" w:eastAsia="it-IT"/>
                <w14:ligatures w14:val="none"/>
              </w:rPr>
              <w:t>.</w:t>
            </w:r>
          </w:p>
        </w:tc>
        <w:tc>
          <w:tcPr>
            <w:tcW w:w="5102" w:type="dxa"/>
            <w:vAlign w:val="center"/>
          </w:tcPr>
          <w:p w14:paraId="10359BBF" w14:textId="77777777" w:rsidR="00185EB7"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 xml:space="preserve">Position the fixed arm of the caliper at the </w:t>
            </w:r>
            <w:proofErr w:type="spellStart"/>
            <w:r w:rsidRPr="00AD77A4">
              <w:rPr>
                <w:rFonts w:eastAsia="Times New Roman" w:cstheme="minorHAnsi"/>
                <w:kern w:val="0"/>
                <w:sz w:val="16"/>
                <w:szCs w:val="16"/>
                <w:lang w:val="en-US" w:eastAsia="it-IT"/>
                <w14:ligatures w14:val="none"/>
              </w:rPr>
              <w:t>symphysion</w:t>
            </w:r>
            <w:proofErr w:type="spellEnd"/>
            <w:r w:rsidRPr="00AD77A4">
              <w:rPr>
                <w:rFonts w:eastAsia="Times New Roman" w:cstheme="minorHAnsi"/>
                <w:kern w:val="0"/>
                <w:sz w:val="16"/>
                <w:szCs w:val="16"/>
                <w:lang w:val="en-US" w:eastAsia="it-IT"/>
                <w14:ligatures w14:val="none"/>
              </w:rPr>
              <w:t xml:space="preserve"> and move the </w:t>
            </w:r>
            <w:r>
              <w:rPr>
                <w:rFonts w:eastAsia="Times New Roman" w:cstheme="minorHAnsi"/>
                <w:kern w:val="0"/>
                <w:sz w:val="16"/>
                <w:szCs w:val="16"/>
                <w:lang w:val="en-US" w:eastAsia="it-IT"/>
                <w14:ligatures w14:val="none"/>
              </w:rPr>
              <w:t>sliding</w:t>
            </w:r>
            <w:r w:rsidRPr="00AD77A4">
              <w:rPr>
                <w:rFonts w:eastAsia="Times New Roman" w:cstheme="minorHAnsi"/>
                <w:kern w:val="0"/>
                <w:sz w:val="16"/>
                <w:szCs w:val="16"/>
                <w:lang w:val="en-US" w:eastAsia="it-IT"/>
                <w14:ligatures w14:val="none"/>
              </w:rPr>
              <w:t xml:space="preserve"> arm until it reaches the nearest point on the acetabular rim. The measurement must be taken directly on the rim, not slightly inside or outside</w:t>
            </w:r>
            <w:r>
              <w:rPr>
                <w:rFonts w:eastAsia="Times New Roman" w:cstheme="minorHAnsi"/>
                <w:kern w:val="0"/>
                <w:sz w:val="16"/>
                <w:szCs w:val="16"/>
                <w:lang w:val="en-US" w:eastAsia="it-IT"/>
                <w14:ligatures w14:val="none"/>
              </w:rPr>
              <w:t>.</w:t>
            </w:r>
          </w:p>
        </w:tc>
        <w:tc>
          <w:tcPr>
            <w:tcW w:w="0" w:type="auto"/>
            <w:vAlign w:val="center"/>
          </w:tcPr>
          <w:p w14:paraId="73A49D4A" w14:textId="53F983EB"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WNmYTMzZGUtNGI0MS00MmZlLWE1MmItYzllZGQ3NTM2N2Q2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020669057"/>
                <w:placeholder>
                  <w:docPart w:val="CC39C449EC6BC54F9CB0D14472B29A84"/>
                </w:placeholder>
              </w:sdtPr>
              <w:sdtContent>
                <w:r w:rsidR="000A6AAE" w:rsidRPr="000A6AAE">
                  <w:rPr>
                    <w:rFonts w:eastAsia="Times New Roman" w:cstheme="minorHAnsi"/>
                    <w:color w:val="000000"/>
                    <w:sz w:val="16"/>
                    <w:szCs w:val="16"/>
                    <w:lang w:eastAsia="it-IT"/>
                  </w:rPr>
                  <w:t>[1]</w:t>
                </w:r>
              </w:sdtContent>
            </w:sdt>
          </w:p>
        </w:tc>
      </w:tr>
      <w:tr w:rsidR="00185EB7" w:rsidRPr="00DD64A5" w14:paraId="4A607F32" w14:textId="77777777" w:rsidTr="00F167A8">
        <w:tc>
          <w:tcPr>
            <w:tcW w:w="0" w:type="auto"/>
            <w:vAlign w:val="center"/>
          </w:tcPr>
          <w:p w14:paraId="7BB39122"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V77</w:t>
            </w:r>
          </w:p>
        </w:tc>
        <w:tc>
          <w:tcPr>
            <w:tcW w:w="0" w:type="auto"/>
            <w:vAlign w:val="center"/>
          </w:tcPr>
          <w:p w14:paraId="32D3D06B"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OS COXAE</w:t>
            </w:r>
          </w:p>
        </w:tc>
        <w:tc>
          <w:tcPr>
            <w:tcW w:w="0" w:type="auto"/>
            <w:vAlign w:val="center"/>
          </w:tcPr>
          <w:p w14:paraId="02EF7782" w14:textId="77777777" w:rsidR="00185EB7" w:rsidRPr="00DD64A5" w:rsidRDefault="00185EB7" w:rsidP="001C3793">
            <w:pPr>
              <w:jc w:val="center"/>
              <w:rPr>
                <w:rFonts w:eastAsia="Times New Roman" w:cstheme="minorHAnsi"/>
                <w:color w:val="000000"/>
                <w:sz w:val="16"/>
                <w:szCs w:val="16"/>
                <w:lang w:val="en-US" w:eastAsia="it-IT"/>
              </w:rPr>
            </w:pPr>
            <w:r w:rsidRPr="00DD64A5">
              <w:rPr>
                <w:rFonts w:eastAsia="Times New Roman" w:cstheme="minorHAnsi"/>
                <w:color w:val="000000"/>
                <w:sz w:val="16"/>
                <w:szCs w:val="16"/>
                <w:lang w:val="en-US" w:eastAsia="it-IT"/>
              </w:rPr>
              <w:t>Max. I.P ramus length</w:t>
            </w:r>
          </w:p>
        </w:tc>
        <w:tc>
          <w:tcPr>
            <w:tcW w:w="4535" w:type="dxa"/>
            <w:vAlign w:val="center"/>
          </w:tcPr>
          <w:p w14:paraId="37C87983" w14:textId="77777777" w:rsidR="00185EB7" w:rsidRPr="00DD64A5"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The distance from the inferior point of the pubic symphysis to the furthest point of the ischial tuberosity</w:t>
            </w:r>
            <w:r>
              <w:rPr>
                <w:rFonts w:eastAsia="Times New Roman" w:cstheme="minorHAnsi"/>
                <w:kern w:val="0"/>
                <w:sz w:val="16"/>
                <w:szCs w:val="16"/>
                <w:lang w:val="en-US" w:eastAsia="it-IT"/>
                <w14:ligatures w14:val="none"/>
              </w:rPr>
              <w:t>.</w:t>
            </w:r>
          </w:p>
        </w:tc>
        <w:tc>
          <w:tcPr>
            <w:tcW w:w="5102" w:type="dxa"/>
            <w:vAlign w:val="center"/>
          </w:tcPr>
          <w:p w14:paraId="20EA74C7" w14:textId="77777777" w:rsidR="00185EB7"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 xml:space="preserve">Place the fixed arm of the caliper on the inferior point of the pubic symphysis and move the </w:t>
            </w:r>
            <w:r>
              <w:rPr>
                <w:rFonts w:eastAsia="Times New Roman" w:cstheme="minorHAnsi"/>
                <w:kern w:val="0"/>
                <w:sz w:val="16"/>
                <w:szCs w:val="16"/>
                <w:lang w:val="en-US" w:eastAsia="it-IT"/>
                <w14:ligatures w14:val="none"/>
              </w:rPr>
              <w:t>sliding</w:t>
            </w:r>
            <w:r w:rsidRPr="00AD77A4">
              <w:rPr>
                <w:rFonts w:eastAsia="Times New Roman" w:cstheme="minorHAnsi"/>
                <w:kern w:val="0"/>
                <w:sz w:val="16"/>
                <w:szCs w:val="16"/>
                <w:lang w:val="en-US" w:eastAsia="it-IT"/>
                <w14:ligatures w14:val="none"/>
              </w:rPr>
              <w:t xml:space="preserve"> arm until it </w:t>
            </w:r>
            <w:r>
              <w:rPr>
                <w:rFonts w:eastAsia="Times New Roman" w:cstheme="minorHAnsi"/>
                <w:kern w:val="0"/>
                <w:sz w:val="16"/>
                <w:szCs w:val="16"/>
                <w:lang w:val="en-US" w:eastAsia="it-IT"/>
                <w14:ligatures w14:val="none"/>
              </w:rPr>
              <w:t>reaches</w:t>
            </w:r>
            <w:r w:rsidRPr="00AD77A4">
              <w:rPr>
                <w:rFonts w:eastAsia="Times New Roman" w:cstheme="minorHAnsi"/>
                <w:kern w:val="0"/>
                <w:sz w:val="16"/>
                <w:szCs w:val="16"/>
                <w:lang w:val="en-US" w:eastAsia="it-IT"/>
                <w14:ligatures w14:val="none"/>
              </w:rPr>
              <w:t xml:space="preserve"> the furthest point on the ischial tuberosity</w:t>
            </w:r>
            <w:r>
              <w:rPr>
                <w:rFonts w:eastAsia="Times New Roman" w:cstheme="minorHAnsi"/>
                <w:kern w:val="0"/>
                <w:sz w:val="16"/>
                <w:szCs w:val="16"/>
                <w:lang w:val="en-US" w:eastAsia="it-IT"/>
                <w14:ligatures w14:val="none"/>
              </w:rPr>
              <w:t>.</w:t>
            </w:r>
          </w:p>
        </w:tc>
        <w:tc>
          <w:tcPr>
            <w:tcW w:w="0" w:type="auto"/>
            <w:vAlign w:val="center"/>
          </w:tcPr>
          <w:p w14:paraId="5D8ECD22" w14:textId="4925D573"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TExOTQ2MmYtZGI0Yi00OGI2LWJjM2ItNGRlN2EyM2I4MDVl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353560237"/>
                <w:placeholder>
                  <w:docPart w:val="CBCC16856147AA43976B4A5CD03426E2"/>
                </w:placeholder>
              </w:sdtPr>
              <w:sdtContent>
                <w:r w:rsidR="000A6AAE" w:rsidRPr="000A6AAE">
                  <w:rPr>
                    <w:rFonts w:eastAsia="Times New Roman" w:cstheme="minorHAnsi"/>
                    <w:color w:val="000000"/>
                    <w:sz w:val="16"/>
                    <w:szCs w:val="16"/>
                    <w:lang w:eastAsia="it-IT"/>
                  </w:rPr>
                  <w:t>[1]</w:t>
                </w:r>
              </w:sdtContent>
            </w:sdt>
          </w:p>
        </w:tc>
      </w:tr>
      <w:tr w:rsidR="00185EB7" w:rsidRPr="00DD64A5" w14:paraId="6FC671E4" w14:textId="77777777" w:rsidTr="00F167A8">
        <w:tc>
          <w:tcPr>
            <w:tcW w:w="0" w:type="auto"/>
            <w:vAlign w:val="center"/>
          </w:tcPr>
          <w:p w14:paraId="72FC85F1"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V78</w:t>
            </w:r>
          </w:p>
        </w:tc>
        <w:tc>
          <w:tcPr>
            <w:tcW w:w="0" w:type="auto"/>
            <w:vAlign w:val="center"/>
          </w:tcPr>
          <w:p w14:paraId="5CAB5427"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SACRUM</w:t>
            </w:r>
          </w:p>
        </w:tc>
        <w:tc>
          <w:tcPr>
            <w:tcW w:w="0" w:type="auto"/>
            <w:vAlign w:val="center"/>
          </w:tcPr>
          <w:p w14:paraId="33C841B2" w14:textId="77777777" w:rsidR="00185EB7" w:rsidRPr="00DD64A5" w:rsidRDefault="00185EB7" w:rsidP="001C3793">
            <w:pPr>
              <w:jc w:val="center"/>
              <w:rPr>
                <w:rFonts w:eastAsia="Times New Roman" w:cstheme="minorHAnsi"/>
                <w:color w:val="000000"/>
                <w:sz w:val="16"/>
                <w:szCs w:val="16"/>
                <w:lang w:val="en-US" w:eastAsia="it-IT"/>
              </w:rPr>
            </w:pPr>
            <w:r w:rsidRPr="00DD64A5">
              <w:rPr>
                <w:rFonts w:eastAsia="Times New Roman" w:cstheme="minorHAnsi"/>
                <w:color w:val="000000"/>
                <w:sz w:val="16"/>
                <w:szCs w:val="16"/>
                <w:lang w:eastAsia="it-IT"/>
              </w:rPr>
              <w:t xml:space="preserve">S1 trans. </w:t>
            </w:r>
            <w:proofErr w:type="spellStart"/>
            <w:r w:rsidRPr="00DD64A5">
              <w:rPr>
                <w:rFonts w:eastAsia="Times New Roman" w:cstheme="minorHAnsi"/>
                <w:color w:val="000000"/>
                <w:sz w:val="16"/>
                <w:szCs w:val="16"/>
                <w:lang w:eastAsia="it-IT"/>
              </w:rPr>
              <w:t>diameter</w:t>
            </w:r>
            <w:proofErr w:type="spellEnd"/>
          </w:p>
        </w:tc>
        <w:tc>
          <w:tcPr>
            <w:tcW w:w="4535" w:type="dxa"/>
            <w:vAlign w:val="center"/>
          </w:tcPr>
          <w:p w14:paraId="248D283A" w14:textId="77777777" w:rsidR="00185EB7" w:rsidRPr="00DD64A5"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The distance between the two most lateral points on the superior articular surface of S1, measured perpendicularly to the sagittal plane that divides the bone in half</w:t>
            </w:r>
            <w:r>
              <w:rPr>
                <w:rFonts w:eastAsia="Times New Roman" w:cstheme="minorHAnsi"/>
                <w:kern w:val="0"/>
                <w:sz w:val="16"/>
                <w:szCs w:val="16"/>
                <w:lang w:val="en-US" w:eastAsia="it-IT"/>
                <w14:ligatures w14:val="none"/>
              </w:rPr>
              <w:t>.</w:t>
            </w:r>
          </w:p>
        </w:tc>
        <w:tc>
          <w:tcPr>
            <w:tcW w:w="5102" w:type="dxa"/>
            <w:vAlign w:val="center"/>
          </w:tcPr>
          <w:p w14:paraId="564CF563" w14:textId="77777777" w:rsidR="00185EB7"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Place the caliper arms on the most lateral points of the superior vertebral body of S1. In the presence of lipping, approximate the original articular margin. The measurement should be perpendicular to the A-P diameter (V79)</w:t>
            </w:r>
            <w:r>
              <w:rPr>
                <w:rFonts w:eastAsia="Times New Roman" w:cstheme="minorHAnsi"/>
                <w:kern w:val="0"/>
                <w:sz w:val="16"/>
                <w:szCs w:val="16"/>
                <w:lang w:val="en-US" w:eastAsia="it-IT"/>
                <w14:ligatures w14:val="none"/>
              </w:rPr>
              <w:t>.</w:t>
            </w:r>
          </w:p>
        </w:tc>
        <w:tc>
          <w:tcPr>
            <w:tcW w:w="0" w:type="auto"/>
            <w:vAlign w:val="center"/>
          </w:tcPr>
          <w:p w14:paraId="616EB945" w14:textId="43794EDF"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ThlNWIyNTgtOGFlMy00ZTUyLTliZjMtOTRmNjNiMzk5ZjAx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694537307"/>
                <w:placeholder>
                  <w:docPart w:val="C9084ABFBABE204AB6A076324C4B7F40"/>
                </w:placeholder>
              </w:sdtPr>
              <w:sdtContent>
                <w:r w:rsidR="000A6AAE" w:rsidRPr="000A6AAE">
                  <w:rPr>
                    <w:rFonts w:eastAsia="Times New Roman" w:cstheme="minorHAnsi"/>
                    <w:color w:val="000000"/>
                    <w:sz w:val="16"/>
                    <w:szCs w:val="16"/>
                    <w:lang w:eastAsia="it-IT"/>
                  </w:rPr>
                  <w:t>[1]</w:t>
                </w:r>
              </w:sdtContent>
            </w:sdt>
          </w:p>
        </w:tc>
      </w:tr>
      <w:tr w:rsidR="00185EB7" w:rsidRPr="00DD64A5" w14:paraId="32BB9F07" w14:textId="77777777" w:rsidTr="00F167A8">
        <w:tc>
          <w:tcPr>
            <w:tcW w:w="0" w:type="auto"/>
            <w:vAlign w:val="center"/>
          </w:tcPr>
          <w:p w14:paraId="2B0C3243"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V79</w:t>
            </w:r>
          </w:p>
        </w:tc>
        <w:tc>
          <w:tcPr>
            <w:tcW w:w="0" w:type="auto"/>
            <w:vAlign w:val="center"/>
          </w:tcPr>
          <w:p w14:paraId="0DF1068A"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SACRUM</w:t>
            </w:r>
          </w:p>
        </w:tc>
        <w:tc>
          <w:tcPr>
            <w:tcW w:w="0" w:type="auto"/>
            <w:vAlign w:val="center"/>
          </w:tcPr>
          <w:p w14:paraId="72949992"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S1 </w:t>
            </w:r>
            <w:proofErr w:type="spellStart"/>
            <w:r>
              <w:rPr>
                <w:rFonts w:eastAsia="Times New Roman" w:cstheme="minorHAnsi"/>
                <w:color w:val="000000"/>
                <w:sz w:val="16"/>
                <w:szCs w:val="16"/>
                <w:lang w:eastAsia="it-IT"/>
              </w:rPr>
              <w:t>sagittal</w:t>
            </w:r>
            <w:proofErr w:type="spellEnd"/>
            <w:r>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diameter</w:t>
            </w:r>
            <w:proofErr w:type="spellEnd"/>
          </w:p>
        </w:tc>
        <w:tc>
          <w:tcPr>
            <w:tcW w:w="4535" w:type="dxa"/>
            <w:vAlign w:val="center"/>
          </w:tcPr>
          <w:p w14:paraId="49D47425" w14:textId="77777777" w:rsidR="00185EB7" w:rsidRPr="00DD64A5"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The distance between the most anterior and most posterior points of the superior articular surface of S1, measured along the sagittal plane dividing the bone in half</w:t>
            </w:r>
            <w:r>
              <w:rPr>
                <w:rFonts w:eastAsia="Times New Roman" w:cstheme="minorHAnsi"/>
                <w:kern w:val="0"/>
                <w:sz w:val="16"/>
                <w:szCs w:val="16"/>
                <w:lang w:val="en-US" w:eastAsia="it-IT"/>
                <w14:ligatures w14:val="none"/>
              </w:rPr>
              <w:t>.</w:t>
            </w:r>
          </w:p>
        </w:tc>
        <w:tc>
          <w:tcPr>
            <w:tcW w:w="5102" w:type="dxa"/>
            <w:vAlign w:val="center"/>
          </w:tcPr>
          <w:p w14:paraId="76787DE3" w14:textId="77777777" w:rsidR="00185EB7"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Place the caliper arms on the most anterior and posterior points of the superior vertebral body of S1. In the presence of lipping, approximate the original articular margin. The measurement should be perpendicular to the transverse diameter (V78</w:t>
            </w:r>
            <w:r>
              <w:rPr>
                <w:rFonts w:eastAsia="Times New Roman" w:cstheme="minorHAnsi"/>
                <w:kern w:val="0"/>
                <w:sz w:val="16"/>
                <w:szCs w:val="16"/>
                <w:lang w:val="en-US" w:eastAsia="it-IT"/>
                <w14:ligatures w14:val="none"/>
              </w:rPr>
              <w:t>).</w:t>
            </w:r>
          </w:p>
        </w:tc>
        <w:tc>
          <w:tcPr>
            <w:tcW w:w="0" w:type="auto"/>
            <w:vAlign w:val="center"/>
          </w:tcPr>
          <w:p w14:paraId="0782747D" w14:textId="7F291961"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TBiNmZiMDgtNjAwNi00Mzk5LTkwNDAtMGQ3YTljMTRmNzk4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149257365"/>
                <w:placeholder>
                  <w:docPart w:val="022E96A0E56D9C489357E23CAAF2C91D"/>
                </w:placeholder>
              </w:sdtPr>
              <w:sdtContent>
                <w:r w:rsidR="000A6AAE" w:rsidRPr="000A6AAE">
                  <w:rPr>
                    <w:rFonts w:eastAsia="Times New Roman" w:cstheme="minorHAnsi"/>
                    <w:color w:val="000000"/>
                    <w:sz w:val="16"/>
                    <w:szCs w:val="16"/>
                    <w:lang w:eastAsia="it-IT"/>
                  </w:rPr>
                  <w:t>[1]</w:t>
                </w:r>
              </w:sdtContent>
            </w:sdt>
          </w:p>
        </w:tc>
      </w:tr>
      <w:tr w:rsidR="00185EB7" w:rsidRPr="00DD64A5" w14:paraId="3212B492" w14:textId="77777777" w:rsidTr="00F167A8">
        <w:tc>
          <w:tcPr>
            <w:tcW w:w="0" w:type="auto"/>
            <w:vAlign w:val="center"/>
          </w:tcPr>
          <w:p w14:paraId="62D08B2F"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V80</w:t>
            </w:r>
          </w:p>
        </w:tc>
        <w:tc>
          <w:tcPr>
            <w:tcW w:w="0" w:type="auto"/>
            <w:vAlign w:val="center"/>
          </w:tcPr>
          <w:p w14:paraId="75787A64"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SACRUM</w:t>
            </w:r>
          </w:p>
        </w:tc>
        <w:tc>
          <w:tcPr>
            <w:tcW w:w="0" w:type="auto"/>
            <w:vAlign w:val="center"/>
          </w:tcPr>
          <w:p w14:paraId="29FC32E2"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Anterior</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4B38D8CD" w14:textId="77777777" w:rsidR="00185EB7" w:rsidRPr="00DD64A5"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The distance from the promontory in the sagittal plane dividing the bone in half to the corresponding point on the anterior margin of the sacral apex</w:t>
            </w:r>
            <w:r>
              <w:rPr>
                <w:rFonts w:eastAsia="Times New Roman" w:cstheme="minorHAnsi"/>
                <w:kern w:val="0"/>
                <w:sz w:val="16"/>
                <w:szCs w:val="16"/>
                <w:lang w:val="en-US" w:eastAsia="it-IT"/>
                <w14:ligatures w14:val="none"/>
              </w:rPr>
              <w:t>.</w:t>
            </w:r>
          </w:p>
        </w:tc>
        <w:tc>
          <w:tcPr>
            <w:tcW w:w="5102" w:type="dxa"/>
            <w:vAlign w:val="center"/>
          </w:tcPr>
          <w:p w14:paraId="5EE1FC00" w14:textId="77777777" w:rsidR="00185EB7"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Place one arm of the caliper against the promontory and the other arm against the anterior inferior margin of the fifth sacral vertebra</w:t>
            </w:r>
            <w:r>
              <w:rPr>
                <w:rFonts w:eastAsia="Times New Roman" w:cstheme="minorHAnsi"/>
                <w:kern w:val="0"/>
                <w:sz w:val="16"/>
                <w:szCs w:val="16"/>
                <w:lang w:val="en-US" w:eastAsia="it-IT"/>
                <w14:ligatures w14:val="none"/>
              </w:rPr>
              <w:t xml:space="preserve">. </w:t>
            </w:r>
            <w:r w:rsidRPr="007937C4">
              <w:rPr>
                <w:rFonts w:cstheme="minorHAnsi"/>
                <w:sz w:val="16"/>
                <w:szCs w:val="16"/>
                <w:lang w:val="en-US"/>
              </w:rPr>
              <w:t>The measurement is taken in the mid- sagittal plane</w:t>
            </w:r>
            <w:r>
              <w:rPr>
                <w:rFonts w:cstheme="minorHAnsi"/>
                <w:sz w:val="16"/>
                <w:szCs w:val="16"/>
                <w:lang w:val="en-US"/>
              </w:rPr>
              <w:t>. Do not consider this measurement if the coccyx is fused or the sacrum exhibits more than five segments.</w:t>
            </w:r>
          </w:p>
        </w:tc>
        <w:tc>
          <w:tcPr>
            <w:tcW w:w="0" w:type="auto"/>
            <w:vAlign w:val="center"/>
          </w:tcPr>
          <w:p w14:paraId="1E8D6970" w14:textId="529DCB43"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ODQ3MTc5M2YtNGU5MS00NDRhLTgwOTEtM2U3OGQwNGNkOTMw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134165313"/>
                <w:placeholder>
                  <w:docPart w:val="E024842376E96D46A6ED338991566AA3"/>
                </w:placeholder>
              </w:sdtPr>
              <w:sdtContent>
                <w:r w:rsidR="000A6AAE" w:rsidRPr="000A6AAE">
                  <w:rPr>
                    <w:rFonts w:eastAsia="Times New Roman" w:cstheme="minorHAnsi"/>
                    <w:color w:val="000000"/>
                    <w:sz w:val="16"/>
                    <w:szCs w:val="16"/>
                    <w:lang w:eastAsia="it-IT"/>
                  </w:rPr>
                  <w:t>[1]</w:t>
                </w:r>
              </w:sdtContent>
            </w:sdt>
          </w:p>
        </w:tc>
      </w:tr>
      <w:tr w:rsidR="00185EB7" w:rsidRPr="00DD64A5" w14:paraId="7881C73B" w14:textId="77777777" w:rsidTr="00F167A8">
        <w:tc>
          <w:tcPr>
            <w:tcW w:w="0" w:type="auto"/>
            <w:vAlign w:val="center"/>
          </w:tcPr>
          <w:p w14:paraId="12A61870"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V81</w:t>
            </w:r>
          </w:p>
        </w:tc>
        <w:tc>
          <w:tcPr>
            <w:tcW w:w="0" w:type="auto"/>
            <w:vAlign w:val="center"/>
          </w:tcPr>
          <w:p w14:paraId="09043A8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SACRUM</w:t>
            </w:r>
          </w:p>
        </w:tc>
        <w:tc>
          <w:tcPr>
            <w:tcW w:w="0" w:type="auto"/>
            <w:vAlign w:val="center"/>
          </w:tcPr>
          <w:p w14:paraId="024655F1"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Anterior</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breadth</w:t>
            </w:r>
            <w:proofErr w:type="spellEnd"/>
          </w:p>
        </w:tc>
        <w:tc>
          <w:tcPr>
            <w:tcW w:w="4535" w:type="dxa"/>
            <w:vAlign w:val="center"/>
          </w:tcPr>
          <w:p w14:paraId="5F5BAC8E" w14:textId="77777777" w:rsidR="00185EB7" w:rsidRPr="00DD64A5"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The maximum transverse width of the sacrum at the most anterior points of the auricular surfaces</w:t>
            </w:r>
          </w:p>
        </w:tc>
        <w:tc>
          <w:tcPr>
            <w:tcW w:w="5102" w:type="dxa"/>
            <w:vAlign w:val="center"/>
          </w:tcPr>
          <w:p w14:paraId="5AF7B1A8" w14:textId="77777777" w:rsidR="00185EB7" w:rsidRDefault="00185EB7" w:rsidP="001C3793">
            <w:pPr>
              <w:rPr>
                <w:rFonts w:cstheme="minorHAnsi"/>
                <w:sz w:val="16"/>
                <w:szCs w:val="16"/>
                <w:lang w:val="en-US"/>
              </w:rPr>
            </w:pPr>
            <w:r w:rsidRPr="00AD77A4">
              <w:rPr>
                <w:rFonts w:eastAsia="Times New Roman" w:cstheme="minorHAnsi"/>
                <w:kern w:val="0"/>
                <w:sz w:val="16"/>
                <w:szCs w:val="16"/>
                <w:lang w:val="en-US" w:eastAsia="it-IT"/>
                <w14:ligatures w14:val="none"/>
              </w:rPr>
              <w:t xml:space="preserve">Place the caliper arms on the most anterior </w:t>
            </w:r>
            <w:r>
              <w:rPr>
                <w:rFonts w:eastAsia="Times New Roman" w:cstheme="minorHAnsi"/>
                <w:kern w:val="0"/>
                <w:sz w:val="16"/>
                <w:szCs w:val="16"/>
                <w:lang w:val="en-US" w:eastAsia="it-IT"/>
                <w14:ligatures w14:val="none"/>
              </w:rPr>
              <w:t>projection</w:t>
            </w:r>
            <w:r w:rsidRPr="00AD77A4">
              <w:rPr>
                <w:rFonts w:eastAsia="Times New Roman" w:cstheme="minorHAnsi"/>
                <w:kern w:val="0"/>
                <w:sz w:val="16"/>
                <w:szCs w:val="16"/>
                <w:lang w:val="en-US" w:eastAsia="it-IT"/>
                <w14:ligatures w14:val="none"/>
              </w:rPr>
              <w:t xml:space="preserve"> of the auricular surfaces. If the sacrum is fused with the innominate, the measurement should not be taken</w:t>
            </w:r>
            <w:r>
              <w:rPr>
                <w:rFonts w:eastAsia="Times New Roman" w:cstheme="minorHAnsi"/>
                <w:kern w:val="0"/>
                <w:sz w:val="16"/>
                <w:szCs w:val="16"/>
                <w:lang w:val="en-US" w:eastAsia="it-IT"/>
                <w14:ligatures w14:val="none"/>
              </w:rPr>
              <w:t>.</w:t>
            </w:r>
          </w:p>
        </w:tc>
        <w:tc>
          <w:tcPr>
            <w:tcW w:w="0" w:type="auto"/>
            <w:vAlign w:val="center"/>
          </w:tcPr>
          <w:p w14:paraId="6B67645A" w14:textId="33C165AA"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Dk1NmUwMjItZmE1OS00OTIzLTkyZmUtMDg0ZjU0NmE5ZDRm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716030423"/>
                <w:placeholder>
                  <w:docPart w:val="8C721EE93FBEC245BA4EFBDFD52DF120"/>
                </w:placeholder>
              </w:sdtPr>
              <w:sdtContent>
                <w:r w:rsidR="000A6AAE" w:rsidRPr="000A6AAE">
                  <w:rPr>
                    <w:rFonts w:eastAsia="Times New Roman" w:cstheme="minorHAnsi"/>
                    <w:color w:val="000000"/>
                    <w:sz w:val="16"/>
                    <w:szCs w:val="16"/>
                    <w:lang w:eastAsia="it-IT"/>
                  </w:rPr>
                  <w:t>[1]</w:t>
                </w:r>
              </w:sdtContent>
            </w:sdt>
          </w:p>
        </w:tc>
      </w:tr>
      <w:tr w:rsidR="00185EB7" w:rsidRPr="00DD64A5" w14:paraId="0A8D6A1A" w14:textId="77777777" w:rsidTr="00F167A8">
        <w:tc>
          <w:tcPr>
            <w:tcW w:w="0" w:type="auto"/>
            <w:vAlign w:val="center"/>
          </w:tcPr>
          <w:p w14:paraId="25C509E9"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lastRenderedPageBreak/>
              <w:t>V82</w:t>
            </w:r>
          </w:p>
        </w:tc>
        <w:tc>
          <w:tcPr>
            <w:tcW w:w="0" w:type="auto"/>
            <w:vAlign w:val="center"/>
          </w:tcPr>
          <w:p w14:paraId="131A03A4"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FEMUR</w:t>
            </w:r>
          </w:p>
        </w:tc>
        <w:tc>
          <w:tcPr>
            <w:tcW w:w="0" w:type="auto"/>
            <w:vAlign w:val="center"/>
          </w:tcPr>
          <w:p w14:paraId="680A75CE"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Epicondylar</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breadth</w:t>
            </w:r>
            <w:proofErr w:type="spellEnd"/>
          </w:p>
        </w:tc>
        <w:tc>
          <w:tcPr>
            <w:tcW w:w="4535" w:type="dxa"/>
            <w:vAlign w:val="center"/>
          </w:tcPr>
          <w:p w14:paraId="745647C2" w14:textId="77777777" w:rsidR="00185EB7" w:rsidRPr="008C5DFE"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The distance between the most prominent points of the medial and lateral epicondyles.</w:t>
            </w:r>
          </w:p>
        </w:tc>
        <w:tc>
          <w:tcPr>
            <w:tcW w:w="5102" w:type="dxa"/>
            <w:vAlign w:val="center"/>
          </w:tcPr>
          <w:p w14:paraId="2D0BDB35"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Press </w:t>
            </w:r>
            <w:r>
              <w:rPr>
                <w:rFonts w:eastAsia="Times New Roman" w:cstheme="minorHAnsi"/>
                <w:kern w:val="0"/>
                <w:sz w:val="16"/>
                <w:szCs w:val="16"/>
                <w:lang w:val="en-US" w:eastAsia="it-IT"/>
                <w14:ligatures w14:val="none"/>
              </w:rPr>
              <w:t>the arms of the calipers against the most medial point of the medial epicondyle and the most lateral point of the lateral epicondyle.</w:t>
            </w:r>
          </w:p>
        </w:tc>
        <w:tc>
          <w:tcPr>
            <w:tcW w:w="0" w:type="auto"/>
            <w:vAlign w:val="center"/>
          </w:tcPr>
          <w:p w14:paraId="3AE55227" w14:textId="74DCF275"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jUzZWM4MTItNGQxZC00YTMyLWFkZWMtYWJlNjMxNGFmOGYz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25013181"/>
                <w:placeholder>
                  <w:docPart w:val="F9F211C68E4E7E44A124F4BCD3D68EAF"/>
                </w:placeholder>
              </w:sdtPr>
              <w:sdtContent>
                <w:r w:rsidR="000A6AAE" w:rsidRPr="000A6AAE">
                  <w:rPr>
                    <w:rFonts w:eastAsia="Times New Roman" w:cstheme="minorHAnsi"/>
                    <w:color w:val="000000"/>
                    <w:sz w:val="16"/>
                    <w:szCs w:val="16"/>
                    <w:lang w:eastAsia="it-IT"/>
                  </w:rPr>
                  <w:t>[1]</w:t>
                </w:r>
              </w:sdtContent>
            </w:sdt>
          </w:p>
        </w:tc>
      </w:tr>
      <w:tr w:rsidR="00185EB7" w:rsidRPr="00DD64A5" w14:paraId="202D86F3" w14:textId="77777777" w:rsidTr="00F167A8">
        <w:tc>
          <w:tcPr>
            <w:tcW w:w="0" w:type="auto"/>
            <w:vAlign w:val="center"/>
          </w:tcPr>
          <w:p w14:paraId="6E2C294E"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V83</w:t>
            </w:r>
          </w:p>
        </w:tc>
        <w:tc>
          <w:tcPr>
            <w:tcW w:w="0" w:type="auto"/>
            <w:vAlign w:val="center"/>
          </w:tcPr>
          <w:p w14:paraId="2F398894"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FEMUR</w:t>
            </w:r>
          </w:p>
        </w:tc>
        <w:tc>
          <w:tcPr>
            <w:tcW w:w="0" w:type="auto"/>
            <w:vAlign w:val="center"/>
          </w:tcPr>
          <w:p w14:paraId="4D39572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head </w:t>
            </w:r>
            <w:proofErr w:type="spellStart"/>
            <w:r w:rsidRPr="00DD64A5">
              <w:rPr>
                <w:rFonts w:eastAsia="Times New Roman" w:cstheme="minorHAnsi"/>
                <w:color w:val="000000"/>
                <w:sz w:val="16"/>
                <w:szCs w:val="16"/>
                <w:lang w:eastAsia="it-IT"/>
              </w:rPr>
              <w:t>diameter</w:t>
            </w:r>
            <w:proofErr w:type="spellEnd"/>
          </w:p>
        </w:tc>
        <w:tc>
          <w:tcPr>
            <w:tcW w:w="4535" w:type="dxa"/>
            <w:vAlign w:val="center"/>
          </w:tcPr>
          <w:p w14:paraId="2BD24924"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The maximum diameter of the femoral head measured at the margin of the articular surface</w:t>
            </w:r>
            <w:r>
              <w:rPr>
                <w:rFonts w:eastAsia="Times New Roman" w:cstheme="minorHAnsi"/>
                <w:kern w:val="0"/>
                <w:sz w:val="16"/>
                <w:szCs w:val="16"/>
                <w:lang w:val="en-US" w:eastAsia="it-IT"/>
                <w14:ligatures w14:val="none"/>
              </w:rPr>
              <w:t>.</w:t>
            </w:r>
          </w:p>
        </w:tc>
        <w:tc>
          <w:tcPr>
            <w:tcW w:w="5102" w:type="dxa"/>
            <w:vAlign w:val="center"/>
          </w:tcPr>
          <w:p w14:paraId="3D4CC438"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Rotate the </w:t>
            </w:r>
            <w:r>
              <w:rPr>
                <w:rFonts w:eastAsia="Times New Roman" w:cstheme="minorHAnsi"/>
                <w:kern w:val="0"/>
                <w:sz w:val="16"/>
                <w:szCs w:val="16"/>
                <w:lang w:val="en-US" w:eastAsia="it-IT"/>
                <w14:ligatures w14:val="none"/>
              </w:rPr>
              <w:t xml:space="preserve">arms of the </w:t>
            </w:r>
            <w:r w:rsidRPr="008C5DFE">
              <w:rPr>
                <w:rFonts w:eastAsia="Times New Roman" w:cstheme="minorHAnsi"/>
                <w:kern w:val="0"/>
                <w:sz w:val="16"/>
                <w:szCs w:val="16"/>
                <w:lang w:val="en-US" w:eastAsia="it-IT"/>
                <w14:ligatures w14:val="none"/>
              </w:rPr>
              <w:t xml:space="preserve">caliper </w:t>
            </w:r>
            <w:r>
              <w:rPr>
                <w:rFonts w:eastAsia="Times New Roman" w:cstheme="minorHAnsi"/>
                <w:kern w:val="0"/>
                <w:sz w:val="16"/>
                <w:szCs w:val="16"/>
                <w:lang w:val="en-US" w:eastAsia="it-IT"/>
                <w14:ligatures w14:val="none"/>
              </w:rPr>
              <w:t>around</w:t>
            </w:r>
            <w:r w:rsidRPr="008C5DFE">
              <w:rPr>
                <w:rFonts w:eastAsia="Times New Roman" w:cstheme="minorHAnsi"/>
                <w:kern w:val="0"/>
                <w:sz w:val="16"/>
                <w:szCs w:val="16"/>
                <w:lang w:val="en-US" w:eastAsia="it-IT"/>
                <w14:ligatures w14:val="none"/>
              </w:rPr>
              <w:t xml:space="preserve"> the articular surface </w:t>
            </w:r>
            <w:r>
              <w:rPr>
                <w:rFonts w:eastAsia="Times New Roman" w:cstheme="minorHAnsi"/>
                <w:kern w:val="0"/>
                <w:sz w:val="16"/>
                <w:szCs w:val="16"/>
                <w:lang w:val="en-US" w:eastAsia="it-IT"/>
                <w14:ligatures w14:val="none"/>
              </w:rPr>
              <w:t xml:space="preserve">of the femoral head </w:t>
            </w:r>
            <w:r w:rsidRPr="008C5DFE">
              <w:rPr>
                <w:rFonts w:eastAsia="Times New Roman" w:cstheme="minorHAnsi"/>
                <w:kern w:val="0"/>
                <w:sz w:val="16"/>
                <w:szCs w:val="16"/>
                <w:lang w:val="en-US" w:eastAsia="it-IT"/>
                <w14:ligatures w14:val="none"/>
              </w:rPr>
              <w:t xml:space="preserve">to find the maximum diameter. Do not include </w:t>
            </w:r>
            <w:r>
              <w:rPr>
                <w:rFonts w:eastAsia="Times New Roman" w:cstheme="minorHAnsi"/>
                <w:kern w:val="0"/>
                <w:sz w:val="16"/>
                <w:szCs w:val="16"/>
                <w:lang w:val="en-US" w:eastAsia="it-IT"/>
                <w14:ligatures w14:val="none"/>
              </w:rPr>
              <w:t xml:space="preserve">any </w:t>
            </w:r>
            <w:r w:rsidRPr="008C5DFE">
              <w:rPr>
                <w:rFonts w:eastAsia="Times New Roman" w:cstheme="minorHAnsi"/>
                <w:kern w:val="0"/>
                <w:sz w:val="16"/>
                <w:szCs w:val="16"/>
                <w:lang w:val="en-US" w:eastAsia="it-IT"/>
                <w14:ligatures w14:val="none"/>
              </w:rPr>
              <w:t>arthritic lipping</w:t>
            </w:r>
            <w:r>
              <w:rPr>
                <w:rFonts w:eastAsia="Times New Roman" w:cstheme="minorHAnsi"/>
                <w:kern w:val="0"/>
                <w:sz w:val="16"/>
                <w:szCs w:val="16"/>
                <w:lang w:val="en-US" w:eastAsia="it-IT"/>
                <w14:ligatures w14:val="none"/>
              </w:rPr>
              <w:t>.</w:t>
            </w:r>
          </w:p>
        </w:tc>
        <w:tc>
          <w:tcPr>
            <w:tcW w:w="0" w:type="auto"/>
            <w:vAlign w:val="center"/>
          </w:tcPr>
          <w:p w14:paraId="45105F87" w14:textId="7FB0D683"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Moore-Jansen et al., 1994</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zA2OTI1ZjYtOWQzZS00NjQwLWJkZTMtMGIxODdiM2E2NDhh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
                <w:id w:val="694274808"/>
                <w:placeholder>
                  <w:docPart w:val="37392B6084A3A54DB45ED0475092FBD0"/>
                </w:placeholder>
              </w:sdtPr>
              <w:sdtContent>
                <w:r w:rsidR="000A6AAE" w:rsidRPr="000A6AAE">
                  <w:rPr>
                    <w:rFonts w:eastAsia="Times New Roman" w:cstheme="minorHAnsi"/>
                    <w:color w:val="000000"/>
                    <w:sz w:val="16"/>
                    <w:szCs w:val="16"/>
                    <w:lang w:eastAsia="it-IT"/>
                  </w:rPr>
                  <w:t>[2]</w:t>
                </w:r>
              </w:sdtContent>
            </w:sdt>
          </w:p>
        </w:tc>
      </w:tr>
      <w:tr w:rsidR="00185EB7" w:rsidRPr="00DD64A5" w14:paraId="5CFC2DAD" w14:textId="77777777" w:rsidTr="00F167A8">
        <w:tc>
          <w:tcPr>
            <w:tcW w:w="0" w:type="auto"/>
            <w:vAlign w:val="center"/>
          </w:tcPr>
          <w:p w14:paraId="0D9EE801"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V84</w:t>
            </w:r>
          </w:p>
        </w:tc>
        <w:tc>
          <w:tcPr>
            <w:tcW w:w="0" w:type="auto"/>
            <w:vAlign w:val="center"/>
          </w:tcPr>
          <w:p w14:paraId="24372C08"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FEMUR</w:t>
            </w:r>
          </w:p>
        </w:tc>
        <w:tc>
          <w:tcPr>
            <w:tcW w:w="0" w:type="auto"/>
            <w:vAlign w:val="center"/>
          </w:tcPr>
          <w:p w14:paraId="73A0F530"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Circumference</w:t>
            </w:r>
            <w:proofErr w:type="spellEnd"/>
            <w:r w:rsidRPr="00DD64A5">
              <w:rPr>
                <w:rFonts w:eastAsia="Times New Roman" w:cstheme="minorHAnsi"/>
                <w:color w:val="000000"/>
                <w:sz w:val="16"/>
                <w:szCs w:val="16"/>
                <w:lang w:eastAsia="it-IT"/>
              </w:rPr>
              <w:t xml:space="preserve"> MS</w:t>
            </w:r>
          </w:p>
        </w:tc>
        <w:tc>
          <w:tcPr>
            <w:tcW w:w="4535" w:type="dxa"/>
            <w:vAlign w:val="center"/>
          </w:tcPr>
          <w:p w14:paraId="00EB1AD1"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The circumference of the bone measured at the midshaft</w:t>
            </w:r>
            <w:r>
              <w:rPr>
                <w:rFonts w:eastAsia="Times New Roman" w:cstheme="minorHAnsi"/>
                <w:kern w:val="0"/>
                <w:sz w:val="16"/>
                <w:szCs w:val="16"/>
                <w:lang w:val="en-US" w:eastAsia="it-IT"/>
                <w14:ligatures w14:val="none"/>
              </w:rPr>
              <w:t>.</w:t>
            </w:r>
          </w:p>
        </w:tc>
        <w:tc>
          <w:tcPr>
            <w:tcW w:w="5102" w:type="dxa"/>
            <w:vAlign w:val="center"/>
          </w:tcPr>
          <w:p w14:paraId="56707873"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Determine the midpoint of the shaft using an osteometric board and mark it with a pencil</w:t>
            </w:r>
            <w:r>
              <w:rPr>
                <w:rFonts w:eastAsia="Times New Roman" w:cstheme="minorHAnsi"/>
                <w:kern w:val="0"/>
                <w:sz w:val="16"/>
                <w:szCs w:val="16"/>
                <w:lang w:val="en-US" w:eastAsia="it-IT"/>
                <w14:ligatures w14:val="none"/>
              </w:rPr>
              <w:t xml:space="preserve"> and w</w:t>
            </w:r>
            <w:r w:rsidRPr="008C5DFE">
              <w:rPr>
                <w:rFonts w:eastAsia="Times New Roman" w:cstheme="minorHAnsi"/>
                <w:kern w:val="0"/>
                <w:sz w:val="16"/>
                <w:szCs w:val="16"/>
                <w:lang w:val="en-US" w:eastAsia="it-IT"/>
                <w14:ligatures w14:val="none"/>
              </w:rPr>
              <w:t xml:space="preserve">rap the tape around the shaft. If the </w:t>
            </w:r>
            <w:proofErr w:type="spellStart"/>
            <w:r w:rsidRPr="008C5DFE">
              <w:rPr>
                <w:rFonts w:eastAsia="Times New Roman" w:cstheme="minorHAnsi"/>
                <w:kern w:val="0"/>
                <w:sz w:val="16"/>
                <w:szCs w:val="16"/>
                <w:lang w:val="en-US" w:eastAsia="it-IT"/>
                <w14:ligatures w14:val="none"/>
              </w:rPr>
              <w:t>linea</w:t>
            </w:r>
            <w:proofErr w:type="spellEnd"/>
            <w:r w:rsidRPr="008C5DFE">
              <w:rPr>
                <w:rFonts w:eastAsia="Times New Roman" w:cstheme="minorHAnsi"/>
                <w:kern w:val="0"/>
                <w:sz w:val="16"/>
                <w:szCs w:val="16"/>
                <w:lang w:val="en-US" w:eastAsia="it-IT"/>
                <w14:ligatures w14:val="none"/>
              </w:rPr>
              <w:t xml:space="preserve"> aspera is abnormally hypertrophied, take the measurement approximately 10 mm proximal to the midshaft point.</w:t>
            </w:r>
          </w:p>
        </w:tc>
        <w:tc>
          <w:tcPr>
            <w:tcW w:w="0" w:type="auto"/>
            <w:vAlign w:val="center"/>
          </w:tcPr>
          <w:p w14:paraId="33C9BA48" w14:textId="2BA4991B"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TBhYTIxNjQtY2FiNS00ODE1LTk5NWMtNjZlZTdjOTNhNTgy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393246297"/>
                <w:placeholder>
                  <w:docPart w:val="DB1D0DC3391DE14E835A4955885D9B18"/>
                </w:placeholder>
              </w:sdtPr>
              <w:sdtContent>
                <w:r w:rsidR="000A6AAE" w:rsidRPr="000A6AAE">
                  <w:rPr>
                    <w:rFonts w:eastAsia="Times New Roman" w:cstheme="minorHAnsi"/>
                    <w:color w:val="000000"/>
                    <w:sz w:val="16"/>
                    <w:szCs w:val="16"/>
                    <w:lang w:eastAsia="it-IT"/>
                  </w:rPr>
                  <w:t>[1]</w:t>
                </w:r>
              </w:sdtContent>
            </w:sdt>
          </w:p>
        </w:tc>
      </w:tr>
      <w:tr w:rsidR="00185EB7" w:rsidRPr="00DD64A5" w14:paraId="1D4AA211" w14:textId="77777777" w:rsidTr="00F167A8">
        <w:tc>
          <w:tcPr>
            <w:tcW w:w="0" w:type="auto"/>
            <w:vAlign w:val="center"/>
          </w:tcPr>
          <w:p w14:paraId="517137AA"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V85</w:t>
            </w:r>
          </w:p>
        </w:tc>
        <w:tc>
          <w:tcPr>
            <w:tcW w:w="0" w:type="auto"/>
            <w:vAlign w:val="center"/>
          </w:tcPr>
          <w:p w14:paraId="7F714B3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FEMUR</w:t>
            </w:r>
          </w:p>
        </w:tc>
        <w:tc>
          <w:tcPr>
            <w:tcW w:w="0" w:type="auto"/>
            <w:vAlign w:val="center"/>
          </w:tcPr>
          <w:p w14:paraId="385FBB13"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Trans</w:t>
            </w:r>
            <w:r>
              <w:rPr>
                <w:rFonts w:eastAsia="Times New Roman" w:cstheme="minorHAnsi"/>
                <w:color w:val="000000"/>
                <w:sz w:val="16"/>
                <w:szCs w:val="16"/>
                <w:lang w:eastAsia="it-IT"/>
              </w:rPr>
              <w:t>verse</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Diameter</w:t>
            </w:r>
            <w:proofErr w:type="spellEnd"/>
            <w:r w:rsidRPr="00DD64A5">
              <w:rPr>
                <w:rFonts w:eastAsia="Times New Roman" w:cstheme="minorHAnsi"/>
                <w:color w:val="000000"/>
                <w:sz w:val="16"/>
                <w:szCs w:val="16"/>
                <w:lang w:eastAsia="it-IT"/>
              </w:rPr>
              <w:t xml:space="preserve"> MS</w:t>
            </w:r>
          </w:p>
        </w:tc>
        <w:tc>
          <w:tcPr>
            <w:tcW w:w="4535" w:type="dxa"/>
            <w:vAlign w:val="center"/>
          </w:tcPr>
          <w:p w14:paraId="4B989AFF"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The transverse diameter measured at the midshaft</w:t>
            </w:r>
            <w:r>
              <w:rPr>
                <w:rFonts w:eastAsia="Times New Roman" w:cstheme="minorHAnsi"/>
                <w:kern w:val="0"/>
                <w:sz w:val="16"/>
                <w:szCs w:val="16"/>
                <w:lang w:val="en-US" w:eastAsia="it-IT"/>
                <w14:ligatures w14:val="none"/>
              </w:rPr>
              <w:t>.</w:t>
            </w:r>
          </w:p>
        </w:tc>
        <w:tc>
          <w:tcPr>
            <w:tcW w:w="5102" w:type="dxa"/>
            <w:vAlign w:val="center"/>
          </w:tcPr>
          <w:p w14:paraId="387F1356"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Determine the midpoint of the shaft using an osteometric board and mark it with a pencil. At the determined point, measure the transverse diameter with the caliper</w:t>
            </w:r>
            <w:r>
              <w:rPr>
                <w:rFonts w:eastAsia="Times New Roman" w:cstheme="minorHAnsi"/>
                <w:kern w:val="0"/>
                <w:sz w:val="16"/>
                <w:szCs w:val="16"/>
                <w:lang w:val="en-US" w:eastAsia="it-IT"/>
                <w14:ligatures w14:val="none"/>
              </w:rPr>
              <w:t>.</w:t>
            </w:r>
          </w:p>
        </w:tc>
        <w:tc>
          <w:tcPr>
            <w:tcW w:w="0" w:type="auto"/>
            <w:vAlign w:val="center"/>
          </w:tcPr>
          <w:p w14:paraId="7E1596E4" w14:textId="6E9436B4"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Moore-Jansen et al., 1994</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DMzMTRlMGUtMzg0Mi00MWY2LTg1Y2UtZDYwMzJjNmQ0MzMz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
                <w:id w:val="-1112746887"/>
                <w:placeholder>
                  <w:docPart w:val="BBB6AD1B56B8DD41B2A877EBD5E58401"/>
                </w:placeholder>
              </w:sdtPr>
              <w:sdtContent>
                <w:r w:rsidR="000A6AAE" w:rsidRPr="000A6AAE">
                  <w:rPr>
                    <w:rFonts w:eastAsia="Times New Roman" w:cstheme="minorHAnsi"/>
                    <w:color w:val="000000"/>
                    <w:sz w:val="16"/>
                    <w:szCs w:val="16"/>
                    <w:lang w:eastAsia="it-IT"/>
                  </w:rPr>
                  <w:t>[2]</w:t>
                </w:r>
              </w:sdtContent>
            </w:sdt>
          </w:p>
        </w:tc>
      </w:tr>
      <w:tr w:rsidR="00185EB7" w:rsidRPr="00DD64A5" w14:paraId="5287B136" w14:textId="77777777" w:rsidTr="00F167A8">
        <w:tc>
          <w:tcPr>
            <w:tcW w:w="0" w:type="auto"/>
            <w:vAlign w:val="center"/>
          </w:tcPr>
          <w:p w14:paraId="5338159B"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V86</w:t>
            </w:r>
          </w:p>
        </w:tc>
        <w:tc>
          <w:tcPr>
            <w:tcW w:w="0" w:type="auto"/>
            <w:vAlign w:val="center"/>
          </w:tcPr>
          <w:p w14:paraId="29A1B453"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FEMUR</w:t>
            </w:r>
          </w:p>
        </w:tc>
        <w:tc>
          <w:tcPr>
            <w:tcW w:w="0" w:type="auto"/>
            <w:vAlign w:val="center"/>
          </w:tcPr>
          <w:p w14:paraId="3B8FA5E6" w14:textId="77777777" w:rsidR="00185EB7" w:rsidRPr="00DD64A5" w:rsidRDefault="00185EB7" w:rsidP="001C3793">
            <w:pPr>
              <w:jc w:val="center"/>
              <w:rPr>
                <w:rFonts w:eastAsia="Times New Roman" w:cstheme="minorHAnsi"/>
                <w:color w:val="000000"/>
                <w:sz w:val="16"/>
                <w:szCs w:val="16"/>
                <w:lang w:eastAsia="it-IT"/>
              </w:rPr>
            </w:pPr>
            <w:proofErr w:type="spellStart"/>
            <w:r>
              <w:rPr>
                <w:rFonts w:eastAsia="Times New Roman" w:cstheme="minorHAnsi"/>
                <w:color w:val="000000"/>
                <w:sz w:val="16"/>
                <w:szCs w:val="16"/>
                <w:lang w:eastAsia="it-IT"/>
              </w:rPr>
              <w:t>Sagittal</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diameter</w:t>
            </w:r>
            <w:proofErr w:type="spellEnd"/>
            <w:r w:rsidRPr="00DD64A5">
              <w:rPr>
                <w:rFonts w:eastAsia="Times New Roman" w:cstheme="minorHAnsi"/>
                <w:color w:val="000000"/>
                <w:sz w:val="16"/>
                <w:szCs w:val="16"/>
                <w:lang w:eastAsia="it-IT"/>
              </w:rPr>
              <w:t xml:space="preserve"> MS</w:t>
            </w:r>
          </w:p>
        </w:tc>
        <w:tc>
          <w:tcPr>
            <w:tcW w:w="4535" w:type="dxa"/>
            <w:vAlign w:val="center"/>
          </w:tcPr>
          <w:p w14:paraId="10DC48EA"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The </w:t>
            </w:r>
            <w:r>
              <w:rPr>
                <w:rFonts w:eastAsia="Times New Roman" w:cstheme="minorHAnsi"/>
                <w:kern w:val="0"/>
                <w:sz w:val="16"/>
                <w:szCs w:val="16"/>
                <w:lang w:val="en-US" w:eastAsia="it-IT"/>
                <w14:ligatures w14:val="none"/>
              </w:rPr>
              <w:t>antero-posterior</w:t>
            </w:r>
            <w:r w:rsidRPr="008C5DFE">
              <w:rPr>
                <w:rFonts w:eastAsia="Times New Roman" w:cstheme="minorHAnsi"/>
                <w:kern w:val="0"/>
                <w:sz w:val="16"/>
                <w:szCs w:val="16"/>
                <w:lang w:val="en-US" w:eastAsia="it-IT"/>
                <w14:ligatures w14:val="none"/>
              </w:rPr>
              <w:t xml:space="preserve"> diameter measured at the midshaft</w:t>
            </w:r>
          </w:p>
        </w:tc>
        <w:tc>
          <w:tcPr>
            <w:tcW w:w="5102" w:type="dxa"/>
            <w:vAlign w:val="center"/>
          </w:tcPr>
          <w:p w14:paraId="6DE6031C"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Determine the midpoint of the shaft using an osteometric board and mark it with a pencil. At the determined point, measure the antero</w:t>
            </w:r>
            <w:r>
              <w:rPr>
                <w:rFonts w:eastAsia="Times New Roman" w:cstheme="minorHAnsi"/>
                <w:kern w:val="0"/>
                <w:sz w:val="16"/>
                <w:szCs w:val="16"/>
                <w:lang w:val="en-US" w:eastAsia="it-IT"/>
                <w14:ligatures w14:val="none"/>
              </w:rPr>
              <w:t>-</w:t>
            </w:r>
            <w:r w:rsidRPr="008C5DFE">
              <w:rPr>
                <w:rFonts w:eastAsia="Times New Roman" w:cstheme="minorHAnsi"/>
                <w:kern w:val="0"/>
                <w:sz w:val="16"/>
                <w:szCs w:val="16"/>
                <w:lang w:val="en-US" w:eastAsia="it-IT"/>
                <w14:ligatures w14:val="none"/>
              </w:rPr>
              <w:t>posterior diameter with the caliper</w:t>
            </w:r>
            <w:r>
              <w:rPr>
                <w:rFonts w:eastAsia="Times New Roman" w:cstheme="minorHAnsi"/>
                <w:kern w:val="0"/>
                <w:sz w:val="16"/>
                <w:szCs w:val="16"/>
                <w:lang w:val="en-US" w:eastAsia="it-IT"/>
                <w14:ligatures w14:val="none"/>
              </w:rPr>
              <w:t>.</w:t>
            </w:r>
          </w:p>
        </w:tc>
        <w:tc>
          <w:tcPr>
            <w:tcW w:w="0" w:type="auto"/>
            <w:vAlign w:val="center"/>
          </w:tcPr>
          <w:p w14:paraId="2C123BAA" w14:textId="712FCA4D"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Moore-Jansen et al., 1994</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GM5ZDA1NmUtNDEwMC00OTNlLTk0NWEtMTVlNmNkZDI2MWRj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
                <w:id w:val="-1039657385"/>
                <w:placeholder>
                  <w:docPart w:val="3D306996EF25C54EA191ED7014AEBFAA"/>
                </w:placeholder>
              </w:sdtPr>
              <w:sdtContent>
                <w:r w:rsidR="000A6AAE" w:rsidRPr="000A6AAE">
                  <w:rPr>
                    <w:rFonts w:eastAsia="Times New Roman" w:cstheme="minorHAnsi"/>
                    <w:color w:val="000000"/>
                    <w:sz w:val="16"/>
                    <w:szCs w:val="16"/>
                    <w:lang w:eastAsia="it-IT"/>
                  </w:rPr>
                  <w:t>[2]</w:t>
                </w:r>
              </w:sdtContent>
            </w:sdt>
          </w:p>
        </w:tc>
      </w:tr>
      <w:tr w:rsidR="00185EB7" w:rsidRPr="00DD64A5" w14:paraId="4B6BA4DF" w14:textId="77777777" w:rsidTr="00F167A8">
        <w:tc>
          <w:tcPr>
            <w:tcW w:w="0" w:type="auto"/>
            <w:vAlign w:val="center"/>
          </w:tcPr>
          <w:p w14:paraId="3AA65742"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V87</w:t>
            </w:r>
          </w:p>
        </w:tc>
        <w:tc>
          <w:tcPr>
            <w:tcW w:w="0" w:type="auto"/>
            <w:vAlign w:val="center"/>
          </w:tcPr>
          <w:p w14:paraId="1A6E555F"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FEMUR</w:t>
            </w:r>
          </w:p>
        </w:tc>
        <w:tc>
          <w:tcPr>
            <w:tcW w:w="0" w:type="auto"/>
            <w:vAlign w:val="center"/>
          </w:tcPr>
          <w:p w14:paraId="15CDE18D"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Trans</w:t>
            </w:r>
            <w:r>
              <w:rPr>
                <w:rFonts w:eastAsia="Times New Roman" w:cstheme="minorHAnsi"/>
                <w:color w:val="000000"/>
                <w:sz w:val="16"/>
                <w:szCs w:val="16"/>
                <w:lang w:eastAsia="it-IT"/>
              </w:rPr>
              <w:t>verse</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subtroch</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diameter</w:t>
            </w:r>
            <w:proofErr w:type="spellEnd"/>
          </w:p>
        </w:tc>
        <w:tc>
          <w:tcPr>
            <w:tcW w:w="4535" w:type="dxa"/>
            <w:vAlign w:val="center"/>
          </w:tcPr>
          <w:p w14:paraId="16528F01"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The transverse diameter of the proximal shaft at its maximum lateral expansion</w:t>
            </w:r>
            <w:r>
              <w:rPr>
                <w:rFonts w:eastAsia="Times New Roman" w:cstheme="minorHAnsi"/>
                <w:kern w:val="0"/>
                <w:sz w:val="16"/>
                <w:szCs w:val="16"/>
                <w:lang w:val="en-US" w:eastAsia="it-IT"/>
                <w14:ligatures w14:val="none"/>
              </w:rPr>
              <w:t>.</w:t>
            </w:r>
          </w:p>
        </w:tc>
        <w:tc>
          <w:tcPr>
            <w:tcW w:w="5102" w:type="dxa"/>
            <w:vAlign w:val="center"/>
          </w:tcPr>
          <w:p w14:paraId="7844D65A"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Position the caliper arms on the medial and lateral sides of the shaft just below the lesser trochanter. The transverse diameter should be oriented parallel to the anterior surface of the femoral neck. If this cannot be determined (e.g., in cases of severe torsion), measure approximately 2 cm below the lesser trochanter</w:t>
            </w:r>
            <w:r>
              <w:rPr>
                <w:rFonts w:eastAsia="Times New Roman" w:cstheme="minorHAnsi"/>
                <w:kern w:val="0"/>
                <w:sz w:val="16"/>
                <w:szCs w:val="16"/>
                <w:lang w:val="en-US" w:eastAsia="it-IT"/>
                <w14:ligatures w14:val="none"/>
              </w:rPr>
              <w:t>.</w:t>
            </w:r>
          </w:p>
        </w:tc>
        <w:tc>
          <w:tcPr>
            <w:tcW w:w="0" w:type="auto"/>
            <w:vAlign w:val="center"/>
          </w:tcPr>
          <w:p w14:paraId="03E0355B" w14:textId="2CA5C684"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GYxM2JmNGItMDk1ZS00ZmM0LWIwMzYtNzdjOTdhNWViZDc5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2096663084"/>
                <w:placeholder>
                  <w:docPart w:val="3419B4246ACDBB4986C3438AEC4AAACA"/>
                </w:placeholder>
              </w:sdtPr>
              <w:sdtContent>
                <w:r w:rsidR="000A6AAE" w:rsidRPr="000A6AAE">
                  <w:rPr>
                    <w:rFonts w:eastAsia="Times New Roman" w:cstheme="minorHAnsi"/>
                    <w:color w:val="000000"/>
                    <w:sz w:val="16"/>
                    <w:szCs w:val="16"/>
                    <w:lang w:eastAsia="it-IT"/>
                  </w:rPr>
                  <w:t>[1]</w:t>
                </w:r>
              </w:sdtContent>
            </w:sdt>
          </w:p>
        </w:tc>
      </w:tr>
      <w:tr w:rsidR="00185EB7" w:rsidRPr="00DD64A5" w14:paraId="2A8DF654" w14:textId="77777777" w:rsidTr="00F167A8">
        <w:tc>
          <w:tcPr>
            <w:tcW w:w="0" w:type="auto"/>
            <w:vAlign w:val="center"/>
          </w:tcPr>
          <w:p w14:paraId="7BA0DD6B"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V88</w:t>
            </w:r>
          </w:p>
        </w:tc>
        <w:tc>
          <w:tcPr>
            <w:tcW w:w="0" w:type="auto"/>
            <w:vAlign w:val="center"/>
          </w:tcPr>
          <w:p w14:paraId="655B4CFA"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FEMUR</w:t>
            </w:r>
          </w:p>
        </w:tc>
        <w:tc>
          <w:tcPr>
            <w:tcW w:w="0" w:type="auto"/>
            <w:vAlign w:val="center"/>
          </w:tcPr>
          <w:p w14:paraId="7AA4FD71"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Bicondylar</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269BC419"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The distance from the most proximal point of the femoral head to the plane defined by the inferior surfaces of the distal condyles</w:t>
            </w:r>
            <w:r>
              <w:rPr>
                <w:rFonts w:eastAsia="Times New Roman" w:cstheme="minorHAnsi"/>
                <w:kern w:val="0"/>
                <w:sz w:val="16"/>
                <w:szCs w:val="16"/>
                <w:lang w:val="en-US" w:eastAsia="it-IT"/>
                <w14:ligatures w14:val="none"/>
              </w:rPr>
              <w:t>.</w:t>
            </w:r>
          </w:p>
        </w:tc>
        <w:tc>
          <w:tcPr>
            <w:tcW w:w="5102" w:type="dxa"/>
            <w:vAlign w:val="center"/>
          </w:tcPr>
          <w:p w14:paraId="40BECA13"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Place the femur on the osteometric board with its posterior surface facing down. Press both distal condyles against the vertical </w:t>
            </w:r>
            <w:r>
              <w:rPr>
                <w:rFonts w:eastAsia="Times New Roman" w:cstheme="minorHAnsi"/>
                <w:kern w:val="0"/>
                <w:sz w:val="16"/>
                <w:szCs w:val="16"/>
                <w:lang w:val="en-US" w:eastAsia="it-IT"/>
                <w14:ligatures w14:val="none"/>
              </w:rPr>
              <w:t>end board</w:t>
            </w:r>
            <w:r w:rsidRPr="008C5DFE">
              <w:rPr>
                <w:rFonts w:eastAsia="Times New Roman" w:cstheme="minorHAnsi"/>
                <w:kern w:val="0"/>
                <w:sz w:val="16"/>
                <w:szCs w:val="16"/>
                <w:lang w:val="en-US" w:eastAsia="it-IT"/>
                <w14:ligatures w14:val="none"/>
              </w:rPr>
              <w:t xml:space="preserve"> while positioning the movable </w:t>
            </w:r>
            <w:r>
              <w:rPr>
                <w:rFonts w:eastAsia="Times New Roman" w:cstheme="minorHAnsi"/>
                <w:kern w:val="0"/>
                <w:sz w:val="16"/>
                <w:szCs w:val="16"/>
                <w:lang w:val="en-US" w:eastAsia="it-IT"/>
                <w14:ligatures w14:val="none"/>
              </w:rPr>
              <w:t>upright</w:t>
            </w:r>
            <w:r w:rsidRPr="008C5DFE">
              <w:rPr>
                <w:rFonts w:eastAsia="Times New Roman" w:cstheme="minorHAnsi"/>
                <w:kern w:val="0"/>
                <w:sz w:val="16"/>
                <w:szCs w:val="16"/>
                <w:lang w:val="en-US" w:eastAsia="it-IT"/>
                <w14:ligatures w14:val="none"/>
              </w:rPr>
              <w:t xml:space="preserve"> against the femoral head</w:t>
            </w:r>
            <w:r>
              <w:rPr>
                <w:rFonts w:eastAsia="Times New Roman" w:cstheme="minorHAnsi"/>
                <w:kern w:val="0"/>
                <w:sz w:val="16"/>
                <w:szCs w:val="16"/>
                <w:lang w:val="en-US" w:eastAsia="it-IT"/>
                <w14:ligatures w14:val="none"/>
              </w:rPr>
              <w:t>.</w:t>
            </w:r>
          </w:p>
        </w:tc>
        <w:tc>
          <w:tcPr>
            <w:tcW w:w="0" w:type="auto"/>
            <w:vAlign w:val="center"/>
          </w:tcPr>
          <w:p w14:paraId="725B1051" w14:textId="5D42B20E"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TQzYTZjYTgtZGQwYy00MTMyLWI5YTctMzZlMzlmYThjYjVl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932203981"/>
                <w:placeholder>
                  <w:docPart w:val="8DF4F88B133C8A4DA785AF934357E3DC"/>
                </w:placeholder>
              </w:sdtPr>
              <w:sdtContent>
                <w:r w:rsidR="000A6AAE" w:rsidRPr="000A6AAE">
                  <w:rPr>
                    <w:rFonts w:eastAsia="Times New Roman" w:cstheme="minorHAnsi"/>
                    <w:color w:val="000000"/>
                    <w:sz w:val="16"/>
                    <w:szCs w:val="16"/>
                    <w:lang w:eastAsia="it-IT"/>
                  </w:rPr>
                  <w:t>[1]</w:t>
                </w:r>
              </w:sdtContent>
            </w:sdt>
          </w:p>
        </w:tc>
      </w:tr>
      <w:tr w:rsidR="00185EB7" w:rsidRPr="00DD64A5" w14:paraId="4BD93A34" w14:textId="77777777" w:rsidTr="00F167A8">
        <w:tc>
          <w:tcPr>
            <w:tcW w:w="0" w:type="auto"/>
            <w:vAlign w:val="center"/>
          </w:tcPr>
          <w:p w14:paraId="232FB495"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V89</w:t>
            </w:r>
          </w:p>
        </w:tc>
        <w:tc>
          <w:tcPr>
            <w:tcW w:w="0" w:type="auto"/>
            <w:vAlign w:val="center"/>
          </w:tcPr>
          <w:p w14:paraId="782F7737"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FEMUR</w:t>
            </w:r>
          </w:p>
        </w:tc>
        <w:tc>
          <w:tcPr>
            <w:tcW w:w="0" w:type="auto"/>
            <w:vAlign w:val="center"/>
          </w:tcPr>
          <w:p w14:paraId="4FFD76EF"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49C895B3"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The distance from the most proximal point of the femoral head to the most distal point on either the lateral or medial condyle</w:t>
            </w:r>
          </w:p>
        </w:tc>
        <w:tc>
          <w:tcPr>
            <w:tcW w:w="5102" w:type="dxa"/>
            <w:vAlign w:val="center"/>
          </w:tcPr>
          <w:p w14:paraId="2F23DCEE"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Place the femur on its posterior surface parallel to the long axis of the osteometric board. Position the medial or lateral condyle against the fixed vertical axis and press the movable arm against the femoral head. </w:t>
            </w:r>
            <w:proofErr w:type="spellStart"/>
            <w:r w:rsidRPr="008C5DFE">
              <w:rPr>
                <w:rFonts w:eastAsia="Times New Roman" w:cstheme="minorHAnsi"/>
                <w:kern w:val="0"/>
                <w:sz w:val="16"/>
                <w:szCs w:val="16"/>
                <w:lang w:eastAsia="it-IT"/>
                <w14:ligatures w14:val="none"/>
              </w:rPr>
              <w:t>Adjust</w:t>
            </w:r>
            <w:proofErr w:type="spellEnd"/>
            <w:r w:rsidRPr="008C5DFE">
              <w:rPr>
                <w:rFonts w:eastAsia="Times New Roman" w:cstheme="minorHAnsi"/>
                <w:kern w:val="0"/>
                <w:sz w:val="16"/>
                <w:szCs w:val="16"/>
                <w:lang w:eastAsia="it-IT"/>
                <w14:ligatures w14:val="none"/>
              </w:rPr>
              <w:t xml:space="preserve"> the bone to </w:t>
            </w:r>
            <w:proofErr w:type="spellStart"/>
            <w:r w:rsidRPr="008C5DFE">
              <w:rPr>
                <w:rFonts w:eastAsia="Times New Roman" w:cstheme="minorHAnsi"/>
                <w:kern w:val="0"/>
                <w:sz w:val="16"/>
                <w:szCs w:val="16"/>
                <w:lang w:eastAsia="it-IT"/>
                <w14:ligatures w14:val="none"/>
              </w:rPr>
              <w:t>obtain</w:t>
            </w:r>
            <w:proofErr w:type="spellEnd"/>
            <w:r w:rsidRPr="008C5DFE">
              <w:rPr>
                <w:rFonts w:eastAsia="Times New Roman" w:cstheme="minorHAnsi"/>
                <w:kern w:val="0"/>
                <w:sz w:val="16"/>
                <w:szCs w:val="16"/>
                <w:lang w:eastAsia="it-IT"/>
                <w14:ligatures w14:val="none"/>
              </w:rPr>
              <w:t xml:space="preserve"> the maximum </w:t>
            </w:r>
            <w:proofErr w:type="spellStart"/>
            <w:r w:rsidRPr="008C5DFE">
              <w:rPr>
                <w:rFonts w:eastAsia="Times New Roman" w:cstheme="minorHAnsi"/>
                <w:kern w:val="0"/>
                <w:sz w:val="16"/>
                <w:szCs w:val="16"/>
                <w:lang w:eastAsia="it-IT"/>
                <w14:ligatures w14:val="none"/>
              </w:rPr>
              <w:t>length</w:t>
            </w:r>
            <w:proofErr w:type="spellEnd"/>
            <w:r>
              <w:rPr>
                <w:rFonts w:eastAsia="Times New Roman" w:cstheme="minorHAnsi"/>
                <w:kern w:val="0"/>
                <w:sz w:val="16"/>
                <w:szCs w:val="16"/>
                <w:lang w:eastAsia="it-IT"/>
                <w14:ligatures w14:val="none"/>
              </w:rPr>
              <w:t>.</w:t>
            </w:r>
          </w:p>
        </w:tc>
        <w:tc>
          <w:tcPr>
            <w:tcW w:w="0" w:type="auto"/>
            <w:vAlign w:val="center"/>
          </w:tcPr>
          <w:p w14:paraId="0DDF5554" w14:textId="06623A44"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DA1ZWEyZDItMTBhZC00Nzg5LWE2MjAtOTcxNGZlOGM1NTZj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880277853"/>
                <w:placeholder>
                  <w:docPart w:val="495FB563F9CAB84DA5FA0CEC3F130A3E"/>
                </w:placeholder>
              </w:sdtPr>
              <w:sdtContent>
                <w:r w:rsidR="000A6AAE" w:rsidRPr="000A6AAE">
                  <w:rPr>
                    <w:rFonts w:eastAsia="Times New Roman" w:cstheme="minorHAnsi"/>
                    <w:color w:val="000000"/>
                    <w:sz w:val="16"/>
                    <w:szCs w:val="16"/>
                    <w:lang w:eastAsia="it-IT"/>
                  </w:rPr>
                  <w:t>[1]</w:t>
                </w:r>
              </w:sdtContent>
            </w:sdt>
          </w:p>
        </w:tc>
      </w:tr>
      <w:tr w:rsidR="00185EB7" w:rsidRPr="00DD64A5" w14:paraId="497335A2" w14:textId="77777777" w:rsidTr="00F167A8">
        <w:tc>
          <w:tcPr>
            <w:tcW w:w="0" w:type="auto"/>
            <w:vAlign w:val="center"/>
          </w:tcPr>
          <w:p w14:paraId="679AA9B1"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V90</w:t>
            </w:r>
          </w:p>
        </w:tc>
        <w:tc>
          <w:tcPr>
            <w:tcW w:w="0" w:type="auto"/>
            <w:vAlign w:val="center"/>
          </w:tcPr>
          <w:p w14:paraId="336CCC1C"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FEMUR</w:t>
            </w:r>
          </w:p>
        </w:tc>
        <w:tc>
          <w:tcPr>
            <w:tcW w:w="0" w:type="auto"/>
            <w:vAlign w:val="center"/>
          </w:tcPr>
          <w:p w14:paraId="6FDF1BB8"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val="en-US" w:eastAsia="it-IT"/>
              </w:rPr>
              <w:t>Med. cond. max. length</w:t>
            </w:r>
          </w:p>
        </w:tc>
        <w:tc>
          <w:tcPr>
            <w:tcW w:w="4535" w:type="dxa"/>
            <w:vAlign w:val="center"/>
          </w:tcPr>
          <w:p w14:paraId="5D3761F8"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The distance between the most anterior and most posterior points on the articular surface of the medial condyle</w:t>
            </w:r>
            <w:r>
              <w:rPr>
                <w:rFonts w:eastAsia="Times New Roman" w:cstheme="minorHAnsi"/>
                <w:kern w:val="0"/>
                <w:sz w:val="16"/>
                <w:szCs w:val="16"/>
                <w:lang w:val="en-US" w:eastAsia="it-IT"/>
                <w14:ligatures w14:val="none"/>
              </w:rPr>
              <w:t>.</w:t>
            </w:r>
          </w:p>
        </w:tc>
        <w:tc>
          <w:tcPr>
            <w:tcW w:w="5102" w:type="dxa"/>
            <w:vAlign w:val="center"/>
          </w:tcPr>
          <w:p w14:paraId="30B65829"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Place the fixed arm of the caliper on the </w:t>
            </w:r>
            <w:r>
              <w:rPr>
                <w:rFonts w:eastAsia="Times New Roman" w:cstheme="minorHAnsi"/>
                <w:kern w:val="0"/>
                <w:sz w:val="16"/>
                <w:szCs w:val="16"/>
                <w:lang w:val="en-US" w:eastAsia="it-IT"/>
                <w14:ligatures w14:val="none"/>
              </w:rPr>
              <w:t xml:space="preserve">most </w:t>
            </w:r>
            <w:r w:rsidRPr="008C5DFE">
              <w:rPr>
                <w:rFonts w:eastAsia="Times New Roman" w:cstheme="minorHAnsi"/>
                <w:kern w:val="0"/>
                <w:sz w:val="16"/>
                <w:szCs w:val="16"/>
                <w:lang w:val="en-US" w:eastAsia="it-IT"/>
                <w14:ligatures w14:val="none"/>
              </w:rPr>
              <w:t xml:space="preserve">anterior point of the articular surface of the medial condyle while pressing the sliding arm against the </w:t>
            </w:r>
            <w:r>
              <w:rPr>
                <w:rFonts w:eastAsia="Times New Roman" w:cstheme="minorHAnsi"/>
                <w:kern w:val="0"/>
                <w:sz w:val="16"/>
                <w:szCs w:val="16"/>
                <w:lang w:val="en-US" w:eastAsia="it-IT"/>
                <w14:ligatures w14:val="none"/>
              </w:rPr>
              <w:t xml:space="preserve">most </w:t>
            </w:r>
            <w:r w:rsidRPr="008C5DFE">
              <w:rPr>
                <w:rFonts w:eastAsia="Times New Roman" w:cstheme="minorHAnsi"/>
                <w:kern w:val="0"/>
                <w:sz w:val="16"/>
                <w:szCs w:val="16"/>
                <w:lang w:val="en-US" w:eastAsia="it-IT"/>
                <w14:ligatures w14:val="none"/>
              </w:rPr>
              <w:t xml:space="preserve">posterior point to obtain the maximum </w:t>
            </w:r>
            <w:r>
              <w:rPr>
                <w:rFonts w:eastAsia="Times New Roman" w:cstheme="minorHAnsi"/>
                <w:kern w:val="0"/>
                <w:sz w:val="16"/>
                <w:szCs w:val="16"/>
                <w:lang w:val="en-US" w:eastAsia="it-IT"/>
                <w14:ligatures w14:val="none"/>
              </w:rPr>
              <w:t>measurement.</w:t>
            </w:r>
          </w:p>
        </w:tc>
        <w:tc>
          <w:tcPr>
            <w:tcW w:w="0" w:type="auto"/>
            <w:vAlign w:val="center"/>
          </w:tcPr>
          <w:p w14:paraId="5E60FA67" w14:textId="01E262EA"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TQxZTJjZTQtMTBlOS00MjlhLTg2YTItNTA0NzIwY2IxN2M2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599927159"/>
                <w:placeholder>
                  <w:docPart w:val="29677B5F585FB7419D57B5F09D9A603F"/>
                </w:placeholder>
              </w:sdtPr>
              <w:sdtContent>
                <w:r w:rsidR="000A6AAE" w:rsidRPr="000A6AAE">
                  <w:rPr>
                    <w:rFonts w:eastAsia="Times New Roman" w:cstheme="minorHAnsi"/>
                    <w:color w:val="000000"/>
                    <w:sz w:val="16"/>
                    <w:szCs w:val="16"/>
                    <w:lang w:eastAsia="it-IT"/>
                  </w:rPr>
                  <w:t>[1]</w:t>
                </w:r>
              </w:sdtContent>
            </w:sdt>
          </w:p>
        </w:tc>
      </w:tr>
      <w:tr w:rsidR="00185EB7" w:rsidRPr="00DD64A5" w14:paraId="4E588CC0" w14:textId="77777777" w:rsidTr="00F167A8">
        <w:tc>
          <w:tcPr>
            <w:tcW w:w="0" w:type="auto"/>
            <w:vAlign w:val="center"/>
          </w:tcPr>
          <w:p w14:paraId="63DD5720"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V91</w:t>
            </w:r>
          </w:p>
        </w:tc>
        <w:tc>
          <w:tcPr>
            <w:tcW w:w="0" w:type="auto"/>
            <w:vAlign w:val="center"/>
          </w:tcPr>
          <w:p w14:paraId="3D644735"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FEMUR</w:t>
            </w:r>
          </w:p>
        </w:tc>
        <w:tc>
          <w:tcPr>
            <w:tcW w:w="0" w:type="auto"/>
            <w:vAlign w:val="center"/>
          </w:tcPr>
          <w:p w14:paraId="4B0C9B43" w14:textId="77777777" w:rsidR="00185EB7" w:rsidRPr="00DD64A5" w:rsidRDefault="00185EB7" w:rsidP="001C3793">
            <w:pPr>
              <w:jc w:val="center"/>
              <w:rPr>
                <w:rFonts w:eastAsia="Times New Roman" w:cstheme="minorHAnsi"/>
                <w:color w:val="000000"/>
                <w:sz w:val="16"/>
                <w:szCs w:val="16"/>
                <w:lang w:val="en-US" w:eastAsia="it-IT"/>
              </w:rPr>
            </w:pPr>
            <w:proofErr w:type="spellStart"/>
            <w:r w:rsidRPr="00DD64A5">
              <w:rPr>
                <w:rFonts w:eastAsia="Times New Roman" w:cstheme="minorHAnsi"/>
                <w:color w:val="000000"/>
                <w:sz w:val="16"/>
                <w:szCs w:val="16"/>
                <w:lang w:eastAsia="it-IT"/>
              </w:rPr>
              <w:t>Lat</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cond.</w:t>
            </w:r>
            <w:proofErr w:type="spellEnd"/>
            <w:r w:rsidRPr="00DD64A5">
              <w:rPr>
                <w:rFonts w:eastAsia="Times New Roman" w:cstheme="minorHAnsi"/>
                <w:color w:val="000000"/>
                <w:sz w:val="16"/>
                <w:szCs w:val="16"/>
                <w:lang w:eastAsia="it-IT"/>
              </w:rPr>
              <w:t xml:space="preserve"> 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3DAD3F78"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The distance between the most anterior and most posterior points on the articular surface of the </w:t>
            </w:r>
            <w:r>
              <w:rPr>
                <w:rFonts w:eastAsia="Times New Roman" w:cstheme="minorHAnsi"/>
                <w:kern w:val="0"/>
                <w:sz w:val="16"/>
                <w:szCs w:val="16"/>
                <w:lang w:val="en-US" w:eastAsia="it-IT"/>
                <w14:ligatures w14:val="none"/>
              </w:rPr>
              <w:t>lateral</w:t>
            </w:r>
            <w:r w:rsidRPr="008C5DFE">
              <w:rPr>
                <w:rFonts w:eastAsia="Times New Roman" w:cstheme="minorHAnsi"/>
                <w:kern w:val="0"/>
                <w:sz w:val="16"/>
                <w:szCs w:val="16"/>
                <w:lang w:val="en-US" w:eastAsia="it-IT"/>
                <w14:ligatures w14:val="none"/>
              </w:rPr>
              <w:t xml:space="preserve"> condyle</w:t>
            </w:r>
            <w:r>
              <w:rPr>
                <w:rFonts w:eastAsia="Times New Roman" w:cstheme="minorHAnsi"/>
                <w:kern w:val="0"/>
                <w:sz w:val="16"/>
                <w:szCs w:val="16"/>
                <w:lang w:val="en-US" w:eastAsia="it-IT"/>
                <w14:ligatures w14:val="none"/>
              </w:rPr>
              <w:t>.</w:t>
            </w:r>
          </w:p>
        </w:tc>
        <w:tc>
          <w:tcPr>
            <w:tcW w:w="5102" w:type="dxa"/>
            <w:vAlign w:val="center"/>
          </w:tcPr>
          <w:p w14:paraId="3A68A82D"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Place the fixed arm of the caliper on the </w:t>
            </w:r>
            <w:r>
              <w:rPr>
                <w:rFonts w:eastAsia="Times New Roman" w:cstheme="minorHAnsi"/>
                <w:kern w:val="0"/>
                <w:sz w:val="16"/>
                <w:szCs w:val="16"/>
                <w:lang w:val="en-US" w:eastAsia="it-IT"/>
                <w14:ligatures w14:val="none"/>
              </w:rPr>
              <w:t xml:space="preserve">most </w:t>
            </w:r>
            <w:r w:rsidRPr="008C5DFE">
              <w:rPr>
                <w:rFonts w:eastAsia="Times New Roman" w:cstheme="minorHAnsi"/>
                <w:kern w:val="0"/>
                <w:sz w:val="16"/>
                <w:szCs w:val="16"/>
                <w:lang w:val="en-US" w:eastAsia="it-IT"/>
                <w14:ligatures w14:val="none"/>
              </w:rPr>
              <w:t xml:space="preserve">anterior point of the articular surface of the </w:t>
            </w:r>
            <w:r>
              <w:rPr>
                <w:rFonts w:eastAsia="Times New Roman" w:cstheme="minorHAnsi"/>
                <w:kern w:val="0"/>
                <w:sz w:val="16"/>
                <w:szCs w:val="16"/>
                <w:lang w:val="en-US" w:eastAsia="it-IT"/>
                <w14:ligatures w14:val="none"/>
              </w:rPr>
              <w:t>lateral</w:t>
            </w:r>
            <w:r w:rsidRPr="008C5DFE">
              <w:rPr>
                <w:rFonts w:eastAsia="Times New Roman" w:cstheme="minorHAnsi"/>
                <w:kern w:val="0"/>
                <w:sz w:val="16"/>
                <w:szCs w:val="16"/>
                <w:lang w:val="en-US" w:eastAsia="it-IT"/>
                <w14:ligatures w14:val="none"/>
              </w:rPr>
              <w:t xml:space="preserve"> condyle while pressing the sliding arm against the </w:t>
            </w:r>
            <w:r>
              <w:rPr>
                <w:rFonts w:eastAsia="Times New Roman" w:cstheme="minorHAnsi"/>
                <w:kern w:val="0"/>
                <w:sz w:val="16"/>
                <w:szCs w:val="16"/>
                <w:lang w:val="en-US" w:eastAsia="it-IT"/>
                <w14:ligatures w14:val="none"/>
              </w:rPr>
              <w:t xml:space="preserve">most </w:t>
            </w:r>
            <w:r w:rsidRPr="008C5DFE">
              <w:rPr>
                <w:rFonts w:eastAsia="Times New Roman" w:cstheme="minorHAnsi"/>
                <w:kern w:val="0"/>
                <w:sz w:val="16"/>
                <w:szCs w:val="16"/>
                <w:lang w:val="en-US" w:eastAsia="it-IT"/>
                <w14:ligatures w14:val="none"/>
              </w:rPr>
              <w:t xml:space="preserve">posterior point to obtain the maximum </w:t>
            </w:r>
            <w:r w:rsidRPr="007730C7">
              <w:rPr>
                <w:rFonts w:eastAsia="Times New Roman" w:cstheme="minorHAnsi"/>
                <w:kern w:val="0"/>
                <w:sz w:val="16"/>
                <w:szCs w:val="16"/>
                <w:lang w:val="en-US" w:eastAsia="it-IT"/>
                <w14:ligatures w14:val="none"/>
              </w:rPr>
              <w:t>measurement</w:t>
            </w:r>
            <w:r>
              <w:rPr>
                <w:rFonts w:eastAsia="Times New Roman" w:cstheme="minorHAnsi"/>
                <w:kern w:val="0"/>
                <w:sz w:val="16"/>
                <w:szCs w:val="16"/>
                <w:lang w:val="en-US" w:eastAsia="it-IT"/>
                <w14:ligatures w14:val="none"/>
              </w:rPr>
              <w:t>.</w:t>
            </w:r>
          </w:p>
        </w:tc>
        <w:tc>
          <w:tcPr>
            <w:tcW w:w="0" w:type="auto"/>
            <w:vAlign w:val="center"/>
          </w:tcPr>
          <w:p w14:paraId="5C08880F" w14:textId="35FE8664"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ODNiZTE1MGEtZmMyYS00ZDc1LWFjYjktOWJkMDAyZjlmNDVk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011990955"/>
                <w:placeholder>
                  <w:docPart w:val="CC7D77F3E452D94BA729C71157165684"/>
                </w:placeholder>
              </w:sdtPr>
              <w:sdtContent>
                <w:r w:rsidR="000A6AAE" w:rsidRPr="000A6AAE">
                  <w:rPr>
                    <w:rFonts w:eastAsia="Times New Roman" w:cstheme="minorHAnsi"/>
                    <w:color w:val="000000"/>
                    <w:sz w:val="16"/>
                    <w:szCs w:val="16"/>
                    <w:lang w:eastAsia="it-IT"/>
                  </w:rPr>
                  <w:t>[1]</w:t>
                </w:r>
              </w:sdtContent>
            </w:sdt>
          </w:p>
        </w:tc>
      </w:tr>
      <w:tr w:rsidR="00185EB7" w:rsidRPr="00DD64A5" w14:paraId="11B0E5DE" w14:textId="77777777" w:rsidTr="00F167A8">
        <w:tc>
          <w:tcPr>
            <w:tcW w:w="0" w:type="auto"/>
            <w:vAlign w:val="center"/>
          </w:tcPr>
          <w:p w14:paraId="361C91C5"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V92</w:t>
            </w:r>
          </w:p>
        </w:tc>
        <w:tc>
          <w:tcPr>
            <w:tcW w:w="0" w:type="auto"/>
            <w:vAlign w:val="center"/>
          </w:tcPr>
          <w:p w14:paraId="0110FB40"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TIBIA</w:t>
            </w:r>
          </w:p>
        </w:tc>
        <w:tc>
          <w:tcPr>
            <w:tcW w:w="0" w:type="auto"/>
            <w:vAlign w:val="center"/>
          </w:tcPr>
          <w:p w14:paraId="03838113"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Prox</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epiphyseal</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breadth</w:t>
            </w:r>
            <w:proofErr w:type="spellEnd"/>
          </w:p>
        </w:tc>
        <w:tc>
          <w:tcPr>
            <w:tcW w:w="4535" w:type="dxa"/>
            <w:vAlign w:val="center"/>
          </w:tcPr>
          <w:p w14:paraId="66FB5991"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The maximum distance between the most prominent margins of the medial and lateral condyles of the proximal epiphysis</w:t>
            </w:r>
            <w:r>
              <w:rPr>
                <w:rFonts w:eastAsia="Times New Roman" w:cstheme="minorHAnsi"/>
                <w:kern w:val="0"/>
                <w:sz w:val="16"/>
                <w:szCs w:val="16"/>
                <w:lang w:val="en-US" w:eastAsia="it-IT"/>
                <w14:ligatures w14:val="none"/>
              </w:rPr>
              <w:t>.</w:t>
            </w:r>
          </w:p>
        </w:tc>
        <w:tc>
          <w:tcPr>
            <w:tcW w:w="5102" w:type="dxa"/>
            <w:vAlign w:val="center"/>
          </w:tcPr>
          <w:p w14:paraId="53A806B3"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Press the lateral condyle against one arm of the caliper and move the sliding arm against the medial condyle. Tibiae with marked torsion may require rotation to obtain the maximum </w:t>
            </w:r>
            <w:r>
              <w:rPr>
                <w:rFonts w:eastAsia="Times New Roman" w:cstheme="minorHAnsi"/>
                <w:kern w:val="0"/>
                <w:sz w:val="16"/>
                <w:szCs w:val="16"/>
                <w:lang w:val="en-US" w:eastAsia="it-IT"/>
                <w14:ligatures w14:val="none"/>
              </w:rPr>
              <w:t>measurement.</w:t>
            </w:r>
          </w:p>
        </w:tc>
        <w:tc>
          <w:tcPr>
            <w:tcW w:w="0" w:type="auto"/>
            <w:vAlign w:val="center"/>
          </w:tcPr>
          <w:p w14:paraId="7015DC4A" w14:textId="1608BF08"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TQ4NWU5NzUtOTAzMi00OTU1LWE4YzMtMWJlMmI4ZjBiMjBk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269351196"/>
                <w:placeholder>
                  <w:docPart w:val="E2B82C509553BA4A8140FCC362D65B3C"/>
                </w:placeholder>
              </w:sdtPr>
              <w:sdtContent>
                <w:r w:rsidR="000A6AAE" w:rsidRPr="000A6AAE">
                  <w:rPr>
                    <w:rFonts w:eastAsia="Times New Roman" w:cstheme="minorHAnsi"/>
                    <w:color w:val="000000"/>
                    <w:sz w:val="16"/>
                    <w:szCs w:val="16"/>
                    <w:lang w:eastAsia="it-IT"/>
                  </w:rPr>
                  <w:t>[1]</w:t>
                </w:r>
              </w:sdtContent>
            </w:sdt>
          </w:p>
        </w:tc>
      </w:tr>
      <w:tr w:rsidR="00185EB7" w:rsidRPr="00DD64A5" w14:paraId="1F9C885B" w14:textId="77777777" w:rsidTr="00F167A8">
        <w:tc>
          <w:tcPr>
            <w:tcW w:w="0" w:type="auto"/>
            <w:vAlign w:val="center"/>
          </w:tcPr>
          <w:p w14:paraId="4A6F272D"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V93</w:t>
            </w:r>
          </w:p>
        </w:tc>
        <w:tc>
          <w:tcPr>
            <w:tcW w:w="0" w:type="auto"/>
            <w:vAlign w:val="center"/>
          </w:tcPr>
          <w:p w14:paraId="253EC5A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TIBIA</w:t>
            </w:r>
          </w:p>
        </w:tc>
        <w:tc>
          <w:tcPr>
            <w:tcW w:w="0" w:type="auto"/>
            <w:vAlign w:val="center"/>
          </w:tcPr>
          <w:p w14:paraId="7431B5D7"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Dist. </w:t>
            </w:r>
            <w:proofErr w:type="spellStart"/>
            <w:r w:rsidRPr="00DD64A5">
              <w:rPr>
                <w:rFonts w:eastAsia="Times New Roman" w:cstheme="minorHAnsi"/>
                <w:color w:val="000000"/>
                <w:sz w:val="16"/>
                <w:szCs w:val="16"/>
                <w:lang w:eastAsia="it-IT"/>
              </w:rPr>
              <w:t>epiphyseal</w:t>
            </w:r>
            <w:proofErr w:type="spellEnd"/>
            <w:r w:rsidRPr="00DD64A5">
              <w:rPr>
                <w:rFonts w:eastAsia="Times New Roman" w:cstheme="minorHAnsi"/>
                <w:color w:val="000000"/>
                <w:sz w:val="16"/>
                <w:szCs w:val="16"/>
                <w:lang w:eastAsia="it-IT"/>
              </w:rPr>
              <w:t xml:space="preserve"> </w:t>
            </w:r>
            <w:proofErr w:type="spellStart"/>
            <w:r w:rsidRPr="00DD64A5">
              <w:rPr>
                <w:rFonts w:eastAsia="Times New Roman" w:cstheme="minorHAnsi"/>
                <w:color w:val="000000"/>
                <w:sz w:val="16"/>
                <w:szCs w:val="16"/>
                <w:lang w:eastAsia="it-IT"/>
              </w:rPr>
              <w:t>breadth</w:t>
            </w:r>
            <w:proofErr w:type="spellEnd"/>
          </w:p>
        </w:tc>
        <w:tc>
          <w:tcPr>
            <w:tcW w:w="4535" w:type="dxa"/>
            <w:vAlign w:val="center"/>
          </w:tcPr>
          <w:p w14:paraId="3219E3F4"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The distance between the most medial point of the medial malleolus and the lateral surface of the distal epiphysis</w:t>
            </w:r>
            <w:r>
              <w:rPr>
                <w:rFonts w:eastAsia="Times New Roman" w:cstheme="minorHAnsi"/>
                <w:kern w:val="0"/>
                <w:sz w:val="16"/>
                <w:szCs w:val="16"/>
                <w:lang w:val="en-US" w:eastAsia="it-IT"/>
                <w14:ligatures w14:val="none"/>
              </w:rPr>
              <w:t>.</w:t>
            </w:r>
          </w:p>
        </w:tc>
        <w:tc>
          <w:tcPr>
            <w:tcW w:w="5102" w:type="dxa"/>
            <w:vAlign w:val="center"/>
          </w:tcPr>
          <w:p w14:paraId="264AE23B"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Position the two lateral protrusions against the </w:t>
            </w:r>
            <w:r>
              <w:rPr>
                <w:rFonts w:eastAsia="Times New Roman" w:cstheme="minorHAnsi"/>
                <w:kern w:val="0"/>
                <w:sz w:val="16"/>
                <w:szCs w:val="16"/>
                <w:lang w:val="en-US" w:eastAsia="it-IT"/>
                <w14:ligatures w14:val="none"/>
              </w:rPr>
              <w:t>vertical end board</w:t>
            </w:r>
            <w:r w:rsidRPr="008C5DFE">
              <w:rPr>
                <w:rFonts w:eastAsia="Times New Roman" w:cstheme="minorHAnsi"/>
                <w:kern w:val="0"/>
                <w:sz w:val="16"/>
                <w:szCs w:val="16"/>
                <w:lang w:val="en-US" w:eastAsia="it-IT"/>
                <w14:ligatures w14:val="none"/>
              </w:rPr>
              <w:t xml:space="preserve"> and move the </w:t>
            </w:r>
            <w:r>
              <w:rPr>
                <w:rFonts w:eastAsia="Times New Roman" w:cstheme="minorHAnsi"/>
                <w:kern w:val="0"/>
                <w:sz w:val="16"/>
                <w:szCs w:val="16"/>
                <w:lang w:val="en-US" w:eastAsia="it-IT"/>
                <w14:ligatures w14:val="none"/>
              </w:rPr>
              <w:t>movable upright</w:t>
            </w:r>
            <w:r w:rsidRPr="008C5DFE">
              <w:rPr>
                <w:rFonts w:eastAsia="Times New Roman" w:cstheme="minorHAnsi"/>
                <w:kern w:val="0"/>
                <w:sz w:val="16"/>
                <w:szCs w:val="16"/>
                <w:lang w:val="en-US" w:eastAsia="it-IT"/>
                <w14:ligatures w14:val="none"/>
              </w:rPr>
              <w:t xml:space="preserve"> </w:t>
            </w:r>
            <w:r>
              <w:rPr>
                <w:rFonts w:eastAsia="Times New Roman" w:cstheme="minorHAnsi"/>
                <w:kern w:val="0"/>
                <w:sz w:val="16"/>
                <w:szCs w:val="16"/>
                <w:lang w:val="en-US" w:eastAsia="it-IT"/>
                <w14:ligatures w14:val="none"/>
              </w:rPr>
              <w:t>against</w:t>
            </w:r>
            <w:r w:rsidRPr="008C5DFE">
              <w:rPr>
                <w:rFonts w:eastAsia="Times New Roman" w:cstheme="minorHAnsi"/>
                <w:kern w:val="0"/>
                <w:sz w:val="16"/>
                <w:szCs w:val="16"/>
                <w:lang w:val="en-US" w:eastAsia="it-IT"/>
                <w14:ligatures w14:val="none"/>
              </w:rPr>
              <w:t xml:space="preserve"> the medial malleolus</w:t>
            </w:r>
            <w:r>
              <w:rPr>
                <w:rFonts w:eastAsia="Times New Roman" w:cstheme="minorHAnsi"/>
                <w:kern w:val="0"/>
                <w:sz w:val="16"/>
                <w:szCs w:val="16"/>
                <w:lang w:val="en-US" w:eastAsia="it-IT"/>
                <w14:ligatures w14:val="none"/>
              </w:rPr>
              <w:t>.</w:t>
            </w:r>
          </w:p>
        </w:tc>
        <w:tc>
          <w:tcPr>
            <w:tcW w:w="0" w:type="auto"/>
            <w:vAlign w:val="center"/>
          </w:tcPr>
          <w:p w14:paraId="21D5BC10" w14:textId="5E02D607"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TZlNTMxZDYtYjRiNC00ZmVhLWI5NzMtY2EwZjIzZGQ0NGM5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735431180"/>
                <w:placeholder>
                  <w:docPart w:val="80CBD4C3CC17244CBD1DBBE9A804070A"/>
                </w:placeholder>
              </w:sdtPr>
              <w:sdtContent>
                <w:r w:rsidR="000A6AAE" w:rsidRPr="000A6AAE">
                  <w:rPr>
                    <w:rFonts w:eastAsia="Times New Roman" w:cstheme="minorHAnsi"/>
                    <w:color w:val="000000"/>
                    <w:sz w:val="16"/>
                    <w:szCs w:val="16"/>
                    <w:lang w:eastAsia="it-IT"/>
                  </w:rPr>
                  <w:t>[1]</w:t>
                </w:r>
              </w:sdtContent>
            </w:sdt>
          </w:p>
        </w:tc>
      </w:tr>
      <w:tr w:rsidR="00185EB7" w:rsidRPr="00DD64A5" w14:paraId="6CAE7290" w14:textId="77777777" w:rsidTr="00F167A8">
        <w:tc>
          <w:tcPr>
            <w:tcW w:w="0" w:type="auto"/>
            <w:vAlign w:val="center"/>
          </w:tcPr>
          <w:p w14:paraId="5327DD08"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V94</w:t>
            </w:r>
          </w:p>
        </w:tc>
        <w:tc>
          <w:tcPr>
            <w:tcW w:w="0" w:type="auto"/>
            <w:vAlign w:val="center"/>
          </w:tcPr>
          <w:p w14:paraId="3B574ACE"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TIBIA</w:t>
            </w:r>
          </w:p>
        </w:tc>
        <w:tc>
          <w:tcPr>
            <w:tcW w:w="0" w:type="auto"/>
            <w:vAlign w:val="center"/>
          </w:tcPr>
          <w:p w14:paraId="1EDDA4F1"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Nut. for. </w:t>
            </w:r>
            <w:proofErr w:type="spellStart"/>
            <w:r w:rsidRPr="00DD64A5">
              <w:rPr>
                <w:rFonts w:eastAsia="Times New Roman" w:cstheme="minorHAnsi"/>
                <w:color w:val="000000"/>
                <w:sz w:val="16"/>
                <w:szCs w:val="16"/>
                <w:lang w:eastAsia="it-IT"/>
              </w:rPr>
              <w:t>circumference</w:t>
            </w:r>
            <w:proofErr w:type="spellEnd"/>
          </w:p>
        </w:tc>
        <w:tc>
          <w:tcPr>
            <w:tcW w:w="4535" w:type="dxa"/>
            <w:vAlign w:val="center"/>
          </w:tcPr>
          <w:p w14:paraId="380D7ECD"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The circumference of the tibial shaft measured at the inferior point of the nutrient foramen</w:t>
            </w:r>
            <w:r>
              <w:rPr>
                <w:rFonts w:eastAsia="Times New Roman" w:cstheme="minorHAnsi"/>
                <w:kern w:val="0"/>
                <w:sz w:val="16"/>
                <w:szCs w:val="16"/>
                <w:lang w:val="en-US" w:eastAsia="it-IT"/>
                <w14:ligatures w14:val="none"/>
              </w:rPr>
              <w:t>.</w:t>
            </w:r>
          </w:p>
        </w:tc>
        <w:tc>
          <w:tcPr>
            <w:tcW w:w="5102" w:type="dxa"/>
            <w:vAlign w:val="center"/>
          </w:tcPr>
          <w:p w14:paraId="78C662B9"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Wrap the tape around the shaft at the level of the inferior point of the nutrient foramen</w:t>
            </w:r>
            <w:r>
              <w:rPr>
                <w:rFonts w:eastAsia="Times New Roman" w:cstheme="minorHAnsi"/>
                <w:kern w:val="0"/>
                <w:sz w:val="16"/>
                <w:szCs w:val="16"/>
                <w:lang w:val="en-US" w:eastAsia="it-IT"/>
                <w14:ligatures w14:val="none"/>
              </w:rPr>
              <w:t>.</w:t>
            </w:r>
          </w:p>
        </w:tc>
        <w:tc>
          <w:tcPr>
            <w:tcW w:w="0" w:type="auto"/>
            <w:vAlign w:val="center"/>
          </w:tcPr>
          <w:p w14:paraId="6DC654C1" w14:textId="771A187A"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jAyYjQwYzEtNzRkNS00OGFhLTljYjQtMTBlYjgzZjAyZjk5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462119111"/>
                <w:placeholder>
                  <w:docPart w:val="BF1B87DFD9086540B1E9F19C684478D7"/>
                </w:placeholder>
              </w:sdtPr>
              <w:sdtContent>
                <w:r w:rsidR="000A6AAE" w:rsidRPr="000A6AAE">
                  <w:rPr>
                    <w:rFonts w:eastAsia="Times New Roman" w:cstheme="minorHAnsi"/>
                    <w:color w:val="000000"/>
                    <w:sz w:val="16"/>
                    <w:szCs w:val="16"/>
                    <w:lang w:eastAsia="it-IT"/>
                  </w:rPr>
                  <w:t>[1]</w:t>
                </w:r>
              </w:sdtContent>
            </w:sdt>
          </w:p>
        </w:tc>
      </w:tr>
      <w:tr w:rsidR="00185EB7" w:rsidRPr="00DD64A5" w14:paraId="505A812C" w14:textId="77777777" w:rsidTr="00F167A8">
        <w:tc>
          <w:tcPr>
            <w:tcW w:w="0" w:type="auto"/>
            <w:vAlign w:val="center"/>
          </w:tcPr>
          <w:p w14:paraId="7B6DE14A"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V95</w:t>
            </w:r>
          </w:p>
        </w:tc>
        <w:tc>
          <w:tcPr>
            <w:tcW w:w="0" w:type="auto"/>
            <w:vAlign w:val="center"/>
          </w:tcPr>
          <w:p w14:paraId="4168D223"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TIBIA</w:t>
            </w:r>
          </w:p>
        </w:tc>
        <w:tc>
          <w:tcPr>
            <w:tcW w:w="0" w:type="auto"/>
            <w:vAlign w:val="center"/>
          </w:tcPr>
          <w:p w14:paraId="6D52651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Nut. for. trans. </w:t>
            </w:r>
            <w:proofErr w:type="spellStart"/>
            <w:r w:rsidRPr="00DD64A5">
              <w:rPr>
                <w:rFonts w:eastAsia="Times New Roman" w:cstheme="minorHAnsi"/>
                <w:color w:val="000000"/>
                <w:sz w:val="16"/>
                <w:szCs w:val="16"/>
                <w:lang w:eastAsia="it-IT"/>
              </w:rPr>
              <w:t>diameter</w:t>
            </w:r>
            <w:proofErr w:type="spellEnd"/>
          </w:p>
        </w:tc>
        <w:tc>
          <w:tcPr>
            <w:tcW w:w="4535" w:type="dxa"/>
            <w:vAlign w:val="center"/>
          </w:tcPr>
          <w:p w14:paraId="0CFD6EDD"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The </w:t>
            </w:r>
            <w:r>
              <w:rPr>
                <w:rFonts w:eastAsia="Times New Roman" w:cstheme="minorHAnsi"/>
                <w:kern w:val="0"/>
                <w:sz w:val="16"/>
                <w:szCs w:val="16"/>
                <w:lang w:val="en-US" w:eastAsia="it-IT"/>
                <w14:ligatures w14:val="none"/>
              </w:rPr>
              <w:t>medio-lateral diameter</w:t>
            </w:r>
            <w:r w:rsidRPr="008C5DFE">
              <w:rPr>
                <w:rFonts w:eastAsia="Times New Roman" w:cstheme="minorHAnsi"/>
                <w:kern w:val="0"/>
                <w:sz w:val="16"/>
                <w:szCs w:val="16"/>
                <w:lang w:val="en-US" w:eastAsia="it-IT"/>
                <w14:ligatures w14:val="none"/>
              </w:rPr>
              <w:t xml:space="preserve"> of the tibial shaft measured at the inferior point of the nutrient foramen</w:t>
            </w:r>
            <w:r>
              <w:rPr>
                <w:rFonts w:eastAsia="Times New Roman" w:cstheme="minorHAnsi"/>
                <w:kern w:val="0"/>
                <w:sz w:val="16"/>
                <w:szCs w:val="16"/>
                <w:lang w:val="en-US" w:eastAsia="it-IT"/>
                <w14:ligatures w14:val="none"/>
              </w:rPr>
              <w:t>.</w:t>
            </w:r>
          </w:p>
        </w:tc>
        <w:tc>
          <w:tcPr>
            <w:tcW w:w="5102" w:type="dxa"/>
            <w:vAlign w:val="center"/>
          </w:tcPr>
          <w:p w14:paraId="7192D4A5"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At the level of the inferior point of the nutrient foramen, measure the transverse diameter with the caliper. Keep the bone in </w:t>
            </w:r>
            <w:r>
              <w:rPr>
                <w:rFonts w:eastAsia="Times New Roman" w:cstheme="minorHAnsi"/>
                <w:kern w:val="0"/>
                <w:sz w:val="16"/>
                <w:szCs w:val="16"/>
                <w:lang w:val="en-US" w:eastAsia="it-IT"/>
                <w14:ligatures w14:val="none"/>
              </w:rPr>
              <w:t xml:space="preserve">its </w:t>
            </w:r>
            <w:r w:rsidRPr="008C5DFE">
              <w:rPr>
                <w:rFonts w:eastAsia="Times New Roman" w:cstheme="minorHAnsi"/>
                <w:kern w:val="0"/>
                <w:sz w:val="16"/>
                <w:szCs w:val="16"/>
                <w:lang w:val="en-US" w:eastAsia="it-IT"/>
                <w14:ligatures w14:val="none"/>
              </w:rPr>
              <w:t>anatomical position.</w:t>
            </w:r>
          </w:p>
        </w:tc>
        <w:tc>
          <w:tcPr>
            <w:tcW w:w="0" w:type="auto"/>
            <w:vAlign w:val="center"/>
          </w:tcPr>
          <w:p w14:paraId="28F4BF45" w14:textId="14B73CF6"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Moore-Jansen et al., 1994</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TQ5NWQ2MGYtMThjMS00ZmE2LWEyOTgtNjI3YmVmNjA4ZTc5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
                <w:id w:val="-284893370"/>
                <w:placeholder>
                  <w:docPart w:val="8F8A9A2820AAC348B802753619A9FDA8"/>
                </w:placeholder>
              </w:sdtPr>
              <w:sdtContent>
                <w:r w:rsidR="000A6AAE" w:rsidRPr="000A6AAE">
                  <w:rPr>
                    <w:rFonts w:eastAsia="Times New Roman" w:cstheme="minorHAnsi"/>
                    <w:color w:val="000000"/>
                    <w:sz w:val="16"/>
                    <w:szCs w:val="16"/>
                    <w:lang w:eastAsia="it-IT"/>
                  </w:rPr>
                  <w:t>[2]</w:t>
                </w:r>
              </w:sdtContent>
            </w:sdt>
          </w:p>
        </w:tc>
      </w:tr>
      <w:tr w:rsidR="00185EB7" w:rsidRPr="00DD64A5" w14:paraId="33B408AA" w14:textId="77777777" w:rsidTr="00F167A8">
        <w:tc>
          <w:tcPr>
            <w:tcW w:w="0" w:type="auto"/>
            <w:vAlign w:val="center"/>
          </w:tcPr>
          <w:p w14:paraId="3B1A5D49"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V96</w:t>
            </w:r>
          </w:p>
        </w:tc>
        <w:tc>
          <w:tcPr>
            <w:tcW w:w="0" w:type="auto"/>
            <w:vAlign w:val="center"/>
          </w:tcPr>
          <w:p w14:paraId="7D798D5C"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TIBIA</w:t>
            </w:r>
          </w:p>
        </w:tc>
        <w:tc>
          <w:tcPr>
            <w:tcW w:w="0" w:type="auto"/>
            <w:vAlign w:val="center"/>
          </w:tcPr>
          <w:p w14:paraId="3B310C71"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Nut. for. AP </w:t>
            </w:r>
            <w:proofErr w:type="spellStart"/>
            <w:r w:rsidRPr="00DD64A5">
              <w:rPr>
                <w:rFonts w:eastAsia="Times New Roman" w:cstheme="minorHAnsi"/>
                <w:color w:val="000000"/>
                <w:sz w:val="16"/>
                <w:szCs w:val="16"/>
                <w:lang w:eastAsia="it-IT"/>
              </w:rPr>
              <w:t>diameter</w:t>
            </w:r>
            <w:proofErr w:type="spellEnd"/>
          </w:p>
        </w:tc>
        <w:tc>
          <w:tcPr>
            <w:tcW w:w="4535" w:type="dxa"/>
            <w:vAlign w:val="center"/>
          </w:tcPr>
          <w:p w14:paraId="63B714DA"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The </w:t>
            </w:r>
            <w:r>
              <w:rPr>
                <w:rFonts w:eastAsia="Times New Roman" w:cstheme="minorHAnsi"/>
                <w:kern w:val="0"/>
                <w:sz w:val="16"/>
                <w:szCs w:val="16"/>
                <w:lang w:val="en-US" w:eastAsia="it-IT"/>
                <w14:ligatures w14:val="none"/>
              </w:rPr>
              <w:t>antero-posterior</w:t>
            </w:r>
            <w:r w:rsidRPr="008C5DFE">
              <w:rPr>
                <w:rFonts w:eastAsia="Times New Roman" w:cstheme="minorHAnsi"/>
                <w:kern w:val="0"/>
                <w:sz w:val="16"/>
                <w:szCs w:val="16"/>
                <w:lang w:val="en-US" w:eastAsia="it-IT"/>
                <w14:ligatures w14:val="none"/>
              </w:rPr>
              <w:t xml:space="preserve"> of the tibial shaft measured at the inferior point of the nutrient foramen</w:t>
            </w:r>
            <w:r>
              <w:rPr>
                <w:rFonts w:eastAsia="Times New Roman" w:cstheme="minorHAnsi"/>
                <w:kern w:val="0"/>
                <w:sz w:val="16"/>
                <w:szCs w:val="16"/>
                <w:lang w:val="en-US" w:eastAsia="it-IT"/>
                <w14:ligatures w14:val="none"/>
              </w:rPr>
              <w:t>.</w:t>
            </w:r>
          </w:p>
        </w:tc>
        <w:tc>
          <w:tcPr>
            <w:tcW w:w="5102" w:type="dxa"/>
            <w:vAlign w:val="center"/>
          </w:tcPr>
          <w:p w14:paraId="01A7EC2E"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At the level of the inferior point of the nutrient foramen, measure the </w:t>
            </w:r>
            <w:r>
              <w:rPr>
                <w:rFonts w:eastAsia="Times New Roman" w:cstheme="minorHAnsi"/>
                <w:kern w:val="0"/>
                <w:sz w:val="16"/>
                <w:szCs w:val="16"/>
                <w:lang w:val="en-US" w:eastAsia="it-IT"/>
                <w14:ligatures w14:val="none"/>
              </w:rPr>
              <w:t>antero-posterior</w:t>
            </w:r>
            <w:r w:rsidRPr="008C5DFE">
              <w:rPr>
                <w:rFonts w:eastAsia="Times New Roman" w:cstheme="minorHAnsi"/>
                <w:kern w:val="0"/>
                <w:sz w:val="16"/>
                <w:szCs w:val="16"/>
                <w:lang w:val="en-US" w:eastAsia="it-IT"/>
                <w14:ligatures w14:val="none"/>
              </w:rPr>
              <w:t xml:space="preserve"> diameter with the caliper. Keep the bone in </w:t>
            </w:r>
            <w:r>
              <w:rPr>
                <w:rFonts w:eastAsia="Times New Roman" w:cstheme="minorHAnsi"/>
                <w:kern w:val="0"/>
                <w:sz w:val="16"/>
                <w:szCs w:val="16"/>
                <w:lang w:val="en-US" w:eastAsia="it-IT"/>
                <w14:ligatures w14:val="none"/>
              </w:rPr>
              <w:t xml:space="preserve">its </w:t>
            </w:r>
            <w:r w:rsidRPr="008C5DFE">
              <w:rPr>
                <w:rFonts w:eastAsia="Times New Roman" w:cstheme="minorHAnsi"/>
                <w:kern w:val="0"/>
                <w:sz w:val="16"/>
                <w:szCs w:val="16"/>
                <w:lang w:val="en-US" w:eastAsia="it-IT"/>
                <w14:ligatures w14:val="none"/>
              </w:rPr>
              <w:t>anatomical position.</w:t>
            </w:r>
          </w:p>
        </w:tc>
        <w:tc>
          <w:tcPr>
            <w:tcW w:w="0" w:type="auto"/>
            <w:vAlign w:val="center"/>
          </w:tcPr>
          <w:p w14:paraId="221C534A" w14:textId="72D2165A"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Moore-Jansen et al., 1994</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TFhYjc4NzAtOWU5Yy00MzVlLTkxODgtYTAyNjI3MzBiZjBm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
                <w:id w:val="-2096391600"/>
                <w:placeholder>
                  <w:docPart w:val="840198245410A34EA9A9F9B9253BEB30"/>
                </w:placeholder>
              </w:sdtPr>
              <w:sdtContent>
                <w:r w:rsidR="000A6AAE" w:rsidRPr="000A6AAE">
                  <w:rPr>
                    <w:rFonts w:eastAsia="Times New Roman" w:cstheme="minorHAnsi"/>
                    <w:color w:val="000000"/>
                    <w:sz w:val="16"/>
                    <w:szCs w:val="16"/>
                    <w:lang w:eastAsia="it-IT"/>
                  </w:rPr>
                  <w:t>[2]</w:t>
                </w:r>
              </w:sdtContent>
            </w:sdt>
          </w:p>
        </w:tc>
      </w:tr>
      <w:tr w:rsidR="00185EB7" w:rsidRPr="00DD64A5" w14:paraId="3D50BD90" w14:textId="77777777" w:rsidTr="00F167A8">
        <w:tc>
          <w:tcPr>
            <w:tcW w:w="0" w:type="auto"/>
            <w:vAlign w:val="center"/>
          </w:tcPr>
          <w:p w14:paraId="1CBD2B61"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V97</w:t>
            </w:r>
          </w:p>
        </w:tc>
        <w:tc>
          <w:tcPr>
            <w:tcW w:w="0" w:type="auto"/>
            <w:vAlign w:val="center"/>
          </w:tcPr>
          <w:p w14:paraId="2035DA41"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TIBIA</w:t>
            </w:r>
          </w:p>
        </w:tc>
        <w:tc>
          <w:tcPr>
            <w:tcW w:w="0" w:type="auto"/>
            <w:vAlign w:val="center"/>
          </w:tcPr>
          <w:p w14:paraId="4D02BFAC"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7D8019B0"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The distance from the superior surface of the lateral tibial condyle to the tip of the medial malleolus</w:t>
            </w:r>
            <w:r>
              <w:rPr>
                <w:rFonts w:eastAsia="Times New Roman" w:cstheme="minorHAnsi"/>
                <w:kern w:val="0"/>
                <w:sz w:val="16"/>
                <w:szCs w:val="16"/>
                <w:lang w:val="en-US" w:eastAsia="it-IT"/>
                <w14:ligatures w14:val="none"/>
              </w:rPr>
              <w:t>.</w:t>
            </w:r>
          </w:p>
        </w:tc>
        <w:tc>
          <w:tcPr>
            <w:tcW w:w="5102" w:type="dxa"/>
            <w:vAlign w:val="center"/>
          </w:tcPr>
          <w:p w14:paraId="36666242"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Place the tibia so that its long axis is parallel to the board. Position the lateral condyle against the fixed arm while pressing the movable </w:t>
            </w:r>
            <w:r>
              <w:rPr>
                <w:rFonts w:eastAsia="Times New Roman" w:cstheme="minorHAnsi"/>
                <w:kern w:val="0"/>
                <w:sz w:val="16"/>
                <w:szCs w:val="16"/>
                <w:lang w:val="en-US" w:eastAsia="it-IT"/>
                <w14:ligatures w14:val="none"/>
              </w:rPr>
              <w:t>upright</w:t>
            </w:r>
            <w:r w:rsidRPr="008C5DFE">
              <w:rPr>
                <w:rFonts w:eastAsia="Times New Roman" w:cstheme="minorHAnsi"/>
                <w:kern w:val="0"/>
                <w:sz w:val="16"/>
                <w:szCs w:val="16"/>
                <w:lang w:val="en-US" w:eastAsia="it-IT"/>
                <w14:ligatures w14:val="none"/>
              </w:rPr>
              <w:t xml:space="preserve"> against the medial malleolus. Do not include the intercondylar eminence. </w:t>
            </w:r>
            <w:r w:rsidRPr="008C5DFE">
              <w:rPr>
                <w:rFonts w:eastAsia="Times New Roman" w:cstheme="minorHAnsi"/>
                <w:kern w:val="0"/>
                <w:sz w:val="16"/>
                <w:szCs w:val="16"/>
                <w:lang w:val="en-US" w:eastAsia="it-IT"/>
                <w14:ligatures w14:val="none"/>
              </w:rPr>
              <w:lastRenderedPageBreak/>
              <w:t>If the osteometric board lacks a groove for the intercondylar eminence, adjust accordingly.</w:t>
            </w:r>
          </w:p>
        </w:tc>
        <w:tc>
          <w:tcPr>
            <w:tcW w:w="0" w:type="auto"/>
            <w:vAlign w:val="center"/>
          </w:tcPr>
          <w:p w14:paraId="10D4586B" w14:textId="2F0DA226"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lastRenderedPageBreak/>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OTE5YWZlMTAtZmM5My00ZDI0LThmMTQtYzBiYjZjMDBlYTM4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29788282"/>
                <w:placeholder>
                  <w:docPart w:val="04C0EB9318860841B6797F4ADAC25CF8"/>
                </w:placeholder>
              </w:sdtPr>
              <w:sdtContent>
                <w:r w:rsidR="000A6AAE" w:rsidRPr="000A6AAE">
                  <w:rPr>
                    <w:rFonts w:eastAsia="Times New Roman" w:cstheme="minorHAnsi"/>
                    <w:color w:val="000000"/>
                    <w:sz w:val="16"/>
                    <w:szCs w:val="16"/>
                    <w:lang w:eastAsia="it-IT"/>
                  </w:rPr>
                  <w:t>[1]</w:t>
                </w:r>
              </w:sdtContent>
            </w:sdt>
          </w:p>
        </w:tc>
      </w:tr>
      <w:tr w:rsidR="00185EB7" w:rsidRPr="00DD64A5" w14:paraId="473E8540" w14:textId="77777777" w:rsidTr="00F167A8">
        <w:tc>
          <w:tcPr>
            <w:tcW w:w="0" w:type="auto"/>
            <w:vAlign w:val="center"/>
          </w:tcPr>
          <w:p w14:paraId="5D851C18"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V98</w:t>
            </w:r>
          </w:p>
        </w:tc>
        <w:tc>
          <w:tcPr>
            <w:tcW w:w="0" w:type="auto"/>
            <w:vAlign w:val="center"/>
          </w:tcPr>
          <w:p w14:paraId="5693BC4E"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FIBULA</w:t>
            </w:r>
          </w:p>
        </w:tc>
        <w:tc>
          <w:tcPr>
            <w:tcW w:w="0" w:type="auto"/>
            <w:vAlign w:val="center"/>
          </w:tcPr>
          <w:p w14:paraId="7CABD246"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diameter</w:t>
            </w:r>
            <w:proofErr w:type="spellEnd"/>
            <w:r w:rsidRPr="00DD64A5">
              <w:rPr>
                <w:rFonts w:eastAsia="Times New Roman" w:cstheme="minorHAnsi"/>
                <w:color w:val="000000"/>
                <w:sz w:val="16"/>
                <w:szCs w:val="16"/>
                <w:lang w:eastAsia="it-IT"/>
              </w:rPr>
              <w:t xml:space="preserve"> MS</w:t>
            </w:r>
          </w:p>
        </w:tc>
        <w:tc>
          <w:tcPr>
            <w:tcW w:w="4535" w:type="dxa"/>
            <w:vAlign w:val="center"/>
          </w:tcPr>
          <w:p w14:paraId="66AED4BE"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The maximum diameter of the fibula measured at midshaft</w:t>
            </w:r>
            <w:r>
              <w:rPr>
                <w:rFonts w:eastAsia="Times New Roman" w:cstheme="minorHAnsi"/>
                <w:kern w:val="0"/>
                <w:sz w:val="16"/>
                <w:szCs w:val="16"/>
                <w:lang w:val="en-US" w:eastAsia="it-IT"/>
                <w14:ligatures w14:val="none"/>
              </w:rPr>
              <w:t>.</w:t>
            </w:r>
          </w:p>
        </w:tc>
        <w:tc>
          <w:tcPr>
            <w:tcW w:w="5102" w:type="dxa"/>
            <w:vAlign w:val="center"/>
          </w:tcPr>
          <w:p w14:paraId="5C246CE4"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Determine the midpoint of the shaft using an osteometric board and mark it with a pencil. At the determined point, rotate the bone to find and measure the maximum diameter with the caliper</w:t>
            </w:r>
            <w:r>
              <w:rPr>
                <w:rFonts w:eastAsia="Times New Roman" w:cstheme="minorHAnsi"/>
                <w:kern w:val="0"/>
                <w:sz w:val="16"/>
                <w:szCs w:val="16"/>
                <w:lang w:val="en-US" w:eastAsia="it-IT"/>
                <w14:ligatures w14:val="none"/>
              </w:rPr>
              <w:t>.</w:t>
            </w:r>
          </w:p>
        </w:tc>
        <w:tc>
          <w:tcPr>
            <w:tcW w:w="0" w:type="auto"/>
            <w:vAlign w:val="center"/>
          </w:tcPr>
          <w:p w14:paraId="7C7247EF" w14:textId="570702AB"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2M2NzY3NzktYzMzNy00MmVmLTgwMDItMDQ3Y2ZlMzdiZjFm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231164513"/>
                <w:placeholder>
                  <w:docPart w:val="2512453E0E47D44FAC2C52117CFD639D"/>
                </w:placeholder>
              </w:sdtPr>
              <w:sdtContent>
                <w:r w:rsidR="000A6AAE" w:rsidRPr="000A6AAE">
                  <w:rPr>
                    <w:rFonts w:eastAsia="Times New Roman" w:cstheme="minorHAnsi"/>
                    <w:color w:val="000000"/>
                    <w:sz w:val="16"/>
                    <w:szCs w:val="16"/>
                    <w:lang w:eastAsia="it-IT"/>
                  </w:rPr>
                  <w:t>[1]</w:t>
                </w:r>
              </w:sdtContent>
            </w:sdt>
          </w:p>
        </w:tc>
      </w:tr>
      <w:tr w:rsidR="00185EB7" w:rsidRPr="00DD64A5" w14:paraId="7F308A82" w14:textId="77777777" w:rsidTr="00F167A8">
        <w:tc>
          <w:tcPr>
            <w:tcW w:w="0" w:type="auto"/>
            <w:vAlign w:val="center"/>
          </w:tcPr>
          <w:p w14:paraId="448AB19B"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V99</w:t>
            </w:r>
          </w:p>
        </w:tc>
        <w:tc>
          <w:tcPr>
            <w:tcW w:w="0" w:type="auto"/>
            <w:vAlign w:val="center"/>
          </w:tcPr>
          <w:p w14:paraId="17CC5A7B"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FIBULA</w:t>
            </w:r>
          </w:p>
        </w:tc>
        <w:tc>
          <w:tcPr>
            <w:tcW w:w="0" w:type="auto"/>
            <w:vAlign w:val="center"/>
          </w:tcPr>
          <w:p w14:paraId="15B7EBF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4BE51171"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The maximum distance between the superior point of the fibular head and the inferior tip of the lateral malleolus</w:t>
            </w:r>
          </w:p>
        </w:tc>
        <w:tc>
          <w:tcPr>
            <w:tcW w:w="5102" w:type="dxa"/>
            <w:vAlign w:val="center"/>
          </w:tcPr>
          <w:p w14:paraId="2DDAEF4C"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Place the fibula on the osteometric board. Position the tip of the lateral malleolus against the vertical </w:t>
            </w:r>
            <w:r>
              <w:rPr>
                <w:rFonts w:eastAsia="Times New Roman" w:cstheme="minorHAnsi"/>
                <w:kern w:val="0"/>
                <w:sz w:val="16"/>
                <w:szCs w:val="16"/>
                <w:lang w:val="en-US" w:eastAsia="it-IT"/>
                <w14:ligatures w14:val="none"/>
              </w:rPr>
              <w:t>end board</w:t>
            </w:r>
            <w:r w:rsidRPr="008C5DFE">
              <w:rPr>
                <w:rFonts w:eastAsia="Times New Roman" w:cstheme="minorHAnsi"/>
                <w:kern w:val="0"/>
                <w:sz w:val="16"/>
                <w:szCs w:val="16"/>
                <w:lang w:val="en-US" w:eastAsia="it-IT"/>
                <w14:ligatures w14:val="none"/>
              </w:rPr>
              <w:t xml:space="preserve"> and press the movable </w:t>
            </w:r>
            <w:r>
              <w:rPr>
                <w:rFonts w:eastAsia="Times New Roman" w:cstheme="minorHAnsi"/>
                <w:kern w:val="0"/>
                <w:sz w:val="16"/>
                <w:szCs w:val="16"/>
                <w:lang w:val="en-US" w:eastAsia="it-IT"/>
                <w14:ligatures w14:val="none"/>
              </w:rPr>
              <w:t>upright</w:t>
            </w:r>
            <w:r w:rsidRPr="008C5DFE">
              <w:rPr>
                <w:rFonts w:eastAsia="Times New Roman" w:cstheme="minorHAnsi"/>
                <w:kern w:val="0"/>
                <w:sz w:val="16"/>
                <w:szCs w:val="16"/>
                <w:lang w:val="en-US" w:eastAsia="it-IT"/>
                <w14:ligatures w14:val="none"/>
              </w:rPr>
              <w:t xml:space="preserve"> against the proximal end. </w:t>
            </w:r>
            <w:r w:rsidRPr="004E441C">
              <w:rPr>
                <w:rFonts w:eastAsia="Times New Roman" w:cstheme="minorHAnsi"/>
                <w:kern w:val="0"/>
                <w:sz w:val="16"/>
                <w:szCs w:val="16"/>
                <w:lang w:val="en-US" w:eastAsia="it-IT"/>
                <w14:ligatures w14:val="none"/>
              </w:rPr>
              <w:t>Adjust the bone to obtain the maximum length</w:t>
            </w:r>
            <w:r>
              <w:rPr>
                <w:rFonts w:eastAsia="Times New Roman" w:cstheme="minorHAnsi"/>
                <w:kern w:val="0"/>
                <w:sz w:val="16"/>
                <w:szCs w:val="16"/>
                <w:lang w:val="en-US" w:eastAsia="it-IT"/>
                <w14:ligatures w14:val="none"/>
              </w:rPr>
              <w:t>.</w:t>
            </w:r>
          </w:p>
        </w:tc>
        <w:tc>
          <w:tcPr>
            <w:tcW w:w="0" w:type="auto"/>
            <w:vAlign w:val="center"/>
          </w:tcPr>
          <w:p w14:paraId="431B08E1" w14:textId="19914ED7"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Langley et al., 2016</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OGE4NDFjMWEtNGZiZC00YzQ5LTk0OTUtMWJlYTkxZmUzNDNm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
                <w:id w:val="-194617925"/>
                <w:placeholder>
                  <w:docPart w:val="7CEFFC8AEE1C1E4DB2B21AFC632F61BE"/>
                </w:placeholder>
              </w:sdtPr>
              <w:sdtContent>
                <w:r w:rsidR="000A6AAE" w:rsidRPr="000A6AAE">
                  <w:rPr>
                    <w:rFonts w:eastAsia="Times New Roman" w:cstheme="minorHAnsi"/>
                    <w:color w:val="000000"/>
                    <w:sz w:val="16"/>
                    <w:szCs w:val="16"/>
                    <w:lang w:eastAsia="it-IT"/>
                  </w:rPr>
                  <w:t>[1]</w:t>
                </w:r>
              </w:sdtContent>
            </w:sdt>
          </w:p>
        </w:tc>
      </w:tr>
      <w:tr w:rsidR="00185EB7" w:rsidRPr="00DD64A5" w14:paraId="00457B2C" w14:textId="77777777" w:rsidTr="00F167A8">
        <w:tc>
          <w:tcPr>
            <w:tcW w:w="0" w:type="auto"/>
            <w:vAlign w:val="center"/>
          </w:tcPr>
          <w:p w14:paraId="043E9737"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V100</w:t>
            </w:r>
          </w:p>
        </w:tc>
        <w:tc>
          <w:tcPr>
            <w:tcW w:w="0" w:type="auto"/>
            <w:vAlign w:val="center"/>
          </w:tcPr>
          <w:p w14:paraId="703BC15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CALCANEUS</w:t>
            </w:r>
          </w:p>
        </w:tc>
        <w:tc>
          <w:tcPr>
            <w:tcW w:w="0" w:type="auto"/>
            <w:vAlign w:val="center"/>
          </w:tcPr>
          <w:p w14:paraId="3F760951"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2E503DEC" w14:textId="77777777" w:rsidR="00185EB7" w:rsidRPr="008C5DFE"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The </w:t>
            </w:r>
            <w:r>
              <w:rPr>
                <w:rFonts w:eastAsia="Times New Roman" w:cstheme="minorHAnsi"/>
                <w:kern w:val="0"/>
                <w:sz w:val="16"/>
                <w:szCs w:val="16"/>
                <w:lang w:val="en-US" w:eastAsia="it-IT"/>
                <w14:ligatures w14:val="none"/>
              </w:rPr>
              <w:t xml:space="preserve">linear </w:t>
            </w:r>
            <w:r w:rsidRPr="008C5DFE">
              <w:rPr>
                <w:rFonts w:eastAsia="Times New Roman" w:cstheme="minorHAnsi"/>
                <w:kern w:val="0"/>
                <w:sz w:val="16"/>
                <w:szCs w:val="16"/>
                <w:lang w:val="en-US" w:eastAsia="it-IT"/>
                <w14:ligatures w14:val="none"/>
              </w:rPr>
              <w:t>distance between the most posteriorly projecting point on the calcaneal tuberosity and the most anterior point on the superior margin of the articular facet for the cuboid, measured in the sagittal plane.</w:t>
            </w:r>
          </w:p>
        </w:tc>
        <w:tc>
          <w:tcPr>
            <w:tcW w:w="5102" w:type="dxa"/>
            <w:vAlign w:val="center"/>
          </w:tcPr>
          <w:p w14:paraId="576443E0"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Measure in the sagittal plane by positioning the caliper arms on the most posteriorly projecting point of the calcaneal tuberosity and the most anterior point on the superior margin of the articular facet for the cuboid</w:t>
            </w:r>
            <w:r>
              <w:rPr>
                <w:rFonts w:eastAsia="Times New Roman" w:cstheme="minorHAnsi"/>
                <w:kern w:val="0"/>
                <w:sz w:val="16"/>
                <w:szCs w:val="16"/>
                <w:lang w:val="en-US" w:eastAsia="it-IT"/>
                <w14:ligatures w14:val="none"/>
              </w:rPr>
              <w:t>.</w:t>
            </w:r>
          </w:p>
        </w:tc>
        <w:tc>
          <w:tcPr>
            <w:tcW w:w="0" w:type="auto"/>
            <w:vAlign w:val="center"/>
          </w:tcPr>
          <w:p w14:paraId="3C8CCA9B" w14:textId="1503D895"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Harris e Case, 2012</w:t>
            </w:r>
            <w:r>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TE2ZWZhZTEtZDZmNi00YzIwLTg4YmUtM2JhNDIxMzc5NjM5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
                <w:id w:val="615641523"/>
                <w:placeholder>
                  <w:docPart w:val="DefaultPlaceholder_-1854013440"/>
                </w:placeholder>
              </w:sdtPr>
              <w:sdtContent>
                <w:r w:rsidR="000A6AAE" w:rsidRPr="000A6AAE">
                  <w:rPr>
                    <w:rFonts w:eastAsia="Times New Roman" w:cstheme="minorHAnsi"/>
                    <w:color w:val="000000"/>
                    <w:sz w:val="16"/>
                    <w:szCs w:val="16"/>
                    <w:lang w:eastAsia="it-IT"/>
                  </w:rPr>
                  <w:t>[11]</w:t>
                </w:r>
              </w:sdtContent>
            </w:sdt>
          </w:p>
        </w:tc>
      </w:tr>
      <w:tr w:rsidR="00185EB7" w:rsidRPr="00DD64A5" w14:paraId="1C62E3C3" w14:textId="77777777" w:rsidTr="00F167A8">
        <w:tc>
          <w:tcPr>
            <w:tcW w:w="0" w:type="auto"/>
            <w:vAlign w:val="center"/>
          </w:tcPr>
          <w:p w14:paraId="0492F8D1"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V101</w:t>
            </w:r>
          </w:p>
        </w:tc>
        <w:tc>
          <w:tcPr>
            <w:tcW w:w="0" w:type="auto"/>
            <w:vAlign w:val="center"/>
          </w:tcPr>
          <w:p w14:paraId="15601563"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CALCANEUS</w:t>
            </w:r>
          </w:p>
        </w:tc>
        <w:tc>
          <w:tcPr>
            <w:tcW w:w="0" w:type="auto"/>
            <w:vAlign w:val="center"/>
          </w:tcPr>
          <w:p w14:paraId="2221464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Middle </w:t>
            </w:r>
            <w:proofErr w:type="spellStart"/>
            <w:r w:rsidRPr="00DD64A5">
              <w:rPr>
                <w:rFonts w:eastAsia="Times New Roman" w:cstheme="minorHAnsi"/>
                <w:color w:val="000000"/>
                <w:sz w:val="16"/>
                <w:szCs w:val="16"/>
                <w:lang w:eastAsia="it-IT"/>
              </w:rPr>
              <w:t>breadth</w:t>
            </w:r>
            <w:proofErr w:type="spellEnd"/>
          </w:p>
        </w:tc>
        <w:tc>
          <w:tcPr>
            <w:tcW w:w="4535" w:type="dxa"/>
            <w:vAlign w:val="center"/>
          </w:tcPr>
          <w:p w14:paraId="7192C8A1" w14:textId="77777777" w:rsidR="00185EB7" w:rsidRPr="00DD64A5"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The </w:t>
            </w:r>
            <w:r>
              <w:rPr>
                <w:rFonts w:eastAsia="Times New Roman" w:cstheme="minorHAnsi"/>
                <w:kern w:val="0"/>
                <w:sz w:val="16"/>
                <w:szCs w:val="16"/>
                <w:lang w:val="en-US" w:eastAsia="it-IT"/>
                <w14:ligatures w14:val="none"/>
              </w:rPr>
              <w:t xml:space="preserve">linear </w:t>
            </w:r>
            <w:r w:rsidRPr="008C5DFE">
              <w:rPr>
                <w:rFonts w:eastAsia="Times New Roman" w:cstheme="minorHAnsi"/>
                <w:kern w:val="0"/>
                <w:sz w:val="16"/>
                <w:szCs w:val="16"/>
                <w:lang w:val="en-US" w:eastAsia="it-IT"/>
                <w14:ligatures w14:val="none"/>
              </w:rPr>
              <w:t xml:space="preserve">distance between the most lateral projection of the dorsal articular facet and the most medial point of the sustentaculum </w:t>
            </w:r>
            <w:proofErr w:type="spellStart"/>
            <w:r w:rsidRPr="008C5DFE">
              <w:rPr>
                <w:rFonts w:eastAsia="Times New Roman" w:cstheme="minorHAnsi"/>
                <w:kern w:val="0"/>
                <w:sz w:val="16"/>
                <w:szCs w:val="16"/>
                <w:lang w:val="en-US" w:eastAsia="it-IT"/>
                <w14:ligatures w14:val="none"/>
              </w:rPr>
              <w:t>tali</w:t>
            </w:r>
            <w:proofErr w:type="spellEnd"/>
            <w:r>
              <w:rPr>
                <w:rFonts w:eastAsia="Times New Roman" w:cstheme="minorHAnsi"/>
                <w:kern w:val="0"/>
                <w:sz w:val="16"/>
                <w:szCs w:val="16"/>
                <w:lang w:val="en-US" w:eastAsia="it-IT"/>
                <w14:ligatures w14:val="none"/>
              </w:rPr>
              <w:t>.</w:t>
            </w:r>
          </w:p>
        </w:tc>
        <w:tc>
          <w:tcPr>
            <w:tcW w:w="5102" w:type="dxa"/>
            <w:vAlign w:val="center"/>
          </w:tcPr>
          <w:p w14:paraId="2727CA14"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Place the caliper arms on the most lateral projection of the dorsal articular facet and the most medial point of the sustentaculum </w:t>
            </w:r>
            <w:proofErr w:type="spellStart"/>
            <w:r w:rsidRPr="008C5DFE">
              <w:rPr>
                <w:rFonts w:eastAsia="Times New Roman" w:cstheme="minorHAnsi"/>
                <w:kern w:val="0"/>
                <w:sz w:val="16"/>
                <w:szCs w:val="16"/>
                <w:lang w:val="en-US" w:eastAsia="it-IT"/>
                <w14:ligatures w14:val="none"/>
              </w:rPr>
              <w:t>tali</w:t>
            </w:r>
            <w:proofErr w:type="spellEnd"/>
            <w:r>
              <w:rPr>
                <w:rFonts w:eastAsia="Times New Roman" w:cstheme="minorHAnsi"/>
                <w:kern w:val="0"/>
                <w:sz w:val="16"/>
                <w:szCs w:val="16"/>
                <w:lang w:val="en-US" w:eastAsia="it-IT"/>
                <w14:ligatures w14:val="none"/>
              </w:rPr>
              <w:t>.</w:t>
            </w:r>
          </w:p>
        </w:tc>
        <w:tc>
          <w:tcPr>
            <w:tcW w:w="0" w:type="auto"/>
            <w:vAlign w:val="center"/>
          </w:tcPr>
          <w:p w14:paraId="3C802D9E" w14:textId="3DE3A46C"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Harris e Case, 2012</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DUyYjFjMWQtNDUwNC00YzFhLWJmMTItNzhiMjAyYjdmMDY0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
                <w:id w:val="-559010835"/>
                <w:placeholder>
                  <w:docPart w:val="803651BB4A92014EB19DFC930DE0CAE4"/>
                </w:placeholder>
              </w:sdtPr>
              <w:sdtContent>
                <w:r w:rsidR="000A6AAE" w:rsidRPr="000A6AAE">
                  <w:rPr>
                    <w:rFonts w:eastAsia="Times New Roman" w:cstheme="minorHAnsi"/>
                    <w:color w:val="000000"/>
                    <w:sz w:val="16"/>
                    <w:szCs w:val="16"/>
                    <w:lang w:eastAsia="it-IT"/>
                  </w:rPr>
                  <w:t>[11]</w:t>
                </w:r>
              </w:sdtContent>
            </w:sdt>
          </w:p>
        </w:tc>
      </w:tr>
      <w:tr w:rsidR="00185EB7" w:rsidRPr="00DD64A5" w14:paraId="5CA024CB" w14:textId="77777777" w:rsidTr="00F167A8">
        <w:tc>
          <w:tcPr>
            <w:tcW w:w="0" w:type="auto"/>
            <w:vAlign w:val="center"/>
          </w:tcPr>
          <w:p w14:paraId="18C86FC2"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V102</w:t>
            </w:r>
          </w:p>
        </w:tc>
        <w:tc>
          <w:tcPr>
            <w:tcW w:w="0" w:type="auto"/>
            <w:vAlign w:val="center"/>
          </w:tcPr>
          <w:p w14:paraId="5C7416A1"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TALUS</w:t>
            </w:r>
          </w:p>
        </w:tc>
        <w:tc>
          <w:tcPr>
            <w:tcW w:w="0" w:type="auto"/>
            <w:vAlign w:val="center"/>
          </w:tcPr>
          <w:p w14:paraId="6C94FE52"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2AED75D8" w14:textId="77777777" w:rsidR="00185EB7" w:rsidRPr="00DD64A5" w:rsidRDefault="00185EB7" w:rsidP="001C3793">
            <w:pPr>
              <w:rPr>
                <w:rFonts w:cstheme="minorHAnsi"/>
                <w:sz w:val="16"/>
                <w:szCs w:val="16"/>
                <w:lang w:val="en-US"/>
              </w:rPr>
            </w:pPr>
            <w:r w:rsidRPr="0006517B">
              <w:rPr>
                <w:rFonts w:ascii="Calibri" w:hAnsi="Calibri" w:cs="Calibri"/>
                <w:sz w:val="16"/>
                <w:szCs w:val="16"/>
                <w:lang w:val="en-US"/>
              </w:rPr>
              <w:t>The linear distance from the most posterior point of the trigonal process to the most anterior point of the navicular articular facet.</w:t>
            </w:r>
          </w:p>
        </w:tc>
        <w:tc>
          <w:tcPr>
            <w:tcW w:w="5102" w:type="dxa"/>
            <w:vAlign w:val="center"/>
          </w:tcPr>
          <w:p w14:paraId="72CEA214"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Position the caliper arms on the most posterior point of the trigonal process and the most anterior point of the navicular articular facet</w:t>
            </w:r>
            <w:r>
              <w:rPr>
                <w:rFonts w:eastAsia="Times New Roman" w:cstheme="minorHAnsi"/>
                <w:kern w:val="0"/>
                <w:sz w:val="16"/>
                <w:szCs w:val="16"/>
                <w:lang w:val="en-US" w:eastAsia="it-IT"/>
                <w14:ligatures w14:val="none"/>
              </w:rPr>
              <w:t>.</w:t>
            </w:r>
          </w:p>
        </w:tc>
        <w:tc>
          <w:tcPr>
            <w:tcW w:w="0" w:type="auto"/>
            <w:vAlign w:val="center"/>
          </w:tcPr>
          <w:p w14:paraId="7C2CC575" w14:textId="214289B4"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Harris e Case, 2012</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WQ2YTg4NGMtNWMwOS00Y2I0LTkwNzQtOTIxZGRhYjdmNjFj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
                <w:id w:val="-1619532101"/>
                <w:placeholder>
                  <w:docPart w:val="D291C86E4F592D4FBBB47676999A3177"/>
                </w:placeholder>
              </w:sdtPr>
              <w:sdtContent>
                <w:r w:rsidR="000A6AAE" w:rsidRPr="000A6AAE">
                  <w:rPr>
                    <w:rFonts w:eastAsia="Times New Roman" w:cstheme="minorHAnsi"/>
                    <w:color w:val="000000"/>
                    <w:sz w:val="16"/>
                    <w:szCs w:val="16"/>
                    <w:lang w:eastAsia="it-IT"/>
                  </w:rPr>
                  <w:t>[11]</w:t>
                </w:r>
              </w:sdtContent>
            </w:sdt>
          </w:p>
        </w:tc>
      </w:tr>
      <w:tr w:rsidR="00185EB7" w:rsidRPr="00DD64A5" w14:paraId="001D3CA6" w14:textId="77777777" w:rsidTr="00F167A8">
        <w:tc>
          <w:tcPr>
            <w:tcW w:w="0" w:type="auto"/>
            <w:vAlign w:val="center"/>
          </w:tcPr>
          <w:p w14:paraId="06B0735D"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V103</w:t>
            </w:r>
          </w:p>
        </w:tc>
        <w:tc>
          <w:tcPr>
            <w:tcW w:w="0" w:type="auto"/>
            <w:vAlign w:val="center"/>
          </w:tcPr>
          <w:p w14:paraId="3A4674A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TALUS</w:t>
            </w:r>
          </w:p>
        </w:tc>
        <w:tc>
          <w:tcPr>
            <w:tcW w:w="0" w:type="auto"/>
            <w:vAlign w:val="center"/>
          </w:tcPr>
          <w:p w14:paraId="3BF6EC09"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Breadth</w:t>
            </w:r>
            <w:proofErr w:type="spellEnd"/>
          </w:p>
        </w:tc>
        <w:tc>
          <w:tcPr>
            <w:tcW w:w="4535" w:type="dxa"/>
            <w:vAlign w:val="center"/>
          </w:tcPr>
          <w:p w14:paraId="0AC9F149" w14:textId="77777777" w:rsidR="00185EB7" w:rsidRPr="0006517B" w:rsidRDefault="00185EB7" w:rsidP="00E3303D">
            <w:pPr>
              <w:rPr>
                <w:rFonts w:ascii="Calibri" w:hAnsi="Calibri" w:cs="Calibri"/>
                <w:sz w:val="16"/>
                <w:szCs w:val="16"/>
                <w:lang w:val="en-US"/>
              </w:rPr>
            </w:pPr>
            <w:r w:rsidRPr="0006517B">
              <w:rPr>
                <w:rFonts w:ascii="Calibri" w:hAnsi="Calibri" w:cs="Calibri"/>
                <w:sz w:val="16"/>
                <w:szCs w:val="16"/>
                <w:lang w:val="en-US"/>
              </w:rPr>
              <w:t>The linear distance from the most lateral point of the lateral process to the medial edge of the talus.</w:t>
            </w:r>
          </w:p>
          <w:p w14:paraId="003A3319" w14:textId="77777777" w:rsidR="00185EB7" w:rsidRPr="00DD64A5" w:rsidRDefault="00185EB7" w:rsidP="001C3793">
            <w:pPr>
              <w:rPr>
                <w:rFonts w:cstheme="minorHAnsi"/>
                <w:sz w:val="16"/>
                <w:szCs w:val="16"/>
                <w:lang w:val="en-US"/>
              </w:rPr>
            </w:pPr>
          </w:p>
        </w:tc>
        <w:tc>
          <w:tcPr>
            <w:tcW w:w="5102" w:type="dxa"/>
            <w:vAlign w:val="center"/>
          </w:tcPr>
          <w:p w14:paraId="53C6F4B0" w14:textId="77777777" w:rsidR="00185EB7" w:rsidRDefault="00185EB7" w:rsidP="001C3793">
            <w:pPr>
              <w:rPr>
                <w:rFonts w:cstheme="minorHAnsi"/>
                <w:sz w:val="16"/>
                <w:szCs w:val="16"/>
                <w:lang w:val="en-US"/>
              </w:rPr>
            </w:pPr>
            <w:r>
              <w:rPr>
                <w:rFonts w:eastAsia="Times New Roman" w:cstheme="minorHAnsi"/>
                <w:kern w:val="0"/>
                <w:sz w:val="16"/>
                <w:szCs w:val="16"/>
                <w:lang w:val="en-US" w:eastAsia="it-IT"/>
                <w14:ligatures w14:val="none"/>
              </w:rPr>
              <w:t>Position</w:t>
            </w:r>
            <w:r w:rsidRPr="008C5DFE">
              <w:rPr>
                <w:rFonts w:eastAsia="Times New Roman" w:cstheme="minorHAnsi"/>
                <w:kern w:val="0"/>
                <w:sz w:val="16"/>
                <w:szCs w:val="16"/>
                <w:lang w:val="en-US" w:eastAsia="it-IT"/>
                <w14:ligatures w14:val="none"/>
              </w:rPr>
              <w:t xml:space="preserve"> the talus with its inferior surface resting on the osteometric board</w:t>
            </w:r>
            <w:r>
              <w:rPr>
                <w:rFonts w:eastAsia="Times New Roman" w:cstheme="minorHAnsi"/>
                <w:kern w:val="0"/>
                <w:sz w:val="16"/>
                <w:szCs w:val="16"/>
                <w:lang w:val="en-US" w:eastAsia="it-IT"/>
                <w14:ligatures w14:val="none"/>
              </w:rPr>
              <w:t xml:space="preserve"> and</w:t>
            </w:r>
            <w:r w:rsidRPr="008C5DFE">
              <w:rPr>
                <w:rFonts w:eastAsia="Times New Roman" w:cstheme="minorHAnsi"/>
                <w:kern w:val="0"/>
                <w:sz w:val="16"/>
                <w:szCs w:val="16"/>
                <w:lang w:val="en-US" w:eastAsia="it-IT"/>
                <w14:ligatures w14:val="none"/>
              </w:rPr>
              <w:t xml:space="preserve"> the medial edge against the vertical </w:t>
            </w:r>
            <w:r>
              <w:rPr>
                <w:rFonts w:eastAsia="Times New Roman" w:cstheme="minorHAnsi"/>
                <w:kern w:val="0"/>
                <w:sz w:val="16"/>
                <w:szCs w:val="16"/>
                <w:lang w:val="en-US" w:eastAsia="it-IT"/>
                <w14:ligatures w14:val="none"/>
              </w:rPr>
              <w:t>end board</w:t>
            </w:r>
            <w:r w:rsidRPr="008C5DFE">
              <w:rPr>
                <w:rFonts w:eastAsia="Times New Roman" w:cstheme="minorHAnsi"/>
                <w:kern w:val="0"/>
                <w:sz w:val="16"/>
                <w:szCs w:val="16"/>
                <w:lang w:val="en-US" w:eastAsia="it-IT"/>
                <w14:ligatures w14:val="none"/>
              </w:rPr>
              <w:t xml:space="preserve"> at two points. </w:t>
            </w:r>
            <w:r>
              <w:rPr>
                <w:rFonts w:eastAsia="Times New Roman" w:cstheme="minorHAnsi"/>
                <w:kern w:val="0"/>
                <w:sz w:val="16"/>
                <w:szCs w:val="16"/>
                <w:lang w:val="en-US" w:eastAsia="it-IT"/>
                <w14:ligatures w14:val="none"/>
              </w:rPr>
              <w:t>Press</w:t>
            </w:r>
            <w:r w:rsidRPr="008C5DFE">
              <w:rPr>
                <w:rFonts w:eastAsia="Times New Roman" w:cstheme="minorHAnsi"/>
                <w:kern w:val="0"/>
                <w:sz w:val="16"/>
                <w:szCs w:val="16"/>
                <w:lang w:val="en-US" w:eastAsia="it-IT"/>
                <w14:ligatures w14:val="none"/>
              </w:rPr>
              <w:t xml:space="preserve"> the movable </w:t>
            </w:r>
            <w:r>
              <w:rPr>
                <w:rFonts w:eastAsia="Times New Roman" w:cstheme="minorHAnsi"/>
                <w:kern w:val="0"/>
                <w:sz w:val="16"/>
                <w:szCs w:val="16"/>
                <w:lang w:val="en-US" w:eastAsia="it-IT"/>
                <w14:ligatures w14:val="none"/>
              </w:rPr>
              <w:t>upright</w:t>
            </w:r>
            <w:r w:rsidRPr="008C5DFE">
              <w:rPr>
                <w:rFonts w:eastAsia="Times New Roman" w:cstheme="minorHAnsi"/>
                <w:kern w:val="0"/>
                <w:sz w:val="16"/>
                <w:szCs w:val="16"/>
                <w:lang w:val="en-US" w:eastAsia="it-IT"/>
                <w14:ligatures w14:val="none"/>
              </w:rPr>
              <w:t xml:space="preserve"> </w:t>
            </w:r>
            <w:r>
              <w:rPr>
                <w:rFonts w:eastAsia="Times New Roman" w:cstheme="minorHAnsi"/>
                <w:kern w:val="0"/>
                <w:sz w:val="16"/>
                <w:szCs w:val="16"/>
                <w:lang w:val="en-US" w:eastAsia="it-IT"/>
                <w14:ligatures w14:val="none"/>
              </w:rPr>
              <w:t>against</w:t>
            </w:r>
            <w:r w:rsidRPr="008C5DFE">
              <w:rPr>
                <w:rFonts w:eastAsia="Times New Roman" w:cstheme="minorHAnsi"/>
                <w:kern w:val="0"/>
                <w:sz w:val="16"/>
                <w:szCs w:val="16"/>
                <w:lang w:val="en-US" w:eastAsia="it-IT"/>
                <w14:ligatures w14:val="none"/>
              </w:rPr>
              <w:t xml:space="preserve"> the most lateral point of the lateral process</w:t>
            </w:r>
            <w:r>
              <w:rPr>
                <w:rFonts w:eastAsia="Times New Roman" w:cstheme="minorHAnsi"/>
                <w:kern w:val="0"/>
                <w:sz w:val="16"/>
                <w:szCs w:val="16"/>
                <w:lang w:val="en-US" w:eastAsia="it-IT"/>
                <w14:ligatures w14:val="none"/>
              </w:rPr>
              <w:t>.</w:t>
            </w:r>
          </w:p>
        </w:tc>
        <w:tc>
          <w:tcPr>
            <w:tcW w:w="0" w:type="auto"/>
            <w:vAlign w:val="center"/>
          </w:tcPr>
          <w:p w14:paraId="12A5DD08" w14:textId="3273F95C"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Harris e Case, 2012</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jNkZDliZWMtM2Y1OS00MDMxLWFkY2EtYWU4YTQ0YWUwODFh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
                <w:id w:val="-477534531"/>
                <w:placeholder>
                  <w:docPart w:val="6888EAAA2BA1534E93FCF4B8BBF2776D"/>
                </w:placeholder>
              </w:sdtPr>
              <w:sdtContent>
                <w:r w:rsidR="000A6AAE" w:rsidRPr="000A6AAE">
                  <w:rPr>
                    <w:rFonts w:eastAsia="Times New Roman" w:cstheme="minorHAnsi"/>
                    <w:color w:val="000000"/>
                    <w:sz w:val="16"/>
                    <w:szCs w:val="16"/>
                    <w:lang w:eastAsia="it-IT"/>
                  </w:rPr>
                  <w:t>[11]</w:t>
                </w:r>
              </w:sdtContent>
            </w:sdt>
          </w:p>
        </w:tc>
      </w:tr>
      <w:tr w:rsidR="00185EB7" w:rsidRPr="00DD64A5" w14:paraId="22B8B4E3" w14:textId="77777777" w:rsidTr="00F167A8">
        <w:tc>
          <w:tcPr>
            <w:tcW w:w="0" w:type="auto"/>
            <w:vAlign w:val="center"/>
          </w:tcPr>
          <w:p w14:paraId="7CAC5D61"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V104</w:t>
            </w:r>
          </w:p>
        </w:tc>
        <w:tc>
          <w:tcPr>
            <w:tcW w:w="0" w:type="auto"/>
            <w:vAlign w:val="center"/>
          </w:tcPr>
          <w:p w14:paraId="7B875177"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CUBOID</w:t>
            </w:r>
          </w:p>
        </w:tc>
        <w:tc>
          <w:tcPr>
            <w:tcW w:w="0" w:type="auto"/>
            <w:vAlign w:val="center"/>
          </w:tcPr>
          <w:p w14:paraId="114D3ACB"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5AD53B43" w14:textId="77777777" w:rsidR="00185EB7" w:rsidRPr="00E3303D" w:rsidRDefault="00185EB7" w:rsidP="001C3793">
            <w:pPr>
              <w:rPr>
                <w:rFonts w:cstheme="minorHAnsi"/>
                <w:sz w:val="16"/>
                <w:szCs w:val="16"/>
                <w:lang w:val="en-US"/>
              </w:rPr>
            </w:pPr>
            <w:r w:rsidRPr="00E3303D">
              <w:rPr>
                <w:rFonts w:eastAsia="Times New Roman" w:cstheme="minorHAnsi"/>
                <w:kern w:val="0"/>
                <w:sz w:val="16"/>
                <w:szCs w:val="16"/>
                <w:lang w:val="en-US" w:eastAsia="it-IT"/>
                <w14:ligatures w14:val="none"/>
              </w:rPr>
              <w:t>The linear distance from the medial surface to the most proximal point of the cuboid's beak</w:t>
            </w:r>
            <w:r>
              <w:rPr>
                <w:rFonts w:eastAsia="Times New Roman" w:cstheme="minorHAnsi"/>
                <w:kern w:val="0"/>
                <w:sz w:val="16"/>
                <w:szCs w:val="16"/>
                <w:lang w:val="en-US" w:eastAsia="it-IT"/>
                <w14:ligatures w14:val="none"/>
              </w:rPr>
              <w:t>.</w:t>
            </w:r>
          </w:p>
        </w:tc>
        <w:tc>
          <w:tcPr>
            <w:tcW w:w="5102" w:type="dxa"/>
            <w:vAlign w:val="center"/>
          </w:tcPr>
          <w:p w14:paraId="414F580D" w14:textId="77777777" w:rsidR="00185EB7" w:rsidRPr="00841709"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Position the cuboid on its medial side with the distal end resting against the fixed arm of the caliper at two contact points. Measure at the most proximal point of the cuboid’s beak.</w:t>
            </w:r>
          </w:p>
        </w:tc>
        <w:tc>
          <w:tcPr>
            <w:tcW w:w="0" w:type="auto"/>
            <w:vAlign w:val="center"/>
          </w:tcPr>
          <w:p w14:paraId="1BF1B4FB" w14:textId="6AEB7BB2"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Harris e Case, 2012</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jFjNmFhNWQtZWJhNi00ODFiLWI5OWEtMTZmZmUyMzE5NTYx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
                <w:id w:val="-1267470087"/>
                <w:placeholder>
                  <w:docPart w:val="031F2B6E38F8C149B2C76E45CB235001"/>
                </w:placeholder>
              </w:sdtPr>
              <w:sdtContent>
                <w:r w:rsidR="000A6AAE" w:rsidRPr="000A6AAE">
                  <w:rPr>
                    <w:rFonts w:eastAsia="Times New Roman" w:cstheme="minorHAnsi"/>
                    <w:color w:val="000000"/>
                    <w:sz w:val="16"/>
                    <w:szCs w:val="16"/>
                    <w:lang w:eastAsia="it-IT"/>
                  </w:rPr>
                  <w:t>[11]</w:t>
                </w:r>
              </w:sdtContent>
            </w:sdt>
          </w:p>
        </w:tc>
      </w:tr>
      <w:tr w:rsidR="00185EB7" w:rsidRPr="00DD64A5" w14:paraId="79862D09" w14:textId="77777777" w:rsidTr="00F167A8">
        <w:tc>
          <w:tcPr>
            <w:tcW w:w="0" w:type="auto"/>
            <w:vAlign w:val="center"/>
          </w:tcPr>
          <w:p w14:paraId="230028AE"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V105</w:t>
            </w:r>
          </w:p>
        </w:tc>
        <w:tc>
          <w:tcPr>
            <w:tcW w:w="0" w:type="auto"/>
            <w:vAlign w:val="center"/>
          </w:tcPr>
          <w:p w14:paraId="5825683C"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CUBOID</w:t>
            </w:r>
          </w:p>
        </w:tc>
        <w:tc>
          <w:tcPr>
            <w:tcW w:w="0" w:type="auto"/>
            <w:vAlign w:val="center"/>
          </w:tcPr>
          <w:p w14:paraId="2E1CBB83"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Breadth</w:t>
            </w:r>
            <w:proofErr w:type="spellEnd"/>
          </w:p>
        </w:tc>
        <w:tc>
          <w:tcPr>
            <w:tcW w:w="4535" w:type="dxa"/>
            <w:vAlign w:val="center"/>
          </w:tcPr>
          <w:p w14:paraId="1F5251C8" w14:textId="77777777" w:rsidR="00185EB7" w:rsidRPr="00DD64A5" w:rsidRDefault="00185EB7" w:rsidP="001C3793">
            <w:pPr>
              <w:rPr>
                <w:rFonts w:cstheme="minorHAnsi"/>
                <w:sz w:val="16"/>
                <w:szCs w:val="16"/>
                <w:lang w:val="en-US"/>
              </w:rPr>
            </w:pPr>
            <w:r w:rsidRPr="0006517B">
              <w:rPr>
                <w:rFonts w:ascii="Calibri" w:hAnsi="Calibri" w:cs="Calibri"/>
                <w:sz w:val="16"/>
                <w:szCs w:val="16"/>
                <w:lang w:val="en-US"/>
              </w:rPr>
              <w:t>The linear distance from the most medial point on the medial side to the most lateral point on the superior surface of the cuboid</w:t>
            </w:r>
            <w:r>
              <w:rPr>
                <w:rFonts w:ascii="Calibri" w:hAnsi="Calibri" w:cs="Calibri"/>
                <w:sz w:val="16"/>
                <w:szCs w:val="16"/>
                <w:lang w:val="en-US"/>
              </w:rPr>
              <w:t>.</w:t>
            </w:r>
          </w:p>
        </w:tc>
        <w:tc>
          <w:tcPr>
            <w:tcW w:w="5102" w:type="dxa"/>
            <w:vAlign w:val="center"/>
          </w:tcPr>
          <w:p w14:paraId="34181A2F" w14:textId="77777777" w:rsidR="00185EB7" w:rsidRDefault="00185EB7" w:rsidP="001C3793">
            <w:pPr>
              <w:rPr>
                <w:rFonts w:cstheme="minorHAnsi"/>
                <w:sz w:val="16"/>
                <w:szCs w:val="16"/>
                <w:lang w:val="en-US"/>
              </w:rPr>
            </w:pPr>
            <w:r>
              <w:rPr>
                <w:rFonts w:eastAsia="Times New Roman" w:cstheme="minorHAnsi"/>
                <w:kern w:val="0"/>
                <w:sz w:val="16"/>
                <w:szCs w:val="16"/>
                <w:lang w:val="en-US" w:eastAsia="it-IT"/>
                <w14:ligatures w14:val="none"/>
              </w:rPr>
              <w:t>Position</w:t>
            </w:r>
            <w:r w:rsidRPr="008C5DFE">
              <w:rPr>
                <w:rFonts w:eastAsia="Times New Roman" w:cstheme="minorHAnsi"/>
                <w:kern w:val="0"/>
                <w:sz w:val="16"/>
                <w:szCs w:val="16"/>
                <w:lang w:val="en-US" w:eastAsia="it-IT"/>
                <w14:ligatures w14:val="none"/>
              </w:rPr>
              <w:t xml:space="preserve"> the cuboid on its superior surface with the medial side against the fixed arm of the caliper at two contact points, near the proximal and distal ends. Ensure the tuberosity is oriented upward and measure at the most medial point on the medial side.</w:t>
            </w:r>
          </w:p>
        </w:tc>
        <w:tc>
          <w:tcPr>
            <w:tcW w:w="0" w:type="auto"/>
            <w:vAlign w:val="center"/>
          </w:tcPr>
          <w:p w14:paraId="1BB13D37" w14:textId="08B2B5FA"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Harris e Case, 2012</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2UwNTU1OGQtZDQwNC00NDU1LWEwNWQtZThmZTM5ZmMyMWJm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
                <w:id w:val="1423366562"/>
                <w:placeholder>
                  <w:docPart w:val="D9543088AA69DB42A4CE41702110251B"/>
                </w:placeholder>
              </w:sdtPr>
              <w:sdtContent>
                <w:r w:rsidR="000A6AAE" w:rsidRPr="000A6AAE">
                  <w:rPr>
                    <w:rFonts w:eastAsia="Times New Roman" w:cstheme="minorHAnsi"/>
                    <w:color w:val="000000"/>
                    <w:sz w:val="16"/>
                    <w:szCs w:val="16"/>
                    <w:lang w:eastAsia="it-IT"/>
                  </w:rPr>
                  <w:t>[11]</w:t>
                </w:r>
              </w:sdtContent>
            </w:sdt>
          </w:p>
        </w:tc>
      </w:tr>
      <w:tr w:rsidR="00185EB7" w:rsidRPr="00DD64A5" w14:paraId="511062D3" w14:textId="77777777" w:rsidTr="00F167A8">
        <w:tc>
          <w:tcPr>
            <w:tcW w:w="0" w:type="auto"/>
            <w:vAlign w:val="center"/>
          </w:tcPr>
          <w:p w14:paraId="2B7AAC1B"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V106</w:t>
            </w:r>
          </w:p>
        </w:tc>
        <w:tc>
          <w:tcPr>
            <w:tcW w:w="0" w:type="auto"/>
            <w:vAlign w:val="center"/>
          </w:tcPr>
          <w:p w14:paraId="1C2948A0"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NAVICULAR</w:t>
            </w:r>
          </w:p>
        </w:tc>
        <w:tc>
          <w:tcPr>
            <w:tcW w:w="0" w:type="auto"/>
            <w:vAlign w:val="center"/>
          </w:tcPr>
          <w:p w14:paraId="76D3DA2B"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38659EBB" w14:textId="77777777" w:rsidR="00185EB7" w:rsidRPr="00DD64A5" w:rsidRDefault="00185EB7" w:rsidP="001C3793">
            <w:pPr>
              <w:rPr>
                <w:rFonts w:cstheme="minorHAnsi"/>
                <w:sz w:val="16"/>
                <w:szCs w:val="16"/>
                <w:lang w:val="en-US"/>
              </w:rPr>
            </w:pPr>
            <w:r w:rsidRPr="0006517B">
              <w:rPr>
                <w:rFonts w:ascii="Calibri" w:hAnsi="Calibri" w:cs="Calibri"/>
                <w:sz w:val="16"/>
                <w:szCs w:val="16"/>
                <w:lang w:val="en-US"/>
              </w:rPr>
              <w:t>The linear distance from the proximal face near the superior and inferior ends to the navicular tuberosity</w:t>
            </w:r>
            <w:r>
              <w:rPr>
                <w:rFonts w:ascii="Calibri" w:hAnsi="Calibri" w:cs="Calibri"/>
                <w:sz w:val="16"/>
                <w:szCs w:val="16"/>
                <w:lang w:val="en-US"/>
              </w:rPr>
              <w:t>.</w:t>
            </w:r>
          </w:p>
        </w:tc>
        <w:tc>
          <w:tcPr>
            <w:tcW w:w="5102" w:type="dxa"/>
            <w:vAlign w:val="center"/>
          </w:tcPr>
          <w:p w14:paraId="2D873032"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Position the navicular with its proximal face against the fixed arm of the caliper, ensuring contact at two points along the margins of the proximal facet near the superior and inferior ends. Measure </w:t>
            </w:r>
            <w:r>
              <w:rPr>
                <w:rFonts w:eastAsia="Times New Roman" w:cstheme="minorHAnsi"/>
                <w:kern w:val="0"/>
                <w:sz w:val="16"/>
                <w:szCs w:val="16"/>
                <w:lang w:val="en-US" w:eastAsia="it-IT"/>
                <w14:ligatures w14:val="none"/>
              </w:rPr>
              <w:t xml:space="preserve">to </w:t>
            </w:r>
            <w:r w:rsidRPr="008C5DFE">
              <w:rPr>
                <w:rFonts w:eastAsia="Times New Roman" w:cstheme="minorHAnsi"/>
                <w:kern w:val="0"/>
                <w:sz w:val="16"/>
                <w:szCs w:val="16"/>
                <w:lang w:val="en-US" w:eastAsia="it-IT"/>
                <w14:ligatures w14:val="none"/>
              </w:rPr>
              <w:t>the navicular tuberosity</w:t>
            </w:r>
            <w:r>
              <w:rPr>
                <w:rFonts w:eastAsia="Times New Roman" w:cstheme="minorHAnsi"/>
                <w:kern w:val="0"/>
                <w:sz w:val="16"/>
                <w:szCs w:val="16"/>
                <w:lang w:val="en-US" w:eastAsia="it-IT"/>
                <w14:ligatures w14:val="none"/>
              </w:rPr>
              <w:t>.</w:t>
            </w:r>
          </w:p>
        </w:tc>
        <w:tc>
          <w:tcPr>
            <w:tcW w:w="0" w:type="auto"/>
            <w:vAlign w:val="center"/>
          </w:tcPr>
          <w:p w14:paraId="3650B3D9" w14:textId="4F05E4B1"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Harris e Case, 2012</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ZjgwOTI3YjMtZjAwNy00Y2NmLWI1YTctNzgxZjk1MTgyODlk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
                <w:id w:val="825091120"/>
                <w:placeholder>
                  <w:docPart w:val="D0075666627B2942862C131A25E557DA"/>
                </w:placeholder>
              </w:sdtPr>
              <w:sdtContent>
                <w:r w:rsidR="000A6AAE" w:rsidRPr="000A6AAE">
                  <w:rPr>
                    <w:rFonts w:eastAsia="Times New Roman" w:cstheme="minorHAnsi"/>
                    <w:color w:val="000000"/>
                    <w:sz w:val="16"/>
                    <w:szCs w:val="16"/>
                    <w:lang w:eastAsia="it-IT"/>
                  </w:rPr>
                  <w:t>[11]</w:t>
                </w:r>
              </w:sdtContent>
            </w:sdt>
          </w:p>
        </w:tc>
      </w:tr>
      <w:tr w:rsidR="00185EB7" w:rsidRPr="00DD64A5" w14:paraId="57421502" w14:textId="77777777" w:rsidTr="00F167A8">
        <w:tc>
          <w:tcPr>
            <w:tcW w:w="0" w:type="auto"/>
            <w:vAlign w:val="center"/>
          </w:tcPr>
          <w:p w14:paraId="7CAC0E11"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V107</w:t>
            </w:r>
          </w:p>
        </w:tc>
        <w:tc>
          <w:tcPr>
            <w:tcW w:w="0" w:type="auto"/>
            <w:vAlign w:val="center"/>
          </w:tcPr>
          <w:p w14:paraId="6FA4A513"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NAVICULAR</w:t>
            </w:r>
          </w:p>
        </w:tc>
        <w:tc>
          <w:tcPr>
            <w:tcW w:w="0" w:type="auto"/>
            <w:vAlign w:val="center"/>
          </w:tcPr>
          <w:p w14:paraId="1A5DB055"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Breadth</w:t>
            </w:r>
            <w:proofErr w:type="spellEnd"/>
          </w:p>
        </w:tc>
        <w:tc>
          <w:tcPr>
            <w:tcW w:w="4535" w:type="dxa"/>
            <w:vAlign w:val="center"/>
          </w:tcPr>
          <w:p w14:paraId="17426C0C" w14:textId="77777777" w:rsidR="00185EB7" w:rsidRPr="00DD64A5" w:rsidRDefault="00185EB7" w:rsidP="001C3793">
            <w:pPr>
              <w:rPr>
                <w:rFonts w:cstheme="minorHAnsi"/>
                <w:sz w:val="16"/>
                <w:szCs w:val="16"/>
                <w:lang w:val="en-US"/>
              </w:rPr>
            </w:pPr>
            <w:r w:rsidRPr="0006517B">
              <w:rPr>
                <w:rFonts w:ascii="Calibri" w:hAnsi="Calibri" w:cs="Calibri"/>
                <w:sz w:val="16"/>
                <w:szCs w:val="16"/>
                <w:lang w:val="en-US"/>
              </w:rPr>
              <w:t>The linear distance from the medial tuberosity across the proximal face to the most distal point of the navicular</w:t>
            </w:r>
            <w:r>
              <w:rPr>
                <w:rFonts w:ascii="Calibri" w:hAnsi="Calibri" w:cs="Calibri"/>
                <w:sz w:val="16"/>
                <w:szCs w:val="16"/>
                <w:lang w:val="en-US"/>
              </w:rPr>
              <w:t>.</w:t>
            </w:r>
          </w:p>
        </w:tc>
        <w:tc>
          <w:tcPr>
            <w:tcW w:w="5102" w:type="dxa"/>
            <w:vAlign w:val="center"/>
          </w:tcPr>
          <w:p w14:paraId="6A37C08E"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Position the navicular with its proximal face against the fixed arm of the caliper, ensuring two points of contact across the proximal facet from the medial to the lateral end. The medial tuberosity should rest firmly against the caliper arm. Adjust the </w:t>
            </w:r>
            <w:r>
              <w:rPr>
                <w:rFonts w:eastAsia="Times New Roman" w:cstheme="minorHAnsi"/>
                <w:kern w:val="0"/>
                <w:sz w:val="16"/>
                <w:szCs w:val="16"/>
                <w:lang w:val="en-US" w:eastAsia="it-IT"/>
                <w14:ligatures w14:val="none"/>
              </w:rPr>
              <w:t>sliding</w:t>
            </w:r>
            <w:r w:rsidRPr="008C5DFE">
              <w:rPr>
                <w:rFonts w:eastAsia="Times New Roman" w:cstheme="minorHAnsi"/>
                <w:kern w:val="0"/>
                <w:sz w:val="16"/>
                <w:szCs w:val="16"/>
                <w:lang w:val="en-US" w:eastAsia="it-IT"/>
                <w14:ligatures w14:val="none"/>
              </w:rPr>
              <w:t xml:space="preserve"> arm to measure </w:t>
            </w:r>
            <w:r>
              <w:rPr>
                <w:rFonts w:eastAsia="Times New Roman" w:cstheme="minorHAnsi"/>
                <w:kern w:val="0"/>
                <w:sz w:val="16"/>
                <w:szCs w:val="16"/>
                <w:lang w:val="en-US" w:eastAsia="it-IT"/>
                <w14:ligatures w14:val="none"/>
              </w:rPr>
              <w:t xml:space="preserve">to </w:t>
            </w:r>
            <w:r w:rsidRPr="008C5DFE">
              <w:rPr>
                <w:rFonts w:eastAsia="Times New Roman" w:cstheme="minorHAnsi"/>
                <w:kern w:val="0"/>
                <w:sz w:val="16"/>
                <w:szCs w:val="16"/>
                <w:lang w:val="en-US" w:eastAsia="it-IT"/>
                <w14:ligatures w14:val="none"/>
              </w:rPr>
              <w:t>the most distal point.</w:t>
            </w:r>
          </w:p>
        </w:tc>
        <w:tc>
          <w:tcPr>
            <w:tcW w:w="0" w:type="auto"/>
            <w:vAlign w:val="center"/>
          </w:tcPr>
          <w:p w14:paraId="77E2EA43" w14:textId="7ACC6643"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Harris e Case, 2012</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jJiMzE0YTEtZGIxNS00MjFjLTljOGUtY2YzMmNhZDM5ZTQx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
                <w:id w:val="1923600345"/>
                <w:placeholder>
                  <w:docPart w:val="17A97DC0FCDBA14880E6F5CBA5D1DB66"/>
                </w:placeholder>
              </w:sdtPr>
              <w:sdtContent>
                <w:r w:rsidR="000A6AAE" w:rsidRPr="000A6AAE">
                  <w:rPr>
                    <w:rFonts w:eastAsia="Times New Roman" w:cstheme="minorHAnsi"/>
                    <w:color w:val="000000"/>
                    <w:sz w:val="16"/>
                    <w:szCs w:val="16"/>
                    <w:lang w:eastAsia="it-IT"/>
                  </w:rPr>
                  <w:t>[11]</w:t>
                </w:r>
              </w:sdtContent>
            </w:sdt>
          </w:p>
        </w:tc>
      </w:tr>
      <w:tr w:rsidR="00185EB7" w:rsidRPr="00DD64A5" w14:paraId="0EA56E1F" w14:textId="77777777" w:rsidTr="00F167A8">
        <w:tc>
          <w:tcPr>
            <w:tcW w:w="0" w:type="auto"/>
            <w:vAlign w:val="center"/>
          </w:tcPr>
          <w:p w14:paraId="1D2CD38E"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V108</w:t>
            </w:r>
          </w:p>
        </w:tc>
        <w:tc>
          <w:tcPr>
            <w:tcW w:w="0" w:type="auto"/>
            <w:vAlign w:val="center"/>
          </w:tcPr>
          <w:p w14:paraId="5BBCC2A7"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MED CUNEIFORM</w:t>
            </w:r>
          </w:p>
        </w:tc>
        <w:tc>
          <w:tcPr>
            <w:tcW w:w="0" w:type="auto"/>
            <w:vAlign w:val="center"/>
          </w:tcPr>
          <w:p w14:paraId="7384793A"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3C2B89E0" w14:textId="77777777" w:rsidR="00185EB7" w:rsidRPr="00DD64A5" w:rsidRDefault="00185EB7" w:rsidP="001C3793">
            <w:pPr>
              <w:rPr>
                <w:rFonts w:cstheme="minorHAnsi"/>
                <w:sz w:val="16"/>
                <w:szCs w:val="16"/>
                <w:lang w:val="en-US"/>
              </w:rPr>
            </w:pPr>
            <w:r w:rsidRPr="0006517B">
              <w:rPr>
                <w:rFonts w:ascii="Calibri" w:hAnsi="Calibri" w:cs="Calibri"/>
                <w:sz w:val="16"/>
                <w:szCs w:val="16"/>
                <w:lang w:val="en-US"/>
              </w:rPr>
              <w:t>The linear distance from the inferior margin of the proximal end to the distal end on the medial surface.</w:t>
            </w:r>
          </w:p>
        </w:tc>
        <w:tc>
          <w:tcPr>
            <w:tcW w:w="5102" w:type="dxa"/>
            <w:vAlign w:val="center"/>
          </w:tcPr>
          <w:p w14:paraId="6D552E1D"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Place the medial cuneiform on its medial surface with the distal end resting against the fixed arm of the caliper at two contact points near the superior and inferior ends. Measure </w:t>
            </w:r>
            <w:r>
              <w:rPr>
                <w:rFonts w:eastAsia="Times New Roman" w:cstheme="minorHAnsi"/>
                <w:kern w:val="0"/>
                <w:sz w:val="16"/>
                <w:szCs w:val="16"/>
                <w:lang w:val="en-US" w:eastAsia="it-IT"/>
                <w14:ligatures w14:val="none"/>
              </w:rPr>
              <w:t>to</w:t>
            </w:r>
            <w:r w:rsidRPr="008C5DFE">
              <w:rPr>
                <w:rFonts w:eastAsia="Times New Roman" w:cstheme="minorHAnsi"/>
                <w:kern w:val="0"/>
                <w:sz w:val="16"/>
                <w:szCs w:val="16"/>
                <w:lang w:val="en-US" w:eastAsia="it-IT"/>
                <w14:ligatures w14:val="none"/>
              </w:rPr>
              <w:t xml:space="preserve"> the inferior margin of the proximal end</w:t>
            </w:r>
            <w:r>
              <w:rPr>
                <w:rFonts w:eastAsia="Times New Roman" w:cstheme="minorHAnsi"/>
                <w:kern w:val="0"/>
                <w:sz w:val="16"/>
                <w:szCs w:val="16"/>
                <w:lang w:val="en-US" w:eastAsia="it-IT"/>
                <w14:ligatures w14:val="none"/>
              </w:rPr>
              <w:t>.</w:t>
            </w:r>
          </w:p>
        </w:tc>
        <w:tc>
          <w:tcPr>
            <w:tcW w:w="0" w:type="auto"/>
            <w:vAlign w:val="center"/>
          </w:tcPr>
          <w:p w14:paraId="77D70345" w14:textId="75F5DDE1"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Harris e Case, 2012</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ODkzZTJhNjUtMDQwMS00ODE4LWI4YzMtNmMwYjE1NDQ3NzAy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
                <w:id w:val="1561673142"/>
                <w:placeholder>
                  <w:docPart w:val="F05A6F9A1BFD8142945D051980B2BF6B"/>
                </w:placeholder>
              </w:sdtPr>
              <w:sdtContent>
                <w:r w:rsidR="000A6AAE" w:rsidRPr="000A6AAE">
                  <w:rPr>
                    <w:rFonts w:eastAsia="Times New Roman" w:cstheme="minorHAnsi"/>
                    <w:color w:val="000000"/>
                    <w:sz w:val="16"/>
                    <w:szCs w:val="16"/>
                    <w:lang w:eastAsia="it-IT"/>
                  </w:rPr>
                  <w:t>[11]</w:t>
                </w:r>
              </w:sdtContent>
            </w:sdt>
          </w:p>
        </w:tc>
      </w:tr>
      <w:tr w:rsidR="00185EB7" w:rsidRPr="00DD64A5" w14:paraId="2F01CA3F" w14:textId="77777777" w:rsidTr="00F167A8">
        <w:tc>
          <w:tcPr>
            <w:tcW w:w="0" w:type="auto"/>
            <w:vAlign w:val="center"/>
          </w:tcPr>
          <w:p w14:paraId="7B7E5F12"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V109</w:t>
            </w:r>
          </w:p>
        </w:tc>
        <w:tc>
          <w:tcPr>
            <w:tcW w:w="0" w:type="auto"/>
            <w:vAlign w:val="center"/>
          </w:tcPr>
          <w:p w14:paraId="3A121E24"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MED CUNEIFORM</w:t>
            </w:r>
          </w:p>
        </w:tc>
        <w:tc>
          <w:tcPr>
            <w:tcW w:w="0" w:type="auto"/>
            <w:vAlign w:val="center"/>
          </w:tcPr>
          <w:p w14:paraId="641B146E"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7DEBB97E" w14:textId="77777777" w:rsidR="00185EB7" w:rsidRPr="00DD64A5" w:rsidRDefault="00185EB7" w:rsidP="001C3793">
            <w:pPr>
              <w:rPr>
                <w:rFonts w:cstheme="minorHAnsi"/>
                <w:sz w:val="16"/>
                <w:szCs w:val="16"/>
                <w:lang w:val="en-US"/>
              </w:rPr>
            </w:pPr>
            <w:r w:rsidRPr="0006517B">
              <w:rPr>
                <w:rFonts w:ascii="Calibri" w:hAnsi="Calibri" w:cs="Calibri"/>
                <w:sz w:val="16"/>
                <w:szCs w:val="16"/>
                <w:lang w:val="en-US"/>
              </w:rPr>
              <w:t>The linear distance from the inferior margin to the superior margin of the medial cuneiform, measured along the medial surface.</w:t>
            </w:r>
          </w:p>
        </w:tc>
        <w:tc>
          <w:tcPr>
            <w:tcW w:w="5102" w:type="dxa"/>
            <w:vAlign w:val="center"/>
          </w:tcPr>
          <w:p w14:paraId="57380870"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Place the medial cuneiform on its medial surface with the inferior margin resting against the fixed arm of the caliper at two contact points near the proximal and distal ends. </w:t>
            </w:r>
            <w:r w:rsidRPr="00540BA4">
              <w:rPr>
                <w:rFonts w:eastAsia="Times New Roman" w:cstheme="minorHAnsi"/>
                <w:kern w:val="0"/>
                <w:sz w:val="16"/>
                <w:szCs w:val="16"/>
                <w:lang w:val="en-US" w:eastAsia="it-IT"/>
                <w14:ligatures w14:val="none"/>
              </w:rPr>
              <w:t xml:space="preserve">Measure </w:t>
            </w:r>
            <w:r>
              <w:rPr>
                <w:rFonts w:eastAsia="Times New Roman" w:cstheme="minorHAnsi"/>
                <w:kern w:val="0"/>
                <w:sz w:val="16"/>
                <w:szCs w:val="16"/>
                <w:lang w:val="en-US" w:eastAsia="it-IT"/>
                <w14:ligatures w14:val="none"/>
              </w:rPr>
              <w:t>to</w:t>
            </w:r>
            <w:r w:rsidRPr="00540BA4">
              <w:rPr>
                <w:rFonts w:eastAsia="Times New Roman" w:cstheme="minorHAnsi"/>
                <w:kern w:val="0"/>
                <w:sz w:val="16"/>
                <w:szCs w:val="16"/>
                <w:lang w:val="en-US" w:eastAsia="it-IT"/>
                <w14:ligatures w14:val="none"/>
              </w:rPr>
              <w:t xml:space="preserve"> the superior margin</w:t>
            </w:r>
            <w:r>
              <w:rPr>
                <w:rFonts w:eastAsia="Times New Roman" w:cstheme="minorHAnsi"/>
                <w:kern w:val="0"/>
                <w:sz w:val="16"/>
                <w:szCs w:val="16"/>
                <w:lang w:val="en-US" w:eastAsia="it-IT"/>
                <w14:ligatures w14:val="none"/>
              </w:rPr>
              <w:t>.</w:t>
            </w:r>
          </w:p>
        </w:tc>
        <w:tc>
          <w:tcPr>
            <w:tcW w:w="0" w:type="auto"/>
            <w:vAlign w:val="center"/>
          </w:tcPr>
          <w:p w14:paraId="1BA89FA9" w14:textId="19C7BABC"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Harris e Case, 2012</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Y2VkNTBhNjMtOWJkZi00MDAzLWIyNTMtM2JjMzg1OTdmYjU1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
                <w:id w:val="1098832335"/>
                <w:placeholder>
                  <w:docPart w:val="9C9EFCF9371CF245A866B4AF476745CC"/>
                </w:placeholder>
              </w:sdtPr>
              <w:sdtContent>
                <w:r w:rsidR="000A6AAE" w:rsidRPr="000A6AAE">
                  <w:rPr>
                    <w:rFonts w:eastAsia="Times New Roman" w:cstheme="minorHAnsi"/>
                    <w:color w:val="000000"/>
                    <w:sz w:val="16"/>
                    <w:szCs w:val="16"/>
                    <w:lang w:eastAsia="it-IT"/>
                  </w:rPr>
                  <w:t>[11]</w:t>
                </w:r>
              </w:sdtContent>
            </w:sdt>
          </w:p>
        </w:tc>
      </w:tr>
      <w:tr w:rsidR="00185EB7" w:rsidRPr="00DD64A5" w14:paraId="6032CE42" w14:textId="77777777" w:rsidTr="00F167A8">
        <w:tc>
          <w:tcPr>
            <w:tcW w:w="0" w:type="auto"/>
            <w:vAlign w:val="center"/>
          </w:tcPr>
          <w:p w14:paraId="72B8A109"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V110</w:t>
            </w:r>
          </w:p>
        </w:tc>
        <w:tc>
          <w:tcPr>
            <w:tcW w:w="0" w:type="auto"/>
            <w:vAlign w:val="center"/>
          </w:tcPr>
          <w:p w14:paraId="3006C16B"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INT CUNEIFORM</w:t>
            </w:r>
          </w:p>
        </w:tc>
        <w:tc>
          <w:tcPr>
            <w:tcW w:w="0" w:type="auto"/>
            <w:vAlign w:val="center"/>
          </w:tcPr>
          <w:p w14:paraId="0E36F5F9"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6D870B99" w14:textId="77777777" w:rsidR="00185EB7" w:rsidRPr="00DD64A5" w:rsidRDefault="00185EB7" w:rsidP="001C3793">
            <w:pPr>
              <w:rPr>
                <w:rFonts w:cstheme="minorHAnsi"/>
                <w:sz w:val="16"/>
                <w:szCs w:val="16"/>
                <w:lang w:val="en-US"/>
              </w:rPr>
            </w:pPr>
            <w:r w:rsidRPr="0006517B">
              <w:rPr>
                <w:rFonts w:ascii="Calibri" w:hAnsi="Calibri" w:cs="Calibri"/>
                <w:sz w:val="16"/>
                <w:szCs w:val="16"/>
                <w:lang w:val="en-US"/>
              </w:rPr>
              <w:t>The linear distance from the proximal end to the distal end along the lateral side of the intermediate cuneiform.</w:t>
            </w:r>
          </w:p>
        </w:tc>
        <w:tc>
          <w:tcPr>
            <w:tcW w:w="5102" w:type="dxa"/>
            <w:vAlign w:val="center"/>
          </w:tcPr>
          <w:p w14:paraId="70D4EAFC"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Place the intermediate cuneiform on its lateral side with the proximal end in contact with the fixed arm of the caliper at two points along the superior and inferior margins. Measure </w:t>
            </w:r>
            <w:r>
              <w:rPr>
                <w:rFonts w:eastAsia="Times New Roman" w:cstheme="minorHAnsi"/>
                <w:kern w:val="0"/>
                <w:sz w:val="16"/>
                <w:szCs w:val="16"/>
                <w:lang w:val="en-US" w:eastAsia="it-IT"/>
                <w14:ligatures w14:val="none"/>
              </w:rPr>
              <w:t>to</w:t>
            </w:r>
            <w:r w:rsidRPr="008C5DFE">
              <w:rPr>
                <w:rFonts w:eastAsia="Times New Roman" w:cstheme="minorHAnsi"/>
                <w:kern w:val="0"/>
                <w:sz w:val="16"/>
                <w:szCs w:val="16"/>
                <w:lang w:val="en-US" w:eastAsia="it-IT"/>
                <w14:ligatures w14:val="none"/>
              </w:rPr>
              <w:t xml:space="preserve"> the distal end</w:t>
            </w:r>
            <w:r>
              <w:rPr>
                <w:rFonts w:eastAsia="Times New Roman" w:cstheme="minorHAnsi"/>
                <w:kern w:val="0"/>
                <w:sz w:val="16"/>
                <w:szCs w:val="16"/>
                <w:lang w:val="en-US" w:eastAsia="it-IT"/>
                <w14:ligatures w14:val="none"/>
              </w:rPr>
              <w:t>.</w:t>
            </w:r>
          </w:p>
        </w:tc>
        <w:tc>
          <w:tcPr>
            <w:tcW w:w="0" w:type="auto"/>
            <w:vAlign w:val="center"/>
          </w:tcPr>
          <w:p w14:paraId="3347AFDF" w14:textId="05C1AC13"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Harris e Case, 2012</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WFlZjA2MTctNDY0NC00ODViLWI5OWMtZDJiZDJhNjQxYjM5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
                <w:id w:val="-154227203"/>
                <w:placeholder>
                  <w:docPart w:val="95997E51BD7A9544B91DACE5E2F4CD89"/>
                </w:placeholder>
              </w:sdtPr>
              <w:sdtContent>
                <w:r w:rsidR="000A6AAE" w:rsidRPr="000A6AAE">
                  <w:rPr>
                    <w:rFonts w:eastAsia="Times New Roman" w:cstheme="minorHAnsi"/>
                    <w:color w:val="000000"/>
                    <w:sz w:val="16"/>
                    <w:szCs w:val="16"/>
                    <w:lang w:eastAsia="it-IT"/>
                  </w:rPr>
                  <w:t>[11]</w:t>
                </w:r>
              </w:sdtContent>
            </w:sdt>
          </w:p>
        </w:tc>
      </w:tr>
      <w:tr w:rsidR="00185EB7" w:rsidRPr="00DD64A5" w14:paraId="3DE1B222" w14:textId="77777777" w:rsidTr="00F167A8">
        <w:tc>
          <w:tcPr>
            <w:tcW w:w="0" w:type="auto"/>
            <w:vAlign w:val="center"/>
          </w:tcPr>
          <w:p w14:paraId="181FA86C"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V111</w:t>
            </w:r>
          </w:p>
        </w:tc>
        <w:tc>
          <w:tcPr>
            <w:tcW w:w="0" w:type="auto"/>
            <w:vAlign w:val="center"/>
          </w:tcPr>
          <w:p w14:paraId="118D070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INT CUNEIFORM</w:t>
            </w:r>
          </w:p>
        </w:tc>
        <w:tc>
          <w:tcPr>
            <w:tcW w:w="0" w:type="auto"/>
            <w:vAlign w:val="center"/>
          </w:tcPr>
          <w:p w14:paraId="6A53A8E7"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26838E72" w14:textId="77777777" w:rsidR="00185EB7" w:rsidRPr="00DD64A5" w:rsidRDefault="00185EB7" w:rsidP="001C3793">
            <w:pPr>
              <w:rPr>
                <w:rFonts w:cstheme="minorHAnsi"/>
                <w:sz w:val="16"/>
                <w:szCs w:val="16"/>
                <w:lang w:val="en-US"/>
              </w:rPr>
            </w:pPr>
            <w:r w:rsidRPr="0006517B">
              <w:rPr>
                <w:rFonts w:ascii="Calibri" w:hAnsi="Calibri" w:cs="Calibri"/>
                <w:sz w:val="16"/>
                <w:szCs w:val="16"/>
                <w:lang w:val="en-US"/>
              </w:rPr>
              <w:t>The linear distance from the superior margin of the proximal end to the inferior margin on the intermediate cuneiform.</w:t>
            </w:r>
          </w:p>
        </w:tc>
        <w:tc>
          <w:tcPr>
            <w:tcW w:w="5102" w:type="dxa"/>
            <w:vAlign w:val="center"/>
          </w:tcPr>
          <w:p w14:paraId="1FFC6DCE"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Position the intermediate cuneiform on its proximal end with the superior margin in contact with the fixed arm of the caliper at two points along the medial and lateral edges. </w:t>
            </w:r>
            <w:r w:rsidRPr="00540BA4">
              <w:rPr>
                <w:rFonts w:eastAsia="Times New Roman" w:cstheme="minorHAnsi"/>
                <w:kern w:val="0"/>
                <w:sz w:val="16"/>
                <w:szCs w:val="16"/>
                <w:lang w:val="en-US" w:eastAsia="it-IT"/>
                <w14:ligatures w14:val="none"/>
              </w:rPr>
              <w:t xml:space="preserve">Measure </w:t>
            </w:r>
            <w:r>
              <w:rPr>
                <w:rFonts w:eastAsia="Times New Roman" w:cstheme="minorHAnsi"/>
                <w:kern w:val="0"/>
                <w:sz w:val="16"/>
                <w:szCs w:val="16"/>
                <w:lang w:val="en-US" w:eastAsia="it-IT"/>
                <w14:ligatures w14:val="none"/>
              </w:rPr>
              <w:t xml:space="preserve">to </w:t>
            </w:r>
            <w:r w:rsidRPr="00540BA4">
              <w:rPr>
                <w:rFonts w:eastAsia="Times New Roman" w:cstheme="minorHAnsi"/>
                <w:kern w:val="0"/>
                <w:sz w:val="16"/>
                <w:szCs w:val="16"/>
                <w:lang w:val="en-US" w:eastAsia="it-IT"/>
                <w14:ligatures w14:val="none"/>
              </w:rPr>
              <w:t>the inferior margin</w:t>
            </w:r>
            <w:r>
              <w:rPr>
                <w:rFonts w:eastAsia="Times New Roman" w:cstheme="minorHAnsi"/>
                <w:kern w:val="0"/>
                <w:sz w:val="16"/>
                <w:szCs w:val="16"/>
                <w:lang w:val="en-US" w:eastAsia="it-IT"/>
                <w14:ligatures w14:val="none"/>
              </w:rPr>
              <w:t>.</w:t>
            </w:r>
          </w:p>
        </w:tc>
        <w:tc>
          <w:tcPr>
            <w:tcW w:w="0" w:type="auto"/>
            <w:vAlign w:val="center"/>
          </w:tcPr>
          <w:p w14:paraId="320D28C4" w14:textId="3724A937"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Harris e Case, 2012</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DJlYzkzZDAtZTk5MS00NTY1LWJmOTEtYzk4MmViODc5NWZk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
                <w:id w:val="-724528296"/>
                <w:placeholder>
                  <w:docPart w:val="5F0E79EE2ED5DB4E8ABF6B1D8F0EC79B"/>
                </w:placeholder>
              </w:sdtPr>
              <w:sdtContent>
                <w:r w:rsidR="000A6AAE" w:rsidRPr="000A6AAE">
                  <w:rPr>
                    <w:rFonts w:eastAsia="Times New Roman" w:cstheme="minorHAnsi"/>
                    <w:color w:val="000000"/>
                    <w:sz w:val="16"/>
                    <w:szCs w:val="16"/>
                    <w:lang w:eastAsia="it-IT"/>
                  </w:rPr>
                  <w:t>[11]</w:t>
                </w:r>
              </w:sdtContent>
            </w:sdt>
          </w:p>
        </w:tc>
      </w:tr>
      <w:tr w:rsidR="00185EB7" w:rsidRPr="00DD64A5" w14:paraId="0758139E" w14:textId="77777777" w:rsidTr="00F167A8">
        <w:tc>
          <w:tcPr>
            <w:tcW w:w="0" w:type="auto"/>
            <w:vAlign w:val="center"/>
          </w:tcPr>
          <w:p w14:paraId="167B8E68"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lastRenderedPageBreak/>
              <w:t>V112</w:t>
            </w:r>
          </w:p>
        </w:tc>
        <w:tc>
          <w:tcPr>
            <w:tcW w:w="0" w:type="auto"/>
            <w:vAlign w:val="center"/>
          </w:tcPr>
          <w:p w14:paraId="1D12ED45"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LAT CUNEIFORM</w:t>
            </w:r>
          </w:p>
        </w:tc>
        <w:tc>
          <w:tcPr>
            <w:tcW w:w="0" w:type="auto"/>
            <w:vAlign w:val="center"/>
          </w:tcPr>
          <w:p w14:paraId="7A254076"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0226EB41" w14:textId="77777777" w:rsidR="00185EB7" w:rsidRPr="00A56E24" w:rsidRDefault="00185EB7" w:rsidP="001C3793">
            <w:pPr>
              <w:rPr>
                <w:rFonts w:ascii="Calibri" w:hAnsi="Calibri" w:cs="Calibri"/>
                <w:sz w:val="16"/>
                <w:szCs w:val="16"/>
                <w:lang w:val="en-US"/>
              </w:rPr>
            </w:pPr>
            <w:r w:rsidRPr="0006517B">
              <w:rPr>
                <w:rFonts w:ascii="Calibri" w:hAnsi="Calibri" w:cs="Calibri"/>
                <w:sz w:val="16"/>
                <w:szCs w:val="16"/>
                <w:lang w:val="en-US"/>
              </w:rPr>
              <w:t>The linear distance from the most proximal point of the proximal end to the distal end along the medial side of the lateral cuneiform.</w:t>
            </w:r>
          </w:p>
        </w:tc>
        <w:tc>
          <w:tcPr>
            <w:tcW w:w="5102" w:type="dxa"/>
            <w:vAlign w:val="center"/>
          </w:tcPr>
          <w:p w14:paraId="2A1BBDCF"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 xml:space="preserve">Place the lateral cuneiform on its medial side with the distal end against the fixed arm of the caliper at two contact points near the superior and inferior ends. Measure </w:t>
            </w:r>
            <w:r>
              <w:rPr>
                <w:rFonts w:eastAsia="Times New Roman" w:cstheme="minorHAnsi"/>
                <w:kern w:val="0"/>
                <w:sz w:val="16"/>
                <w:szCs w:val="16"/>
                <w:lang w:val="en-US" w:eastAsia="it-IT"/>
                <w14:ligatures w14:val="none"/>
              </w:rPr>
              <w:t>to</w:t>
            </w:r>
            <w:r w:rsidRPr="008C5DFE">
              <w:rPr>
                <w:rFonts w:eastAsia="Times New Roman" w:cstheme="minorHAnsi"/>
                <w:kern w:val="0"/>
                <w:sz w:val="16"/>
                <w:szCs w:val="16"/>
                <w:lang w:val="en-US" w:eastAsia="it-IT"/>
                <w14:ligatures w14:val="none"/>
              </w:rPr>
              <w:t xml:space="preserve"> the most proximal point of the proximal end</w:t>
            </w:r>
            <w:r>
              <w:rPr>
                <w:rFonts w:eastAsia="Times New Roman" w:cstheme="minorHAnsi"/>
                <w:kern w:val="0"/>
                <w:sz w:val="16"/>
                <w:szCs w:val="16"/>
                <w:lang w:val="en-US" w:eastAsia="it-IT"/>
                <w14:ligatures w14:val="none"/>
              </w:rPr>
              <w:t>.</w:t>
            </w:r>
          </w:p>
        </w:tc>
        <w:tc>
          <w:tcPr>
            <w:tcW w:w="0" w:type="auto"/>
            <w:vAlign w:val="center"/>
          </w:tcPr>
          <w:p w14:paraId="054D7397" w14:textId="489EE3E6"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Harris e Case, 2012</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2U2MmQwOWUtZWY3Ny00Nzc4LTk1NWMtNDhjZTA4ZTMzMGM5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
                <w:id w:val="-2140254511"/>
                <w:placeholder>
                  <w:docPart w:val="0887BC8F108E6840933834F88FBF2653"/>
                </w:placeholder>
              </w:sdtPr>
              <w:sdtContent>
                <w:r w:rsidR="000A6AAE" w:rsidRPr="000A6AAE">
                  <w:rPr>
                    <w:rFonts w:eastAsia="Times New Roman" w:cstheme="minorHAnsi"/>
                    <w:color w:val="000000"/>
                    <w:sz w:val="16"/>
                    <w:szCs w:val="16"/>
                    <w:lang w:eastAsia="it-IT"/>
                  </w:rPr>
                  <w:t>[11]</w:t>
                </w:r>
              </w:sdtContent>
            </w:sdt>
          </w:p>
        </w:tc>
      </w:tr>
      <w:tr w:rsidR="00185EB7" w:rsidRPr="00DD64A5" w14:paraId="38CDF32C" w14:textId="77777777" w:rsidTr="00F167A8">
        <w:tc>
          <w:tcPr>
            <w:tcW w:w="0" w:type="auto"/>
            <w:vAlign w:val="center"/>
          </w:tcPr>
          <w:p w14:paraId="58F54ADF"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V113</w:t>
            </w:r>
          </w:p>
        </w:tc>
        <w:tc>
          <w:tcPr>
            <w:tcW w:w="0" w:type="auto"/>
            <w:vAlign w:val="center"/>
          </w:tcPr>
          <w:p w14:paraId="554628DF"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LAT CUNEIFORM</w:t>
            </w:r>
          </w:p>
        </w:tc>
        <w:tc>
          <w:tcPr>
            <w:tcW w:w="0" w:type="auto"/>
            <w:vAlign w:val="center"/>
          </w:tcPr>
          <w:p w14:paraId="7F9AE75F" w14:textId="77777777" w:rsidR="00185EB7" w:rsidRPr="00DD64A5" w:rsidRDefault="00185EB7" w:rsidP="001C3793">
            <w:pPr>
              <w:jc w:val="center"/>
              <w:rPr>
                <w:rFonts w:eastAsia="Times New Roman" w:cstheme="minorHAnsi"/>
                <w:color w:val="000000"/>
                <w:sz w:val="16"/>
                <w:szCs w:val="16"/>
                <w:lang w:eastAsia="it-IT"/>
              </w:rPr>
            </w:pPr>
            <w:proofErr w:type="spellStart"/>
            <w:r w:rsidRPr="00DD64A5">
              <w:rPr>
                <w:rFonts w:eastAsia="Times New Roman" w:cstheme="minorHAnsi"/>
                <w:color w:val="000000"/>
                <w:sz w:val="16"/>
                <w:szCs w:val="16"/>
                <w:lang w:eastAsia="it-IT"/>
              </w:rPr>
              <w:t>Height</w:t>
            </w:r>
            <w:proofErr w:type="spellEnd"/>
          </w:p>
        </w:tc>
        <w:tc>
          <w:tcPr>
            <w:tcW w:w="4535" w:type="dxa"/>
            <w:vAlign w:val="center"/>
          </w:tcPr>
          <w:p w14:paraId="74AB2B15" w14:textId="77777777" w:rsidR="00185EB7" w:rsidRPr="00DD64A5" w:rsidRDefault="00185EB7" w:rsidP="001C3793">
            <w:pPr>
              <w:rPr>
                <w:rFonts w:cstheme="minorHAnsi"/>
                <w:sz w:val="16"/>
                <w:szCs w:val="16"/>
                <w:lang w:val="en-US"/>
              </w:rPr>
            </w:pPr>
            <w:r w:rsidRPr="0006517B">
              <w:rPr>
                <w:rFonts w:ascii="Calibri" w:hAnsi="Calibri" w:cs="Calibri"/>
                <w:sz w:val="16"/>
                <w:szCs w:val="16"/>
                <w:lang w:val="en-US"/>
              </w:rPr>
              <w:t>The linear distance from the superior margin to the inferior margin of the lateral cuneiform, measured along the medial side.</w:t>
            </w:r>
          </w:p>
        </w:tc>
        <w:tc>
          <w:tcPr>
            <w:tcW w:w="5102" w:type="dxa"/>
            <w:vAlign w:val="center"/>
          </w:tcPr>
          <w:p w14:paraId="65A0C355" w14:textId="77777777" w:rsidR="00185EB7" w:rsidRDefault="00185EB7" w:rsidP="001C3793">
            <w:pPr>
              <w:rPr>
                <w:rFonts w:cstheme="minorHAnsi"/>
                <w:sz w:val="16"/>
                <w:szCs w:val="16"/>
                <w:lang w:val="en-US"/>
              </w:rPr>
            </w:pPr>
            <w:r w:rsidRPr="008C5DFE">
              <w:rPr>
                <w:rFonts w:eastAsia="Times New Roman" w:cstheme="minorHAnsi"/>
                <w:kern w:val="0"/>
                <w:sz w:val="16"/>
                <w:szCs w:val="16"/>
                <w:lang w:val="en-US" w:eastAsia="it-IT"/>
                <w14:ligatures w14:val="none"/>
              </w:rPr>
              <w:t>Position the lateral cuneiform on its medial side with the superior margin against the fixed arm of the caliper at two points near the proximal and distal ends. Measure at the inferior margin using the movable arm</w:t>
            </w:r>
            <w:r>
              <w:rPr>
                <w:rFonts w:eastAsia="Times New Roman" w:cstheme="minorHAnsi"/>
                <w:kern w:val="0"/>
                <w:sz w:val="16"/>
                <w:szCs w:val="16"/>
                <w:lang w:val="en-US" w:eastAsia="it-IT"/>
                <w14:ligatures w14:val="none"/>
              </w:rPr>
              <w:t>.</w:t>
            </w:r>
          </w:p>
        </w:tc>
        <w:tc>
          <w:tcPr>
            <w:tcW w:w="0" w:type="auto"/>
            <w:vAlign w:val="center"/>
          </w:tcPr>
          <w:p w14:paraId="637273B6" w14:textId="0B45DD14"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Harris e Case, 2012</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OTA4ZTJjNmYtOWM5My00NmNiLWI1MGItZjBhZWE0ZWY3YmNh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
                <w:id w:val="1341128713"/>
                <w:placeholder>
                  <w:docPart w:val="27671F5430E5244180CAB5087FCC3D3E"/>
                </w:placeholder>
              </w:sdtPr>
              <w:sdtContent>
                <w:r w:rsidR="000A6AAE" w:rsidRPr="000A6AAE">
                  <w:rPr>
                    <w:rFonts w:eastAsia="Times New Roman" w:cstheme="minorHAnsi"/>
                    <w:color w:val="000000"/>
                    <w:sz w:val="16"/>
                    <w:szCs w:val="16"/>
                    <w:lang w:eastAsia="it-IT"/>
                  </w:rPr>
                  <w:t>[11]</w:t>
                </w:r>
              </w:sdtContent>
            </w:sdt>
          </w:p>
        </w:tc>
      </w:tr>
      <w:tr w:rsidR="00185EB7" w:rsidRPr="00DD64A5" w14:paraId="0F94D4F9" w14:textId="77777777" w:rsidTr="00F167A8">
        <w:tc>
          <w:tcPr>
            <w:tcW w:w="0" w:type="auto"/>
            <w:vAlign w:val="center"/>
          </w:tcPr>
          <w:p w14:paraId="4FF6A198"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V114</w:t>
            </w:r>
          </w:p>
        </w:tc>
        <w:tc>
          <w:tcPr>
            <w:tcW w:w="0" w:type="auto"/>
            <w:vAlign w:val="center"/>
          </w:tcPr>
          <w:p w14:paraId="43A2306A"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MT1</w:t>
            </w:r>
          </w:p>
        </w:tc>
        <w:tc>
          <w:tcPr>
            <w:tcW w:w="0" w:type="auto"/>
            <w:vAlign w:val="center"/>
          </w:tcPr>
          <w:p w14:paraId="40283770"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61E390DD"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Maximum distance between the proximal and distal ends of the </w:t>
            </w:r>
            <w:r>
              <w:rPr>
                <w:rFonts w:cstheme="minorHAnsi"/>
                <w:sz w:val="16"/>
                <w:szCs w:val="16"/>
                <w:lang w:val="en-US"/>
              </w:rPr>
              <w:t>first</w:t>
            </w:r>
            <w:r w:rsidRPr="007A2B71">
              <w:rPr>
                <w:rFonts w:cstheme="minorHAnsi"/>
                <w:sz w:val="16"/>
                <w:szCs w:val="16"/>
                <w:lang w:val="en-US"/>
              </w:rPr>
              <w:t xml:space="preserve"> meta</w:t>
            </w:r>
            <w:r>
              <w:rPr>
                <w:rFonts w:cstheme="minorHAnsi"/>
                <w:sz w:val="16"/>
                <w:szCs w:val="16"/>
                <w:lang w:val="en-US"/>
              </w:rPr>
              <w:t>tarsal.</w:t>
            </w:r>
          </w:p>
        </w:tc>
        <w:tc>
          <w:tcPr>
            <w:tcW w:w="5102" w:type="dxa"/>
            <w:vAlign w:val="center"/>
          </w:tcPr>
          <w:p w14:paraId="72394B91" w14:textId="77777777" w:rsidR="00185EB7" w:rsidRDefault="00185EB7" w:rsidP="001C3793">
            <w:pPr>
              <w:rPr>
                <w:rFonts w:cstheme="minorHAnsi"/>
                <w:sz w:val="16"/>
                <w:szCs w:val="16"/>
                <w:lang w:val="en-US"/>
              </w:rPr>
            </w:pPr>
            <w:r w:rsidRPr="007942DF">
              <w:rPr>
                <w:rFonts w:cstheme="minorHAnsi"/>
                <w:sz w:val="16"/>
                <w:szCs w:val="16"/>
                <w:lang w:val="en-US"/>
              </w:rPr>
              <w:t xml:space="preserve">Position one caliper arm against the most protruding point at the proximal end and the other arm against the most protruding point of the distal head. </w:t>
            </w:r>
            <w:r w:rsidRPr="007942DF">
              <w:rPr>
                <w:sz w:val="16"/>
                <w:szCs w:val="16"/>
                <w:lang w:val="en-US"/>
              </w:rPr>
              <w:t xml:space="preserve">If necessary, </w:t>
            </w:r>
            <w:r w:rsidRPr="007730C7">
              <w:rPr>
                <w:sz w:val="16"/>
                <w:szCs w:val="16"/>
                <w:lang w:val="en-US"/>
              </w:rPr>
              <w:t xml:space="preserve">rotate the bone on its axis to obtain the maximum </w:t>
            </w:r>
            <w:r>
              <w:rPr>
                <w:sz w:val="16"/>
                <w:szCs w:val="16"/>
                <w:lang w:val="en-US"/>
              </w:rPr>
              <w:t>measurement.</w:t>
            </w:r>
          </w:p>
        </w:tc>
        <w:tc>
          <w:tcPr>
            <w:tcW w:w="0" w:type="auto"/>
            <w:vAlign w:val="center"/>
          </w:tcPr>
          <w:p w14:paraId="1B14FF5A" w14:textId="38948810"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Case e Ross, 2007</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"/>
                <w:id w:val="-541823326"/>
                <w:placeholder>
                  <w:docPart w:val="DefaultPlaceholder_-1854013440"/>
                </w:placeholder>
              </w:sdtPr>
              <w:sdtContent>
                <w:r w:rsidR="000A6AAE" w:rsidRPr="000A6AAE">
                  <w:rPr>
                    <w:rFonts w:eastAsia="Times New Roman" w:cstheme="minorHAnsi"/>
                    <w:color w:val="000000"/>
                    <w:sz w:val="16"/>
                    <w:szCs w:val="16"/>
                    <w:lang w:eastAsia="it-IT"/>
                  </w:rPr>
                  <w:t>[12]</w:t>
                </w:r>
              </w:sdtContent>
            </w:sdt>
          </w:p>
        </w:tc>
      </w:tr>
      <w:tr w:rsidR="00185EB7" w:rsidRPr="00DD64A5" w14:paraId="39C84A2C" w14:textId="77777777" w:rsidTr="00F167A8">
        <w:tc>
          <w:tcPr>
            <w:tcW w:w="0" w:type="auto"/>
            <w:vAlign w:val="center"/>
          </w:tcPr>
          <w:p w14:paraId="5BBB0D8D"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V115</w:t>
            </w:r>
          </w:p>
        </w:tc>
        <w:tc>
          <w:tcPr>
            <w:tcW w:w="0" w:type="auto"/>
            <w:vAlign w:val="center"/>
          </w:tcPr>
          <w:p w14:paraId="3203C3CC"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MT2</w:t>
            </w:r>
          </w:p>
        </w:tc>
        <w:tc>
          <w:tcPr>
            <w:tcW w:w="0" w:type="auto"/>
            <w:vAlign w:val="center"/>
          </w:tcPr>
          <w:p w14:paraId="557B4053"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745F9A79"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Maximum distance between the proximal and distal ends of the </w:t>
            </w:r>
            <w:r>
              <w:rPr>
                <w:rFonts w:cstheme="minorHAnsi"/>
                <w:sz w:val="16"/>
                <w:szCs w:val="16"/>
                <w:lang w:val="en-US"/>
              </w:rPr>
              <w:t>second</w:t>
            </w:r>
            <w:r w:rsidRPr="007A2B71">
              <w:rPr>
                <w:rFonts w:cstheme="minorHAnsi"/>
                <w:sz w:val="16"/>
                <w:szCs w:val="16"/>
                <w:lang w:val="en-US"/>
              </w:rPr>
              <w:t xml:space="preserve"> meta</w:t>
            </w:r>
            <w:r>
              <w:rPr>
                <w:rFonts w:cstheme="minorHAnsi"/>
                <w:sz w:val="16"/>
                <w:szCs w:val="16"/>
                <w:lang w:val="en-US"/>
              </w:rPr>
              <w:t>tarsal.</w:t>
            </w:r>
          </w:p>
        </w:tc>
        <w:tc>
          <w:tcPr>
            <w:tcW w:w="5102" w:type="dxa"/>
            <w:vAlign w:val="center"/>
          </w:tcPr>
          <w:p w14:paraId="12B60A7F" w14:textId="77777777" w:rsidR="00185EB7" w:rsidRDefault="00185EB7" w:rsidP="001C3793">
            <w:pPr>
              <w:rPr>
                <w:rFonts w:cstheme="minorHAnsi"/>
                <w:sz w:val="16"/>
                <w:szCs w:val="16"/>
                <w:lang w:val="en-US"/>
              </w:rPr>
            </w:pPr>
            <w:r w:rsidRPr="007942DF">
              <w:rPr>
                <w:rFonts w:cstheme="minorHAnsi"/>
                <w:sz w:val="16"/>
                <w:szCs w:val="16"/>
                <w:lang w:val="en-US"/>
              </w:rPr>
              <w:t xml:space="preserve">Position one caliper arm against the most protruding point at the proximal end and the other arm against the most protruding point of the distal head. </w:t>
            </w:r>
            <w:r w:rsidRPr="007942DF">
              <w:rPr>
                <w:sz w:val="16"/>
                <w:szCs w:val="16"/>
                <w:lang w:val="en-US"/>
              </w:rPr>
              <w:t xml:space="preserve">If necessary, </w:t>
            </w:r>
            <w:r w:rsidRPr="007730C7">
              <w:rPr>
                <w:sz w:val="16"/>
                <w:szCs w:val="16"/>
                <w:lang w:val="en-US"/>
              </w:rPr>
              <w:t xml:space="preserve">rotate the bone on its axis to obtain the maximum </w:t>
            </w:r>
            <w:r>
              <w:rPr>
                <w:sz w:val="16"/>
                <w:szCs w:val="16"/>
                <w:lang w:val="en-US"/>
              </w:rPr>
              <w:t>measurement.</w:t>
            </w:r>
          </w:p>
        </w:tc>
        <w:tc>
          <w:tcPr>
            <w:tcW w:w="0" w:type="auto"/>
            <w:vAlign w:val="center"/>
          </w:tcPr>
          <w:p w14:paraId="6CBD6B3F" w14:textId="28A878D3"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Case e Ross, 2007</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"/>
                <w:id w:val="386383515"/>
                <w:placeholder>
                  <w:docPart w:val="CEEED9CA5920EF4DB6140262A5125E32"/>
                </w:placeholder>
              </w:sdtPr>
              <w:sdtContent>
                <w:r w:rsidR="000A6AAE" w:rsidRPr="000A6AAE">
                  <w:rPr>
                    <w:rFonts w:eastAsia="Times New Roman" w:cstheme="minorHAnsi"/>
                    <w:color w:val="000000"/>
                    <w:sz w:val="16"/>
                    <w:szCs w:val="16"/>
                    <w:lang w:eastAsia="it-IT"/>
                  </w:rPr>
                  <w:t>[12]</w:t>
                </w:r>
              </w:sdtContent>
            </w:sdt>
          </w:p>
        </w:tc>
      </w:tr>
      <w:tr w:rsidR="00185EB7" w:rsidRPr="00DD64A5" w14:paraId="78BF7B5D" w14:textId="77777777" w:rsidTr="00F167A8">
        <w:tc>
          <w:tcPr>
            <w:tcW w:w="0" w:type="auto"/>
            <w:vAlign w:val="center"/>
          </w:tcPr>
          <w:p w14:paraId="53D23E3E"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V116</w:t>
            </w:r>
          </w:p>
        </w:tc>
        <w:tc>
          <w:tcPr>
            <w:tcW w:w="0" w:type="auto"/>
            <w:vAlign w:val="center"/>
          </w:tcPr>
          <w:p w14:paraId="43AABC92"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MT3</w:t>
            </w:r>
          </w:p>
        </w:tc>
        <w:tc>
          <w:tcPr>
            <w:tcW w:w="0" w:type="auto"/>
            <w:vAlign w:val="center"/>
          </w:tcPr>
          <w:p w14:paraId="0811040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0FD47C54"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Maximum distance between the proximal and distal ends of the </w:t>
            </w:r>
            <w:r>
              <w:rPr>
                <w:rFonts w:cstheme="minorHAnsi"/>
                <w:sz w:val="16"/>
                <w:szCs w:val="16"/>
                <w:lang w:val="en-US"/>
              </w:rPr>
              <w:t>third</w:t>
            </w:r>
            <w:r w:rsidRPr="007A2B71">
              <w:rPr>
                <w:rFonts w:cstheme="minorHAnsi"/>
                <w:sz w:val="16"/>
                <w:szCs w:val="16"/>
                <w:lang w:val="en-US"/>
              </w:rPr>
              <w:t xml:space="preserve"> meta</w:t>
            </w:r>
            <w:r>
              <w:rPr>
                <w:rFonts w:cstheme="minorHAnsi"/>
                <w:sz w:val="16"/>
                <w:szCs w:val="16"/>
                <w:lang w:val="en-US"/>
              </w:rPr>
              <w:t>tarsal.</w:t>
            </w:r>
          </w:p>
        </w:tc>
        <w:tc>
          <w:tcPr>
            <w:tcW w:w="5102" w:type="dxa"/>
            <w:vAlign w:val="center"/>
          </w:tcPr>
          <w:p w14:paraId="65B258B0" w14:textId="77777777" w:rsidR="00185EB7" w:rsidRDefault="00185EB7" w:rsidP="001C3793">
            <w:pPr>
              <w:rPr>
                <w:rFonts w:cstheme="minorHAnsi"/>
                <w:sz w:val="16"/>
                <w:szCs w:val="16"/>
                <w:lang w:val="en-US"/>
              </w:rPr>
            </w:pPr>
            <w:r w:rsidRPr="007942DF">
              <w:rPr>
                <w:rFonts w:cstheme="minorHAnsi"/>
                <w:sz w:val="16"/>
                <w:szCs w:val="16"/>
                <w:lang w:val="en-US"/>
              </w:rPr>
              <w:t xml:space="preserve">Position one caliper arm against the most protruding point at the proximal end and the other arm against the most protruding point of the distal head. </w:t>
            </w:r>
            <w:r w:rsidRPr="007942DF">
              <w:rPr>
                <w:sz w:val="16"/>
                <w:szCs w:val="16"/>
                <w:lang w:val="en-US"/>
              </w:rPr>
              <w:t xml:space="preserve">If necessary, </w:t>
            </w:r>
            <w:r w:rsidRPr="007730C7">
              <w:rPr>
                <w:sz w:val="16"/>
                <w:szCs w:val="16"/>
                <w:lang w:val="en-US"/>
              </w:rPr>
              <w:t xml:space="preserve">rotate the bone on its axis to obtain the maximum </w:t>
            </w:r>
            <w:r>
              <w:rPr>
                <w:sz w:val="16"/>
                <w:szCs w:val="16"/>
                <w:lang w:val="en-US"/>
              </w:rPr>
              <w:t>measurement.</w:t>
            </w:r>
          </w:p>
        </w:tc>
        <w:tc>
          <w:tcPr>
            <w:tcW w:w="0" w:type="auto"/>
            <w:vAlign w:val="center"/>
          </w:tcPr>
          <w:p w14:paraId="06013E4B" w14:textId="2E6CCFB9"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Case e Ross, 2007</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"/>
                <w:id w:val="1780444812"/>
                <w:placeholder>
                  <w:docPart w:val="59E29F4E8735634484B961FA59E004C1"/>
                </w:placeholder>
              </w:sdtPr>
              <w:sdtContent>
                <w:r w:rsidR="000A6AAE" w:rsidRPr="000A6AAE">
                  <w:rPr>
                    <w:rFonts w:eastAsia="Times New Roman" w:cstheme="minorHAnsi"/>
                    <w:color w:val="000000"/>
                    <w:sz w:val="16"/>
                    <w:szCs w:val="16"/>
                    <w:lang w:eastAsia="it-IT"/>
                  </w:rPr>
                  <w:t>[12]</w:t>
                </w:r>
              </w:sdtContent>
            </w:sdt>
          </w:p>
        </w:tc>
      </w:tr>
      <w:tr w:rsidR="00185EB7" w:rsidRPr="00DD64A5" w14:paraId="0293E2E5" w14:textId="77777777" w:rsidTr="00F167A8">
        <w:tc>
          <w:tcPr>
            <w:tcW w:w="0" w:type="auto"/>
            <w:vAlign w:val="center"/>
          </w:tcPr>
          <w:p w14:paraId="64ECA0DC"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V117</w:t>
            </w:r>
          </w:p>
        </w:tc>
        <w:tc>
          <w:tcPr>
            <w:tcW w:w="0" w:type="auto"/>
            <w:vAlign w:val="center"/>
          </w:tcPr>
          <w:p w14:paraId="64E3FE59"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MT4</w:t>
            </w:r>
          </w:p>
        </w:tc>
        <w:tc>
          <w:tcPr>
            <w:tcW w:w="0" w:type="auto"/>
            <w:vAlign w:val="center"/>
          </w:tcPr>
          <w:p w14:paraId="19A181CA"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63FCD39C"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Maximum distance between the proximal and distal ends of the </w:t>
            </w:r>
            <w:r>
              <w:rPr>
                <w:rFonts w:cstheme="minorHAnsi"/>
                <w:sz w:val="16"/>
                <w:szCs w:val="16"/>
                <w:lang w:val="en-US"/>
              </w:rPr>
              <w:t>fourth</w:t>
            </w:r>
            <w:r w:rsidRPr="007A2B71">
              <w:rPr>
                <w:rFonts w:cstheme="minorHAnsi"/>
                <w:sz w:val="16"/>
                <w:szCs w:val="16"/>
                <w:lang w:val="en-US"/>
              </w:rPr>
              <w:t xml:space="preserve"> meta</w:t>
            </w:r>
            <w:r>
              <w:rPr>
                <w:rFonts w:cstheme="minorHAnsi"/>
                <w:sz w:val="16"/>
                <w:szCs w:val="16"/>
                <w:lang w:val="en-US"/>
              </w:rPr>
              <w:t>tarsal.</w:t>
            </w:r>
          </w:p>
        </w:tc>
        <w:tc>
          <w:tcPr>
            <w:tcW w:w="5102" w:type="dxa"/>
            <w:vAlign w:val="center"/>
          </w:tcPr>
          <w:p w14:paraId="754EEE78" w14:textId="77777777" w:rsidR="00185EB7" w:rsidRDefault="00185EB7" w:rsidP="001C3793">
            <w:pPr>
              <w:rPr>
                <w:rFonts w:cstheme="minorHAnsi"/>
                <w:sz w:val="16"/>
                <w:szCs w:val="16"/>
                <w:lang w:val="en-US"/>
              </w:rPr>
            </w:pPr>
            <w:r w:rsidRPr="007942DF">
              <w:rPr>
                <w:rFonts w:cstheme="minorHAnsi"/>
                <w:sz w:val="16"/>
                <w:szCs w:val="16"/>
                <w:lang w:val="en-US"/>
              </w:rPr>
              <w:t xml:space="preserve">Position one caliper arm against the most protruding point at the proximal end and the other arm against the most protruding point of the distal head. </w:t>
            </w:r>
            <w:r w:rsidRPr="007942DF">
              <w:rPr>
                <w:sz w:val="16"/>
                <w:szCs w:val="16"/>
                <w:lang w:val="en-US"/>
              </w:rPr>
              <w:t xml:space="preserve">If necessary, </w:t>
            </w:r>
            <w:r w:rsidRPr="007730C7">
              <w:rPr>
                <w:sz w:val="16"/>
                <w:szCs w:val="16"/>
                <w:lang w:val="en-US"/>
              </w:rPr>
              <w:t xml:space="preserve">rotate the bone on its axis to obtain the maximum </w:t>
            </w:r>
            <w:r>
              <w:rPr>
                <w:sz w:val="16"/>
                <w:szCs w:val="16"/>
                <w:lang w:val="en-US"/>
              </w:rPr>
              <w:t>measurement.</w:t>
            </w:r>
          </w:p>
        </w:tc>
        <w:tc>
          <w:tcPr>
            <w:tcW w:w="0" w:type="auto"/>
            <w:vAlign w:val="center"/>
          </w:tcPr>
          <w:p w14:paraId="701F79E3" w14:textId="7E12F55F"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Case e Ross, 2007</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"/>
                <w:id w:val="1616556287"/>
                <w:placeholder>
                  <w:docPart w:val="06928F3FA8BB774DB65724C04040E0FD"/>
                </w:placeholder>
              </w:sdtPr>
              <w:sdtContent>
                <w:r w:rsidR="000A6AAE" w:rsidRPr="000A6AAE">
                  <w:rPr>
                    <w:rFonts w:eastAsia="Times New Roman" w:cstheme="minorHAnsi"/>
                    <w:color w:val="000000"/>
                    <w:sz w:val="16"/>
                    <w:szCs w:val="16"/>
                    <w:lang w:eastAsia="it-IT"/>
                  </w:rPr>
                  <w:t>[12]</w:t>
                </w:r>
              </w:sdtContent>
            </w:sdt>
          </w:p>
        </w:tc>
      </w:tr>
      <w:tr w:rsidR="00185EB7" w:rsidRPr="00DD64A5" w14:paraId="375B23C0" w14:textId="77777777" w:rsidTr="00F167A8">
        <w:tc>
          <w:tcPr>
            <w:tcW w:w="0" w:type="auto"/>
            <w:vAlign w:val="center"/>
          </w:tcPr>
          <w:p w14:paraId="7E740E2E"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V118</w:t>
            </w:r>
          </w:p>
        </w:tc>
        <w:tc>
          <w:tcPr>
            <w:tcW w:w="0" w:type="auto"/>
            <w:vAlign w:val="center"/>
          </w:tcPr>
          <w:p w14:paraId="4550F43F"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MT5</w:t>
            </w:r>
          </w:p>
        </w:tc>
        <w:tc>
          <w:tcPr>
            <w:tcW w:w="0" w:type="auto"/>
            <w:vAlign w:val="center"/>
          </w:tcPr>
          <w:p w14:paraId="4DB6F71E"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length</w:t>
            </w:r>
            <w:proofErr w:type="spellEnd"/>
          </w:p>
        </w:tc>
        <w:tc>
          <w:tcPr>
            <w:tcW w:w="4535" w:type="dxa"/>
            <w:vAlign w:val="center"/>
          </w:tcPr>
          <w:p w14:paraId="7F3318C1" w14:textId="77777777" w:rsidR="00185EB7" w:rsidRPr="00DD64A5" w:rsidRDefault="00185EB7" w:rsidP="001C3793">
            <w:pPr>
              <w:rPr>
                <w:rFonts w:cstheme="minorHAnsi"/>
                <w:sz w:val="16"/>
                <w:szCs w:val="16"/>
                <w:lang w:val="en-US"/>
              </w:rPr>
            </w:pPr>
            <w:r w:rsidRPr="007A2B71">
              <w:rPr>
                <w:rFonts w:cstheme="minorHAnsi"/>
                <w:sz w:val="16"/>
                <w:szCs w:val="16"/>
                <w:lang w:val="en-US"/>
              </w:rPr>
              <w:t xml:space="preserve">Maximum distance between the proximal and distal ends of the </w:t>
            </w:r>
            <w:r>
              <w:rPr>
                <w:rFonts w:cstheme="minorHAnsi"/>
                <w:sz w:val="16"/>
                <w:szCs w:val="16"/>
                <w:lang w:val="en-US"/>
              </w:rPr>
              <w:t>fifth</w:t>
            </w:r>
            <w:r w:rsidRPr="007A2B71">
              <w:rPr>
                <w:rFonts w:cstheme="minorHAnsi"/>
                <w:sz w:val="16"/>
                <w:szCs w:val="16"/>
                <w:lang w:val="en-US"/>
              </w:rPr>
              <w:t xml:space="preserve"> meta</w:t>
            </w:r>
            <w:r>
              <w:rPr>
                <w:rFonts w:cstheme="minorHAnsi"/>
                <w:sz w:val="16"/>
                <w:szCs w:val="16"/>
                <w:lang w:val="en-US"/>
              </w:rPr>
              <w:t>tarsal.</w:t>
            </w:r>
          </w:p>
        </w:tc>
        <w:tc>
          <w:tcPr>
            <w:tcW w:w="5102" w:type="dxa"/>
            <w:vAlign w:val="center"/>
          </w:tcPr>
          <w:p w14:paraId="6649A2AA" w14:textId="77777777" w:rsidR="00185EB7" w:rsidRDefault="00185EB7" w:rsidP="001C3793">
            <w:pPr>
              <w:rPr>
                <w:rFonts w:cstheme="minorHAnsi"/>
                <w:sz w:val="16"/>
                <w:szCs w:val="16"/>
                <w:lang w:val="en-US"/>
              </w:rPr>
            </w:pPr>
            <w:r w:rsidRPr="007942DF">
              <w:rPr>
                <w:rFonts w:cstheme="minorHAnsi"/>
                <w:sz w:val="16"/>
                <w:szCs w:val="16"/>
                <w:lang w:val="en-US"/>
              </w:rPr>
              <w:t xml:space="preserve">Position one caliper arm against the most protruding point at the proximal end and the other arm against the most protruding point of the distal head. </w:t>
            </w:r>
            <w:r w:rsidRPr="007942DF">
              <w:rPr>
                <w:sz w:val="16"/>
                <w:szCs w:val="16"/>
                <w:lang w:val="en-US"/>
              </w:rPr>
              <w:t xml:space="preserve">If necessary, </w:t>
            </w:r>
            <w:r w:rsidRPr="007730C7">
              <w:rPr>
                <w:sz w:val="16"/>
                <w:szCs w:val="16"/>
                <w:lang w:val="en-US"/>
              </w:rPr>
              <w:t xml:space="preserve">rotate the bone on its axis to obtain the maximum </w:t>
            </w:r>
            <w:r>
              <w:rPr>
                <w:sz w:val="16"/>
                <w:szCs w:val="16"/>
                <w:lang w:val="en-US"/>
              </w:rPr>
              <w:t>measurement.</w:t>
            </w:r>
          </w:p>
        </w:tc>
        <w:tc>
          <w:tcPr>
            <w:tcW w:w="0" w:type="auto"/>
            <w:vAlign w:val="center"/>
          </w:tcPr>
          <w:p w14:paraId="31F24C05" w14:textId="21EBEDCC" w:rsidR="00185EB7" w:rsidRPr="00DD64A5" w:rsidRDefault="00185EB7" w:rsidP="001C3793">
            <w:pPr>
              <w:jc w:val="center"/>
              <w:rPr>
                <w:rFonts w:cstheme="minorHAnsi"/>
                <w:sz w:val="16"/>
                <w:szCs w:val="16"/>
                <w:lang w:val="en-US"/>
              </w:rPr>
            </w:pPr>
            <w:r w:rsidRPr="00DD64A5">
              <w:rPr>
                <w:rFonts w:eastAsia="Times New Roman" w:cstheme="minorHAnsi"/>
                <w:sz w:val="16"/>
                <w:szCs w:val="16"/>
                <w:lang w:eastAsia="it-IT"/>
              </w:rPr>
              <w:t>Case e Ross, 2007</w:t>
            </w:r>
            <w:r w:rsidR="000A6AAE">
              <w:rPr>
                <w:rFonts w:eastAsia="Times New Roman" w:cstheme="minorHAnsi"/>
                <w:sz w:val="16"/>
                <w:szCs w:val="16"/>
                <w:lang w:eastAsia="it-IT"/>
              </w:rPr>
              <w:t xml:space="preserve"> </w:t>
            </w:r>
            <w:sdt>
              <w:sdtPr>
                <w:rPr>
                  <w:rFonts w:eastAsia="Times New Roman" w:cstheme="minorHAnsi"/>
                  <w:color w:val="000000"/>
                  <w:sz w:val="16"/>
                  <w:szCs w:val="16"/>
                  <w:lang w:eastAsia="it-IT"/>
                </w:rPr>
                <w:tag w:val="MENDELEY_CITATION_v3_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"/>
                <w:id w:val="2087723279"/>
                <w:placeholder>
                  <w:docPart w:val="152A21184298BD45A5026329BD4DA811"/>
                </w:placeholder>
              </w:sdtPr>
              <w:sdtContent>
                <w:r w:rsidR="000A6AAE" w:rsidRPr="000A6AAE">
                  <w:rPr>
                    <w:rFonts w:eastAsia="Times New Roman" w:cstheme="minorHAnsi"/>
                    <w:color w:val="000000"/>
                    <w:sz w:val="16"/>
                    <w:szCs w:val="16"/>
                    <w:lang w:eastAsia="it-IT"/>
                  </w:rPr>
                  <w:t>[12]</w:t>
                </w:r>
              </w:sdtContent>
            </w:sdt>
          </w:p>
        </w:tc>
      </w:tr>
      <w:tr w:rsidR="00185EB7" w:rsidRPr="008C5DFE" w14:paraId="35A44BC5" w14:textId="77777777" w:rsidTr="00F167A8">
        <w:tc>
          <w:tcPr>
            <w:tcW w:w="0" w:type="auto"/>
            <w:vAlign w:val="center"/>
          </w:tcPr>
          <w:p w14:paraId="3E773E9D" w14:textId="77777777" w:rsidR="00185EB7" w:rsidRPr="00850C60" w:rsidRDefault="00185EB7" w:rsidP="007730C7">
            <w:pPr>
              <w:jc w:val="center"/>
              <w:rPr>
                <w:rFonts w:eastAsia="Times New Roman" w:cstheme="minorHAnsi"/>
                <w:sz w:val="16"/>
                <w:szCs w:val="16"/>
                <w:lang w:eastAsia="it-IT"/>
              </w:rPr>
            </w:pPr>
            <w:r w:rsidRPr="00850C60">
              <w:rPr>
                <w:rFonts w:eastAsia="Times New Roman" w:cstheme="minorHAnsi"/>
                <w:sz w:val="16"/>
                <w:szCs w:val="16"/>
                <w:lang w:eastAsia="it-IT"/>
              </w:rPr>
              <w:t>V119</w:t>
            </w:r>
          </w:p>
        </w:tc>
        <w:tc>
          <w:tcPr>
            <w:tcW w:w="0" w:type="auto"/>
            <w:vAlign w:val="center"/>
          </w:tcPr>
          <w:p w14:paraId="7FA9D9E8" w14:textId="77777777" w:rsidR="00185EB7" w:rsidRPr="00850C60" w:rsidRDefault="00185EB7" w:rsidP="001C3793">
            <w:pPr>
              <w:jc w:val="center"/>
              <w:rPr>
                <w:rFonts w:eastAsia="Times New Roman" w:cstheme="minorHAnsi"/>
                <w:color w:val="000000"/>
                <w:sz w:val="16"/>
                <w:szCs w:val="16"/>
                <w:lang w:eastAsia="it-IT"/>
              </w:rPr>
            </w:pPr>
            <w:r w:rsidRPr="00850C60">
              <w:rPr>
                <w:rFonts w:eastAsia="Times New Roman" w:cstheme="minorHAnsi"/>
                <w:color w:val="000000"/>
                <w:sz w:val="16"/>
                <w:szCs w:val="16"/>
                <w:lang w:eastAsia="it-IT"/>
              </w:rPr>
              <w:t>PATELLA</w:t>
            </w:r>
          </w:p>
        </w:tc>
        <w:tc>
          <w:tcPr>
            <w:tcW w:w="0" w:type="auto"/>
            <w:vAlign w:val="center"/>
          </w:tcPr>
          <w:p w14:paraId="3219A76C" w14:textId="77777777" w:rsidR="00185EB7" w:rsidRPr="00850C60" w:rsidRDefault="00185EB7" w:rsidP="001C3793">
            <w:pPr>
              <w:jc w:val="center"/>
              <w:rPr>
                <w:rFonts w:eastAsia="Times New Roman" w:cstheme="minorHAnsi"/>
                <w:color w:val="000000"/>
                <w:sz w:val="16"/>
                <w:szCs w:val="16"/>
                <w:lang w:eastAsia="it-IT"/>
              </w:rPr>
            </w:pPr>
            <w:r w:rsidRPr="00850C60">
              <w:rPr>
                <w:rFonts w:eastAsia="Times New Roman" w:cstheme="minorHAnsi"/>
                <w:color w:val="000000"/>
                <w:sz w:val="16"/>
                <w:szCs w:val="16"/>
                <w:lang w:eastAsia="it-IT"/>
              </w:rPr>
              <w:t xml:space="preserve">Max </w:t>
            </w:r>
            <w:proofErr w:type="spellStart"/>
            <w:r w:rsidRPr="00850C60">
              <w:rPr>
                <w:rFonts w:eastAsia="Times New Roman" w:cstheme="minorHAnsi"/>
                <w:color w:val="000000"/>
                <w:sz w:val="16"/>
                <w:szCs w:val="16"/>
                <w:lang w:eastAsia="it-IT"/>
              </w:rPr>
              <w:t>length</w:t>
            </w:r>
            <w:proofErr w:type="spellEnd"/>
          </w:p>
        </w:tc>
        <w:tc>
          <w:tcPr>
            <w:tcW w:w="4535" w:type="dxa"/>
            <w:vAlign w:val="center"/>
          </w:tcPr>
          <w:p w14:paraId="1D38A3BE" w14:textId="77777777" w:rsidR="00185EB7" w:rsidRPr="00850C60" w:rsidRDefault="00185EB7" w:rsidP="001C3793">
            <w:pPr>
              <w:rPr>
                <w:rFonts w:cstheme="minorHAnsi"/>
                <w:sz w:val="16"/>
                <w:szCs w:val="16"/>
                <w:lang w:val="en-US"/>
              </w:rPr>
            </w:pPr>
            <w:r w:rsidRPr="00850C60">
              <w:rPr>
                <w:rFonts w:cstheme="minorHAnsi"/>
                <w:sz w:val="16"/>
                <w:szCs w:val="16"/>
                <w:lang w:val="en-US"/>
              </w:rPr>
              <w:t>The greatest linear distance extending from the apex tip to the base of the patella.</w:t>
            </w:r>
          </w:p>
        </w:tc>
        <w:tc>
          <w:tcPr>
            <w:tcW w:w="5102" w:type="dxa"/>
            <w:vAlign w:val="center"/>
          </w:tcPr>
          <w:p w14:paraId="20EE6AC5" w14:textId="77777777" w:rsidR="00185EB7" w:rsidRPr="00850C60" w:rsidRDefault="00185EB7" w:rsidP="001C3793">
            <w:pPr>
              <w:rPr>
                <w:rFonts w:cstheme="minorHAnsi"/>
                <w:sz w:val="16"/>
                <w:szCs w:val="16"/>
                <w:lang w:val="en-US"/>
              </w:rPr>
            </w:pPr>
            <w:r w:rsidRPr="00850C60">
              <w:rPr>
                <w:rFonts w:cstheme="minorHAnsi"/>
                <w:sz w:val="16"/>
                <w:szCs w:val="16"/>
                <w:lang w:val="en-US"/>
              </w:rPr>
              <w:t>Place the fixed arm of the caliper against the most superior point of the bone and move the sliding arm against the corresponding most inferior point.</w:t>
            </w:r>
          </w:p>
        </w:tc>
        <w:tc>
          <w:tcPr>
            <w:tcW w:w="0" w:type="auto"/>
            <w:vAlign w:val="center"/>
          </w:tcPr>
          <w:p w14:paraId="7582CAA0" w14:textId="3824CC40" w:rsidR="00185EB7" w:rsidRPr="00661FCE" w:rsidRDefault="00185EB7" w:rsidP="001C3793">
            <w:pPr>
              <w:jc w:val="center"/>
              <w:rPr>
                <w:rFonts w:cstheme="minorHAnsi"/>
                <w:sz w:val="16"/>
                <w:szCs w:val="16"/>
                <w:lang w:val="en-US"/>
              </w:rPr>
            </w:pPr>
            <w:r>
              <w:rPr>
                <w:rFonts w:cstheme="minorHAnsi"/>
                <w:sz w:val="16"/>
                <w:szCs w:val="16"/>
                <w:lang w:val="en-US"/>
              </w:rPr>
              <w:t>Knecht et al., 2024</w:t>
            </w:r>
            <w:r w:rsidR="000A6AAE">
              <w:rPr>
                <w:rFonts w:cstheme="minorHAnsi"/>
                <w:sz w:val="16"/>
                <w:szCs w:val="16"/>
                <w:lang w:val="en-US"/>
              </w:rPr>
              <w:t xml:space="preserve"> </w:t>
            </w:r>
            <w:sdt>
              <w:sdtPr>
                <w:rPr>
                  <w:rFonts w:cstheme="minorHAnsi"/>
                  <w:color w:val="000000"/>
                  <w:sz w:val="16"/>
                  <w:szCs w:val="16"/>
                  <w:lang w:val="en-US"/>
                </w:rPr>
                <w:tag w:val="MENDELEY_CITATION_v3_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"/>
                <w:id w:val="1559350986"/>
                <w:placeholder>
                  <w:docPart w:val="DefaultPlaceholder_-1854013440"/>
                </w:placeholder>
              </w:sdtPr>
              <w:sdtContent>
                <w:r w:rsidR="000A6AAE" w:rsidRPr="000A6AAE">
                  <w:rPr>
                    <w:rFonts w:cstheme="minorHAnsi"/>
                    <w:color w:val="000000"/>
                    <w:sz w:val="16"/>
                    <w:szCs w:val="16"/>
                    <w:lang w:val="en-US"/>
                  </w:rPr>
                  <w:t>[13]</w:t>
                </w:r>
              </w:sdtContent>
            </w:sdt>
          </w:p>
        </w:tc>
      </w:tr>
      <w:tr w:rsidR="00185EB7" w:rsidRPr="008C5DFE" w14:paraId="4A61644A" w14:textId="77777777" w:rsidTr="00F167A8">
        <w:tc>
          <w:tcPr>
            <w:tcW w:w="0" w:type="auto"/>
            <w:vAlign w:val="center"/>
          </w:tcPr>
          <w:p w14:paraId="7AFB90C4"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V120</w:t>
            </w:r>
          </w:p>
        </w:tc>
        <w:tc>
          <w:tcPr>
            <w:tcW w:w="0" w:type="auto"/>
            <w:vAlign w:val="center"/>
          </w:tcPr>
          <w:p w14:paraId="1FEDA4FE"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PATELLA</w:t>
            </w:r>
          </w:p>
        </w:tc>
        <w:tc>
          <w:tcPr>
            <w:tcW w:w="0" w:type="auto"/>
            <w:vAlign w:val="center"/>
          </w:tcPr>
          <w:p w14:paraId="7ADF6C6D"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breadth</w:t>
            </w:r>
            <w:proofErr w:type="spellEnd"/>
          </w:p>
        </w:tc>
        <w:tc>
          <w:tcPr>
            <w:tcW w:w="4535" w:type="dxa"/>
            <w:vAlign w:val="center"/>
          </w:tcPr>
          <w:p w14:paraId="684F8EBA" w14:textId="77777777" w:rsidR="00185EB7" w:rsidRPr="00DD64A5" w:rsidRDefault="00185EB7" w:rsidP="001C3793">
            <w:pPr>
              <w:rPr>
                <w:rFonts w:cstheme="minorHAnsi"/>
                <w:sz w:val="16"/>
                <w:szCs w:val="16"/>
                <w:lang w:val="en-US"/>
              </w:rPr>
            </w:pPr>
            <w:r w:rsidRPr="001B1AD1">
              <w:rPr>
                <w:rFonts w:cstheme="minorHAnsi"/>
                <w:sz w:val="16"/>
                <w:szCs w:val="16"/>
                <w:lang w:val="en-US"/>
              </w:rPr>
              <w:t>The greatest linear distance extending from the medial to the lateral borders</w:t>
            </w:r>
            <w:r>
              <w:rPr>
                <w:rFonts w:cstheme="minorHAnsi"/>
                <w:sz w:val="16"/>
                <w:szCs w:val="16"/>
                <w:lang w:val="en-US"/>
              </w:rPr>
              <w:t>.</w:t>
            </w:r>
          </w:p>
        </w:tc>
        <w:tc>
          <w:tcPr>
            <w:tcW w:w="5102" w:type="dxa"/>
            <w:vAlign w:val="center"/>
          </w:tcPr>
          <w:p w14:paraId="4F235C72" w14:textId="77777777" w:rsidR="00185EB7" w:rsidRDefault="00185EB7" w:rsidP="001C3793">
            <w:pPr>
              <w:rPr>
                <w:rFonts w:cstheme="minorHAnsi"/>
                <w:sz w:val="16"/>
                <w:szCs w:val="16"/>
                <w:lang w:val="en-US"/>
              </w:rPr>
            </w:pPr>
            <w:r>
              <w:rPr>
                <w:rFonts w:cstheme="minorHAnsi"/>
                <w:sz w:val="16"/>
                <w:szCs w:val="16"/>
                <w:lang w:val="en-US"/>
              </w:rPr>
              <w:t>Place the fixed arm of the caliper against the most medial point of the bone and move the sliding arm against the corresponding most lateral point.</w:t>
            </w:r>
          </w:p>
        </w:tc>
        <w:tc>
          <w:tcPr>
            <w:tcW w:w="0" w:type="auto"/>
            <w:vAlign w:val="center"/>
          </w:tcPr>
          <w:p w14:paraId="1A9E6A51" w14:textId="3E34DA1D" w:rsidR="00185EB7" w:rsidRPr="00DD64A5" w:rsidRDefault="00185EB7" w:rsidP="001C3793">
            <w:pPr>
              <w:jc w:val="center"/>
              <w:rPr>
                <w:rFonts w:cstheme="minorHAnsi"/>
                <w:sz w:val="16"/>
                <w:szCs w:val="16"/>
                <w:lang w:val="en-US"/>
              </w:rPr>
            </w:pPr>
            <w:r>
              <w:rPr>
                <w:rFonts w:cstheme="minorHAnsi"/>
                <w:sz w:val="16"/>
                <w:szCs w:val="16"/>
                <w:lang w:val="en-US"/>
              </w:rPr>
              <w:t>Knecht et al., 2024</w:t>
            </w:r>
            <w:r w:rsidR="000A6AAE">
              <w:rPr>
                <w:rFonts w:cstheme="minorHAnsi"/>
                <w:sz w:val="16"/>
                <w:szCs w:val="16"/>
                <w:lang w:val="en-US"/>
              </w:rPr>
              <w:t xml:space="preserve"> </w:t>
            </w:r>
            <w:sdt>
              <w:sdtPr>
                <w:rPr>
                  <w:rFonts w:cstheme="minorHAnsi"/>
                  <w:color w:val="000000"/>
                  <w:sz w:val="16"/>
                  <w:szCs w:val="16"/>
                  <w:lang w:val="en-US"/>
                </w:rPr>
                <w:tag w:val="MENDELEY_CITATION_v3_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"/>
                <w:id w:val="1204206548"/>
                <w:placeholder>
                  <w:docPart w:val="435036420EA3004A9C86170FD4638A4D"/>
                </w:placeholder>
              </w:sdtPr>
              <w:sdtContent>
                <w:r w:rsidR="000A6AAE" w:rsidRPr="000A6AAE">
                  <w:rPr>
                    <w:rFonts w:cstheme="minorHAnsi"/>
                    <w:color w:val="000000"/>
                    <w:sz w:val="16"/>
                    <w:szCs w:val="16"/>
                    <w:lang w:val="en-US"/>
                  </w:rPr>
                  <w:t>[13]</w:t>
                </w:r>
              </w:sdtContent>
            </w:sdt>
          </w:p>
        </w:tc>
      </w:tr>
      <w:tr w:rsidR="00185EB7" w:rsidRPr="008C5DFE" w14:paraId="022A6DAC" w14:textId="77777777" w:rsidTr="00F167A8">
        <w:tc>
          <w:tcPr>
            <w:tcW w:w="0" w:type="auto"/>
            <w:vAlign w:val="center"/>
          </w:tcPr>
          <w:p w14:paraId="155153EF" w14:textId="77777777" w:rsidR="00185EB7" w:rsidRPr="00E02580" w:rsidRDefault="00185EB7" w:rsidP="007730C7">
            <w:pPr>
              <w:jc w:val="center"/>
              <w:rPr>
                <w:rFonts w:eastAsia="Times New Roman" w:cstheme="minorHAnsi"/>
                <w:sz w:val="16"/>
                <w:szCs w:val="16"/>
                <w:lang w:eastAsia="it-IT"/>
              </w:rPr>
            </w:pPr>
            <w:r w:rsidRPr="00E02580">
              <w:rPr>
                <w:rFonts w:eastAsia="Times New Roman" w:cstheme="minorHAnsi"/>
                <w:sz w:val="16"/>
                <w:szCs w:val="16"/>
                <w:lang w:eastAsia="it-IT"/>
              </w:rPr>
              <w:t>V121</w:t>
            </w:r>
          </w:p>
        </w:tc>
        <w:tc>
          <w:tcPr>
            <w:tcW w:w="0" w:type="auto"/>
            <w:vAlign w:val="center"/>
          </w:tcPr>
          <w:p w14:paraId="6C0DC4A0"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PATELLA</w:t>
            </w:r>
          </w:p>
        </w:tc>
        <w:tc>
          <w:tcPr>
            <w:tcW w:w="0" w:type="auto"/>
            <w:vAlign w:val="center"/>
          </w:tcPr>
          <w:p w14:paraId="673D0EEE" w14:textId="77777777" w:rsidR="00185EB7" w:rsidRPr="00DD64A5" w:rsidRDefault="00185EB7" w:rsidP="001C3793">
            <w:pPr>
              <w:jc w:val="center"/>
              <w:rPr>
                <w:rFonts w:eastAsia="Times New Roman" w:cstheme="minorHAnsi"/>
                <w:color w:val="000000"/>
                <w:sz w:val="16"/>
                <w:szCs w:val="16"/>
                <w:lang w:eastAsia="it-IT"/>
              </w:rPr>
            </w:pPr>
            <w:r w:rsidRPr="00DD64A5">
              <w:rPr>
                <w:rFonts w:eastAsia="Times New Roman" w:cstheme="minorHAnsi"/>
                <w:color w:val="000000"/>
                <w:sz w:val="16"/>
                <w:szCs w:val="16"/>
                <w:lang w:eastAsia="it-IT"/>
              </w:rPr>
              <w:t xml:space="preserve">Max </w:t>
            </w:r>
            <w:proofErr w:type="spellStart"/>
            <w:r w:rsidRPr="00DD64A5">
              <w:rPr>
                <w:rFonts w:eastAsia="Times New Roman" w:cstheme="minorHAnsi"/>
                <w:color w:val="000000"/>
                <w:sz w:val="16"/>
                <w:szCs w:val="16"/>
                <w:lang w:eastAsia="it-IT"/>
              </w:rPr>
              <w:t>thickness</w:t>
            </w:r>
            <w:proofErr w:type="spellEnd"/>
          </w:p>
        </w:tc>
        <w:tc>
          <w:tcPr>
            <w:tcW w:w="4535" w:type="dxa"/>
            <w:vAlign w:val="center"/>
          </w:tcPr>
          <w:p w14:paraId="2C72B460" w14:textId="77777777" w:rsidR="00185EB7" w:rsidRPr="00DD64A5" w:rsidRDefault="00185EB7" w:rsidP="001C3793">
            <w:pPr>
              <w:rPr>
                <w:rFonts w:cstheme="minorHAnsi"/>
                <w:sz w:val="16"/>
                <w:szCs w:val="16"/>
                <w:lang w:val="en-US"/>
              </w:rPr>
            </w:pPr>
            <w:r w:rsidRPr="001B1AD1">
              <w:rPr>
                <w:rFonts w:cstheme="minorHAnsi"/>
                <w:sz w:val="16"/>
                <w:szCs w:val="16"/>
                <w:lang w:val="en-US"/>
              </w:rPr>
              <w:t>The greatest linear distance extending from the anterior to the posterior surface</w:t>
            </w:r>
            <w:r>
              <w:rPr>
                <w:rFonts w:cstheme="minorHAnsi"/>
                <w:sz w:val="16"/>
                <w:szCs w:val="16"/>
                <w:lang w:val="en-US"/>
              </w:rPr>
              <w:t xml:space="preserve"> of the patella.</w:t>
            </w:r>
          </w:p>
        </w:tc>
        <w:tc>
          <w:tcPr>
            <w:tcW w:w="5102" w:type="dxa"/>
            <w:vAlign w:val="center"/>
          </w:tcPr>
          <w:p w14:paraId="477EA0A4" w14:textId="77777777" w:rsidR="00185EB7" w:rsidRDefault="00185EB7" w:rsidP="001C3793">
            <w:pPr>
              <w:rPr>
                <w:rFonts w:cstheme="minorHAnsi"/>
                <w:sz w:val="16"/>
                <w:szCs w:val="16"/>
                <w:lang w:val="en-US"/>
              </w:rPr>
            </w:pPr>
            <w:r>
              <w:rPr>
                <w:rFonts w:cstheme="minorHAnsi"/>
                <w:sz w:val="16"/>
                <w:szCs w:val="16"/>
                <w:lang w:val="en-US"/>
              </w:rPr>
              <w:t>Place the fixed arm of the caliper against the most anterior point of the bone and move the sliding arm against the corresponding most posterior point.</w:t>
            </w:r>
          </w:p>
        </w:tc>
        <w:tc>
          <w:tcPr>
            <w:tcW w:w="0" w:type="auto"/>
            <w:vAlign w:val="center"/>
          </w:tcPr>
          <w:p w14:paraId="5FE57E48" w14:textId="013E1087" w:rsidR="00185EB7" w:rsidRPr="00DD64A5" w:rsidRDefault="00185EB7" w:rsidP="001C3793">
            <w:pPr>
              <w:jc w:val="center"/>
              <w:rPr>
                <w:rFonts w:cstheme="minorHAnsi"/>
                <w:sz w:val="16"/>
                <w:szCs w:val="16"/>
                <w:lang w:val="en-US"/>
              </w:rPr>
            </w:pPr>
            <w:r>
              <w:rPr>
                <w:rFonts w:cstheme="minorHAnsi"/>
                <w:sz w:val="16"/>
                <w:szCs w:val="16"/>
                <w:lang w:val="en-US"/>
              </w:rPr>
              <w:t>Knecht et al., 2024</w:t>
            </w:r>
            <w:r w:rsidR="000A6AAE">
              <w:rPr>
                <w:rFonts w:cstheme="minorHAnsi"/>
                <w:sz w:val="16"/>
                <w:szCs w:val="16"/>
                <w:lang w:val="en-US"/>
              </w:rPr>
              <w:t xml:space="preserve"> </w:t>
            </w:r>
            <w:sdt>
              <w:sdtPr>
                <w:rPr>
                  <w:rFonts w:cstheme="minorHAnsi"/>
                  <w:color w:val="000000"/>
                  <w:sz w:val="16"/>
                  <w:szCs w:val="16"/>
                  <w:lang w:val="en-US"/>
                </w:rPr>
                <w:tag w:val="MENDELEY_CITATION_v3_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"/>
                <w:id w:val="2083782116"/>
                <w:placeholder>
                  <w:docPart w:val="51DBADC1871FA84DB7F2ADE3A7F415C0"/>
                </w:placeholder>
              </w:sdtPr>
              <w:sdtContent>
                <w:r w:rsidR="000A6AAE" w:rsidRPr="000A6AAE">
                  <w:rPr>
                    <w:rFonts w:cstheme="minorHAnsi"/>
                    <w:color w:val="000000"/>
                    <w:sz w:val="16"/>
                    <w:szCs w:val="16"/>
                    <w:lang w:val="en-US"/>
                  </w:rPr>
                  <w:t>[13]</w:t>
                </w:r>
              </w:sdtContent>
            </w:sdt>
          </w:p>
        </w:tc>
      </w:tr>
    </w:tbl>
    <w:p w14:paraId="30BE06F9" w14:textId="77777777" w:rsidR="00185EB7" w:rsidRDefault="00185EB7">
      <w:pPr>
        <w:rPr>
          <w:lang w:val="en-US"/>
        </w:rPr>
      </w:pPr>
    </w:p>
    <w:p w14:paraId="5CA23228" w14:textId="77777777" w:rsidR="00D86F73" w:rsidRDefault="00D86F73">
      <w:pPr>
        <w:rPr>
          <w:lang w:val="en-US"/>
        </w:rPr>
      </w:pPr>
    </w:p>
    <w:p w14:paraId="069FB8AB" w14:textId="77777777" w:rsidR="00D86F73" w:rsidRDefault="00D86F73">
      <w:pPr>
        <w:rPr>
          <w:lang w:val="en-US"/>
        </w:rPr>
      </w:pPr>
    </w:p>
    <w:p w14:paraId="246EF538" w14:textId="77777777" w:rsidR="00D86F73" w:rsidRDefault="00D86F73">
      <w:pPr>
        <w:rPr>
          <w:lang w:val="en-US"/>
        </w:rPr>
      </w:pPr>
    </w:p>
    <w:p w14:paraId="690D4A9B" w14:textId="77777777" w:rsidR="00D86F73" w:rsidRDefault="00D86F73">
      <w:pPr>
        <w:rPr>
          <w:lang w:val="en-US"/>
        </w:rPr>
      </w:pPr>
    </w:p>
    <w:p w14:paraId="5907DE7C" w14:textId="77777777" w:rsidR="00D86F73" w:rsidRDefault="00D86F73">
      <w:pPr>
        <w:rPr>
          <w:lang w:val="en-US"/>
        </w:rPr>
      </w:pPr>
    </w:p>
    <w:p w14:paraId="79FB035F" w14:textId="77777777" w:rsidR="00D86F73" w:rsidRDefault="00D86F73">
      <w:pPr>
        <w:rPr>
          <w:lang w:val="en-US"/>
        </w:rPr>
      </w:pPr>
    </w:p>
    <w:p w14:paraId="53BA1FCB" w14:textId="77777777" w:rsidR="00D86F73" w:rsidRDefault="00D86F73">
      <w:pPr>
        <w:rPr>
          <w:lang w:val="en-US"/>
        </w:rPr>
      </w:pPr>
    </w:p>
    <w:p w14:paraId="30E76895" w14:textId="77777777" w:rsidR="00D86F73" w:rsidRDefault="00D86F73">
      <w:pPr>
        <w:rPr>
          <w:lang w:val="en-US"/>
        </w:rPr>
      </w:pPr>
    </w:p>
    <w:p w14:paraId="051E4DBD" w14:textId="77777777" w:rsidR="00185EB7" w:rsidRPr="000A6AAE" w:rsidRDefault="00185EB7">
      <w:pPr>
        <w:rPr>
          <w:b/>
          <w:bCs/>
          <w:lang w:val="en-US"/>
        </w:rPr>
      </w:pPr>
      <w:r w:rsidRPr="000A6AAE">
        <w:rPr>
          <w:b/>
          <w:bCs/>
          <w:lang w:val="en-US"/>
        </w:rPr>
        <w:lastRenderedPageBreak/>
        <w:t>References</w:t>
      </w:r>
    </w:p>
    <w:sdt>
      <w:sdtPr>
        <w:rPr>
          <w:color w:val="000000"/>
          <w:lang w:val="en-US"/>
        </w:rPr>
        <w:tag w:val="MENDELEY_BIBLIOGRAPHY"/>
        <w:id w:val="2071615088"/>
        <w:placeholder>
          <w:docPart w:val="DefaultPlaceholder_-1854013440"/>
        </w:placeholder>
      </w:sdtPr>
      <w:sdtContent>
        <w:p w14:paraId="7B14F57A" w14:textId="77777777" w:rsidR="000A6AAE" w:rsidRPr="000A6AAE" w:rsidRDefault="000A6AAE" w:rsidP="000A6AAE">
          <w:pPr>
            <w:autoSpaceDE w:val="0"/>
            <w:autoSpaceDN w:val="0"/>
            <w:ind w:hanging="640"/>
            <w:jc w:val="both"/>
            <w:divId w:val="1515145735"/>
            <w:rPr>
              <w:rFonts w:eastAsia="Times New Roman"/>
              <w:color w:val="000000"/>
              <w:kern w:val="0"/>
              <w:lang w:val="en-US"/>
              <w14:ligatures w14:val="none"/>
            </w:rPr>
          </w:pPr>
          <w:r w:rsidRPr="000A6AAE">
            <w:rPr>
              <w:rFonts w:eastAsia="Times New Roman"/>
              <w:color w:val="000000"/>
              <w:lang w:val="en-US"/>
            </w:rPr>
            <w:t xml:space="preserve">1. </w:t>
          </w:r>
          <w:r w:rsidRPr="000A6AAE">
            <w:rPr>
              <w:rFonts w:eastAsia="Times New Roman"/>
              <w:color w:val="000000"/>
              <w:lang w:val="en-US"/>
            </w:rPr>
            <w:tab/>
            <w:t>Langley NR, Jantz LM, Ousley SD, et al (2016) Data collection procedures for forensic skeletal material 2.0. University of Tennessee and Lincoln Memorial University</w:t>
          </w:r>
        </w:p>
        <w:p w14:paraId="6E1A428D" w14:textId="77777777" w:rsidR="000A6AAE" w:rsidRPr="000A6AAE" w:rsidRDefault="000A6AAE" w:rsidP="000A6AAE">
          <w:pPr>
            <w:autoSpaceDE w:val="0"/>
            <w:autoSpaceDN w:val="0"/>
            <w:ind w:hanging="640"/>
            <w:jc w:val="both"/>
            <w:divId w:val="1545101589"/>
            <w:rPr>
              <w:rFonts w:eastAsia="Times New Roman"/>
              <w:color w:val="000000"/>
              <w:lang w:val="en-US"/>
            </w:rPr>
          </w:pPr>
          <w:r w:rsidRPr="000A6AAE">
            <w:rPr>
              <w:rFonts w:eastAsia="Times New Roman"/>
              <w:color w:val="000000"/>
              <w:lang w:val="en-US"/>
            </w:rPr>
            <w:t xml:space="preserve">2. </w:t>
          </w:r>
          <w:r w:rsidRPr="000A6AAE">
            <w:rPr>
              <w:rFonts w:eastAsia="Times New Roman"/>
              <w:color w:val="000000"/>
              <w:lang w:val="en-US"/>
            </w:rPr>
            <w:tab/>
            <w:t>Moore-Jansen PH, Jantz RL, Ousley SD, et al (1994) Data Collection Procedures for Forensic Skeletal Material. Forensic Anthropology Center, Department of Anthropology, University of Tennessee</w:t>
          </w:r>
        </w:p>
        <w:p w14:paraId="00781762" w14:textId="77777777" w:rsidR="000A6AAE" w:rsidRPr="000A6AAE" w:rsidRDefault="000A6AAE" w:rsidP="000A6AAE">
          <w:pPr>
            <w:autoSpaceDE w:val="0"/>
            <w:autoSpaceDN w:val="0"/>
            <w:ind w:hanging="640"/>
            <w:jc w:val="both"/>
            <w:divId w:val="1632665178"/>
            <w:rPr>
              <w:rFonts w:eastAsia="Times New Roman"/>
              <w:color w:val="000000"/>
              <w:lang w:val="en-US"/>
            </w:rPr>
          </w:pPr>
          <w:r w:rsidRPr="000A6AAE">
            <w:rPr>
              <w:rFonts w:eastAsia="Times New Roman"/>
              <w:color w:val="000000"/>
              <w:lang w:val="en-US"/>
            </w:rPr>
            <w:t xml:space="preserve">3. </w:t>
          </w:r>
          <w:r w:rsidRPr="000A6AAE">
            <w:rPr>
              <w:rFonts w:eastAsia="Times New Roman"/>
              <w:color w:val="000000"/>
              <w:lang w:val="en-US"/>
            </w:rPr>
            <w:tab/>
            <w:t>Sulzmann CE, Buckberry JL, Pastor RF (2008) The utility of carpals for sex assessment: a preliminary study. American Journal of Physical Anthropology: The Official Publication of the American Association of Physical Anthropologists 135:252–262</w:t>
          </w:r>
        </w:p>
        <w:p w14:paraId="1A25BD55" w14:textId="77777777" w:rsidR="000A6AAE" w:rsidRPr="000A6AAE" w:rsidRDefault="000A6AAE" w:rsidP="000A6AAE">
          <w:pPr>
            <w:autoSpaceDE w:val="0"/>
            <w:autoSpaceDN w:val="0"/>
            <w:ind w:hanging="640"/>
            <w:jc w:val="both"/>
            <w:divId w:val="207884719"/>
            <w:rPr>
              <w:rFonts w:eastAsia="Times New Roman"/>
              <w:color w:val="000000"/>
              <w:lang w:val="en-US"/>
            </w:rPr>
          </w:pPr>
          <w:r w:rsidRPr="000A6AAE">
            <w:rPr>
              <w:rFonts w:eastAsia="Times New Roman"/>
              <w:color w:val="000000"/>
              <w:lang w:val="en-US"/>
            </w:rPr>
            <w:t xml:space="preserve">4. </w:t>
          </w:r>
          <w:r w:rsidRPr="000A6AAE">
            <w:rPr>
              <w:rFonts w:eastAsia="Times New Roman"/>
              <w:color w:val="000000"/>
              <w:lang w:val="en-US"/>
            </w:rPr>
            <w:tab/>
            <w:t>Scheuer JL, Elkington NM (1993) Sex determination from metacarpals and the first proximal phalanx. J Forensic Sci 38:769–778</w:t>
          </w:r>
        </w:p>
        <w:p w14:paraId="34DD183C" w14:textId="77777777" w:rsidR="000A6AAE" w:rsidRPr="000A6AAE" w:rsidRDefault="000A6AAE" w:rsidP="000A6AAE">
          <w:pPr>
            <w:autoSpaceDE w:val="0"/>
            <w:autoSpaceDN w:val="0"/>
            <w:ind w:hanging="640"/>
            <w:jc w:val="both"/>
            <w:divId w:val="1733427854"/>
            <w:rPr>
              <w:rFonts w:eastAsia="Times New Roman"/>
              <w:color w:val="000000"/>
              <w:lang w:val="en-US"/>
            </w:rPr>
          </w:pPr>
          <w:r w:rsidRPr="000A6AAE">
            <w:rPr>
              <w:rFonts w:eastAsia="Times New Roman"/>
              <w:color w:val="000000"/>
              <w:lang w:val="en-US"/>
            </w:rPr>
            <w:t xml:space="preserve">5. </w:t>
          </w:r>
          <w:r w:rsidRPr="000A6AAE">
            <w:rPr>
              <w:rFonts w:eastAsia="Times New Roman"/>
              <w:color w:val="000000"/>
              <w:lang w:val="en-US"/>
            </w:rPr>
            <w:tab/>
            <w:t>Ramadan SU, Türkmen N, Dolgun NA, et al (2010) Sex determination from measurements of the sternum and fourth rib using multislice computed tomography of the chest. Forensic Sci Int 197:120-e1</w:t>
          </w:r>
        </w:p>
        <w:p w14:paraId="20F7772D" w14:textId="77777777" w:rsidR="000A6AAE" w:rsidRPr="000A6AAE" w:rsidRDefault="000A6AAE" w:rsidP="000A6AAE">
          <w:pPr>
            <w:autoSpaceDE w:val="0"/>
            <w:autoSpaceDN w:val="0"/>
            <w:ind w:hanging="640"/>
            <w:jc w:val="both"/>
            <w:divId w:val="820073294"/>
            <w:rPr>
              <w:rFonts w:eastAsia="Times New Roman"/>
              <w:color w:val="000000"/>
              <w:lang w:val="en-US"/>
            </w:rPr>
          </w:pPr>
          <w:r w:rsidRPr="000A6AAE">
            <w:rPr>
              <w:rFonts w:eastAsia="Times New Roman"/>
              <w:color w:val="000000"/>
              <w:lang w:val="en-US"/>
            </w:rPr>
            <w:t xml:space="preserve">6. </w:t>
          </w:r>
          <w:r w:rsidRPr="000A6AAE">
            <w:rPr>
              <w:rFonts w:eastAsia="Times New Roman"/>
              <w:color w:val="000000"/>
              <w:lang w:val="en-US"/>
            </w:rPr>
            <w:tab/>
            <w:t>Kubicka AM, Piontek J (2016) Sex estimation from measurements of the first rib in a contemporary Polish population. Int J Legal Med 130:265–272</w:t>
          </w:r>
        </w:p>
        <w:p w14:paraId="50A3AC1C" w14:textId="77777777" w:rsidR="000A6AAE" w:rsidRPr="000A6AAE" w:rsidRDefault="000A6AAE" w:rsidP="000A6AAE">
          <w:pPr>
            <w:autoSpaceDE w:val="0"/>
            <w:autoSpaceDN w:val="0"/>
            <w:ind w:hanging="640"/>
            <w:jc w:val="both"/>
            <w:divId w:val="62067130"/>
            <w:rPr>
              <w:rFonts w:eastAsia="Times New Roman"/>
              <w:color w:val="000000"/>
              <w:lang w:val="en-US"/>
            </w:rPr>
          </w:pPr>
          <w:r w:rsidRPr="000A6AAE">
            <w:rPr>
              <w:rFonts w:eastAsia="Times New Roman"/>
              <w:color w:val="000000"/>
              <w:lang w:val="en-US"/>
            </w:rPr>
            <w:t xml:space="preserve">7. </w:t>
          </w:r>
          <w:r w:rsidRPr="000A6AAE">
            <w:rPr>
              <w:rFonts w:eastAsia="Times New Roman"/>
              <w:color w:val="000000"/>
              <w:lang w:val="en-US"/>
            </w:rPr>
            <w:tab/>
            <w:t>Padovan L, Ulbricht V, Groppo FC, et al (2019) Sexual dimorphism through the study of atlas vertebra in the Brazilian population. J Forensic Dent Sci 11:158</w:t>
          </w:r>
        </w:p>
        <w:p w14:paraId="320E9D8E" w14:textId="77777777" w:rsidR="000A6AAE" w:rsidRPr="000A6AAE" w:rsidRDefault="000A6AAE" w:rsidP="000A6AAE">
          <w:pPr>
            <w:autoSpaceDE w:val="0"/>
            <w:autoSpaceDN w:val="0"/>
            <w:ind w:hanging="640"/>
            <w:jc w:val="both"/>
            <w:divId w:val="719784578"/>
            <w:rPr>
              <w:rFonts w:eastAsia="Times New Roman"/>
              <w:color w:val="000000"/>
              <w:lang w:val="en-US"/>
            </w:rPr>
          </w:pPr>
          <w:r w:rsidRPr="000A6AAE">
            <w:rPr>
              <w:rFonts w:eastAsia="Times New Roman"/>
              <w:color w:val="000000"/>
              <w:lang w:val="en-US"/>
            </w:rPr>
            <w:t xml:space="preserve">8. </w:t>
          </w:r>
          <w:r w:rsidRPr="000A6AAE">
            <w:rPr>
              <w:rFonts w:eastAsia="Times New Roman"/>
              <w:color w:val="000000"/>
              <w:lang w:val="en-US"/>
            </w:rPr>
            <w:tab/>
            <w:t>Wescott DJ (2000) Sex variation in the second cervical vertebra. J Forensic Sci 45:462–466</w:t>
          </w:r>
        </w:p>
        <w:p w14:paraId="75BF179D" w14:textId="77777777" w:rsidR="000A6AAE" w:rsidRPr="000A6AAE" w:rsidRDefault="000A6AAE" w:rsidP="000A6AAE">
          <w:pPr>
            <w:autoSpaceDE w:val="0"/>
            <w:autoSpaceDN w:val="0"/>
            <w:ind w:hanging="640"/>
            <w:jc w:val="both"/>
            <w:divId w:val="445586449"/>
            <w:rPr>
              <w:rFonts w:eastAsia="Times New Roman"/>
              <w:color w:val="000000"/>
              <w:lang w:val="en-US"/>
            </w:rPr>
          </w:pPr>
          <w:r w:rsidRPr="000A6AAE">
            <w:rPr>
              <w:rFonts w:eastAsia="Times New Roman"/>
              <w:color w:val="000000"/>
              <w:lang w:val="en-US"/>
            </w:rPr>
            <w:t xml:space="preserve">9. </w:t>
          </w:r>
          <w:r w:rsidRPr="000A6AAE">
            <w:rPr>
              <w:rFonts w:eastAsia="Times New Roman"/>
              <w:color w:val="000000"/>
              <w:lang w:val="en-US"/>
            </w:rPr>
            <w:tab/>
            <w:t>Rozendaal AS, Scott S, Peckmann TR, Meek S (2020) Estimating sex from the seven cervical vertebrae: an analysis of two European skeletal populations. Forensic Sci Int 306:110072</w:t>
          </w:r>
        </w:p>
        <w:p w14:paraId="3EF9E9BB" w14:textId="77777777" w:rsidR="000A6AAE" w:rsidRPr="000A6AAE" w:rsidRDefault="000A6AAE" w:rsidP="000A6AAE">
          <w:pPr>
            <w:autoSpaceDE w:val="0"/>
            <w:autoSpaceDN w:val="0"/>
            <w:ind w:hanging="640"/>
            <w:jc w:val="both"/>
            <w:divId w:val="1659073034"/>
            <w:rPr>
              <w:rFonts w:eastAsia="Times New Roman"/>
              <w:color w:val="000000"/>
              <w:lang w:val="en-US"/>
            </w:rPr>
          </w:pPr>
          <w:r w:rsidRPr="000A6AAE">
            <w:rPr>
              <w:rFonts w:eastAsia="Times New Roman"/>
              <w:color w:val="000000"/>
              <w:lang w:val="en-US"/>
            </w:rPr>
            <w:t xml:space="preserve">10. </w:t>
          </w:r>
          <w:r w:rsidRPr="000A6AAE">
            <w:rPr>
              <w:rFonts w:eastAsia="Times New Roman"/>
              <w:color w:val="000000"/>
              <w:lang w:val="en-US"/>
            </w:rPr>
            <w:tab/>
            <w:t>Garoufi N, Bertsatos A, Chovalopoulou M-E, Villa C (2020) Forensic sex estimation using the vertebrae: an evaluation on two European populations. Int J Legal Med 134:2307–2318</w:t>
          </w:r>
        </w:p>
        <w:p w14:paraId="148882FA" w14:textId="77777777" w:rsidR="000A6AAE" w:rsidRPr="000A6AAE" w:rsidRDefault="000A6AAE" w:rsidP="000A6AAE">
          <w:pPr>
            <w:autoSpaceDE w:val="0"/>
            <w:autoSpaceDN w:val="0"/>
            <w:ind w:hanging="640"/>
            <w:jc w:val="both"/>
            <w:divId w:val="1193542772"/>
            <w:rPr>
              <w:rFonts w:eastAsia="Times New Roman"/>
              <w:color w:val="000000"/>
              <w:lang w:val="en-US"/>
            </w:rPr>
          </w:pPr>
          <w:r w:rsidRPr="000A6AAE">
            <w:rPr>
              <w:rFonts w:eastAsia="Times New Roman"/>
              <w:color w:val="000000"/>
              <w:lang w:val="en-US"/>
            </w:rPr>
            <w:t xml:space="preserve">11. </w:t>
          </w:r>
          <w:r w:rsidRPr="000A6AAE">
            <w:rPr>
              <w:rFonts w:eastAsia="Times New Roman"/>
              <w:color w:val="000000"/>
              <w:lang w:val="en-US"/>
            </w:rPr>
            <w:tab/>
            <w:t>Harris SM, Case DT (2012) Sexual dimorphism in the tarsal bones: implications for sex determination. J Forensic Sci 57:295–305</w:t>
          </w:r>
        </w:p>
        <w:p w14:paraId="541574B4" w14:textId="77777777" w:rsidR="000A6AAE" w:rsidRPr="000A6AAE" w:rsidRDefault="000A6AAE" w:rsidP="000A6AAE">
          <w:pPr>
            <w:autoSpaceDE w:val="0"/>
            <w:autoSpaceDN w:val="0"/>
            <w:ind w:hanging="640"/>
            <w:jc w:val="both"/>
            <w:divId w:val="1670866993"/>
            <w:rPr>
              <w:rFonts w:eastAsia="Times New Roman"/>
              <w:color w:val="000000"/>
              <w:lang w:val="en-US"/>
            </w:rPr>
          </w:pPr>
          <w:r w:rsidRPr="000A6AAE">
            <w:rPr>
              <w:rFonts w:eastAsia="Times New Roman"/>
              <w:color w:val="000000"/>
              <w:lang w:val="en-US"/>
            </w:rPr>
            <w:t xml:space="preserve">12. </w:t>
          </w:r>
          <w:r w:rsidRPr="000A6AAE">
            <w:rPr>
              <w:rFonts w:eastAsia="Times New Roman"/>
              <w:color w:val="000000"/>
              <w:lang w:val="en-US"/>
            </w:rPr>
            <w:tab/>
            <w:t>Case DT, Ross AH (2007) Sex determination from hand and foot bone lengths. J Forensic Sci 52:264–270</w:t>
          </w:r>
        </w:p>
        <w:p w14:paraId="562B0CF5" w14:textId="77777777" w:rsidR="000A6AAE" w:rsidRPr="000A6AAE" w:rsidRDefault="000A6AAE" w:rsidP="000A6AAE">
          <w:pPr>
            <w:autoSpaceDE w:val="0"/>
            <w:autoSpaceDN w:val="0"/>
            <w:ind w:hanging="640"/>
            <w:jc w:val="both"/>
            <w:divId w:val="1667056691"/>
            <w:rPr>
              <w:rFonts w:eastAsia="Times New Roman"/>
              <w:color w:val="000000"/>
            </w:rPr>
          </w:pPr>
          <w:r w:rsidRPr="000A6AAE">
            <w:rPr>
              <w:rFonts w:eastAsia="Times New Roman"/>
              <w:color w:val="000000"/>
              <w:lang w:val="en-US"/>
            </w:rPr>
            <w:t xml:space="preserve">13. </w:t>
          </w:r>
          <w:r w:rsidRPr="000A6AAE">
            <w:rPr>
              <w:rFonts w:eastAsia="Times New Roman"/>
              <w:color w:val="000000"/>
              <w:lang w:val="en-US"/>
            </w:rPr>
            <w:tab/>
            <w:t xml:space="preserve">Knecht S, Morandini P, Biehler-Gomez L, et al (2024) Sex estimation from patellar measurements in a contemporary Italian population: a machine learning approach. </w:t>
          </w:r>
          <w:r w:rsidRPr="000A6AAE">
            <w:rPr>
              <w:rFonts w:eastAsia="Times New Roman"/>
              <w:color w:val="000000"/>
            </w:rPr>
            <w:t xml:space="preserve">Int J Legal </w:t>
          </w:r>
          <w:proofErr w:type="spellStart"/>
          <w:r w:rsidRPr="000A6AAE">
            <w:rPr>
              <w:rFonts w:eastAsia="Times New Roman"/>
              <w:color w:val="000000"/>
            </w:rPr>
            <w:t>Med</w:t>
          </w:r>
          <w:proofErr w:type="spellEnd"/>
          <w:r w:rsidRPr="000A6AAE">
            <w:rPr>
              <w:rFonts w:eastAsia="Times New Roman"/>
              <w:color w:val="000000"/>
            </w:rPr>
            <w:t xml:space="preserve"> 1–10</w:t>
          </w:r>
        </w:p>
        <w:p w14:paraId="77737D0A" w14:textId="4C9CFE9A" w:rsidR="000A6AAE" w:rsidRPr="00DD64A5" w:rsidRDefault="000A6AAE">
          <w:pPr>
            <w:rPr>
              <w:lang w:val="en-US"/>
            </w:rPr>
          </w:pPr>
          <w:r w:rsidRPr="000A6AAE">
            <w:rPr>
              <w:rFonts w:eastAsia="Times New Roman"/>
              <w:color w:val="000000"/>
            </w:rPr>
            <w:t> </w:t>
          </w:r>
        </w:p>
      </w:sdtContent>
    </w:sdt>
    <w:sectPr w:rsidR="000A6AAE" w:rsidRPr="00DD64A5" w:rsidSect="00DD64A5">
      <w:pgSz w:w="16838" w:h="11906" w:orient="landscape"/>
      <w:pgMar w:top="1134" w:right="1134"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44C9"/>
    <w:multiLevelType w:val="multilevel"/>
    <w:tmpl w:val="29F8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51FD4"/>
    <w:multiLevelType w:val="multilevel"/>
    <w:tmpl w:val="A4DE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24929"/>
    <w:multiLevelType w:val="multilevel"/>
    <w:tmpl w:val="BD9C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B68D7"/>
    <w:multiLevelType w:val="multilevel"/>
    <w:tmpl w:val="A560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2635C6"/>
    <w:multiLevelType w:val="multilevel"/>
    <w:tmpl w:val="4A70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CA519E"/>
    <w:multiLevelType w:val="multilevel"/>
    <w:tmpl w:val="A984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1E0C39"/>
    <w:multiLevelType w:val="multilevel"/>
    <w:tmpl w:val="43B02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EC4E27"/>
    <w:multiLevelType w:val="multilevel"/>
    <w:tmpl w:val="E1DE7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5B3B76"/>
    <w:multiLevelType w:val="multilevel"/>
    <w:tmpl w:val="BF6A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6C37FE"/>
    <w:multiLevelType w:val="multilevel"/>
    <w:tmpl w:val="AB32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2620CB"/>
    <w:multiLevelType w:val="multilevel"/>
    <w:tmpl w:val="81D8A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FB5EEF"/>
    <w:multiLevelType w:val="multilevel"/>
    <w:tmpl w:val="8F18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D56307"/>
    <w:multiLevelType w:val="multilevel"/>
    <w:tmpl w:val="8A44E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4904D2"/>
    <w:multiLevelType w:val="multilevel"/>
    <w:tmpl w:val="334E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A281D"/>
    <w:multiLevelType w:val="multilevel"/>
    <w:tmpl w:val="5592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334638"/>
    <w:multiLevelType w:val="multilevel"/>
    <w:tmpl w:val="29C2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DD75D2"/>
    <w:multiLevelType w:val="multilevel"/>
    <w:tmpl w:val="82B83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F7001B"/>
    <w:multiLevelType w:val="multilevel"/>
    <w:tmpl w:val="64FEE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646E9A"/>
    <w:multiLevelType w:val="multilevel"/>
    <w:tmpl w:val="A3F22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8D4CF0"/>
    <w:multiLevelType w:val="multilevel"/>
    <w:tmpl w:val="B3B48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B77AAF"/>
    <w:multiLevelType w:val="multilevel"/>
    <w:tmpl w:val="DF5E9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914AFE"/>
    <w:multiLevelType w:val="multilevel"/>
    <w:tmpl w:val="65501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EC4B9A"/>
    <w:multiLevelType w:val="multilevel"/>
    <w:tmpl w:val="0FE04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2A5364"/>
    <w:multiLevelType w:val="multilevel"/>
    <w:tmpl w:val="B30E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AE5747"/>
    <w:multiLevelType w:val="multilevel"/>
    <w:tmpl w:val="1EF02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0603C5"/>
    <w:multiLevelType w:val="multilevel"/>
    <w:tmpl w:val="B2B68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9864F7"/>
    <w:multiLevelType w:val="multilevel"/>
    <w:tmpl w:val="5052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A914E0"/>
    <w:multiLevelType w:val="multilevel"/>
    <w:tmpl w:val="FE8E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B80B50"/>
    <w:multiLevelType w:val="multilevel"/>
    <w:tmpl w:val="49F22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7874509">
    <w:abstractNumId w:val="4"/>
  </w:num>
  <w:num w:numId="2" w16cid:durableId="502859505">
    <w:abstractNumId w:val="12"/>
  </w:num>
  <w:num w:numId="3" w16cid:durableId="530999868">
    <w:abstractNumId w:val="26"/>
  </w:num>
  <w:num w:numId="4" w16cid:durableId="337081428">
    <w:abstractNumId w:val="14"/>
  </w:num>
  <w:num w:numId="5" w16cid:durableId="1904173040">
    <w:abstractNumId w:val="2"/>
  </w:num>
  <w:num w:numId="6" w16cid:durableId="1582760065">
    <w:abstractNumId w:val="18"/>
  </w:num>
  <w:num w:numId="7" w16cid:durableId="322584517">
    <w:abstractNumId w:val="24"/>
  </w:num>
  <w:num w:numId="8" w16cid:durableId="422799476">
    <w:abstractNumId w:val="10"/>
  </w:num>
  <w:num w:numId="9" w16cid:durableId="1037778849">
    <w:abstractNumId w:val="1"/>
  </w:num>
  <w:num w:numId="10" w16cid:durableId="1443375957">
    <w:abstractNumId w:val="27"/>
  </w:num>
  <w:num w:numId="11" w16cid:durableId="2111967601">
    <w:abstractNumId w:val="3"/>
  </w:num>
  <w:num w:numId="12" w16cid:durableId="1041250883">
    <w:abstractNumId w:val="19"/>
  </w:num>
  <w:num w:numId="13" w16cid:durableId="893657539">
    <w:abstractNumId w:val="17"/>
  </w:num>
  <w:num w:numId="14" w16cid:durableId="1032147893">
    <w:abstractNumId w:val="21"/>
  </w:num>
  <w:num w:numId="15" w16cid:durableId="714505807">
    <w:abstractNumId w:val="5"/>
  </w:num>
  <w:num w:numId="16" w16cid:durableId="1196045735">
    <w:abstractNumId w:val="20"/>
  </w:num>
  <w:num w:numId="17" w16cid:durableId="1215194825">
    <w:abstractNumId w:val="25"/>
  </w:num>
  <w:num w:numId="18" w16cid:durableId="663436933">
    <w:abstractNumId w:val="23"/>
  </w:num>
  <w:num w:numId="19" w16cid:durableId="120002063">
    <w:abstractNumId w:val="8"/>
  </w:num>
  <w:num w:numId="20" w16cid:durableId="852109395">
    <w:abstractNumId w:val="0"/>
  </w:num>
  <w:num w:numId="21" w16cid:durableId="213083505">
    <w:abstractNumId w:val="6"/>
  </w:num>
  <w:num w:numId="22" w16cid:durableId="1067990656">
    <w:abstractNumId w:val="22"/>
  </w:num>
  <w:num w:numId="23" w16cid:durableId="337970504">
    <w:abstractNumId w:val="28"/>
  </w:num>
  <w:num w:numId="24" w16cid:durableId="1401488595">
    <w:abstractNumId w:val="15"/>
  </w:num>
  <w:num w:numId="25" w16cid:durableId="1301838083">
    <w:abstractNumId w:val="13"/>
  </w:num>
  <w:num w:numId="26" w16cid:durableId="1432776720">
    <w:abstractNumId w:val="11"/>
  </w:num>
  <w:num w:numId="27" w16cid:durableId="59910364">
    <w:abstractNumId w:val="16"/>
  </w:num>
  <w:num w:numId="28" w16cid:durableId="1628852893">
    <w:abstractNumId w:val="9"/>
  </w:num>
  <w:num w:numId="29" w16cid:durableId="11773053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D12"/>
    <w:rsid w:val="000758FB"/>
    <w:rsid w:val="000A6AAE"/>
    <w:rsid w:val="000B61F5"/>
    <w:rsid w:val="001448DF"/>
    <w:rsid w:val="00185EB7"/>
    <w:rsid w:val="001B1AD1"/>
    <w:rsid w:val="001C3793"/>
    <w:rsid w:val="001F7195"/>
    <w:rsid w:val="00246516"/>
    <w:rsid w:val="00267CB9"/>
    <w:rsid w:val="00364B18"/>
    <w:rsid w:val="003B3C0E"/>
    <w:rsid w:val="00433D12"/>
    <w:rsid w:val="0045529F"/>
    <w:rsid w:val="004B7C1D"/>
    <w:rsid w:val="004E441C"/>
    <w:rsid w:val="00540BA4"/>
    <w:rsid w:val="00661FCE"/>
    <w:rsid w:val="006A0409"/>
    <w:rsid w:val="006E43D5"/>
    <w:rsid w:val="007730C7"/>
    <w:rsid w:val="007937C4"/>
    <w:rsid w:val="007942DF"/>
    <w:rsid w:val="007A2B71"/>
    <w:rsid w:val="007D5A21"/>
    <w:rsid w:val="00841709"/>
    <w:rsid w:val="00846723"/>
    <w:rsid w:val="00850C60"/>
    <w:rsid w:val="00893BB0"/>
    <w:rsid w:val="008C5DFE"/>
    <w:rsid w:val="00A53210"/>
    <w:rsid w:val="00A56E24"/>
    <w:rsid w:val="00A705AA"/>
    <w:rsid w:val="00AD77A4"/>
    <w:rsid w:val="00B01E42"/>
    <w:rsid w:val="00B347A2"/>
    <w:rsid w:val="00B91582"/>
    <w:rsid w:val="00BA4F53"/>
    <w:rsid w:val="00C914B4"/>
    <w:rsid w:val="00D86F73"/>
    <w:rsid w:val="00DD64A5"/>
    <w:rsid w:val="00E02580"/>
    <w:rsid w:val="00E104EE"/>
    <w:rsid w:val="00E3303D"/>
    <w:rsid w:val="00E333B7"/>
    <w:rsid w:val="00EB7B2F"/>
    <w:rsid w:val="00EF0076"/>
    <w:rsid w:val="00F167A8"/>
    <w:rsid w:val="00F378C7"/>
    <w:rsid w:val="00F608C3"/>
    <w:rsid w:val="00FB08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2864E"/>
  <w15:chartTrackingRefBased/>
  <w15:docId w15:val="{60BE8E2D-5C1E-A04D-A797-FD57B1615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3">
    <w:name w:val="heading 3"/>
    <w:basedOn w:val="Normale"/>
    <w:link w:val="Titolo3Carattere"/>
    <w:uiPriority w:val="9"/>
    <w:qFormat/>
    <w:rsid w:val="007A2B71"/>
    <w:pPr>
      <w:spacing w:before="100" w:beforeAutospacing="1" w:after="100" w:afterAutospacing="1"/>
      <w:outlineLvl w:val="2"/>
    </w:pPr>
    <w:rPr>
      <w:rFonts w:ascii="Times New Roman" w:eastAsia="Times New Roman" w:hAnsi="Times New Roman" w:cs="Times New Roman"/>
      <w:b/>
      <w:bCs/>
      <w:kern w:val="0"/>
      <w:sz w:val="27"/>
      <w:szCs w:val="27"/>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DD6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DD64A5"/>
    <w:pPr>
      <w:spacing w:before="100" w:beforeAutospacing="1" w:after="100" w:afterAutospacing="1"/>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DD64A5"/>
    <w:rPr>
      <w:b/>
      <w:bCs/>
    </w:rPr>
  </w:style>
  <w:style w:type="character" w:customStyle="1" w:styleId="Titolo3Carattere">
    <w:name w:val="Titolo 3 Carattere"/>
    <w:basedOn w:val="Carpredefinitoparagrafo"/>
    <w:link w:val="Titolo3"/>
    <w:uiPriority w:val="9"/>
    <w:rsid w:val="007A2B71"/>
    <w:rPr>
      <w:rFonts w:ascii="Times New Roman" w:eastAsia="Times New Roman" w:hAnsi="Times New Roman" w:cs="Times New Roman"/>
      <w:b/>
      <w:bCs/>
      <w:kern w:val="0"/>
      <w:sz w:val="27"/>
      <w:szCs w:val="27"/>
      <w:lang w:eastAsia="it-IT"/>
      <w14:ligatures w14:val="none"/>
    </w:rPr>
  </w:style>
  <w:style w:type="character" w:styleId="Testosegnaposto">
    <w:name w:val="Placeholder Text"/>
    <w:basedOn w:val="Carpredefinitoparagrafo"/>
    <w:uiPriority w:val="99"/>
    <w:semiHidden/>
    <w:rsid w:val="00185E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3592">
      <w:bodyDiv w:val="1"/>
      <w:marLeft w:val="0"/>
      <w:marRight w:val="0"/>
      <w:marTop w:val="0"/>
      <w:marBottom w:val="0"/>
      <w:divBdr>
        <w:top w:val="none" w:sz="0" w:space="0" w:color="auto"/>
        <w:left w:val="none" w:sz="0" w:space="0" w:color="auto"/>
        <w:bottom w:val="none" w:sz="0" w:space="0" w:color="auto"/>
        <w:right w:val="none" w:sz="0" w:space="0" w:color="auto"/>
      </w:divBdr>
    </w:div>
    <w:div w:id="527841753">
      <w:bodyDiv w:val="1"/>
      <w:marLeft w:val="0"/>
      <w:marRight w:val="0"/>
      <w:marTop w:val="0"/>
      <w:marBottom w:val="0"/>
      <w:divBdr>
        <w:top w:val="none" w:sz="0" w:space="0" w:color="auto"/>
        <w:left w:val="none" w:sz="0" w:space="0" w:color="auto"/>
        <w:bottom w:val="none" w:sz="0" w:space="0" w:color="auto"/>
        <w:right w:val="none" w:sz="0" w:space="0" w:color="auto"/>
      </w:divBdr>
    </w:div>
    <w:div w:id="566036362">
      <w:bodyDiv w:val="1"/>
      <w:marLeft w:val="0"/>
      <w:marRight w:val="0"/>
      <w:marTop w:val="0"/>
      <w:marBottom w:val="0"/>
      <w:divBdr>
        <w:top w:val="none" w:sz="0" w:space="0" w:color="auto"/>
        <w:left w:val="none" w:sz="0" w:space="0" w:color="auto"/>
        <w:bottom w:val="none" w:sz="0" w:space="0" w:color="auto"/>
        <w:right w:val="none" w:sz="0" w:space="0" w:color="auto"/>
      </w:divBdr>
    </w:div>
    <w:div w:id="647132985">
      <w:bodyDiv w:val="1"/>
      <w:marLeft w:val="0"/>
      <w:marRight w:val="0"/>
      <w:marTop w:val="0"/>
      <w:marBottom w:val="0"/>
      <w:divBdr>
        <w:top w:val="none" w:sz="0" w:space="0" w:color="auto"/>
        <w:left w:val="none" w:sz="0" w:space="0" w:color="auto"/>
        <w:bottom w:val="none" w:sz="0" w:space="0" w:color="auto"/>
        <w:right w:val="none" w:sz="0" w:space="0" w:color="auto"/>
      </w:divBdr>
    </w:div>
    <w:div w:id="853229206">
      <w:bodyDiv w:val="1"/>
      <w:marLeft w:val="0"/>
      <w:marRight w:val="0"/>
      <w:marTop w:val="0"/>
      <w:marBottom w:val="0"/>
      <w:divBdr>
        <w:top w:val="none" w:sz="0" w:space="0" w:color="auto"/>
        <w:left w:val="none" w:sz="0" w:space="0" w:color="auto"/>
        <w:bottom w:val="none" w:sz="0" w:space="0" w:color="auto"/>
        <w:right w:val="none" w:sz="0" w:space="0" w:color="auto"/>
      </w:divBdr>
    </w:div>
    <w:div w:id="1005980059">
      <w:bodyDiv w:val="1"/>
      <w:marLeft w:val="0"/>
      <w:marRight w:val="0"/>
      <w:marTop w:val="0"/>
      <w:marBottom w:val="0"/>
      <w:divBdr>
        <w:top w:val="none" w:sz="0" w:space="0" w:color="auto"/>
        <w:left w:val="none" w:sz="0" w:space="0" w:color="auto"/>
        <w:bottom w:val="none" w:sz="0" w:space="0" w:color="auto"/>
        <w:right w:val="none" w:sz="0" w:space="0" w:color="auto"/>
      </w:divBdr>
      <w:divsChild>
        <w:div w:id="1515145735">
          <w:marLeft w:val="640"/>
          <w:marRight w:val="0"/>
          <w:marTop w:val="0"/>
          <w:marBottom w:val="0"/>
          <w:divBdr>
            <w:top w:val="none" w:sz="0" w:space="0" w:color="auto"/>
            <w:left w:val="none" w:sz="0" w:space="0" w:color="auto"/>
            <w:bottom w:val="none" w:sz="0" w:space="0" w:color="auto"/>
            <w:right w:val="none" w:sz="0" w:space="0" w:color="auto"/>
          </w:divBdr>
        </w:div>
        <w:div w:id="1545101589">
          <w:marLeft w:val="640"/>
          <w:marRight w:val="0"/>
          <w:marTop w:val="0"/>
          <w:marBottom w:val="0"/>
          <w:divBdr>
            <w:top w:val="none" w:sz="0" w:space="0" w:color="auto"/>
            <w:left w:val="none" w:sz="0" w:space="0" w:color="auto"/>
            <w:bottom w:val="none" w:sz="0" w:space="0" w:color="auto"/>
            <w:right w:val="none" w:sz="0" w:space="0" w:color="auto"/>
          </w:divBdr>
        </w:div>
        <w:div w:id="1632665178">
          <w:marLeft w:val="640"/>
          <w:marRight w:val="0"/>
          <w:marTop w:val="0"/>
          <w:marBottom w:val="0"/>
          <w:divBdr>
            <w:top w:val="none" w:sz="0" w:space="0" w:color="auto"/>
            <w:left w:val="none" w:sz="0" w:space="0" w:color="auto"/>
            <w:bottom w:val="none" w:sz="0" w:space="0" w:color="auto"/>
            <w:right w:val="none" w:sz="0" w:space="0" w:color="auto"/>
          </w:divBdr>
        </w:div>
        <w:div w:id="207884719">
          <w:marLeft w:val="640"/>
          <w:marRight w:val="0"/>
          <w:marTop w:val="0"/>
          <w:marBottom w:val="0"/>
          <w:divBdr>
            <w:top w:val="none" w:sz="0" w:space="0" w:color="auto"/>
            <w:left w:val="none" w:sz="0" w:space="0" w:color="auto"/>
            <w:bottom w:val="none" w:sz="0" w:space="0" w:color="auto"/>
            <w:right w:val="none" w:sz="0" w:space="0" w:color="auto"/>
          </w:divBdr>
        </w:div>
        <w:div w:id="1733427854">
          <w:marLeft w:val="640"/>
          <w:marRight w:val="0"/>
          <w:marTop w:val="0"/>
          <w:marBottom w:val="0"/>
          <w:divBdr>
            <w:top w:val="none" w:sz="0" w:space="0" w:color="auto"/>
            <w:left w:val="none" w:sz="0" w:space="0" w:color="auto"/>
            <w:bottom w:val="none" w:sz="0" w:space="0" w:color="auto"/>
            <w:right w:val="none" w:sz="0" w:space="0" w:color="auto"/>
          </w:divBdr>
        </w:div>
        <w:div w:id="820073294">
          <w:marLeft w:val="640"/>
          <w:marRight w:val="0"/>
          <w:marTop w:val="0"/>
          <w:marBottom w:val="0"/>
          <w:divBdr>
            <w:top w:val="none" w:sz="0" w:space="0" w:color="auto"/>
            <w:left w:val="none" w:sz="0" w:space="0" w:color="auto"/>
            <w:bottom w:val="none" w:sz="0" w:space="0" w:color="auto"/>
            <w:right w:val="none" w:sz="0" w:space="0" w:color="auto"/>
          </w:divBdr>
        </w:div>
        <w:div w:id="62067130">
          <w:marLeft w:val="640"/>
          <w:marRight w:val="0"/>
          <w:marTop w:val="0"/>
          <w:marBottom w:val="0"/>
          <w:divBdr>
            <w:top w:val="none" w:sz="0" w:space="0" w:color="auto"/>
            <w:left w:val="none" w:sz="0" w:space="0" w:color="auto"/>
            <w:bottom w:val="none" w:sz="0" w:space="0" w:color="auto"/>
            <w:right w:val="none" w:sz="0" w:space="0" w:color="auto"/>
          </w:divBdr>
        </w:div>
        <w:div w:id="719784578">
          <w:marLeft w:val="640"/>
          <w:marRight w:val="0"/>
          <w:marTop w:val="0"/>
          <w:marBottom w:val="0"/>
          <w:divBdr>
            <w:top w:val="none" w:sz="0" w:space="0" w:color="auto"/>
            <w:left w:val="none" w:sz="0" w:space="0" w:color="auto"/>
            <w:bottom w:val="none" w:sz="0" w:space="0" w:color="auto"/>
            <w:right w:val="none" w:sz="0" w:space="0" w:color="auto"/>
          </w:divBdr>
        </w:div>
        <w:div w:id="445586449">
          <w:marLeft w:val="640"/>
          <w:marRight w:val="0"/>
          <w:marTop w:val="0"/>
          <w:marBottom w:val="0"/>
          <w:divBdr>
            <w:top w:val="none" w:sz="0" w:space="0" w:color="auto"/>
            <w:left w:val="none" w:sz="0" w:space="0" w:color="auto"/>
            <w:bottom w:val="none" w:sz="0" w:space="0" w:color="auto"/>
            <w:right w:val="none" w:sz="0" w:space="0" w:color="auto"/>
          </w:divBdr>
        </w:div>
        <w:div w:id="1659073034">
          <w:marLeft w:val="640"/>
          <w:marRight w:val="0"/>
          <w:marTop w:val="0"/>
          <w:marBottom w:val="0"/>
          <w:divBdr>
            <w:top w:val="none" w:sz="0" w:space="0" w:color="auto"/>
            <w:left w:val="none" w:sz="0" w:space="0" w:color="auto"/>
            <w:bottom w:val="none" w:sz="0" w:space="0" w:color="auto"/>
            <w:right w:val="none" w:sz="0" w:space="0" w:color="auto"/>
          </w:divBdr>
        </w:div>
        <w:div w:id="1193542772">
          <w:marLeft w:val="640"/>
          <w:marRight w:val="0"/>
          <w:marTop w:val="0"/>
          <w:marBottom w:val="0"/>
          <w:divBdr>
            <w:top w:val="none" w:sz="0" w:space="0" w:color="auto"/>
            <w:left w:val="none" w:sz="0" w:space="0" w:color="auto"/>
            <w:bottom w:val="none" w:sz="0" w:space="0" w:color="auto"/>
            <w:right w:val="none" w:sz="0" w:space="0" w:color="auto"/>
          </w:divBdr>
        </w:div>
        <w:div w:id="1670866993">
          <w:marLeft w:val="640"/>
          <w:marRight w:val="0"/>
          <w:marTop w:val="0"/>
          <w:marBottom w:val="0"/>
          <w:divBdr>
            <w:top w:val="none" w:sz="0" w:space="0" w:color="auto"/>
            <w:left w:val="none" w:sz="0" w:space="0" w:color="auto"/>
            <w:bottom w:val="none" w:sz="0" w:space="0" w:color="auto"/>
            <w:right w:val="none" w:sz="0" w:space="0" w:color="auto"/>
          </w:divBdr>
        </w:div>
        <w:div w:id="1667056691">
          <w:marLeft w:val="640"/>
          <w:marRight w:val="0"/>
          <w:marTop w:val="0"/>
          <w:marBottom w:val="0"/>
          <w:divBdr>
            <w:top w:val="none" w:sz="0" w:space="0" w:color="auto"/>
            <w:left w:val="none" w:sz="0" w:space="0" w:color="auto"/>
            <w:bottom w:val="none" w:sz="0" w:space="0" w:color="auto"/>
            <w:right w:val="none" w:sz="0" w:space="0" w:color="auto"/>
          </w:divBdr>
        </w:div>
      </w:divsChild>
    </w:div>
    <w:div w:id="1092314658">
      <w:bodyDiv w:val="1"/>
      <w:marLeft w:val="0"/>
      <w:marRight w:val="0"/>
      <w:marTop w:val="0"/>
      <w:marBottom w:val="0"/>
      <w:divBdr>
        <w:top w:val="none" w:sz="0" w:space="0" w:color="auto"/>
        <w:left w:val="none" w:sz="0" w:space="0" w:color="auto"/>
        <w:bottom w:val="none" w:sz="0" w:space="0" w:color="auto"/>
        <w:right w:val="none" w:sz="0" w:space="0" w:color="auto"/>
      </w:divBdr>
    </w:div>
    <w:div w:id="1122187442">
      <w:bodyDiv w:val="1"/>
      <w:marLeft w:val="0"/>
      <w:marRight w:val="0"/>
      <w:marTop w:val="0"/>
      <w:marBottom w:val="0"/>
      <w:divBdr>
        <w:top w:val="none" w:sz="0" w:space="0" w:color="auto"/>
        <w:left w:val="none" w:sz="0" w:space="0" w:color="auto"/>
        <w:bottom w:val="none" w:sz="0" w:space="0" w:color="auto"/>
        <w:right w:val="none" w:sz="0" w:space="0" w:color="auto"/>
      </w:divBdr>
      <w:divsChild>
        <w:div w:id="479689124">
          <w:marLeft w:val="0"/>
          <w:marRight w:val="0"/>
          <w:marTop w:val="0"/>
          <w:marBottom w:val="0"/>
          <w:divBdr>
            <w:top w:val="none" w:sz="0" w:space="0" w:color="auto"/>
            <w:left w:val="none" w:sz="0" w:space="0" w:color="auto"/>
            <w:bottom w:val="none" w:sz="0" w:space="0" w:color="auto"/>
            <w:right w:val="none" w:sz="0" w:space="0" w:color="auto"/>
          </w:divBdr>
          <w:divsChild>
            <w:div w:id="1678656007">
              <w:marLeft w:val="0"/>
              <w:marRight w:val="0"/>
              <w:marTop w:val="0"/>
              <w:marBottom w:val="0"/>
              <w:divBdr>
                <w:top w:val="none" w:sz="0" w:space="0" w:color="auto"/>
                <w:left w:val="none" w:sz="0" w:space="0" w:color="auto"/>
                <w:bottom w:val="none" w:sz="0" w:space="0" w:color="auto"/>
                <w:right w:val="none" w:sz="0" w:space="0" w:color="auto"/>
              </w:divBdr>
              <w:divsChild>
                <w:div w:id="175893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310215">
      <w:bodyDiv w:val="1"/>
      <w:marLeft w:val="0"/>
      <w:marRight w:val="0"/>
      <w:marTop w:val="0"/>
      <w:marBottom w:val="0"/>
      <w:divBdr>
        <w:top w:val="none" w:sz="0" w:space="0" w:color="auto"/>
        <w:left w:val="none" w:sz="0" w:space="0" w:color="auto"/>
        <w:bottom w:val="none" w:sz="0" w:space="0" w:color="auto"/>
        <w:right w:val="none" w:sz="0" w:space="0" w:color="auto"/>
      </w:divBdr>
      <w:divsChild>
        <w:div w:id="58988234">
          <w:marLeft w:val="0"/>
          <w:marRight w:val="0"/>
          <w:marTop w:val="0"/>
          <w:marBottom w:val="0"/>
          <w:divBdr>
            <w:top w:val="none" w:sz="0" w:space="0" w:color="auto"/>
            <w:left w:val="none" w:sz="0" w:space="0" w:color="auto"/>
            <w:bottom w:val="none" w:sz="0" w:space="0" w:color="auto"/>
            <w:right w:val="none" w:sz="0" w:space="0" w:color="auto"/>
          </w:divBdr>
          <w:divsChild>
            <w:div w:id="2024091214">
              <w:marLeft w:val="0"/>
              <w:marRight w:val="0"/>
              <w:marTop w:val="0"/>
              <w:marBottom w:val="0"/>
              <w:divBdr>
                <w:top w:val="none" w:sz="0" w:space="0" w:color="auto"/>
                <w:left w:val="none" w:sz="0" w:space="0" w:color="auto"/>
                <w:bottom w:val="none" w:sz="0" w:space="0" w:color="auto"/>
                <w:right w:val="none" w:sz="0" w:space="0" w:color="auto"/>
              </w:divBdr>
              <w:divsChild>
                <w:div w:id="127508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552824">
      <w:bodyDiv w:val="1"/>
      <w:marLeft w:val="0"/>
      <w:marRight w:val="0"/>
      <w:marTop w:val="0"/>
      <w:marBottom w:val="0"/>
      <w:divBdr>
        <w:top w:val="none" w:sz="0" w:space="0" w:color="auto"/>
        <w:left w:val="none" w:sz="0" w:space="0" w:color="auto"/>
        <w:bottom w:val="none" w:sz="0" w:space="0" w:color="auto"/>
        <w:right w:val="none" w:sz="0" w:space="0" w:color="auto"/>
      </w:divBdr>
    </w:div>
    <w:div w:id="1585411510">
      <w:bodyDiv w:val="1"/>
      <w:marLeft w:val="0"/>
      <w:marRight w:val="0"/>
      <w:marTop w:val="0"/>
      <w:marBottom w:val="0"/>
      <w:divBdr>
        <w:top w:val="none" w:sz="0" w:space="0" w:color="auto"/>
        <w:left w:val="none" w:sz="0" w:space="0" w:color="auto"/>
        <w:bottom w:val="none" w:sz="0" w:space="0" w:color="auto"/>
        <w:right w:val="none" w:sz="0" w:space="0" w:color="auto"/>
      </w:divBdr>
    </w:div>
    <w:div w:id="1712730511">
      <w:bodyDiv w:val="1"/>
      <w:marLeft w:val="0"/>
      <w:marRight w:val="0"/>
      <w:marTop w:val="0"/>
      <w:marBottom w:val="0"/>
      <w:divBdr>
        <w:top w:val="none" w:sz="0" w:space="0" w:color="auto"/>
        <w:left w:val="none" w:sz="0" w:space="0" w:color="auto"/>
        <w:bottom w:val="none" w:sz="0" w:space="0" w:color="auto"/>
        <w:right w:val="none" w:sz="0" w:space="0" w:color="auto"/>
      </w:divBdr>
    </w:div>
    <w:div w:id="174063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4331F7A1-E998-244C-A9AF-B4E13F9E38CC}"/>
      </w:docPartPr>
      <w:docPartBody>
        <w:p w:rsidR="00145CEB" w:rsidRDefault="006C6BD6">
          <w:r w:rsidRPr="00E0777C">
            <w:rPr>
              <w:rStyle w:val="Testosegnaposto"/>
            </w:rPr>
            <w:t>Fare clic o toccare qui per immettere il testo.</w:t>
          </w:r>
        </w:p>
      </w:docPartBody>
    </w:docPart>
    <w:docPart>
      <w:docPartPr>
        <w:name w:val="F42DD33B28DADF40A224D276FD085D08"/>
        <w:category>
          <w:name w:val="Generale"/>
          <w:gallery w:val="placeholder"/>
        </w:category>
        <w:types>
          <w:type w:val="bbPlcHdr"/>
        </w:types>
        <w:behaviors>
          <w:behavior w:val="content"/>
        </w:behaviors>
        <w:guid w:val="{A6DBBF6F-E4C8-2742-B6FC-A10EEB7A6266}"/>
      </w:docPartPr>
      <w:docPartBody>
        <w:p w:rsidR="00145CEB" w:rsidRDefault="006C6BD6" w:rsidP="006C6BD6">
          <w:pPr>
            <w:pStyle w:val="F42DD33B28DADF40A224D276FD085D08"/>
          </w:pPr>
          <w:r w:rsidRPr="00E0777C">
            <w:rPr>
              <w:rStyle w:val="Testosegnaposto"/>
            </w:rPr>
            <w:t>Fare clic o toccare qui per immettere il testo.</w:t>
          </w:r>
        </w:p>
      </w:docPartBody>
    </w:docPart>
    <w:docPart>
      <w:docPartPr>
        <w:name w:val="1403DAE285972741B357F1200D0748EA"/>
        <w:category>
          <w:name w:val="Generale"/>
          <w:gallery w:val="placeholder"/>
        </w:category>
        <w:types>
          <w:type w:val="bbPlcHdr"/>
        </w:types>
        <w:behaviors>
          <w:behavior w:val="content"/>
        </w:behaviors>
        <w:guid w:val="{F23A0A00-8BC7-6A48-9BAC-7572808E6EF3}"/>
      </w:docPartPr>
      <w:docPartBody>
        <w:p w:rsidR="00145CEB" w:rsidRDefault="006C6BD6" w:rsidP="006C6BD6">
          <w:pPr>
            <w:pStyle w:val="1403DAE285972741B357F1200D0748EA"/>
          </w:pPr>
          <w:r w:rsidRPr="00E0777C">
            <w:rPr>
              <w:rStyle w:val="Testosegnaposto"/>
            </w:rPr>
            <w:t>Fare clic o toccare qui per immettere il testo.</w:t>
          </w:r>
        </w:p>
      </w:docPartBody>
    </w:docPart>
    <w:docPart>
      <w:docPartPr>
        <w:name w:val="D21E24DFDCE97F4FA5D81CFFBC080430"/>
        <w:category>
          <w:name w:val="Generale"/>
          <w:gallery w:val="placeholder"/>
        </w:category>
        <w:types>
          <w:type w:val="bbPlcHdr"/>
        </w:types>
        <w:behaviors>
          <w:behavior w:val="content"/>
        </w:behaviors>
        <w:guid w:val="{A3571297-70B2-BA4B-95D8-F0C763F0E8CB}"/>
      </w:docPartPr>
      <w:docPartBody>
        <w:p w:rsidR="00145CEB" w:rsidRDefault="006C6BD6" w:rsidP="006C6BD6">
          <w:pPr>
            <w:pStyle w:val="D21E24DFDCE97F4FA5D81CFFBC080430"/>
          </w:pPr>
          <w:r w:rsidRPr="00E0777C">
            <w:rPr>
              <w:rStyle w:val="Testosegnaposto"/>
            </w:rPr>
            <w:t>Fare clic o toccare qui per immettere il testo.</w:t>
          </w:r>
        </w:p>
      </w:docPartBody>
    </w:docPart>
    <w:docPart>
      <w:docPartPr>
        <w:name w:val="C2B7AEA5DED8554CA56E5705253C2645"/>
        <w:category>
          <w:name w:val="Generale"/>
          <w:gallery w:val="placeholder"/>
        </w:category>
        <w:types>
          <w:type w:val="bbPlcHdr"/>
        </w:types>
        <w:behaviors>
          <w:behavior w:val="content"/>
        </w:behaviors>
        <w:guid w:val="{F6EC5451-903E-A74E-ACF0-5A13BBD3C1D7}"/>
      </w:docPartPr>
      <w:docPartBody>
        <w:p w:rsidR="00145CEB" w:rsidRDefault="006C6BD6" w:rsidP="006C6BD6">
          <w:pPr>
            <w:pStyle w:val="C2B7AEA5DED8554CA56E5705253C2645"/>
          </w:pPr>
          <w:r w:rsidRPr="00E0777C">
            <w:rPr>
              <w:rStyle w:val="Testosegnaposto"/>
            </w:rPr>
            <w:t>Fare clic o toccare qui per immettere il testo.</w:t>
          </w:r>
        </w:p>
      </w:docPartBody>
    </w:docPart>
    <w:docPart>
      <w:docPartPr>
        <w:name w:val="431BEF288C364547A2354EDDC700F80E"/>
        <w:category>
          <w:name w:val="Generale"/>
          <w:gallery w:val="placeholder"/>
        </w:category>
        <w:types>
          <w:type w:val="bbPlcHdr"/>
        </w:types>
        <w:behaviors>
          <w:behavior w:val="content"/>
        </w:behaviors>
        <w:guid w:val="{8D59EA87-812D-4543-A53B-347F8CB9CEDC}"/>
      </w:docPartPr>
      <w:docPartBody>
        <w:p w:rsidR="00145CEB" w:rsidRDefault="006C6BD6" w:rsidP="006C6BD6">
          <w:pPr>
            <w:pStyle w:val="431BEF288C364547A2354EDDC700F80E"/>
          </w:pPr>
          <w:r w:rsidRPr="00E0777C">
            <w:rPr>
              <w:rStyle w:val="Testosegnaposto"/>
            </w:rPr>
            <w:t>Fare clic o toccare qui per immettere il testo.</w:t>
          </w:r>
        </w:p>
      </w:docPartBody>
    </w:docPart>
    <w:docPart>
      <w:docPartPr>
        <w:name w:val="651DD09A76416E48A885D185CD3827FD"/>
        <w:category>
          <w:name w:val="Generale"/>
          <w:gallery w:val="placeholder"/>
        </w:category>
        <w:types>
          <w:type w:val="bbPlcHdr"/>
        </w:types>
        <w:behaviors>
          <w:behavior w:val="content"/>
        </w:behaviors>
        <w:guid w:val="{73EF2039-2AE8-AA41-A2F3-D5359C4DEA79}"/>
      </w:docPartPr>
      <w:docPartBody>
        <w:p w:rsidR="00145CEB" w:rsidRDefault="006C6BD6" w:rsidP="006C6BD6">
          <w:pPr>
            <w:pStyle w:val="651DD09A76416E48A885D185CD3827FD"/>
          </w:pPr>
          <w:r w:rsidRPr="00E0777C">
            <w:rPr>
              <w:rStyle w:val="Testosegnaposto"/>
            </w:rPr>
            <w:t>Fare clic o toccare qui per immettere il testo.</w:t>
          </w:r>
        </w:p>
      </w:docPartBody>
    </w:docPart>
    <w:docPart>
      <w:docPartPr>
        <w:name w:val="E6F655B9A957CB43BA3AA23D401DEBA6"/>
        <w:category>
          <w:name w:val="Generale"/>
          <w:gallery w:val="placeholder"/>
        </w:category>
        <w:types>
          <w:type w:val="bbPlcHdr"/>
        </w:types>
        <w:behaviors>
          <w:behavior w:val="content"/>
        </w:behaviors>
        <w:guid w:val="{9B0258B5-1AAF-B34A-BAE9-329CBFD283D8}"/>
      </w:docPartPr>
      <w:docPartBody>
        <w:p w:rsidR="00145CEB" w:rsidRDefault="006C6BD6" w:rsidP="006C6BD6">
          <w:pPr>
            <w:pStyle w:val="E6F655B9A957CB43BA3AA23D401DEBA6"/>
          </w:pPr>
          <w:r w:rsidRPr="00E0777C">
            <w:rPr>
              <w:rStyle w:val="Testosegnaposto"/>
            </w:rPr>
            <w:t>Fare clic o toccare qui per immettere il testo.</w:t>
          </w:r>
        </w:p>
      </w:docPartBody>
    </w:docPart>
    <w:docPart>
      <w:docPartPr>
        <w:name w:val="66373613D418564E93A8A0F573FA5E7C"/>
        <w:category>
          <w:name w:val="Generale"/>
          <w:gallery w:val="placeholder"/>
        </w:category>
        <w:types>
          <w:type w:val="bbPlcHdr"/>
        </w:types>
        <w:behaviors>
          <w:behavior w:val="content"/>
        </w:behaviors>
        <w:guid w:val="{3F6681C0-2DA5-6341-99A5-1F25E16205DC}"/>
      </w:docPartPr>
      <w:docPartBody>
        <w:p w:rsidR="00145CEB" w:rsidRDefault="006C6BD6" w:rsidP="006C6BD6">
          <w:pPr>
            <w:pStyle w:val="66373613D418564E93A8A0F573FA5E7C"/>
          </w:pPr>
          <w:r w:rsidRPr="00E0777C">
            <w:rPr>
              <w:rStyle w:val="Testosegnaposto"/>
            </w:rPr>
            <w:t>Fare clic o toccare qui per immettere il testo.</w:t>
          </w:r>
        </w:p>
      </w:docPartBody>
    </w:docPart>
    <w:docPart>
      <w:docPartPr>
        <w:name w:val="F934A0A10C90C74090B12EBF3FA4D7C0"/>
        <w:category>
          <w:name w:val="Generale"/>
          <w:gallery w:val="placeholder"/>
        </w:category>
        <w:types>
          <w:type w:val="bbPlcHdr"/>
        </w:types>
        <w:behaviors>
          <w:behavior w:val="content"/>
        </w:behaviors>
        <w:guid w:val="{83F0BC9D-7BF4-3247-9074-1BDC16C8FF6A}"/>
      </w:docPartPr>
      <w:docPartBody>
        <w:p w:rsidR="00145CEB" w:rsidRDefault="006C6BD6" w:rsidP="006C6BD6">
          <w:pPr>
            <w:pStyle w:val="F934A0A10C90C74090B12EBF3FA4D7C0"/>
          </w:pPr>
          <w:r w:rsidRPr="00E0777C">
            <w:rPr>
              <w:rStyle w:val="Testosegnaposto"/>
            </w:rPr>
            <w:t>Fare clic o toccare qui per immettere il testo.</w:t>
          </w:r>
        </w:p>
      </w:docPartBody>
    </w:docPart>
    <w:docPart>
      <w:docPartPr>
        <w:name w:val="BB9F6D008125BC4A98FF4882101E6EC8"/>
        <w:category>
          <w:name w:val="Generale"/>
          <w:gallery w:val="placeholder"/>
        </w:category>
        <w:types>
          <w:type w:val="bbPlcHdr"/>
        </w:types>
        <w:behaviors>
          <w:behavior w:val="content"/>
        </w:behaviors>
        <w:guid w:val="{7DB008EC-BE37-EA40-AD17-AC6ED4F46110}"/>
      </w:docPartPr>
      <w:docPartBody>
        <w:p w:rsidR="00145CEB" w:rsidRDefault="006C6BD6" w:rsidP="006C6BD6">
          <w:pPr>
            <w:pStyle w:val="BB9F6D008125BC4A98FF4882101E6EC8"/>
          </w:pPr>
          <w:r w:rsidRPr="00E0777C">
            <w:rPr>
              <w:rStyle w:val="Testosegnaposto"/>
            </w:rPr>
            <w:t>Fare clic o toccare qui per immettere il testo.</w:t>
          </w:r>
        </w:p>
      </w:docPartBody>
    </w:docPart>
    <w:docPart>
      <w:docPartPr>
        <w:name w:val="D66CA67EBAC127448327E19FC5603327"/>
        <w:category>
          <w:name w:val="Generale"/>
          <w:gallery w:val="placeholder"/>
        </w:category>
        <w:types>
          <w:type w:val="bbPlcHdr"/>
        </w:types>
        <w:behaviors>
          <w:behavior w:val="content"/>
        </w:behaviors>
        <w:guid w:val="{A86B6D44-ECF8-CF48-816C-B16987862828}"/>
      </w:docPartPr>
      <w:docPartBody>
        <w:p w:rsidR="00145CEB" w:rsidRDefault="006C6BD6" w:rsidP="006C6BD6">
          <w:pPr>
            <w:pStyle w:val="D66CA67EBAC127448327E19FC5603327"/>
          </w:pPr>
          <w:r w:rsidRPr="00E0777C">
            <w:rPr>
              <w:rStyle w:val="Testosegnaposto"/>
            </w:rPr>
            <w:t>Fare clic o toccare qui per immettere il testo.</w:t>
          </w:r>
        </w:p>
      </w:docPartBody>
    </w:docPart>
    <w:docPart>
      <w:docPartPr>
        <w:name w:val="71ACECB89FE086409476744D16102391"/>
        <w:category>
          <w:name w:val="Generale"/>
          <w:gallery w:val="placeholder"/>
        </w:category>
        <w:types>
          <w:type w:val="bbPlcHdr"/>
        </w:types>
        <w:behaviors>
          <w:behavior w:val="content"/>
        </w:behaviors>
        <w:guid w:val="{CCD0F7C3-C97F-084B-889F-F59DC48FD707}"/>
      </w:docPartPr>
      <w:docPartBody>
        <w:p w:rsidR="00145CEB" w:rsidRDefault="006C6BD6" w:rsidP="006C6BD6">
          <w:pPr>
            <w:pStyle w:val="71ACECB89FE086409476744D16102391"/>
          </w:pPr>
          <w:r w:rsidRPr="00E0777C">
            <w:rPr>
              <w:rStyle w:val="Testosegnaposto"/>
            </w:rPr>
            <w:t>Fare clic o toccare qui per immettere il testo.</w:t>
          </w:r>
        </w:p>
      </w:docPartBody>
    </w:docPart>
    <w:docPart>
      <w:docPartPr>
        <w:name w:val="2415F15E4841C144BC36BB32E348E7A3"/>
        <w:category>
          <w:name w:val="Generale"/>
          <w:gallery w:val="placeholder"/>
        </w:category>
        <w:types>
          <w:type w:val="bbPlcHdr"/>
        </w:types>
        <w:behaviors>
          <w:behavior w:val="content"/>
        </w:behaviors>
        <w:guid w:val="{2647021F-A80D-A24B-B3F9-A2D93F0CEA24}"/>
      </w:docPartPr>
      <w:docPartBody>
        <w:p w:rsidR="00145CEB" w:rsidRDefault="006C6BD6" w:rsidP="006C6BD6">
          <w:pPr>
            <w:pStyle w:val="2415F15E4841C144BC36BB32E348E7A3"/>
          </w:pPr>
          <w:r w:rsidRPr="00E0777C">
            <w:rPr>
              <w:rStyle w:val="Testosegnaposto"/>
            </w:rPr>
            <w:t>Fare clic o toccare qui per immettere il testo.</w:t>
          </w:r>
        </w:p>
      </w:docPartBody>
    </w:docPart>
    <w:docPart>
      <w:docPartPr>
        <w:name w:val="EED3EB2581C2F04BBC8F10B3098A1A89"/>
        <w:category>
          <w:name w:val="Generale"/>
          <w:gallery w:val="placeholder"/>
        </w:category>
        <w:types>
          <w:type w:val="bbPlcHdr"/>
        </w:types>
        <w:behaviors>
          <w:behavior w:val="content"/>
        </w:behaviors>
        <w:guid w:val="{444B5AC4-5145-4E43-AD2D-2C83645AEAD1}"/>
      </w:docPartPr>
      <w:docPartBody>
        <w:p w:rsidR="00145CEB" w:rsidRDefault="006C6BD6" w:rsidP="006C6BD6">
          <w:pPr>
            <w:pStyle w:val="EED3EB2581C2F04BBC8F10B3098A1A89"/>
          </w:pPr>
          <w:r w:rsidRPr="00E0777C">
            <w:rPr>
              <w:rStyle w:val="Testosegnaposto"/>
            </w:rPr>
            <w:t>Fare clic o toccare qui per immettere il testo.</w:t>
          </w:r>
        </w:p>
      </w:docPartBody>
    </w:docPart>
    <w:docPart>
      <w:docPartPr>
        <w:name w:val="2DBBF9711EF40546B2C0980BB530818D"/>
        <w:category>
          <w:name w:val="Generale"/>
          <w:gallery w:val="placeholder"/>
        </w:category>
        <w:types>
          <w:type w:val="bbPlcHdr"/>
        </w:types>
        <w:behaviors>
          <w:behavior w:val="content"/>
        </w:behaviors>
        <w:guid w:val="{62BD776B-AFB8-5B48-95A7-9B2C26015C14}"/>
      </w:docPartPr>
      <w:docPartBody>
        <w:p w:rsidR="00145CEB" w:rsidRDefault="006C6BD6" w:rsidP="006C6BD6">
          <w:pPr>
            <w:pStyle w:val="2DBBF9711EF40546B2C0980BB530818D"/>
          </w:pPr>
          <w:r w:rsidRPr="00E0777C">
            <w:rPr>
              <w:rStyle w:val="Testosegnaposto"/>
            </w:rPr>
            <w:t>Fare clic o toccare qui per immettere il testo.</w:t>
          </w:r>
        </w:p>
      </w:docPartBody>
    </w:docPart>
    <w:docPart>
      <w:docPartPr>
        <w:name w:val="13808E23F94DC44CBF795554BF2E061B"/>
        <w:category>
          <w:name w:val="Generale"/>
          <w:gallery w:val="placeholder"/>
        </w:category>
        <w:types>
          <w:type w:val="bbPlcHdr"/>
        </w:types>
        <w:behaviors>
          <w:behavior w:val="content"/>
        </w:behaviors>
        <w:guid w:val="{3A61D99A-73F1-8C4E-B7CC-0767FE7369CA}"/>
      </w:docPartPr>
      <w:docPartBody>
        <w:p w:rsidR="00145CEB" w:rsidRDefault="006C6BD6" w:rsidP="006C6BD6">
          <w:pPr>
            <w:pStyle w:val="13808E23F94DC44CBF795554BF2E061B"/>
          </w:pPr>
          <w:r w:rsidRPr="00E0777C">
            <w:rPr>
              <w:rStyle w:val="Testosegnaposto"/>
            </w:rPr>
            <w:t>Fare clic o toccare qui per immettere il testo.</w:t>
          </w:r>
        </w:p>
      </w:docPartBody>
    </w:docPart>
    <w:docPart>
      <w:docPartPr>
        <w:name w:val="CC39C449EC6BC54F9CB0D14472B29A84"/>
        <w:category>
          <w:name w:val="Generale"/>
          <w:gallery w:val="placeholder"/>
        </w:category>
        <w:types>
          <w:type w:val="bbPlcHdr"/>
        </w:types>
        <w:behaviors>
          <w:behavior w:val="content"/>
        </w:behaviors>
        <w:guid w:val="{F48D7E57-D1A0-5E47-9C6A-164A0840ED12}"/>
      </w:docPartPr>
      <w:docPartBody>
        <w:p w:rsidR="00145CEB" w:rsidRDefault="006C6BD6" w:rsidP="006C6BD6">
          <w:pPr>
            <w:pStyle w:val="CC39C449EC6BC54F9CB0D14472B29A84"/>
          </w:pPr>
          <w:r w:rsidRPr="00E0777C">
            <w:rPr>
              <w:rStyle w:val="Testosegnaposto"/>
            </w:rPr>
            <w:t>Fare clic o toccare qui per immettere il testo.</w:t>
          </w:r>
        </w:p>
      </w:docPartBody>
    </w:docPart>
    <w:docPart>
      <w:docPartPr>
        <w:name w:val="CBCC16856147AA43976B4A5CD03426E2"/>
        <w:category>
          <w:name w:val="Generale"/>
          <w:gallery w:val="placeholder"/>
        </w:category>
        <w:types>
          <w:type w:val="bbPlcHdr"/>
        </w:types>
        <w:behaviors>
          <w:behavior w:val="content"/>
        </w:behaviors>
        <w:guid w:val="{9ABBC066-0DF2-5A41-83A0-47667583063C}"/>
      </w:docPartPr>
      <w:docPartBody>
        <w:p w:rsidR="00145CEB" w:rsidRDefault="006C6BD6" w:rsidP="006C6BD6">
          <w:pPr>
            <w:pStyle w:val="CBCC16856147AA43976B4A5CD03426E2"/>
          </w:pPr>
          <w:r w:rsidRPr="00E0777C">
            <w:rPr>
              <w:rStyle w:val="Testosegnaposto"/>
            </w:rPr>
            <w:t>Fare clic o toccare qui per immettere il testo.</w:t>
          </w:r>
        </w:p>
      </w:docPartBody>
    </w:docPart>
    <w:docPart>
      <w:docPartPr>
        <w:name w:val="C9084ABFBABE204AB6A076324C4B7F40"/>
        <w:category>
          <w:name w:val="Generale"/>
          <w:gallery w:val="placeholder"/>
        </w:category>
        <w:types>
          <w:type w:val="bbPlcHdr"/>
        </w:types>
        <w:behaviors>
          <w:behavior w:val="content"/>
        </w:behaviors>
        <w:guid w:val="{5635B1C4-00FF-CA47-9FB8-7A856054041A}"/>
      </w:docPartPr>
      <w:docPartBody>
        <w:p w:rsidR="00145CEB" w:rsidRDefault="006C6BD6" w:rsidP="006C6BD6">
          <w:pPr>
            <w:pStyle w:val="C9084ABFBABE204AB6A076324C4B7F40"/>
          </w:pPr>
          <w:r w:rsidRPr="00E0777C">
            <w:rPr>
              <w:rStyle w:val="Testosegnaposto"/>
            </w:rPr>
            <w:t>Fare clic o toccare qui per immettere il testo.</w:t>
          </w:r>
        </w:p>
      </w:docPartBody>
    </w:docPart>
    <w:docPart>
      <w:docPartPr>
        <w:name w:val="022E96A0E56D9C489357E23CAAF2C91D"/>
        <w:category>
          <w:name w:val="Generale"/>
          <w:gallery w:val="placeholder"/>
        </w:category>
        <w:types>
          <w:type w:val="bbPlcHdr"/>
        </w:types>
        <w:behaviors>
          <w:behavior w:val="content"/>
        </w:behaviors>
        <w:guid w:val="{85E1006D-A5B4-A940-9B03-918504146BED}"/>
      </w:docPartPr>
      <w:docPartBody>
        <w:p w:rsidR="00145CEB" w:rsidRDefault="006C6BD6" w:rsidP="006C6BD6">
          <w:pPr>
            <w:pStyle w:val="022E96A0E56D9C489357E23CAAF2C91D"/>
          </w:pPr>
          <w:r w:rsidRPr="00E0777C">
            <w:rPr>
              <w:rStyle w:val="Testosegnaposto"/>
            </w:rPr>
            <w:t>Fare clic o toccare qui per immettere il testo.</w:t>
          </w:r>
        </w:p>
      </w:docPartBody>
    </w:docPart>
    <w:docPart>
      <w:docPartPr>
        <w:name w:val="E024842376E96D46A6ED338991566AA3"/>
        <w:category>
          <w:name w:val="Generale"/>
          <w:gallery w:val="placeholder"/>
        </w:category>
        <w:types>
          <w:type w:val="bbPlcHdr"/>
        </w:types>
        <w:behaviors>
          <w:behavior w:val="content"/>
        </w:behaviors>
        <w:guid w:val="{04291511-FD7A-9C47-8EEB-D258B1A71019}"/>
      </w:docPartPr>
      <w:docPartBody>
        <w:p w:rsidR="00145CEB" w:rsidRDefault="006C6BD6" w:rsidP="006C6BD6">
          <w:pPr>
            <w:pStyle w:val="E024842376E96D46A6ED338991566AA3"/>
          </w:pPr>
          <w:r w:rsidRPr="00E0777C">
            <w:rPr>
              <w:rStyle w:val="Testosegnaposto"/>
            </w:rPr>
            <w:t>Fare clic o toccare qui per immettere il testo.</w:t>
          </w:r>
        </w:p>
      </w:docPartBody>
    </w:docPart>
    <w:docPart>
      <w:docPartPr>
        <w:name w:val="8C721EE93FBEC245BA4EFBDFD52DF120"/>
        <w:category>
          <w:name w:val="Generale"/>
          <w:gallery w:val="placeholder"/>
        </w:category>
        <w:types>
          <w:type w:val="bbPlcHdr"/>
        </w:types>
        <w:behaviors>
          <w:behavior w:val="content"/>
        </w:behaviors>
        <w:guid w:val="{1C00FAEB-ED74-7247-8AA0-80C0F7A52B45}"/>
      </w:docPartPr>
      <w:docPartBody>
        <w:p w:rsidR="00145CEB" w:rsidRDefault="006C6BD6" w:rsidP="006C6BD6">
          <w:pPr>
            <w:pStyle w:val="8C721EE93FBEC245BA4EFBDFD52DF120"/>
          </w:pPr>
          <w:r w:rsidRPr="00E0777C">
            <w:rPr>
              <w:rStyle w:val="Testosegnaposto"/>
            </w:rPr>
            <w:t>Fare clic o toccare qui per immettere il testo.</w:t>
          </w:r>
        </w:p>
      </w:docPartBody>
    </w:docPart>
    <w:docPart>
      <w:docPartPr>
        <w:name w:val="F9F211C68E4E7E44A124F4BCD3D68EAF"/>
        <w:category>
          <w:name w:val="Generale"/>
          <w:gallery w:val="placeholder"/>
        </w:category>
        <w:types>
          <w:type w:val="bbPlcHdr"/>
        </w:types>
        <w:behaviors>
          <w:behavior w:val="content"/>
        </w:behaviors>
        <w:guid w:val="{897971D5-6A62-E54A-95D8-B49647EFC83A}"/>
      </w:docPartPr>
      <w:docPartBody>
        <w:p w:rsidR="00145CEB" w:rsidRDefault="006C6BD6" w:rsidP="006C6BD6">
          <w:pPr>
            <w:pStyle w:val="F9F211C68E4E7E44A124F4BCD3D68EAF"/>
          </w:pPr>
          <w:r w:rsidRPr="00E0777C">
            <w:rPr>
              <w:rStyle w:val="Testosegnaposto"/>
            </w:rPr>
            <w:t>Fare clic o toccare qui per immettere il testo.</w:t>
          </w:r>
        </w:p>
      </w:docPartBody>
    </w:docPart>
    <w:docPart>
      <w:docPartPr>
        <w:name w:val="DB1D0DC3391DE14E835A4955885D9B18"/>
        <w:category>
          <w:name w:val="Generale"/>
          <w:gallery w:val="placeholder"/>
        </w:category>
        <w:types>
          <w:type w:val="bbPlcHdr"/>
        </w:types>
        <w:behaviors>
          <w:behavior w:val="content"/>
        </w:behaviors>
        <w:guid w:val="{B4A23C36-F6D6-7246-B7EB-0BC52B4C9003}"/>
      </w:docPartPr>
      <w:docPartBody>
        <w:p w:rsidR="00145CEB" w:rsidRDefault="006C6BD6" w:rsidP="006C6BD6">
          <w:pPr>
            <w:pStyle w:val="DB1D0DC3391DE14E835A4955885D9B18"/>
          </w:pPr>
          <w:r w:rsidRPr="00E0777C">
            <w:rPr>
              <w:rStyle w:val="Testosegnaposto"/>
            </w:rPr>
            <w:t>Fare clic o toccare qui per immettere il testo.</w:t>
          </w:r>
        </w:p>
      </w:docPartBody>
    </w:docPart>
    <w:docPart>
      <w:docPartPr>
        <w:name w:val="3419B4246ACDBB4986C3438AEC4AAACA"/>
        <w:category>
          <w:name w:val="Generale"/>
          <w:gallery w:val="placeholder"/>
        </w:category>
        <w:types>
          <w:type w:val="bbPlcHdr"/>
        </w:types>
        <w:behaviors>
          <w:behavior w:val="content"/>
        </w:behaviors>
        <w:guid w:val="{E29B7C2F-81FD-C44D-B42C-76D4D81AEEB8}"/>
      </w:docPartPr>
      <w:docPartBody>
        <w:p w:rsidR="00145CEB" w:rsidRDefault="006C6BD6" w:rsidP="006C6BD6">
          <w:pPr>
            <w:pStyle w:val="3419B4246ACDBB4986C3438AEC4AAACA"/>
          </w:pPr>
          <w:r w:rsidRPr="00E0777C">
            <w:rPr>
              <w:rStyle w:val="Testosegnaposto"/>
            </w:rPr>
            <w:t>Fare clic o toccare qui per immettere il testo.</w:t>
          </w:r>
        </w:p>
      </w:docPartBody>
    </w:docPart>
    <w:docPart>
      <w:docPartPr>
        <w:name w:val="8DF4F88B133C8A4DA785AF934357E3DC"/>
        <w:category>
          <w:name w:val="Generale"/>
          <w:gallery w:val="placeholder"/>
        </w:category>
        <w:types>
          <w:type w:val="bbPlcHdr"/>
        </w:types>
        <w:behaviors>
          <w:behavior w:val="content"/>
        </w:behaviors>
        <w:guid w:val="{BDFF66F2-7256-3B48-A8D7-7A4332265148}"/>
      </w:docPartPr>
      <w:docPartBody>
        <w:p w:rsidR="00145CEB" w:rsidRDefault="006C6BD6" w:rsidP="006C6BD6">
          <w:pPr>
            <w:pStyle w:val="8DF4F88B133C8A4DA785AF934357E3DC"/>
          </w:pPr>
          <w:r w:rsidRPr="00E0777C">
            <w:rPr>
              <w:rStyle w:val="Testosegnaposto"/>
            </w:rPr>
            <w:t>Fare clic o toccare qui per immettere il testo.</w:t>
          </w:r>
        </w:p>
      </w:docPartBody>
    </w:docPart>
    <w:docPart>
      <w:docPartPr>
        <w:name w:val="495FB563F9CAB84DA5FA0CEC3F130A3E"/>
        <w:category>
          <w:name w:val="Generale"/>
          <w:gallery w:val="placeholder"/>
        </w:category>
        <w:types>
          <w:type w:val="bbPlcHdr"/>
        </w:types>
        <w:behaviors>
          <w:behavior w:val="content"/>
        </w:behaviors>
        <w:guid w:val="{EC33DE52-487E-2E42-AB6B-7A8AC6DD5FF6}"/>
      </w:docPartPr>
      <w:docPartBody>
        <w:p w:rsidR="00145CEB" w:rsidRDefault="006C6BD6" w:rsidP="006C6BD6">
          <w:pPr>
            <w:pStyle w:val="495FB563F9CAB84DA5FA0CEC3F130A3E"/>
          </w:pPr>
          <w:r w:rsidRPr="00E0777C">
            <w:rPr>
              <w:rStyle w:val="Testosegnaposto"/>
            </w:rPr>
            <w:t>Fare clic o toccare qui per immettere il testo.</w:t>
          </w:r>
        </w:p>
      </w:docPartBody>
    </w:docPart>
    <w:docPart>
      <w:docPartPr>
        <w:name w:val="29677B5F585FB7419D57B5F09D9A603F"/>
        <w:category>
          <w:name w:val="Generale"/>
          <w:gallery w:val="placeholder"/>
        </w:category>
        <w:types>
          <w:type w:val="bbPlcHdr"/>
        </w:types>
        <w:behaviors>
          <w:behavior w:val="content"/>
        </w:behaviors>
        <w:guid w:val="{99CEB970-E52E-8E4C-9108-E97FBF690D50}"/>
      </w:docPartPr>
      <w:docPartBody>
        <w:p w:rsidR="00145CEB" w:rsidRDefault="006C6BD6" w:rsidP="006C6BD6">
          <w:pPr>
            <w:pStyle w:val="29677B5F585FB7419D57B5F09D9A603F"/>
          </w:pPr>
          <w:r w:rsidRPr="00E0777C">
            <w:rPr>
              <w:rStyle w:val="Testosegnaposto"/>
            </w:rPr>
            <w:t>Fare clic o toccare qui per immettere il testo.</w:t>
          </w:r>
        </w:p>
      </w:docPartBody>
    </w:docPart>
    <w:docPart>
      <w:docPartPr>
        <w:name w:val="CC7D77F3E452D94BA729C71157165684"/>
        <w:category>
          <w:name w:val="Generale"/>
          <w:gallery w:val="placeholder"/>
        </w:category>
        <w:types>
          <w:type w:val="bbPlcHdr"/>
        </w:types>
        <w:behaviors>
          <w:behavior w:val="content"/>
        </w:behaviors>
        <w:guid w:val="{3D4E5766-9A64-D64E-B651-38441B1F1687}"/>
      </w:docPartPr>
      <w:docPartBody>
        <w:p w:rsidR="00145CEB" w:rsidRDefault="006C6BD6" w:rsidP="006C6BD6">
          <w:pPr>
            <w:pStyle w:val="CC7D77F3E452D94BA729C71157165684"/>
          </w:pPr>
          <w:r w:rsidRPr="00E0777C">
            <w:rPr>
              <w:rStyle w:val="Testosegnaposto"/>
            </w:rPr>
            <w:t>Fare clic o toccare qui per immettere il testo.</w:t>
          </w:r>
        </w:p>
      </w:docPartBody>
    </w:docPart>
    <w:docPart>
      <w:docPartPr>
        <w:name w:val="E2B82C509553BA4A8140FCC362D65B3C"/>
        <w:category>
          <w:name w:val="Generale"/>
          <w:gallery w:val="placeholder"/>
        </w:category>
        <w:types>
          <w:type w:val="bbPlcHdr"/>
        </w:types>
        <w:behaviors>
          <w:behavior w:val="content"/>
        </w:behaviors>
        <w:guid w:val="{10588FD9-A13A-974C-AC22-7FC7899F5B8A}"/>
      </w:docPartPr>
      <w:docPartBody>
        <w:p w:rsidR="00145CEB" w:rsidRDefault="006C6BD6" w:rsidP="006C6BD6">
          <w:pPr>
            <w:pStyle w:val="E2B82C509553BA4A8140FCC362D65B3C"/>
          </w:pPr>
          <w:r w:rsidRPr="00E0777C">
            <w:rPr>
              <w:rStyle w:val="Testosegnaposto"/>
            </w:rPr>
            <w:t>Fare clic o toccare qui per immettere il testo.</w:t>
          </w:r>
        </w:p>
      </w:docPartBody>
    </w:docPart>
    <w:docPart>
      <w:docPartPr>
        <w:name w:val="80CBD4C3CC17244CBD1DBBE9A804070A"/>
        <w:category>
          <w:name w:val="Generale"/>
          <w:gallery w:val="placeholder"/>
        </w:category>
        <w:types>
          <w:type w:val="bbPlcHdr"/>
        </w:types>
        <w:behaviors>
          <w:behavior w:val="content"/>
        </w:behaviors>
        <w:guid w:val="{3514EB47-BDC7-684D-9CF3-809A87C04932}"/>
      </w:docPartPr>
      <w:docPartBody>
        <w:p w:rsidR="00145CEB" w:rsidRDefault="006C6BD6" w:rsidP="006C6BD6">
          <w:pPr>
            <w:pStyle w:val="80CBD4C3CC17244CBD1DBBE9A804070A"/>
          </w:pPr>
          <w:r w:rsidRPr="00E0777C">
            <w:rPr>
              <w:rStyle w:val="Testosegnaposto"/>
            </w:rPr>
            <w:t>Fare clic o toccare qui per immettere il testo.</w:t>
          </w:r>
        </w:p>
      </w:docPartBody>
    </w:docPart>
    <w:docPart>
      <w:docPartPr>
        <w:name w:val="BF1B87DFD9086540B1E9F19C684478D7"/>
        <w:category>
          <w:name w:val="Generale"/>
          <w:gallery w:val="placeholder"/>
        </w:category>
        <w:types>
          <w:type w:val="bbPlcHdr"/>
        </w:types>
        <w:behaviors>
          <w:behavior w:val="content"/>
        </w:behaviors>
        <w:guid w:val="{E9110177-9DC5-3046-9A3C-BC6A283A38E1}"/>
      </w:docPartPr>
      <w:docPartBody>
        <w:p w:rsidR="00145CEB" w:rsidRDefault="006C6BD6" w:rsidP="006C6BD6">
          <w:pPr>
            <w:pStyle w:val="BF1B87DFD9086540B1E9F19C684478D7"/>
          </w:pPr>
          <w:r w:rsidRPr="00E0777C">
            <w:rPr>
              <w:rStyle w:val="Testosegnaposto"/>
            </w:rPr>
            <w:t>Fare clic o toccare qui per immettere il testo.</w:t>
          </w:r>
        </w:p>
      </w:docPartBody>
    </w:docPart>
    <w:docPart>
      <w:docPartPr>
        <w:name w:val="04C0EB9318860841B6797F4ADAC25CF8"/>
        <w:category>
          <w:name w:val="Generale"/>
          <w:gallery w:val="placeholder"/>
        </w:category>
        <w:types>
          <w:type w:val="bbPlcHdr"/>
        </w:types>
        <w:behaviors>
          <w:behavior w:val="content"/>
        </w:behaviors>
        <w:guid w:val="{A09F41A5-63AE-5443-B37D-55EAFA3E5894}"/>
      </w:docPartPr>
      <w:docPartBody>
        <w:p w:rsidR="00145CEB" w:rsidRDefault="006C6BD6" w:rsidP="006C6BD6">
          <w:pPr>
            <w:pStyle w:val="04C0EB9318860841B6797F4ADAC25CF8"/>
          </w:pPr>
          <w:r w:rsidRPr="00E0777C">
            <w:rPr>
              <w:rStyle w:val="Testosegnaposto"/>
            </w:rPr>
            <w:t>Fare clic o toccare qui per immettere il testo.</w:t>
          </w:r>
        </w:p>
      </w:docPartBody>
    </w:docPart>
    <w:docPart>
      <w:docPartPr>
        <w:name w:val="2512453E0E47D44FAC2C52117CFD639D"/>
        <w:category>
          <w:name w:val="Generale"/>
          <w:gallery w:val="placeholder"/>
        </w:category>
        <w:types>
          <w:type w:val="bbPlcHdr"/>
        </w:types>
        <w:behaviors>
          <w:behavior w:val="content"/>
        </w:behaviors>
        <w:guid w:val="{9E43F800-C016-0E44-B6E0-6848C3A32B3B}"/>
      </w:docPartPr>
      <w:docPartBody>
        <w:p w:rsidR="00145CEB" w:rsidRDefault="006C6BD6" w:rsidP="006C6BD6">
          <w:pPr>
            <w:pStyle w:val="2512453E0E47D44FAC2C52117CFD639D"/>
          </w:pPr>
          <w:r w:rsidRPr="00E0777C">
            <w:rPr>
              <w:rStyle w:val="Testosegnaposto"/>
            </w:rPr>
            <w:t>Fare clic o toccare qui per immettere il testo.</w:t>
          </w:r>
        </w:p>
      </w:docPartBody>
    </w:docPart>
    <w:docPart>
      <w:docPartPr>
        <w:name w:val="7CEFFC8AEE1C1E4DB2B21AFC632F61BE"/>
        <w:category>
          <w:name w:val="Generale"/>
          <w:gallery w:val="placeholder"/>
        </w:category>
        <w:types>
          <w:type w:val="bbPlcHdr"/>
        </w:types>
        <w:behaviors>
          <w:behavior w:val="content"/>
        </w:behaviors>
        <w:guid w:val="{90159EF9-B84E-6D40-9FDF-9984B165708A}"/>
      </w:docPartPr>
      <w:docPartBody>
        <w:p w:rsidR="00145CEB" w:rsidRDefault="006C6BD6" w:rsidP="006C6BD6">
          <w:pPr>
            <w:pStyle w:val="7CEFFC8AEE1C1E4DB2B21AFC632F61BE"/>
          </w:pPr>
          <w:r w:rsidRPr="00E0777C">
            <w:rPr>
              <w:rStyle w:val="Testosegnaposto"/>
            </w:rPr>
            <w:t>Fare clic o toccare qui per immettere il testo.</w:t>
          </w:r>
        </w:p>
      </w:docPartBody>
    </w:docPart>
    <w:docPart>
      <w:docPartPr>
        <w:name w:val="D1A2AFE8B901B3459E7DE9B58E698D64"/>
        <w:category>
          <w:name w:val="Generale"/>
          <w:gallery w:val="placeholder"/>
        </w:category>
        <w:types>
          <w:type w:val="bbPlcHdr"/>
        </w:types>
        <w:behaviors>
          <w:behavior w:val="content"/>
        </w:behaviors>
        <w:guid w:val="{BE37E2DF-F934-F64C-A42F-75F85EA03ED9}"/>
      </w:docPartPr>
      <w:docPartBody>
        <w:p w:rsidR="00145CEB" w:rsidRDefault="006C6BD6" w:rsidP="006C6BD6">
          <w:pPr>
            <w:pStyle w:val="D1A2AFE8B901B3459E7DE9B58E698D64"/>
          </w:pPr>
          <w:r w:rsidRPr="00E0777C">
            <w:rPr>
              <w:rStyle w:val="Testosegnaposto"/>
            </w:rPr>
            <w:t>Fare clic o toccare qui per immettere il testo.</w:t>
          </w:r>
        </w:p>
      </w:docPartBody>
    </w:docPart>
    <w:docPart>
      <w:docPartPr>
        <w:name w:val="4610B689DE5726418EA5F06395AFEF13"/>
        <w:category>
          <w:name w:val="Generale"/>
          <w:gallery w:val="placeholder"/>
        </w:category>
        <w:types>
          <w:type w:val="bbPlcHdr"/>
        </w:types>
        <w:behaviors>
          <w:behavior w:val="content"/>
        </w:behaviors>
        <w:guid w:val="{A66D272D-0C33-E045-B6DB-1B7E3DC4C161}"/>
      </w:docPartPr>
      <w:docPartBody>
        <w:p w:rsidR="00145CEB" w:rsidRDefault="006C6BD6" w:rsidP="006C6BD6">
          <w:pPr>
            <w:pStyle w:val="4610B689DE5726418EA5F06395AFEF13"/>
          </w:pPr>
          <w:r w:rsidRPr="00E0777C">
            <w:rPr>
              <w:rStyle w:val="Testosegnaposto"/>
            </w:rPr>
            <w:t>Fare clic o toccare qui per immettere il testo.</w:t>
          </w:r>
        </w:p>
      </w:docPartBody>
    </w:docPart>
    <w:docPart>
      <w:docPartPr>
        <w:name w:val="48ED7411B39F104D8F589318C58D82CE"/>
        <w:category>
          <w:name w:val="Generale"/>
          <w:gallery w:val="placeholder"/>
        </w:category>
        <w:types>
          <w:type w:val="bbPlcHdr"/>
        </w:types>
        <w:behaviors>
          <w:behavior w:val="content"/>
        </w:behaviors>
        <w:guid w:val="{EA03B9FF-68A1-F245-AFCD-5BA21F684B9C}"/>
      </w:docPartPr>
      <w:docPartBody>
        <w:p w:rsidR="00145CEB" w:rsidRDefault="006C6BD6" w:rsidP="006C6BD6">
          <w:pPr>
            <w:pStyle w:val="48ED7411B39F104D8F589318C58D82CE"/>
          </w:pPr>
          <w:r w:rsidRPr="00E0777C">
            <w:rPr>
              <w:rStyle w:val="Testosegnaposto"/>
            </w:rPr>
            <w:t>Fare clic o toccare qui per immettere il testo.</w:t>
          </w:r>
        </w:p>
      </w:docPartBody>
    </w:docPart>
    <w:docPart>
      <w:docPartPr>
        <w:name w:val="D25135598ADE3748A550497EEE312F73"/>
        <w:category>
          <w:name w:val="Generale"/>
          <w:gallery w:val="placeholder"/>
        </w:category>
        <w:types>
          <w:type w:val="bbPlcHdr"/>
        </w:types>
        <w:behaviors>
          <w:behavior w:val="content"/>
        </w:behaviors>
        <w:guid w:val="{C992F40B-C970-D942-80BE-72E381909E42}"/>
      </w:docPartPr>
      <w:docPartBody>
        <w:p w:rsidR="00145CEB" w:rsidRDefault="006C6BD6" w:rsidP="006C6BD6">
          <w:pPr>
            <w:pStyle w:val="D25135598ADE3748A550497EEE312F73"/>
          </w:pPr>
          <w:r w:rsidRPr="00E0777C">
            <w:rPr>
              <w:rStyle w:val="Testosegnaposto"/>
            </w:rPr>
            <w:t>Fare clic o toccare qui per immettere il testo.</w:t>
          </w:r>
        </w:p>
      </w:docPartBody>
    </w:docPart>
    <w:docPart>
      <w:docPartPr>
        <w:name w:val="886139E4AE93F74C829B7FF46A6047B8"/>
        <w:category>
          <w:name w:val="Generale"/>
          <w:gallery w:val="placeholder"/>
        </w:category>
        <w:types>
          <w:type w:val="bbPlcHdr"/>
        </w:types>
        <w:behaviors>
          <w:behavior w:val="content"/>
        </w:behaviors>
        <w:guid w:val="{B5F7EB94-3A9D-D94F-B8E3-7126823A1F86}"/>
      </w:docPartPr>
      <w:docPartBody>
        <w:p w:rsidR="00145CEB" w:rsidRDefault="006C6BD6" w:rsidP="006C6BD6">
          <w:pPr>
            <w:pStyle w:val="886139E4AE93F74C829B7FF46A6047B8"/>
          </w:pPr>
          <w:r w:rsidRPr="00E0777C">
            <w:rPr>
              <w:rStyle w:val="Testosegnaposto"/>
            </w:rPr>
            <w:t>Fare clic o toccare qui per immettere il testo.</w:t>
          </w:r>
        </w:p>
      </w:docPartBody>
    </w:docPart>
    <w:docPart>
      <w:docPartPr>
        <w:name w:val="38DFF209137D4F459281FD6D96C6E65E"/>
        <w:category>
          <w:name w:val="Generale"/>
          <w:gallery w:val="placeholder"/>
        </w:category>
        <w:types>
          <w:type w:val="bbPlcHdr"/>
        </w:types>
        <w:behaviors>
          <w:behavior w:val="content"/>
        </w:behaviors>
        <w:guid w:val="{594ABD92-F3D1-F640-85CC-DE885EE00522}"/>
      </w:docPartPr>
      <w:docPartBody>
        <w:p w:rsidR="00145CEB" w:rsidRDefault="006C6BD6" w:rsidP="006C6BD6">
          <w:pPr>
            <w:pStyle w:val="38DFF209137D4F459281FD6D96C6E65E"/>
          </w:pPr>
          <w:r w:rsidRPr="00E0777C">
            <w:rPr>
              <w:rStyle w:val="Testosegnaposto"/>
            </w:rPr>
            <w:t>Fare clic o toccare qui per immettere il testo.</w:t>
          </w:r>
        </w:p>
      </w:docPartBody>
    </w:docPart>
    <w:docPart>
      <w:docPartPr>
        <w:name w:val="37392B6084A3A54DB45ED0475092FBD0"/>
        <w:category>
          <w:name w:val="Generale"/>
          <w:gallery w:val="placeholder"/>
        </w:category>
        <w:types>
          <w:type w:val="bbPlcHdr"/>
        </w:types>
        <w:behaviors>
          <w:behavior w:val="content"/>
        </w:behaviors>
        <w:guid w:val="{A3B69844-8B80-DF46-A9CB-E07F8E57C0D9}"/>
      </w:docPartPr>
      <w:docPartBody>
        <w:p w:rsidR="00145CEB" w:rsidRDefault="006C6BD6" w:rsidP="006C6BD6">
          <w:pPr>
            <w:pStyle w:val="37392B6084A3A54DB45ED0475092FBD0"/>
          </w:pPr>
          <w:r w:rsidRPr="00E0777C">
            <w:rPr>
              <w:rStyle w:val="Testosegnaposto"/>
            </w:rPr>
            <w:t>Fare clic o toccare qui per immettere il testo.</w:t>
          </w:r>
        </w:p>
      </w:docPartBody>
    </w:docPart>
    <w:docPart>
      <w:docPartPr>
        <w:name w:val="BBB6AD1B56B8DD41B2A877EBD5E58401"/>
        <w:category>
          <w:name w:val="Generale"/>
          <w:gallery w:val="placeholder"/>
        </w:category>
        <w:types>
          <w:type w:val="bbPlcHdr"/>
        </w:types>
        <w:behaviors>
          <w:behavior w:val="content"/>
        </w:behaviors>
        <w:guid w:val="{884531BE-1260-A748-8AEA-190224307B6C}"/>
      </w:docPartPr>
      <w:docPartBody>
        <w:p w:rsidR="00145CEB" w:rsidRDefault="006C6BD6" w:rsidP="006C6BD6">
          <w:pPr>
            <w:pStyle w:val="BBB6AD1B56B8DD41B2A877EBD5E58401"/>
          </w:pPr>
          <w:r w:rsidRPr="00E0777C">
            <w:rPr>
              <w:rStyle w:val="Testosegnaposto"/>
            </w:rPr>
            <w:t>Fare clic o toccare qui per immettere il testo.</w:t>
          </w:r>
        </w:p>
      </w:docPartBody>
    </w:docPart>
    <w:docPart>
      <w:docPartPr>
        <w:name w:val="3D306996EF25C54EA191ED7014AEBFAA"/>
        <w:category>
          <w:name w:val="Generale"/>
          <w:gallery w:val="placeholder"/>
        </w:category>
        <w:types>
          <w:type w:val="bbPlcHdr"/>
        </w:types>
        <w:behaviors>
          <w:behavior w:val="content"/>
        </w:behaviors>
        <w:guid w:val="{A01650B2-E857-7C4C-A191-8A2EF4FD66A7}"/>
      </w:docPartPr>
      <w:docPartBody>
        <w:p w:rsidR="00145CEB" w:rsidRDefault="006C6BD6" w:rsidP="006C6BD6">
          <w:pPr>
            <w:pStyle w:val="3D306996EF25C54EA191ED7014AEBFAA"/>
          </w:pPr>
          <w:r w:rsidRPr="00E0777C">
            <w:rPr>
              <w:rStyle w:val="Testosegnaposto"/>
            </w:rPr>
            <w:t>Fare clic o toccare qui per immettere il testo.</w:t>
          </w:r>
        </w:p>
      </w:docPartBody>
    </w:docPart>
    <w:docPart>
      <w:docPartPr>
        <w:name w:val="8F8A9A2820AAC348B802753619A9FDA8"/>
        <w:category>
          <w:name w:val="Generale"/>
          <w:gallery w:val="placeholder"/>
        </w:category>
        <w:types>
          <w:type w:val="bbPlcHdr"/>
        </w:types>
        <w:behaviors>
          <w:behavior w:val="content"/>
        </w:behaviors>
        <w:guid w:val="{EE36250D-CFC2-A640-841D-91A0656500D2}"/>
      </w:docPartPr>
      <w:docPartBody>
        <w:p w:rsidR="00145CEB" w:rsidRDefault="006C6BD6" w:rsidP="006C6BD6">
          <w:pPr>
            <w:pStyle w:val="8F8A9A2820AAC348B802753619A9FDA8"/>
          </w:pPr>
          <w:r w:rsidRPr="00E0777C">
            <w:rPr>
              <w:rStyle w:val="Testosegnaposto"/>
            </w:rPr>
            <w:t>Fare clic o toccare qui per immettere il testo.</w:t>
          </w:r>
        </w:p>
      </w:docPartBody>
    </w:docPart>
    <w:docPart>
      <w:docPartPr>
        <w:name w:val="840198245410A34EA9A9F9B9253BEB30"/>
        <w:category>
          <w:name w:val="Generale"/>
          <w:gallery w:val="placeholder"/>
        </w:category>
        <w:types>
          <w:type w:val="bbPlcHdr"/>
        </w:types>
        <w:behaviors>
          <w:behavior w:val="content"/>
        </w:behaviors>
        <w:guid w:val="{2DB6D2B1-4554-AC46-B56F-8373F07E2416}"/>
      </w:docPartPr>
      <w:docPartBody>
        <w:p w:rsidR="00145CEB" w:rsidRDefault="006C6BD6" w:rsidP="006C6BD6">
          <w:pPr>
            <w:pStyle w:val="840198245410A34EA9A9F9B9253BEB30"/>
          </w:pPr>
          <w:r w:rsidRPr="00E0777C">
            <w:rPr>
              <w:rStyle w:val="Testosegnaposto"/>
            </w:rPr>
            <w:t>Fare clic o toccare qui per immettere il testo.</w:t>
          </w:r>
        </w:p>
      </w:docPartBody>
    </w:docPart>
    <w:docPart>
      <w:docPartPr>
        <w:name w:val="21E75E744D569940B5E6012D025549CD"/>
        <w:category>
          <w:name w:val="Generale"/>
          <w:gallery w:val="placeholder"/>
        </w:category>
        <w:types>
          <w:type w:val="bbPlcHdr"/>
        </w:types>
        <w:behaviors>
          <w:behavior w:val="content"/>
        </w:behaviors>
        <w:guid w:val="{FB7949EC-C338-3A4E-99FF-F16E0DCD22F5}"/>
      </w:docPartPr>
      <w:docPartBody>
        <w:p w:rsidR="00145CEB" w:rsidRDefault="006C6BD6" w:rsidP="006C6BD6">
          <w:pPr>
            <w:pStyle w:val="21E75E744D569940B5E6012D025549CD"/>
          </w:pPr>
          <w:r w:rsidRPr="00E0777C">
            <w:rPr>
              <w:rStyle w:val="Testosegnaposto"/>
            </w:rPr>
            <w:t>Fare clic o toccare qui per immettere il testo.</w:t>
          </w:r>
        </w:p>
      </w:docPartBody>
    </w:docPart>
    <w:docPart>
      <w:docPartPr>
        <w:name w:val="1F3D8AC179D28F4D94A9E020FADEE6AC"/>
        <w:category>
          <w:name w:val="Generale"/>
          <w:gallery w:val="placeholder"/>
        </w:category>
        <w:types>
          <w:type w:val="bbPlcHdr"/>
        </w:types>
        <w:behaviors>
          <w:behavior w:val="content"/>
        </w:behaviors>
        <w:guid w:val="{DB037AF8-9E01-224B-B102-553A991321EE}"/>
      </w:docPartPr>
      <w:docPartBody>
        <w:p w:rsidR="00145CEB" w:rsidRDefault="006C6BD6" w:rsidP="006C6BD6">
          <w:pPr>
            <w:pStyle w:val="1F3D8AC179D28F4D94A9E020FADEE6AC"/>
          </w:pPr>
          <w:r w:rsidRPr="00E0777C">
            <w:rPr>
              <w:rStyle w:val="Testosegnaposto"/>
            </w:rPr>
            <w:t>Fare clic o toccare qui per immettere il testo.</w:t>
          </w:r>
        </w:p>
      </w:docPartBody>
    </w:docPart>
    <w:docPart>
      <w:docPartPr>
        <w:name w:val="913450E269293747B527BC701E9674FF"/>
        <w:category>
          <w:name w:val="Generale"/>
          <w:gallery w:val="placeholder"/>
        </w:category>
        <w:types>
          <w:type w:val="bbPlcHdr"/>
        </w:types>
        <w:behaviors>
          <w:behavior w:val="content"/>
        </w:behaviors>
        <w:guid w:val="{87B8BBE2-6474-CD4F-9B8C-7D6C6B44CC5B}"/>
      </w:docPartPr>
      <w:docPartBody>
        <w:p w:rsidR="00145CEB" w:rsidRDefault="006C6BD6" w:rsidP="006C6BD6">
          <w:pPr>
            <w:pStyle w:val="913450E269293747B527BC701E9674FF"/>
          </w:pPr>
          <w:r w:rsidRPr="00E0777C">
            <w:rPr>
              <w:rStyle w:val="Testosegnaposto"/>
            </w:rPr>
            <w:t>Fare clic o toccare qui per immettere il testo.</w:t>
          </w:r>
        </w:p>
      </w:docPartBody>
    </w:docPart>
    <w:docPart>
      <w:docPartPr>
        <w:name w:val="D8F332F3259D94439598CE9804C8D086"/>
        <w:category>
          <w:name w:val="Generale"/>
          <w:gallery w:val="placeholder"/>
        </w:category>
        <w:types>
          <w:type w:val="bbPlcHdr"/>
        </w:types>
        <w:behaviors>
          <w:behavior w:val="content"/>
        </w:behaviors>
        <w:guid w:val="{66ED5F56-D6EE-0D4D-A548-4F93742D8911}"/>
      </w:docPartPr>
      <w:docPartBody>
        <w:p w:rsidR="00145CEB" w:rsidRDefault="006C6BD6" w:rsidP="006C6BD6">
          <w:pPr>
            <w:pStyle w:val="D8F332F3259D94439598CE9804C8D086"/>
          </w:pPr>
          <w:r w:rsidRPr="00E0777C">
            <w:rPr>
              <w:rStyle w:val="Testosegnaposto"/>
            </w:rPr>
            <w:t>Fare clic o toccare qui per immettere il testo.</w:t>
          </w:r>
        </w:p>
      </w:docPartBody>
    </w:docPart>
    <w:docPart>
      <w:docPartPr>
        <w:name w:val="40ABDAD347500443A7E33FA1165D18B5"/>
        <w:category>
          <w:name w:val="Generale"/>
          <w:gallery w:val="placeholder"/>
        </w:category>
        <w:types>
          <w:type w:val="bbPlcHdr"/>
        </w:types>
        <w:behaviors>
          <w:behavior w:val="content"/>
        </w:behaviors>
        <w:guid w:val="{E4BC5A57-BBB4-BB47-803F-7F1FED3BF37B}"/>
      </w:docPartPr>
      <w:docPartBody>
        <w:p w:rsidR="00145CEB" w:rsidRDefault="006C6BD6" w:rsidP="006C6BD6">
          <w:pPr>
            <w:pStyle w:val="40ABDAD347500443A7E33FA1165D18B5"/>
          </w:pPr>
          <w:r w:rsidRPr="00E0777C">
            <w:rPr>
              <w:rStyle w:val="Testosegnaposto"/>
            </w:rPr>
            <w:t>Fare clic o toccare qui per immettere il testo.</w:t>
          </w:r>
        </w:p>
      </w:docPartBody>
    </w:docPart>
    <w:docPart>
      <w:docPartPr>
        <w:name w:val="0DD7CFAE4966BF49AE15ABECF48D4324"/>
        <w:category>
          <w:name w:val="Generale"/>
          <w:gallery w:val="placeholder"/>
        </w:category>
        <w:types>
          <w:type w:val="bbPlcHdr"/>
        </w:types>
        <w:behaviors>
          <w:behavior w:val="content"/>
        </w:behaviors>
        <w:guid w:val="{EA6933B8-E172-624B-B6B3-BC36B01FDF5D}"/>
      </w:docPartPr>
      <w:docPartBody>
        <w:p w:rsidR="00145CEB" w:rsidRDefault="006C6BD6" w:rsidP="006C6BD6">
          <w:pPr>
            <w:pStyle w:val="0DD7CFAE4966BF49AE15ABECF48D4324"/>
          </w:pPr>
          <w:r w:rsidRPr="00E0777C">
            <w:rPr>
              <w:rStyle w:val="Testosegnaposto"/>
            </w:rPr>
            <w:t>Fare clic o toccare qui per immettere il testo.</w:t>
          </w:r>
        </w:p>
      </w:docPartBody>
    </w:docPart>
    <w:docPart>
      <w:docPartPr>
        <w:name w:val="94B20DE0659F704ABDD2471638D38279"/>
        <w:category>
          <w:name w:val="Generale"/>
          <w:gallery w:val="placeholder"/>
        </w:category>
        <w:types>
          <w:type w:val="bbPlcHdr"/>
        </w:types>
        <w:behaviors>
          <w:behavior w:val="content"/>
        </w:behaviors>
        <w:guid w:val="{3591B654-E6F2-A343-AAC0-4A36080A84E7}"/>
      </w:docPartPr>
      <w:docPartBody>
        <w:p w:rsidR="00145CEB" w:rsidRDefault="006C6BD6" w:rsidP="006C6BD6">
          <w:pPr>
            <w:pStyle w:val="94B20DE0659F704ABDD2471638D38279"/>
          </w:pPr>
          <w:r w:rsidRPr="00E0777C">
            <w:rPr>
              <w:rStyle w:val="Testosegnaposto"/>
            </w:rPr>
            <w:t>Fare clic o toccare qui per immettere il testo.</w:t>
          </w:r>
        </w:p>
      </w:docPartBody>
    </w:docPart>
    <w:docPart>
      <w:docPartPr>
        <w:name w:val="512BB67F91E2A84FA08CED0555A541FB"/>
        <w:category>
          <w:name w:val="Generale"/>
          <w:gallery w:val="placeholder"/>
        </w:category>
        <w:types>
          <w:type w:val="bbPlcHdr"/>
        </w:types>
        <w:behaviors>
          <w:behavior w:val="content"/>
        </w:behaviors>
        <w:guid w:val="{A7FF20D0-0366-EF4F-A891-0C139FF2214F}"/>
      </w:docPartPr>
      <w:docPartBody>
        <w:p w:rsidR="00145CEB" w:rsidRDefault="006C6BD6" w:rsidP="006C6BD6">
          <w:pPr>
            <w:pStyle w:val="512BB67F91E2A84FA08CED0555A541FB"/>
          </w:pPr>
          <w:r w:rsidRPr="00E0777C">
            <w:rPr>
              <w:rStyle w:val="Testosegnaposto"/>
            </w:rPr>
            <w:t>Fare clic o toccare qui per immettere il testo.</w:t>
          </w:r>
        </w:p>
      </w:docPartBody>
    </w:docPart>
    <w:docPart>
      <w:docPartPr>
        <w:name w:val="6275A20240A86A44BD873CFF834436F2"/>
        <w:category>
          <w:name w:val="Generale"/>
          <w:gallery w:val="placeholder"/>
        </w:category>
        <w:types>
          <w:type w:val="bbPlcHdr"/>
        </w:types>
        <w:behaviors>
          <w:behavior w:val="content"/>
        </w:behaviors>
        <w:guid w:val="{E7327290-51B1-1141-B7E4-1F50E925004B}"/>
      </w:docPartPr>
      <w:docPartBody>
        <w:p w:rsidR="00145CEB" w:rsidRDefault="006C6BD6" w:rsidP="006C6BD6">
          <w:pPr>
            <w:pStyle w:val="6275A20240A86A44BD873CFF834436F2"/>
          </w:pPr>
          <w:r w:rsidRPr="00E0777C">
            <w:rPr>
              <w:rStyle w:val="Testosegnaposto"/>
            </w:rPr>
            <w:t>Fare clic o toccare qui per immettere il testo.</w:t>
          </w:r>
        </w:p>
      </w:docPartBody>
    </w:docPart>
    <w:docPart>
      <w:docPartPr>
        <w:name w:val="A1F4C19C78E34F4EB9F032CDAB870E49"/>
        <w:category>
          <w:name w:val="Generale"/>
          <w:gallery w:val="placeholder"/>
        </w:category>
        <w:types>
          <w:type w:val="bbPlcHdr"/>
        </w:types>
        <w:behaviors>
          <w:behavior w:val="content"/>
        </w:behaviors>
        <w:guid w:val="{D4E46520-A8DA-CC4F-88C9-CE63536C30C1}"/>
      </w:docPartPr>
      <w:docPartBody>
        <w:p w:rsidR="00145CEB" w:rsidRDefault="006C6BD6" w:rsidP="006C6BD6">
          <w:pPr>
            <w:pStyle w:val="A1F4C19C78E34F4EB9F032CDAB870E49"/>
          </w:pPr>
          <w:r w:rsidRPr="00E0777C">
            <w:rPr>
              <w:rStyle w:val="Testosegnaposto"/>
            </w:rPr>
            <w:t>Fare clic o toccare qui per immettere il testo.</w:t>
          </w:r>
        </w:p>
      </w:docPartBody>
    </w:docPart>
    <w:docPart>
      <w:docPartPr>
        <w:name w:val="809BE606AC218A4895725CB3764710B0"/>
        <w:category>
          <w:name w:val="Generale"/>
          <w:gallery w:val="placeholder"/>
        </w:category>
        <w:types>
          <w:type w:val="bbPlcHdr"/>
        </w:types>
        <w:behaviors>
          <w:behavior w:val="content"/>
        </w:behaviors>
        <w:guid w:val="{54EE5142-AA7C-144D-9D78-5D42FDBD09A6}"/>
      </w:docPartPr>
      <w:docPartBody>
        <w:p w:rsidR="00145CEB" w:rsidRDefault="006C6BD6" w:rsidP="006C6BD6">
          <w:pPr>
            <w:pStyle w:val="809BE606AC218A4895725CB3764710B0"/>
          </w:pPr>
          <w:r w:rsidRPr="00E0777C">
            <w:rPr>
              <w:rStyle w:val="Testosegnaposto"/>
            </w:rPr>
            <w:t>Fare clic o toccare qui per immettere il testo.</w:t>
          </w:r>
        </w:p>
      </w:docPartBody>
    </w:docPart>
    <w:docPart>
      <w:docPartPr>
        <w:name w:val="84596492BA053E4C871E919E30C87A76"/>
        <w:category>
          <w:name w:val="Generale"/>
          <w:gallery w:val="placeholder"/>
        </w:category>
        <w:types>
          <w:type w:val="bbPlcHdr"/>
        </w:types>
        <w:behaviors>
          <w:behavior w:val="content"/>
        </w:behaviors>
        <w:guid w:val="{C3A699A7-4EEA-DD4A-8151-CF9EA0D935DE}"/>
      </w:docPartPr>
      <w:docPartBody>
        <w:p w:rsidR="00145CEB" w:rsidRDefault="006C6BD6" w:rsidP="006C6BD6">
          <w:pPr>
            <w:pStyle w:val="84596492BA053E4C871E919E30C87A76"/>
          </w:pPr>
          <w:r w:rsidRPr="00E0777C">
            <w:rPr>
              <w:rStyle w:val="Testosegnaposto"/>
            </w:rPr>
            <w:t>Fare clic o toccare qui per immettere il testo.</w:t>
          </w:r>
        </w:p>
      </w:docPartBody>
    </w:docPart>
    <w:docPart>
      <w:docPartPr>
        <w:name w:val="6CBD2BA461BE334B97E539885C02248A"/>
        <w:category>
          <w:name w:val="Generale"/>
          <w:gallery w:val="placeholder"/>
        </w:category>
        <w:types>
          <w:type w:val="bbPlcHdr"/>
        </w:types>
        <w:behaviors>
          <w:behavior w:val="content"/>
        </w:behaviors>
        <w:guid w:val="{FB41ACDD-D182-6245-8C51-3097C5B7BBFB}"/>
      </w:docPartPr>
      <w:docPartBody>
        <w:p w:rsidR="00145CEB" w:rsidRDefault="006C6BD6" w:rsidP="006C6BD6">
          <w:pPr>
            <w:pStyle w:val="6CBD2BA461BE334B97E539885C02248A"/>
          </w:pPr>
          <w:r w:rsidRPr="00E0777C">
            <w:rPr>
              <w:rStyle w:val="Testosegnaposto"/>
            </w:rPr>
            <w:t>Fare clic o toccare qui per immettere il testo.</w:t>
          </w:r>
        </w:p>
      </w:docPartBody>
    </w:docPart>
    <w:docPart>
      <w:docPartPr>
        <w:name w:val="F76D280D99D8D54CA97D61B91AD87158"/>
        <w:category>
          <w:name w:val="Generale"/>
          <w:gallery w:val="placeholder"/>
        </w:category>
        <w:types>
          <w:type w:val="bbPlcHdr"/>
        </w:types>
        <w:behaviors>
          <w:behavior w:val="content"/>
        </w:behaviors>
        <w:guid w:val="{C281F337-F2D7-D443-9ABA-3AEABEE992DD}"/>
      </w:docPartPr>
      <w:docPartBody>
        <w:p w:rsidR="00145CEB" w:rsidRDefault="006C6BD6" w:rsidP="006C6BD6">
          <w:pPr>
            <w:pStyle w:val="F76D280D99D8D54CA97D61B91AD87158"/>
          </w:pPr>
          <w:r w:rsidRPr="00E0777C">
            <w:rPr>
              <w:rStyle w:val="Testosegnaposto"/>
            </w:rPr>
            <w:t>Fare clic o toccare qui per immettere il testo.</w:t>
          </w:r>
        </w:p>
      </w:docPartBody>
    </w:docPart>
    <w:docPart>
      <w:docPartPr>
        <w:name w:val="D63C1485DDB9644ABF4619CCB6D852FE"/>
        <w:category>
          <w:name w:val="Generale"/>
          <w:gallery w:val="placeholder"/>
        </w:category>
        <w:types>
          <w:type w:val="bbPlcHdr"/>
        </w:types>
        <w:behaviors>
          <w:behavior w:val="content"/>
        </w:behaviors>
        <w:guid w:val="{0E896111-A09D-8448-8E73-CB1BDB63F50A}"/>
      </w:docPartPr>
      <w:docPartBody>
        <w:p w:rsidR="00145CEB" w:rsidRDefault="006C6BD6" w:rsidP="006C6BD6">
          <w:pPr>
            <w:pStyle w:val="D63C1485DDB9644ABF4619CCB6D852FE"/>
          </w:pPr>
          <w:r w:rsidRPr="00E0777C">
            <w:rPr>
              <w:rStyle w:val="Testosegnaposto"/>
            </w:rPr>
            <w:t>Fare clic o toccare qui per immettere il testo.</w:t>
          </w:r>
        </w:p>
      </w:docPartBody>
    </w:docPart>
    <w:docPart>
      <w:docPartPr>
        <w:name w:val="76109D1DA32C9C48817538EC0EFB124A"/>
        <w:category>
          <w:name w:val="Generale"/>
          <w:gallery w:val="placeholder"/>
        </w:category>
        <w:types>
          <w:type w:val="bbPlcHdr"/>
        </w:types>
        <w:behaviors>
          <w:behavior w:val="content"/>
        </w:behaviors>
        <w:guid w:val="{95684320-7490-F742-A3E4-2844398396C4}"/>
      </w:docPartPr>
      <w:docPartBody>
        <w:p w:rsidR="00145CEB" w:rsidRDefault="006C6BD6" w:rsidP="006C6BD6">
          <w:pPr>
            <w:pStyle w:val="76109D1DA32C9C48817538EC0EFB124A"/>
          </w:pPr>
          <w:r w:rsidRPr="00E0777C">
            <w:rPr>
              <w:rStyle w:val="Testosegnaposto"/>
            </w:rPr>
            <w:t>Fare clic o toccare qui per immettere il testo.</w:t>
          </w:r>
        </w:p>
      </w:docPartBody>
    </w:docPart>
    <w:docPart>
      <w:docPartPr>
        <w:name w:val="865311C543A59D4E8A36B8C11F919A06"/>
        <w:category>
          <w:name w:val="Generale"/>
          <w:gallery w:val="placeholder"/>
        </w:category>
        <w:types>
          <w:type w:val="bbPlcHdr"/>
        </w:types>
        <w:behaviors>
          <w:behavior w:val="content"/>
        </w:behaviors>
        <w:guid w:val="{9B46B856-163B-EE48-AD82-ED7A7F94FDA4}"/>
      </w:docPartPr>
      <w:docPartBody>
        <w:p w:rsidR="00145CEB" w:rsidRDefault="006C6BD6" w:rsidP="006C6BD6">
          <w:pPr>
            <w:pStyle w:val="865311C543A59D4E8A36B8C11F919A06"/>
          </w:pPr>
          <w:r w:rsidRPr="00E0777C">
            <w:rPr>
              <w:rStyle w:val="Testosegnaposto"/>
            </w:rPr>
            <w:t>Fare clic o toccare qui per immettere il testo.</w:t>
          </w:r>
        </w:p>
      </w:docPartBody>
    </w:docPart>
    <w:docPart>
      <w:docPartPr>
        <w:name w:val="38374EDC7CAB4245B1C0AAC49B64F8E2"/>
        <w:category>
          <w:name w:val="Generale"/>
          <w:gallery w:val="placeholder"/>
        </w:category>
        <w:types>
          <w:type w:val="bbPlcHdr"/>
        </w:types>
        <w:behaviors>
          <w:behavior w:val="content"/>
        </w:behaviors>
        <w:guid w:val="{0E861474-2840-1A42-96E3-8905D22E941D}"/>
      </w:docPartPr>
      <w:docPartBody>
        <w:p w:rsidR="00145CEB" w:rsidRDefault="006C6BD6" w:rsidP="006C6BD6">
          <w:pPr>
            <w:pStyle w:val="38374EDC7CAB4245B1C0AAC49B64F8E2"/>
          </w:pPr>
          <w:r w:rsidRPr="00E0777C">
            <w:rPr>
              <w:rStyle w:val="Testosegnaposto"/>
            </w:rPr>
            <w:t>Fare clic o toccare qui per immettere il testo.</w:t>
          </w:r>
        </w:p>
      </w:docPartBody>
    </w:docPart>
    <w:docPart>
      <w:docPartPr>
        <w:name w:val="6A47BCACE56A474FBFBBFEABFAD80B73"/>
        <w:category>
          <w:name w:val="Generale"/>
          <w:gallery w:val="placeholder"/>
        </w:category>
        <w:types>
          <w:type w:val="bbPlcHdr"/>
        </w:types>
        <w:behaviors>
          <w:behavior w:val="content"/>
        </w:behaviors>
        <w:guid w:val="{CA8E2A64-8D10-164A-B075-8CCD571B75AC}"/>
      </w:docPartPr>
      <w:docPartBody>
        <w:p w:rsidR="00145CEB" w:rsidRDefault="006C6BD6" w:rsidP="006C6BD6">
          <w:pPr>
            <w:pStyle w:val="6A47BCACE56A474FBFBBFEABFAD80B73"/>
          </w:pPr>
          <w:r w:rsidRPr="00E0777C">
            <w:rPr>
              <w:rStyle w:val="Testosegnaposto"/>
            </w:rPr>
            <w:t>Fare clic o toccare qui per immettere il testo.</w:t>
          </w:r>
        </w:p>
      </w:docPartBody>
    </w:docPart>
    <w:docPart>
      <w:docPartPr>
        <w:name w:val="2008C16F5BEC6A4AB04543C10B415A8B"/>
        <w:category>
          <w:name w:val="Generale"/>
          <w:gallery w:val="placeholder"/>
        </w:category>
        <w:types>
          <w:type w:val="bbPlcHdr"/>
        </w:types>
        <w:behaviors>
          <w:behavior w:val="content"/>
        </w:behaviors>
        <w:guid w:val="{4FCF724A-186E-6E47-A52C-8E0B0983FFCE}"/>
      </w:docPartPr>
      <w:docPartBody>
        <w:p w:rsidR="00145CEB" w:rsidRDefault="006C6BD6" w:rsidP="006C6BD6">
          <w:pPr>
            <w:pStyle w:val="2008C16F5BEC6A4AB04543C10B415A8B"/>
          </w:pPr>
          <w:r w:rsidRPr="00E0777C">
            <w:rPr>
              <w:rStyle w:val="Testosegnaposto"/>
            </w:rPr>
            <w:t>Fare clic o toccare qui per immettere il testo.</w:t>
          </w:r>
        </w:p>
      </w:docPartBody>
    </w:docPart>
    <w:docPart>
      <w:docPartPr>
        <w:name w:val="EC25A14D88853F41A61EA466EE806F61"/>
        <w:category>
          <w:name w:val="Generale"/>
          <w:gallery w:val="placeholder"/>
        </w:category>
        <w:types>
          <w:type w:val="bbPlcHdr"/>
        </w:types>
        <w:behaviors>
          <w:behavior w:val="content"/>
        </w:behaviors>
        <w:guid w:val="{9F59FCA0-B557-6942-8D1F-28C2CA44A27B}"/>
      </w:docPartPr>
      <w:docPartBody>
        <w:p w:rsidR="00145CEB" w:rsidRDefault="006C6BD6" w:rsidP="006C6BD6">
          <w:pPr>
            <w:pStyle w:val="EC25A14D88853F41A61EA466EE806F61"/>
          </w:pPr>
          <w:r w:rsidRPr="00E0777C">
            <w:rPr>
              <w:rStyle w:val="Testosegnaposto"/>
            </w:rPr>
            <w:t>Fare clic o toccare qui per immettere il testo.</w:t>
          </w:r>
        </w:p>
      </w:docPartBody>
    </w:docPart>
    <w:docPart>
      <w:docPartPr>
        <w:name w:val="1B8ED2B3EFA1B047B773C03BF2633DA7"/>
        <w:category>
          <w:name w:val="Generale"/>
          <w:gallery w:val="placeholder"/>
        </w:category>
        <w:types>
          <w:type w:val="bbPlcHdr"/>
        </w:types>
        <w:behaviors>
          <w:behavior w:val="content"/>
        </w:behaviors>
        <w:guid w:val="{0DF0F338-F9B9-9C4A-A63A-3969F5CD035B}"/>
      </w:docPartPr>
      <w:docPartBody>
        <w:p w:rsidR="00145CEB" w:rsidRDefault="006C6BD6" w:rsidP="006C6BD6">
          <w:pPr>
            <w:pStyle w:val="1B8ED2B3EFA1B047B773C03BF2633DA7"/>
          </w:pPr>
          <w:r w:rsidRPr="00E0777C">
            <w:rPr>
              <w:rStyle w:val="Testosegnaposto"/>
            </w:rPr>
            <w:t>Fare clic o toccare qui per immettere il testo.</w:t>
          </w:r>
        </w:p>
      </w:docPartBody>
    </w:docPart>
    <w:docPart>
      <w:docPartPr>
        <w:name w:val="A7E12DF1E5FCBB4E97CB02397D7864FD"/>
        <w:category>
          <w:name w:val="Generale"/>
          <w:gallery w:val="placeholder"/>
        </w:category>
        <w:types>
          <w:type w:val="bbPlcHdr"/>
        </w:types>
        <w:behaviors>
          <w:behavior w:val="content"/>
        </w:behaviors>
        <w:guid w:val="{7FE3DD59-96BB-CE4D-8AA0-F92F76A620A7}"/>
      </w:docPartPr>
      <w:docPartBody>
        <w:p w:rsidR="00145CEB" w:rsidRDefault="006C6BD6" w:rsidP="006C6BD6">
          <w:pPr>
            <w:pStyle w:val="A7E12DF1E5FCBB4E97CB02397D7864FD"/>
          </w:pPr>
          <w:r w:rsidRPr="00E0777C">
            <w:rPr>
              <w:rStyle w:val="Testosegnaposto"/>
            </w:rPr>
            <w:t>Fare clic o toccare qui per immettere il testo.</w:t>
          </w:r>
        </w:p>
      </w:docPartBody>
    </w:docPart>
    <w:docPart>
      <w:docPartPr>
        <w:name w:val="478DDE42CF341B469D90F67EA482EEA7"/>
        <w:category>
          <w:name w:val="Generale"/>
          <w:gallery w:val="placeholder"/>
        </w:category>
        <w:types>
          <w:type w:val="bbPlcHdr"/>
        </w:types>
        <w:behaviors>
          <w:behavior w:val="content"/>
        </w:behaviors>
        <w:guid w:val="{497B31A8-23D3-0F4E-A0D6-5B5CF0CC1490}"/>
      </w:docPartPr>
      <w:docPartBody>
        <w:p w:rsidR="00145CEB" w:rsidRDefault="006C6BD6" w:rsidP="006C6BD6">
          <w:pPr>
            <w:pStyle w:val="478DDE42CF341B469D90F67EA482EEA7"/>
          </w:pPr>
          <w:r w:rsidRPr="00E0777C">
            <w:rPr>
              <w:rStyle w:val="Testosegnaposto"/>
            </w:rPr>
            <w:t>Fare clic o toccare qui per immettere il testo.</w:t>
          </w:r>
        </w:p>
      </w:docPartBody>
    </w:docPart>
    <w:docPart>
      <w:docPartPr>
        <w:name w:val="9CBFE571DFEFAA4AA9AB25EDB1121683"/>
        <w:category>
          <w:name w:val="Generale"/>
          <w:gallery w:val="placeholder"/>
        </w:category>
        <w:types>
          <w:type w:val="bbPlcHdr"/>
        </w:types>
        <w:behaviors>
          <w:behavior w:val="content"/>
        </w:behaviors>
        <w:guid w:val="{244F9D4F-1E67-AE4E-A24A-0224E6520A54}"/>
      </w:docPartPr>
      <w:docPartBody>
        <w:p w:rsidR="00145CEB" w:rsidRDefault="006C6BD6" w:rsidP="006C6BD6">
          <w:pPr>
            <w:pStyle w:val="9CBFE571DFEFAA4AA9AB25EDB1121683"/>
          </w:pPr>
          <w:r w:rsidRPr="00E0777C">
            <w:rPr>
              <w:rStyle w:val="Testosegnaposto"/>
            </w:rPr>
            <w:t>Fare clic o toccare qui per immettere il testo.</w:t>
          </w:r>
        </w:p>
      </w:docPartBody>
    </w:docPart>
    <w:docPart>
      <w:docPartPr>
        <w:name w:val="29BC5F9029DD724ABD46AA5F74F2E14E"/>
        <w:category>
          <w:name w:val="Generale"/>
          <w:gallery w:val="placeholder"/>
        </w:category>
        <w:types>
          <w:type w:val="bbPlcHdr"/>
        </w:types>
        <w:behaviors>
          <w:behavior w:val="content"/>
        </w:behaviors>
        <w:guid w:val="{AA120095-465D-0F45-8536-7D9B443CEFA8}"/>
      </w:docPartPr>
      <w:docPartBody>
        <w:p w:rsidR="00145CEB" w:rsidRDefault="006C6BD6" w:rsidP="006C6BD6">
          <w:pPr>
            <w:pStyle w:val="29BC5F9029DD724ABD46AA5F74F2E14E"/>
          </w:pPr>
          <w:r w:rsidRPr="00E0777C">
            <w:rPr>
              <w:rStyle w:val="Testosegnaposto"/>
            </w:rPr>
            <w:t>Fare clic o toccare qui per immettere il testo.</w:t>
          </w:r>
        </w:p>
      </w:docPartBody>
    </w:docPart>
    <w:docPart>
      <w:docPartPr>
        <w:name w:val="94E5AD4888DD004BB752CBDBC28E6716"/>
        <w:category>
          <w:name w:val="Generale"/>
          <w:gallery w:val="placeholder"/>
        </w:category>
        <w:types>
          <w:type w:val="bbPlcHdr"/>
        </w:types>
        <w:behaviors>
          <w:behavior w:val="content"/>
        </w:behaviors>
        <w:guid w:val="{C82F4C84-BA37-9248-BD90-DF2B48FCEB39}"/>
      </w:docPartPr>
      <w:docPartBody>
        <w:p w:rsidR="00145CEB" w:rsidRDefault="006C6BD6" w:rsidP="006C6BD6">
          <w:pPr>
            <w:pStyle w:val="94E5AD4888DD004BB752CBDBC28E6716"/>
          </w:pPr>
          <w:r w:rsidRPr="00E0777C">
            <w:rPr>
              <w:rStyle w:val="Testosegnaposto"/>
            </w:rPr>
            <w:t>Fare clic o toccare qui per immettere il testo.</w:t>
          </w:r>
        </w:p>
      </w:docPartBody>
    </w:docPart>
    <w:docPart>
      <w:docPartPr>
        <w:name w:val="CEBF178C2BFE9F47A42C9F62F46E8DFF"/>
        <w:category>
          <w:name w:val="Generale"/>
          <w:gallery w:val="placeholder"/>
        </w:category>
        <w:types>
          <w:type w:val="bbPlcHdr"/>
        </w:types>
        <w:behaviors>
          <w:behavior w:val="content"/>
        </w:behaviors>
        <w:guid w:val="{3557B035-DAF5-4D48-A862-E0F14E5C34EA}"/>
      </w:docPartPr>
      <w:docPartBody>
        <w:p w:rsidR="00145CEB" w:rsidRDefault="006C6BD6" w:rsidP="006C6BD6">
          <w:pPr>
            <w:pStyle w:val="CEBF178C2BFE9F47A42C9F62F46E8DFF"/>
          </w:pPr>
          <w:r w:rsidRPr="00E0777C">
            <w:rPr>
              <w:rStyle w:val="Testosegnaposto"/>
            </w:rPr>
            <w:t>Fare clic o toccare qui per immettere il testo.</w:t>
          </w:r>
        </w:p>
      </w:docPartBody>
    </w:docPart>
    <w:docPart>
      <w:docPartPr>
        <w:name w:val="15C0BFE1E4804349B83338BBF1FEC74C"/>
        <w:category>
          <w:name w:val="Generale"/>
          <w:gallery w:val="placeholder"/>
        </w:category>
        <w:types>
          <w:type w:val="bbPlcHdr"/>
        </w:types>
        <w:behaviors>
          <w:behavior w:val="content"/>
        </w:behaviors>
        <w:guid w:val="{716A1091-18FB-A748-89E0-128BA5EFF6EB}"/>
      </w:docPartPr>
      <w:docPartBody>
        <w:p w:rsidR="00145CEB" w:rsidRDefault="006C6BD6" w:rsidP="006C6BD6">
          <w:pPr>
            <w:pStyle w:val="15C0BFE1E4804349B83338BBF1FEC74C"/>
          </w:pPr>
          <w:r w:rsidRPr="00E0777C">
            <w:rPr>
              <w:rStyle w:val="Testosegnaposto"/>
            </w:rPr>
            <w:t>Fare clic o toccare qui per immettere il testo.</w:t>
          </w:r>
        </w:p>
      </w:docPartBody>
    </w:docPart>
    <w:docPart>
      <w:docPartPr>
        <w:name w:val="F6026FDE2AE5FB4EBA74110CF4CB6F1E"/>
        <w:category>
          <w:name w:val="Generale"/>
          <w:gallery w:val="placeholder"/>
        </w:category>
        <w:types>
          <w:type w:val="bbPlcHdr"/>
        </w:types>
        <w:behaviors>
          <w:behavior w:val="content"/>
        </w:behaviors>
        <w:guid w:val="{23A6FE9F-3E69-7343-8CCE-CEAE36F110CA}"/>
      </w:docPartPr>
      <w:docPartBody>
        <w:p w:rsidR="00145CEB" w:rsidRDefault="006C6BD6" w:rsidP="006C6BD6">
          <w:pPr>
            <w:pStyle w:val="F6026FDE2AE5FB4EBA74110CF4CB6F1E"/>
          </w:pPr>
          <w:r w:rsidRPr="00E0777C">
            <w:rPr>
              <w:rStyle w:val="Testosegnaposto"/>
            </w:rPr>
            <w:t>Fare clic o toccare qui per immettere il testo.</w:t>
          </w:r>
        </w:p>
      </w:docPartBody>
    </w:docPart>
    <w:docPart>
      <w:docPartPr>
        <w:name w:val="2FB296BAF96E0C478B1F86ED7FC488F3"/>
        <w:category>
          <w:name w:val="Generale"/>
          <w:gallery w:val="placeholder"/>
        </w:category>
        <w:types>
          <w:type w:val="bbPlcHdr"/>
        </w:types>
        <w:behaviors>
          <w:behavior w:val="content"/>
        </w:behaviors>
        <w:guid w:val="{574C56BF-872C-DA4E-8285-2135BEB4F513}"/>
      </w:docPartPr>
      <w:docPartBody>
        <w:p w:rsidR="00145CEB" w:rsidRDefault="006C6BD6" w:rsidP="006C6BD6">
          <w:pPr>
            <w:pStyle w:val="2FB296BAF96E0C478B1F86ED7FC488F3"/>
          </w:pPr>
          <w:r w:rsidRPr="00E0777C">
            <w:rPr>
              <w:rStyle w:val="Testosegnaposto"/>
            </w:rPr>
            <w:t>Fare clic o toccare qui per immettere il testo.</w:t>
          </w:r>
        </w:p>
      </w:docPartBody>
    </w:docPart>
    <w:docPart>
      <w:docPartPr>
        <w:name w:val="475AE1A6196B784AB8BF3A0005ACB0F9"/>
        <w:category>
          <w:name w:val="Generale"/>
          <w:gallery w:val="placeholder"/>
        </w:category>
        <w:types>
          <w:type w:val="bbPlcHdr"/>
        </w:types>
        <w:behaviors>
          <w:behavior w:val="content"/>
        </w:behaviors>
        <w:guid w:val="{29BAE85E-2733-9444-8ECE-D52AFD9D8836}"/>
      </w:docPartPr>
      <w:docPartBody>
        <w:p w:rsidR="00145CEB" w:rsidRDefault="006C6BD6" w:rsidP="006C6BD6">
          <w:pPr>
            <w:pStyle w:val="475AE1A6196B784AB8BF3A0005ACB0F9"/>
          </w:pPr>
          <w:r w:rsidRPr="00E0777C">
            <w:rPr>
              <w:rStyle w:val="Testosegnaposto"/>
            </w:rPr>
            <w:t>Fare clic o toccare qui per immettere il testo.</w:t>
          </w:r>
        </w:p>
      </w:docPartBody>
    </w:docPart>
    <w:docPart>
      <w:docPartPr>
        <w:name w:val="F326F49ADBDE5F4AABD4A3B86F87B929"/>
        <w:category>
          <w:name w:val="Generale"/>
          <w:gallery w:val="placeholder"/>
        </w:category>
        <w:types>
          <w:type w:val="bbPlcHdr"/>
        </w:types>
        <w:behaviors>
          <w:behavior w:val="content"/>
        </w:behaviors>
        <w:guid w:val="{3773B84C-42F8-9B4E-8AB5-6E592E292964}"/>
      </w:docPartPr>
      <w:docPartBody>
        <w:p w:rsidR="00145CEB" w:rsidRDefault="006C6BD6" w:rsidP="006C6BD6">
          <w:pPr>
            <w:pStyle w:val="F326F49ADBDE5F4AABD4A3B86F87B929"/>
          </w:pPr>
          <w:r w:rsidRPr="00E0777C">
            <w:rPr>
              <w:rStyle w:val="Testosegnaposto"/>
            </w:rPr>
            <w:t>Fare clic o toccare qui per immettere il testo.</w:t>
          </w:r>
        </w:p>
      </w:docPartBody>
    </w:docPart>
    <w:docPart>
      <w:docPartPr>
        <w:name w:val="E193AC9143E04B4EA5EB6004CC574E6E"/>
        <w:category>
          <w:name w:val="Generale"/>
          <w:gallery w:val="placeholder"/>
        </w:category>
        <w:types>
          <w:type w:val="bbPlcHdr"/>
        </w:types>
        <w:behaviors>
          <w:behavior w:val="content"/>
        </w:behaviors>
        <w:guid w:val="{14A897F1-D711-724E-9A78-2183600180A0}"/>
      </w:docPartPr>
      <w:docPartBody>
        <w:p w:rsidR="00145CEB" w:rsidRDefault="006C6BD6" w:rsidP="006C6BD6">
          <w:pPr>
            <w:pStyle w:val="E193AC9143E04B4EA5EB6004CC574E6E"/>
          </w:pPr>
          <w:r w:rsidRPr="00E0777C">
            <w:rPr>
              <w:rStyle w:val="Testosegnaposto"/>
            </w:rPr>
            <w:t>Fare clic o toccare qui per immettere il testo.</w:t>
          </w:r>
        </w:p>
      </w:docPartBody>
    </w:docPart>
    <w:docPart>
      <w:docPartPr>
        <w:name w:val="23383A1172C68547B52C462FBB9BCF3C"/>
        <w:category>
          <w:name w:val="Generale"/>
          <w:gallery w:val="placeholder"/>
        </w:category>
        <w:types>
          <w:type w:val="bbPlcHdr"/>
        </w:types>
        <w:behaviors>
          <w:behavior w:val="content"/>
        </w:behaviors>
        <w:guid w:val="{708EF260-C6A3-6F40-87C0-B256EF7601E2}"/>
      </w:docPartPr>
      <w:docPartBody>
        <w:p w:rsidR="00145CEB" w:rsidRDefault="006C6BD6" w:rsidP="006C6BD6">
          <w:pPr>
            <w:pStyle w:val="23383A1172C68547B52C462FBB9BCF3C"/>
          </w:pPr>
          <w:r w:rsidRPr="00E0777C">
            <w:rPr>
              <w:rStyle w:val="Testosegnaposto"/>
            </w:rPr>
            <w:t>Fare clic o toccare qui per immettere il testo.</w:t>
          </w:r>
        </w:p>
      </w:docPartBody>
    </w:docPart>
    <w:docPart>
      <w:docPartPr>
        <w:name w:val="2A62F93F80973446B76BA89887CDDF4B"/>
        <w:category>
          <w:name w:val="Generale"/>
          <w:gallery w:val="placeholder"/>
        </w:category>
        <w:types>
          <w:type w:val="bbPlcHdr"/>
        </w:types>
        <w:behaviors>
          <w:behavior w:val="content"/>
        </w:behaviors>
        <w:guid w:val="{A56E556A-DDA0-2142-AA4D-006FC2A68A61}"/>
      </w:docPartPr>
      <w:docPartBody>
        <w:p w:rsidR="00145CEB" w:rsidRDefault="006C6BD6" w:rsidP="006C6BD6">
          <w:pPr>
            <w:pStyle w:val="2A62F93F80973446B76BA89887CDDF4B"/>
          </w:pPr>
          <w:r w:rsidRPr="00E0777C">
            <w:rPr>
              <w:rStyle w:val="Testosegnaposto"/>
            </w:rPr>
            <w:t>Fare clic o toccare qui per immettere il testo.</w:t>
          </w:r>
        </w:p>
      </w:docPartBody>
    </w:docPart>
    <w:docPart>
      <w:docPartPr>
        <w:name w:val="AE2D5FD8B870BA4B9C803E2C6F707580"/>
        <w:category>
          <w:name w:val="Generale"/>
          <w:gallery w:val="placeholder"/>
        </w:category>
        <w:types>
          <w:type w:val="bbPlcHdr"/>
        </w:types>
        <w:behaviors>
          <w:behavior w:val="content"/>
        </w:behaviors>
        <w:guid w:val="{E04044B3-0514-0B48-AEAE-351426A05CE6}"/>
      </w:docPartPr>
      <w:docPartBody>
        <w:p w:rsidR="00145CEB" w:rsidRDefault="006C6BD6" w:rsidP="006C6BD6">
          <w:pPr>
            <w:pStyle w:val="AE2D5FD8B870BA4B9C803E2C6F707580"/>
          </w:pPr>
          <w:r w:rsidRPr="00E0777C">
            <w:rPr>
              <w:rStyle w:val="Testosegnaposto"/>
            </w:rPr>
            <w:t>Fare clic o toccare qui per immettere il testo.</w:t>
          </w:r>
        </w:p>
      </w:docPartBody>
    </w:docPart>
    <w:docPart>
      <w:docPartPr>
        <w:name w:val="803651BB4A92014EB19DFC930DE0CAE4"/>
        <w:category>
          <w:name w:val="Generale"/>
          <w:gallery w:val="placeholder"/>
        </w:category>
        <w:types>
          <w:type w:val="bbPlcHdr"/>
        </w:types>
        <w:behaviors>
          <w:behavior w:val="content"/>
        </w:behaviors>
        <w:guid w:val="{C405CFCD-21F7-834B-9334-4CCB8AA7BC3E}"/>
      </w:docPartPr>
      <w:docPartBody>
        <w:p w:rsidR="00145CEB" w:rsidRDefault="006C6BD6" w:rsidP="006C6BD6">
          <w:pPr>
            <w:pStyle w:val="803651BB4A92014EB19DFC930DE0CAE4"/>
          </w:pPr>
          <w:r w:rsidRPr="00E0777C">
            <w:rPr>
              <w:rStyle w:val="Testosegnaposto"/>
            </w:rPr>
            <w:t>Fare clic o toccare qui per immettere il testo.</w:t>
          </w:r>
        </w:p>
      </w:docPartBody>
    </w:docPart>
    <w:docPart>
      <w:docPartPr>
        <w:name w:val="D291C86E4F592D4FBBB47676999A3177"/>
        <w:category>
          <w:name w:val="Generale"/>
          <w:gallery w:val="placeholder"/>
        </w:category>
        <w:types>
          <w:type w:val="bbPlcHdr"/>
        </w:types>
        <w:behaviors>
          <w:behavior w:val="content"/>
        </w:behaviors>
        <w:guid w:val="{DC67AC1F-840C-BF4E-85EE-4EDA7FBE4E5D}"/>
      </w:docPartPr>
      <w:docPartBody>
        <w:p w:rsidR="00145CEB" w:rsidRDefault="006C6BD6" w:rsidP="006C6BD6">
          <w:pPr>
            <w:pStyle w:val="D291C86E4F592D4FBBB47676999A3177"/>
          </w:pPr>
          <w:r w:rsidRPr="00E0777C">
            <w:rPr>
              <w:rStyle w:val="Testosegnaposto"/>
            </w:rPr>
            <w:t>Fare clic o toccare qui per immettere il testo.</w:t>
          </w:r>
        </w:p>
      </w:docPartBody>
    </w:docPart>
    <w:docPart>
      <w:docPartPr>
        <w:name w:val="6888EAAA2BA1534E93FCF4B8BBF2776D"/>
        <w:category>
          <w:name w:val="Generale"/>
          <w:gallery w:val="placeholder"/>
        </w:category>
        <w:types>
          <w:type w:val="bbPlcHdr"/>
        </w:types>
        <w:behaviors>
          <w:behavior w:val="content"/>
        </w:behaviors>
        <w:guid w:val="{D3FFF745-9ACC-3545-92C7-CB6FF79C5C94}"/>
      </w:docPartPr>
      <w:docPartBody>
        <w:p w:rsidR="00145CEB" w:rsidRDefault="006C6BD6" w:rsidP="006C6BD6">
          <w:pPr>
            <w:pStyle w:val="6888EAAA2BA1534E93FCF4B8BBF2776D"/>
          </w:pPr>
          <w:r w:rsidRPr="00E0777C">
            <w:rPr>
              <w:rStyle w:val="Testosegnaposto"/>
            </w:rPr>
            <w:t>Fare clic o toccare qui per immettere il testo.</w:t>
          </w:r>
        </w:p>
      </w:docPartBody>
    </w:docPart>
    <w:docPart>
      <w:docPartPr>
        <w:name w:val="031F2B6E38F8C149B2C76E45CB235001"/>
        <w:category>
          <w:name w:val="Generale"/>
          <w:gallery w:val="placeholder"/>
        </w:category>
        <w:types>
          <w:type w:val="bbPlcHdr"/>
        </w:types>
        <w:behaviors>
          <w:behavior w:val="content"/>
        </w:behaviors>
        <w:guid w:val="{F325F1B7-B3D6-6248-83DE-900703F3C127}"/>
      </w:docPartPr>
      <w:docPartBody>
        <w:p w:rsidR="00145CEB" w:rsidRDefault="006C6BD6" w:rsidP="006C6BD6">
          <w:pPr>
            <w:pStyle w:val="031F2B6E38F8C149B2C76E45CB235001"/>
          </w:pPr>
          <w:r w:rsidRPr="00E0777C">
            <w:rPr>
              <w:rStyle w:val="Testosegnaposto"/>
            </w:rPr>
            <w:t>Fare clic o toccare qui per immettere il testo.</w:t>
          </w:r>
        </w:p>
      </w:docPartBody>
    </w:docPart>
    <w:docPart>
      <w:docPartPr>
        <w:name w:val="D9543088AA69DB42A4CE41702110251B"/>
        <w:category>
          <w:name w:val="Generale"/>
          <w:gallery w:val="placeholder"/>
        </w:category>
        <w:types>
          <w:type w:val="bbPlcHdr"/>
        </w:types>
        <w:behaviors>
          <w:behavior w:val="content"/>
        </w:behaviors>
        <w:guid w:val="{751D1E3D-7DD5-2443-99DB-F756F8933628}"/>
      </w:docPartPr>
      <w:docPartBody>
        <w:p w:rsidR="00145CEB" w:rsidRDefault="006C6BD6" w:rsidP="006C6BD6">
          <w:pPr>
            <w:pStyle w:val="D9543088AA69DB42A4CE41702110251B"/>
          </w:pPr>
          <w:r w:rsidRPr="00E0777C">
            <w:rPr>
              <w:rStyle w:val="Testosegnaposto"/>
            </w:rPr>
            <w:t>Fare clic o toccare qui per immettere il testo.</w:t>
          </w:r>
        </w:p>
      </w:docPartBody>
    </w:docPart>
    <w:docPart>
      <w:docPartPr>
        <w:name w:val="D0075666627B2942862C131A25E557DA"/>
        <w:category>
          <w:name w:val="Generale"/>
          <w:gallery w:val="placeholder"/>
        </w:category>
        <w:types>
          <w:type w:val="bbPlcHdr"/>
        </w:types>
        <w:behaviors>
          <w:behavior w:val="content"/>
        </w:behaviors>
        <w:guid w:val="{88A99566-08DF-2F46-9AC8-B8155F9F0291}"/>
      </w:docPartPr>
      <w:docPartBody>
        <w:p w:rsidR="00145CEB" w:rsidRDefault="006C6BD6" w:rsidP="006C6BD6">
          <w:pPr>
            <w:pStyle w:val="D0075666627B2942862C131A25E557DA"/>
          </w:pPr>
          <w:r w:rsidRPr="00E0777C">
            <w:rPr>
              <w:rStyle w:val="Testosegnaposto"/>
            </w:rPr>
            <w:t>Fare clic o toccare qui per immettere il testo.</w:t>
          </w:r>
        </w:p>
      </w:docPartBody>
    </w:docPart>
    <w:docPart>
      <w:docPartPr>
        <w:name w:val="17A97DC0FCDBA14880E6F5CBA5D1DB66"/>
        <w:category>
          <w:name w:val="Generale"/>
          <w:gallery w:val="placeholder"/>
        </w:category>
        <w:types>
          <w:type w:val="bbPlcHdr"/>
        </w:types>
        <w:behaviors>
          <w:behavior w:val="content"/>
        </w:behaviors>
        <w:guid w:val="{77E52499-5C65-154C-8B1A-876FF715B2A8}"/>
      </w:docPartPr>
      <w:docPartBody>
        <w:p w:rsidR="00145CEB" w:rsidRDefault="006C6BD6" w:rsidP="006C6BD6">
          <w:pPr>
            <w:pStyle w:val="17A97DC0FCDBA14880E6F5CBA5D1DB66"/>
          </w:pPr>
          <w:r w:rsidRPr="00E0777C">
            <w:rPr>
              <w:rStyle w:val="Testosegnaposto"/>
            </w:rPr>
            <w:t>Fare clic o toccare qui per immettere il testo.</w:t>
          </w:r>
        </w:p>
      </w:docPartBody>
    </w:docPart>
    <w:docPart>
      <w:docPartPr>
        <w:name w:val="F05A6F9A1BFD8142945D051980B2BF6B"/>
        <w:category>
          <w:name w:val="Generale"/>
          <w:gallery w:val="placeholder"/>
        </w:category>
        <w:types>
          <w:type w:val="bbPlcHdr"/>
        </w:types>
        <w:behaviors>
          <w:behavior w:val="content"/>
        </w:behaviors>
        <w:guid w:val="{149D8C6B-7938-2842-ACC0-03E1333F906E}"/>
      </w:docPartPr>
      <w:docPartBody>
        <w:p w:rsidR="00145CEB" w:rsidRDefault="006C6BD6" w:rsidP="006C6BD6">
          <w:pPr>
            <w:pStyle w:val="F05A6F9A1BFD8142945D051980B2BF6B"/>
          </w:pPr>
          <w:r w:rsidRPr="00E0777C">
            <w:rPr>
              <w:rStyle w:val="Testosegnaposto"/>
            </w:rPr>
            <w:t>Fare clic o toccare qui per immettere il testo.</w:t>
          </w:r>
        </w:p>
      </w:docPartBody>
    </w:docPart>
    <w:docPart>
      <w:docPartPr>
        <w:name w:val="9C9EFCF9371CF245A866B4AF476745CC"/>
        <w:category>
          <w:name w:val="Generale"/>
          <w:gallery w:val="placeholder"/>
        </w:category>
        <w:types>
          <w:type w:val="bbPlcHdr"/>
        </w:types>
        <w:behaviors>
          <w:behavior w:val="content"/>
        </w:behaviors>
        <w:guid w:val="{60651AB6-27BB-E14E-ACA1-814313E6FBDA}"/>
      </w:docPartPr>
      <w:docPartBody>
        <w:p w:rsidR="00145CEB" w:rsidRDefault="006C6BD6" w:rsidP="006C6BD6">
          <w:pPr>
            <w:pStyle w:val="9C9EFCF9371CF245A866B4AF476745CC"/>
          </w:pPr>
          <w:r w:rsidRPr="00E0777C">
            <w:rPr>
              <w:rStyle w:val="Testosegnaposto"/>
            </w:rPr>
            <w:t>Fare clic o toccare qui per immettere il testo.</w:t>
          </w:r>
        </w:p>
      </w:docPartBody>
    </w:docPart>
    <w:docPart>
      <w:docPartPr>
        <w:name w:val="95997E51BD7A9544B91DACE5E2F4CD89"/>
        <w:category>
          <w:name w:val="Generale"/>
          <w:gallery w:val="placeholder"/>
        </w:category>
        <w:types>
          <w:type w:val="bbPlcHdr"/>
        </w:types>
        <w:behaviors>
          <w:behavior w:val="content"/>
        </w:behaviors>
        <w:guid w:val="{2C8DEDC8-12A5-9F4B-A0C9-A3BA8B8EBBD0}"/>
      </w:docPartPr>
      <w:docPartBody>
        <w:p w:rsidR="00145CEB" w:rsidRDefault="006C6BD6" w:rsidP="006C6BD6">
          <w:pPr>
            <w:pStyle w:val="95997E51BD7A9544B91DACE5E2F4CD89"/>
          </w:pPr>
          <w:r w:rsidRPr="00E0777C">
            <w:rPr>
              <w:rStyle w:val="Testosegnaposto"/>
            </w:rPr>
            <w:t>Fare clic o toccare qui per immettere il testo.</w:t>
          </w:r>
        </w:p>
      </w:docPartBody>
    </w:docPart>
    <w:docPart>
      <w:docPartPr>
        <w:name w:val="5F0E79EE2ED5DB4E8ABF6B1D8F0EC79B"/>
        <w:category>
          <w:name w:val="Generale"/>
          <w:gallery w:val="placeholder"/>
        </w:category>
        <w:types>
          <w:type w:val="bbPlcHdr"/>
        </w:types>
        <w:behaviors>
          <w:behavior w:val="content"/>
        </w:behaviors>
        <w:guid w:val="{B8C74FF2-A15D-0E45-82FF-A774FD6CCED8}"/>
      </w:docPartPr>
      <w:docPartBody>
        <w:p w:rsidR="00145CEB" w:rsidRDefault="006C6BD6" w:rsidP="006C6BD6">
          <w:pPr>
            <w:pStyle w:val="5F0E79EE2ED5DB4E8ABF6B1D8F0EC79B"/>
          </w:pPr>
          <w:r w:rsidRPr="00E0777C">
            <w:rPr>
              <w:rStyle w:val="Testosegnaposto"/>
            </w:rPr>
            <w:t>Fare clic o toccare qui per immettere il testo.</w:t>
          </w:r>
        </w:p>
      </w:docPartBody>
    </w:docPart>
    <w:docPart>
      <w:docPartPr>
        <w:name w:val="0887BC8F108E6840933834F88FBF2653"/>
        <w:category>
          <w:name w:val="Generale"/>
          <w:gallery w:val="placeholder"/>
        </w:category>
        <w:types>
          <w:type w:val="bbPlcHdr"/>
        </w:types>
        <w:behaviors>
          <w:behavior w:val="content"/>
        </w:behaviors>
        <w:guid w:val="{EC41B4FF-9C47-154E-90DB-873A321CFA8A}"/>
      </w:docPartPr>
      <w:docPartBody>
        <w:p w:rsidR="00145CEB" w:rsidRDefault="006C6BD6" w:rsidP="006C6BD6">
          <w:pPr>
            <w:pStyle w:val="0887BC8F108E6840933834F88FBF2653"/>
          </w:pPr>
          <w:r w:rsidRPr="00E0777C">
            <w:rPr>
              <w:rStyle w:val="Testosegnaposto"/>
            </w:rPr>
            <w:t>Fare clic o toccare qui per immettere il testo.</w:t>
          </w:r>
        </w:p>
      </w:docPartBody>
    </w:docPart>
    <w:docPart>
      <w:docPartPr>
        <w:name w:val="27671F5430E5244180CAB5087FCC3D3E"/>
        <w:category>
          <w:name w:val="Generale"/>
          <w:gallery w:val="placeholder"/>
        </w:category>
        <w:types>
          <w:type w:val="bbPlcHdr"/>
        </w:types>
        <w:behaviors>
          <w:behavior w:val="content"/>
        </w:behaviors>
        <w:guid w:val="{AF49C060-5AF1-9347-BC16-8278D66D5DE0}"/>
      </w:docPartPr>
      <w:docPartBody>
        <w:p w:rsidR="00145CEB" w:rsidRDefault="006C6BD6" w:rsidP="006C6BD6">
          <w:pPr>
            <w:pStyle w:val="27671F5430E5244180CAB5087FCC3D3E"/>
          </w:pPr>
          <w:r w:rsidRPr="00E0777C">
            <w:rPr>
              <w:rStyle w:val="Testosegnaposto"/>
            </w:rPr>
            <w:t>Fare clic o toccare qui per immettere il testo.</w:t>
          </w:r>
        </w:p>
      </w:docPartBody>
    </w:docPart>
    <w:docPart>
      <w:docPartPr>
        <w:name w:val="CEEED9CA5920EF4DB6140262A5125E32"/>
        <w:category>
          <w:name w:val="Generale"/>
          <w:gallery w:val="placeholder"/>
        </w:category>
        <w:types>
          <w:type w:val="bbPlcHdr"/>
        </w:types>
        <w:behaviors>
          <w:behavior w:val="content"/>
        </w:behaviors>
        <w:guid w:val="{7D564391-90B7-4745-803C-26302FEC90A9}"/>
      </w:docPartPr>
      <w:docPartBody>
        <w:p w:rsidR="00145CEB" w:rsidRDefault="006C6BD6" w:rsidP="006C6BD6">
          <w:pPr>
            <w:pStyle w:val="CEEED9CA5920EF4DB6140262A5125E32"/>
          </w:pPr>
          <w:r w:rsidRPr="00E0777C">
            <w:rPr>
              <w:rStyle w:val="Testosegnaposto"/>
            </w:rPr>
            <w:t>Fare clic o toccare qui per immettere il testo.</w:t>
          </w:r>
        </w:p>
      </w:docPartBody>
    </w:docPart>
    <w:docPart>
      <w:docPartPr>
        <w:name w:val="59E29F4E8735634484B961FA59E004C1"/>
        <w:category>
          <w:name w:val="Generale"/>
          <w:gallery w:val="placeholder"/>
        </w:category>
        <w:types>
          <w:type w:val="bbPlcHdr"/>
        </w:types>
        <w:behaviors>
          <w:behavior w:val="content"/>
        </w:behaviors>
        <w:guid w:val="{438FA6AA-F45E-2A42-A46E-82742EE1DC4E}"/>
      </w:docPartPr>
      <w:docPartBody>
        <w:p w:rsidR="00145CEB" w:rsidRDefault="006C6BD6" w:rsidP="006C6BD6">
          <w:pPr>
            <w:pStyle w:val="59E29F4E8735634484B961FA59E004C1"/>
          </w:pPr>
          <w:r w:rsidRPr="00E0777C">
            <w:rPr>
              <w:rStyle w:val="Testosegnaposto"/>
            </w:rPr>
            <w:t>Fare clic o toccare qui per immettere il testo.</w:t>
          </w:r>
        </w:p>
      </w:docPartBody>
    </w:docPart>
    <w:docPart>
      <w:docPartPr>
        <w:name w:val="06928F3FA8BB774DB65724C04040E0FD"/>
        <w:category>
          <w:name w:val="Generale"/>
          <w:gallery w:val="placeholder"/>
        </w:category>
        <w:types>
          <w:type w:val="bbPlcHdr"/>
        </w:types>
        <w:behaviors>
          <w:behavior w:val="content"/>
        </w:behaviors>
        <w:guid w:val="{70B4DF40-B0CE-B041-A672-5F84E2696A91}"/>
      </w:docPartPr>
      <w:docPartBody>
        <w:p w:rsidR="00145CEB" w:rsidRDefault="006C6BD6" w:rsidP="006C6BD6">
          <w:pPr>
            <w:pStyle w:val="06928F3FA8BB774DB65724C04040E0FD"/>
          </w:pPr>
          <w:r w:rsidRPr="00E0777C">
            <w:rPr>
              <w:rStyle w:val="Testosegnaposto"/>
            </w:rPr>
            <w:t>Fare clic o toccare qui per immettere il testo.</w:t>
          </w:r>
        </w:p>
      </w:docPartBody>
    </w:docPart>
    <w:docPart>
      <w:docPartPr>
        <w:name w:val="152A21184298BD45A5026329BD4DA811"/>
        <w:category>
          <w:name w:val="Generale"/>
          <w:gallery w:val="placeholder"/>
        </w:category>
        <w:types>
          <w:type w:val="bbPlcHdr"/>
        </w:types>
        <w:behaviors>
          <w:behavior w:val="content"/>
        </w:behaviors>
        <w:guid w:val="{6125A3FF-F599-4F4A-A897-0648F949B9EA}"/>
      </w:docPartPr>
      <w:docPartBody>
        <w:p w:rsidR="00145CEB" w:rsidRDefault="006C6BD6" w:rsidP="006C6BD6">
          <w:pPr>
            <w:pStyle w:val="152A21184298BD45A5026329BD4DA811"/>
          </w:pPr>
          <w:r w:rsidRPr="00E0777C">
            <w:rPr>
              <w:rStyle w:val="Testosegnaposto"/>
            </w:rPr>
            <w:t>Fare clic o toccare qui per immettere il testo.</w:t>
          </w:r>
        </w:p>
      </w:docPartBody>
    </w:docPart>
    <w:docPart>
      <w:docPartPr>
        <w:name w:val="435036420EA3004A9C86170FD4638A4D"/>
        <w:category>
          <w:name w:val="Generale"/>
          <w:gallery w:val="placeholder"/>
        </w:category>
        <w:types>
          <w:type w:val="bbPlcHdr"/>
        </w:types>
        <w:behaviors>
          <w:behavior w:val="content"/>
        </w:behaviors>
        <w:guid w:val="{18B9F6CB-6640-9642-B19E-322C0271A1D6}"/>
      </w:docPartPr>
      <w:docPartBody>
        <w:p w:rsidR="00145CEB" w:rsidRDefault="006C6BD6" w:rsidP="006C6BD6">
          <w:pPr>
            <w:pStyle w:val="435036420EA3004A9C86170FD4638A4D"/>
          </w:pPr>
          <w:r w:rsidRPr="00E0777C">
            <w:rPr>
              <w:rStyle w:val="Testosegnaposto"/>
            </w:rPr>
            <w:t>Fare clic o toccare qui per immettere il testo.</w:t>
          </w:r>
        </w:p>
      </w:docPartBody>
    </w:docPart>
    <w:docPart>
      <w:docPartPr>
        <w:name w:val="51DBADC1871FA84DB7F2ADE3A7F415C0"/>
        <w:category>
          <w:name w:val="Generale"/>
          <w:gallery w:val="placeholder"/>
        </w:category>
        <w:types>
          <w:type w:val="bbPlcHdr"/>
        </w:types>
        <w:behaviors>
          <w:behavior w:val="content"/>
        </w:behaviors>
        <w:guid w:val="{CF39862D-9369-A840-BAC4-E0F7DA77750C}"/>
      </w:docPartPr>
      <w:docPartBody>
        <w:p w:rsidR="00145CEB" w:rsidRDefault="006C6BD6" w:rsidP="006C6BD6">
          <w:pPr>
            <w:pStyle w:val="51DBADC1871FA84DB7F2ADE3A7F415C0"/>
          </w:pPr>
          <w:r w:rsidRPr="00E0777C">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BD6"/>
    <w:rsid w:val="00145CEB"/>
    <w:rsid w:val="006C6BD6"/>
    <w:rsid w:val="006E43D5"/>
    <w:rsid w:val="008E1F3B"/>
    <w:rsid w:val="00CF7B59"/>
    <w:rsid w:val="00EA1E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C6BD6"/>
    <w:rPr>
      <w:color w:val="666666"/>
    </w:rPr>
  </w:style>
  <w:style w:type="paragraph" w:customStyle="1" w:styleId="F42DD33B28DADF40A224D276FD085D08">
    <w:name w:val="F42DD33B28DADF40A224D276FD085D08"/>
    <w:rsid w:val="006C6BD6"/>
  </w:style>
  <w:style w:type="paragraph" w:customStyle="1" w:styleId="1403DAE285972741B357F1200D0748EA">
    <w:name w:val="1403DAE285972741B357F1200D0748EA"/>
    <w:rsid w:val="006C6BD6"/>
  </w:style>
  <w:style w:type="paragraph" w:customStyle="1" w:styleId="D21E24DFDCE97F4FA5D81CFFBC080430">
    <w:name w:val="D21E24DFDCE97F4FA5D81CFFBC080430"/>
    <w:rsid w:val="006C6BD6"/>
  </w:style>
  <w:style w:type="paragraph" w:customStyle="1" w:styleId="C2B7AEA5DED8554CA56E5705253C2645">
    <w:name w:val="C2B7AEA5DED8554CA56E5705253C2645"/>
    <w:rsid w:val="006C6BD6"/>
  </w:style>
  <w:style w:type="paragraph" w:customStyle="1" w:styleId="431BEF288C364547A2354EDDC700F80E">
    <w:name w:val="431BEF288C364547A2354EDDC700F80E"/>
    <w:rsid w:val="006C6BD6"/>
  </w:style>
  <w:style w:type="paragraph" w:customStyle="1" w:styleId="651DD09A76416E48A885D185CD3827FD">
    <w:name w:val="651DD09A76416E48A885D185CD3827FD"/>
    <w:rsid w:val="006C6BD6"/>
  </w:style>
  <w:style w:type="paragraph" w:customStyle="1" w:styleId="E6F655B9A957CB43BA3AA23D401DEBA6">
    <w:name w:val="E6F655B9A957CB43BA3AA23D401DEBA6"/>
    <w:rsid w:val="006C6BD6"/>
  </w:style>
  <w:style w:type="paragraph" w:customStyle="1" w:styleId="66373613D418564E93A8A0F573FA5E7C">
    <w:name w:val="66373613D418564E93A8A0F573FA5E7C"/>
    <w:rsid w:val="006C6BD6"/>
  </w:style>
  <w:style w:type="paragraph" w:customStyle="1" w:styleId="F934A0A10C90C74090B12EBF3FA4D7C0">
    <w:name w:val="F934A0A10C90C74090B12EBF3FA4D7C0"/>
    <w:rsid w:val="006C6BD6"/>
  </w:style>
  <w:style w:type="paragraph" w:customStyle="1" w:styleId="BB9F6D008125BC4A98FF4882101E6EC8">
    <w:name w:val="BB9F6D008125BC4A98FF4882101E6EC8"/>
    <w:rsid w:val="006C6BD6"/>
  </w:style>
  <w:style w:type="paragraph" w:customStyle="1" w:styleId="D66CA67EBAC127448327E19FC5603327">
    <w:name w:val="D66CA67EBAC127448327E19FC5603327"/>
    <w:rsid w:val="006C6BD6"/>
  </w:style>
  <w:style w:type="paragraph" w:customStyle="1" w:styleId="71ACECB89FE086409476744D16102391">
    <w:name w:val="71ACECB89FE086409476744D16102391"/>
    <w:rsid w:val="006C6BD6"/>
  </w:style>
  <w:style w:type="paragraph" w:customStyle="1" w:styleId="2415F15E4841C144BC36BB32E348E7A3">
    <w:name w:val="2415F15E4841C144BC36BB32E348E7A3"/>
    <w:rsid w:val="006C6BD6"/>
  </w:style>
  <w:style w:type="paragraph" w:customStyle="1" w:styleId="EED3EB2581C2F04BBC8F10B3098A1A89">
    <w:name w:val="EED3EB2581C2F04BBC8F10B3098A1A89"/>
    <w:rsid w:val="006C6BD6"/>
  </w:style>
  <w:style w:type="paragraph" w:customStyle="1" w:styleId="2DBBF9711EF40546B2C0980BB530818D">
    <w:name w:val="2DBBF9711EF40546B2C0980BB530818D"/>
    <w:rsid w:val="006C6BD6"/>
  </w:style>
  <w:style w:type="paragraph" w:customStyle="1" w:styleId="13808E23F94DC44CBF795554BF2E061B">
    <w:name w:val="13808E23F94DC44CBF795554BF2E061B"/>
    <w:rsid w:val="006C6BD6"/>
  </w:style>
  <w:style w:type="paragraph" w:customStyle="1" w:styleId="CC39C449EC6BC54F9CB0D14472B29A84">
    <w:name w:val="CC39C449EC6BC54F9CB0D14472B29A84"/>
    <w:rsid w:val="006C6BD6"/>
  </w:style>
  <w:style w:type="paragraph" w:customStyle="1" w:styleId="CBCC16856147AA43976B4A5CD03426E2">
    <w:name w:val="CBCC16856147AA43976B4A5CD03426E2"/>
    <w:rsid w:val="006C6BD6"/>
  </w:style>
  <w:style w:type="paragraph" w:customStyle="1" w:styleId="C9084ABFBABE204AB6A076324C4B7F40">
    <w:name w:val="C9084ABFBABE204AB6A076324C4B7F40"/>
    <w:rsid w:val="006C6BD6"/>
  </w:style>
  <w:style w:type="paragraph" w:customStyle="1" w:styleId="022E96A0E56D9C489357E23CAAF2C91D">
    <w:name w:val="022E96A0E56D9C489357E23CAAF2C91D"/>
    <w:rsid w:val="006C6BD6"/>
  </w:style>
  <w:style w:type="paragraph" w:customStyle="1" w:styleId="E024842376E96D46A6ED338991566AA3">
    <w:name w:val="E024842376E96D46A6ED338991566AA3"/>
    <w:rsid w:val="006C6BD6"/>
  </w:style>
  <w:style w:type="paragraph" w:customStyle="1" w:styleId="8C721EE93FBEC245BA4EFBDFD52DF120">
    <w:name w:val="8C721EE93FBEC245BA4EFBDFD52DF120"/>
    <w:rsid w:val="006C6BD6"/>
  </w:style>
  <w:style w:type="paragraph" w:customStyle="1" w:styleId="F9F211C68E4E7E44A124F4BCD3D68EAF">
    <w:name w:val="F9F211C68E4E7E44A124F4BCD3D68EAF"/>
    <w:rsid w:val="006C6BD6"/>
  </w:style>
  <w:style w:type="paragraph" w:customStyle="1" w:styleId="DB1D0DC3391DE14E835A4955885D9B18">
    <w:name w:val="DB1D0DC3391DE14E835A4955885D9B18"/>
    <w:rsid w:val="006C6BD6"/>
  </w:style>
  <w:style w:type="paragraph" w:customStyle="1" w:styleId="3419B4246ACDBB4986C3438AEC4AAACA">
    <w:name w:val="3419B4246ACDBB4986C3438AEC4AAACA"/>
    <w:rsid w:val="006C6BD6"/>
  </w:style>
  <w:style w:type="paragraph" w:customStyle="1" w:styleId="8DF4F88B133C8A4DA785AF934357E3DC">
    <w:name w:val="8DF4F88B133C8A4DA785AF934357E3DC"/>
    <w:rsid w:val="006C6BD6"/>
  </w:style>
  <w:style w:type="paragraph" w:customStyle="1" w:styleId="495FB563F9CAB84DA5FA0CEC3F130A3E">
    <w:name w:val="495FB563F9CAB84DA5FA0CEC3F130A3E"/>
    <w:rsid w:val="006C6BD6"/>
  </w:style>
  <w:style w:type="paragraph" w:customStyle="1" w:styleId="29677B5F585FB7419D57B5F09D9A603F">
    <w:name w:val="29677B5F585FB7419D57B5F09D9A603F"/>
    <w:rsid w:val="006C6BD6"/>
  </w:style>
  <w:style w:type="paragraph" w:customStyle="1" w:styleId="CC7D77F3E452D94BA729C71157165684">
    <w:name w:val="CC7D77F3E452D94BA729C71157165684"/>
    <w:rsid w:val="006C6BD6"/>
  </w:style>
  <w:style w:type="paragraph" w:customStyle="1" w:styleId="E2B82C509553BA4A8140FCC362D65B3C">
    <w:name w:val="E2B82C509553BA4A8140FCC362D65B3C"/>
    <w:rsid w:val="006C6BD6"/>
  </w:style>
  <w:style w:type="paragraph" w:customStyle="1" w:styleId="80CBD4C3CC17244CBD1DBBE9A804070A">
    <w:name w:val="80CBD4C3CC17244CBD1DBBE9A804070A"/>
    <w:rsid w:val="006C6BD6"/>
  </w:style>
  <w:style w:type="paragraph" w:customStyle="1" w:styleId="BF1B87DFD9086540B1E9F19C684478D7">
    <w:name w:val="BF1B87DFD9086540B1E9F19C684478D7"/>
    <w:rsid w:val="006C6BD6"/>
  </w:style>
  <w:style w:type="paragraph" w:customStyle="1" w:styleId="04C0EB9318860841B6797F4ADAC25CF8">
    <w:name w:val="04C0EB9318860841B6797F4ADAC25CF8"/>
    <w:rsid w:val="006C6BD6"/>
  </w:style>
  <w:style w:type="paragraph" w:customStyle="1" w:styleId="2512453E0E47D44FAC2C52117CFD639D">
    <w:name w:val="2512453E0E47D44FAC2C52117CFD639D"/>
    <w:rsid w:val="006C6BD6"/>
  </w:style>
  <w:style w:type="paragraph" w:customStyle="1" w:styleId="7CEFFC8AEE1C1E4DB2B21AFC632F61BE">
    <w:name w:val="7CEFFC8AEE1C1E4DB2B21AFC632F61BE"/>
    <w:rsid w:val="006C6BD6"/>
  </w:style>
  <w:style w:type="paragraph" w:customStyle="1" w:styleId="D1A2AFE8B901B3459E7DE9B58E698D64">
    <w:name w:val="D1A2AFE8B901B3459E7DE9B58E698D64"/>
    <w:rsid w:val="006C6BD6"/>
  </w:style>
  <w:style w:type="paragraph" w:customStyle="1" w:styleId="4610B689DE5726418EA5F06395AFEF13">
    <w:name w:val="4610B689DE5726418EA5F06395AFEF13"/>
    <w:rsid w:val="006C6BD6"/>
  </w:style>
  <w:style w:type="paragraph" w:customStyle="1" w:styleId="48ED7411B39F104D8F589318C58D82CE">
    <w:name w:val="48ED7411B39F104D8F589318C58D82CE"/>
    <w:rsid w:val="006C6BD6"/>
  </w:style>
  <w:style w:type="paragraph" w:customStyle="1" w:styleId="D25135598ADE3748A550497EEE312F73">
    <w:name w:val="D25135598ADE3748A550497EEE312F73"/>
    <w:rsid w:val="006C6BD6"/>
  </w:style>
  <w:style w:type="paragraph" w:customStyle="1" w:styleId="886139E4AE93F74C829B7FF46A6047B8">
    <w:name w:val="886139E4AE93F74C829B7FF46A6047B8"/>
    <w:rsid w:val="006C6BD6"/>
  </w:style>
  <w:style w:type="paragraph" w:customStyle="1" w:styleId="38DFF209137D4F459281FD6D96C6E65E">
    <w:name w:val="38DFF209137D4F459281FD6D96C6E65E"/>
    <w:rsid w:val="006C6BD6"/>
  </w:style>
  <w:style w:type="paragraph" w:customStyle="1" w:styleId="37392B6084A3A54DB45ED0475092FBD0">
    <w:name w:val="37392B6084A3A54DB45ED0475092FBD0"/>
    <w:rsid w:val="006C6BD6"/>
  </w:style>
  <w:style w:type="paragraph" w:customStyle="1" w:styleId="BBB6AD1B56B8DD41B2A877EBD5E58401">
    <w:name w:val="BBB6AD1B56B8DD41B2A877EBD5E58401"/>
    <w:rsid w:val="006C6BD6"/>
  </w:style>
  <w:style w:type="paragraph" w:customStyle="1" w:styleId="3D306996EF25C54EA191ED7014AEBFAA">
    <w:name w:val="3D306996EF25C54EA191ED7014AEBFAA"/>
    <w:rsid w:val="006C6BD6"/>
  </w:style>
  <w:style w:type="paragraph" w:customStyle="1" w:styleId="8F8A9A2820AAC348B802753619A9FDA8">
    <w:name w:val="8F8A9A2820AAC348B802753619A9FDA8"/>
    <w:rsid w:val="006C6BD6"/>
  </w:style>
  <w:style w:type="paragraph" w:customStyle="1" w:styleId="840198245410A34EA9A9F9B9253BEB30">
    <w:name w:val="840198245410A34EA9A9F9B9253BEB30"/>
    <w:rsid w:val="006C6BD6"/>
  </w:style>
  <w:style w:type="paragraph" w:customStyle="1" w:styleId="21E75E744D569940B5E6012D025549CD">
    <w:name w:val="21E75E744D569940B5E6012D025549CD"/>
    <w:rsid w:val="006C6BD6"/>
  </w:style>
  <w:style w:type="paragraph" w:customStyle="1" w:styleId="1F3D8AC179D28F4D94A9E020FADEE6AC">
    <w:name w:val="1F3D8AC179D28F4D94A9E020FADEE6AC"/>
    <w:rsid w:val="006C6BD6"/>
  </w:style>
  <w:style w:type="paragraph" w:customStyle="1" w:styleId="913450E269293747B527BC701E9674FF">
    <w:name w:val="913450E269293747B527BC701E9674FF"/>
    <w:rsid w:val="006C6BD6"/>
  </w:style>
  <w:style w:type="paragraph" w:customStyle="1" w:styleId="D8F332F3259D94439598CE9804C8D086">
    <w:name w:val="D8F332F3259D94439598CE9804C8D086"/>
    <w:rsid w:val="006C6BD6"/>
  </w:style>
  <w:style w:type="paragraph" w:customStyle="1" w:styleId="40ABDAD347500443A7E33FA1165D18B5">
    <w:name w:val="40ABDAD347500443A7E33FA1165D18B5"/>
    <w:rsid w:val="006C6BD6"/>
  </w:style>
  <w:style w:type="paragraph" w:customStyle="1" w:styleId="0DD7CFAE4966BF49AE15ABECF48D4324">
    <w:name w:val="0DD7CFAE4966BF49AE15ABECF48D4324"/>
    <w:rsid w:val="006C6BD6"/>
  </w:style>
  <w:style w:type="paragraph" w:customStyle="1" w:styleId="94B20DE0659F704ABDD2471638D38279">
    <w:name w:val="94B20DE0659F704ABDD2471638D38279"/>
    <w:rsid w:val="006C6BD6"/>
  </w:style>
  <w:style w:type="paragraph" w:customStyle="1" w:styleId="512BB67F91E2A84FA08CED0555A541FB">
    <w:name w:val="512BB67F91E2A84FA08CED0555A541FB"/>
    <w:rsid w:val="006C6BD6"/>
  </w:style>
  <w:style w:type="paragraph" w:customStyle="1" w:styleId="6275A20240A86A44BD873CFF834436F2">
    <w:name w:val="6275A20240A86A44BD873CFF834436F2"/>
    <w:rsid w:val="006C6BD6"/>
  </w:style>
  <w:style w:type="paragraph" w:customStyle="1" w:styleId="A1F4C19C78E34F4EB9F032CDAB870E49">
    <w:name w:val="A1F4C19C78E34F4EB9F032CDAB870E49"/>
    <w:rsid w:val="006C6BD6"/>
  </w:style>
  <w:style w:type="paragraph" w:customStyle="1" w:styleId="809BE606AC218A4895725CB3764710B0">
    <w:name w:val="809BE606AC218A4895725CB3764710B0"/>
    <w:rsid w:val="006C6BD6"/>
  </w:style>
  <w:style w:type="paragraph" w:customStyle="1" w:styleId="84596492BA053E4C871E919E30C87A76">
    <w:name w:val="84596492BA053E4C871E919E30C87A76"/>
    <w:rsid w:val="006C6BD6"/>
  </w:style>
  <w:style w:type="paragraph" w:customStyle="1" w:styleId="6CBD2BA461BE334B97E539885C02248A">
    <w:name w:val="6CBD2BA461BE334B97E539885C02248A"/>
    <w:rsid w:val="006C6BD6"/>
  </w:style>
  <w:style w:type="paragraph" w:customStyle="1" w:styleId="F76D280D99D8D54CA97D61B91AD87158">
    <w:name w:val="F76D280D99D8D54CA97D61B91AD87158"/>
    <w:rsid w:val="006C6BD6"/>
  </w:style>
  <w:style w:type="paragraph" w:customStyle="1" w:styleId="D63C1485DDB9644ABF4619CCB6D852FE">
    <w:name w:val="D63C1485DDB9644ABF4619CCB6D852FE"/>
    <w:rsid w:val="006C6BD6"/>
  </w:style>
  <w:style w:type="paragraph" w:customStyle="1" w:styleId="76109D1DA32C9C48817538EC0EFB124A">
    <w:name w:val="76109D1DA32C9C48817538EC0EFB124A"/>
    <w:rsid w:val="006C6BD6"/>
  </w:style>
  <w:style w:type="paragraph" w:customStyle="1" w:styleId="865311C543A59D4E8A36B8C11F919A06">
    <w:name w:val="865311C543A59D4E8A36B8C11F919A06"/>
    <w:rsid w:val="006C6BD6"/>
  </w:style>
  <w:style w:type="paragraph" w:customStyle="1" w:styleId="38374EDC7CAB4245B1C0AAC49B64F8E2">
    <w:name w:val="38374EDC7CAB4245B1C0AAC49B64F8E2"/>
    <w:rsid w:val="006C6BD6"/>
  </w:style>
  <w:style w:type="paragraph" w:customStyle="1" w:styleId="6A47BCACE56A474FBFBBFEABFAD80B73">
    <w:name w:val="6A47BCACE56A474FBFBBFEABFAD80B73"/>
    <w:rsid w:val="006C6BD6"/>
  </w:style>
  <w:style w:type="paragraph" w:customStyle="1" w:styleId="2008C16F5BEC6A4AB04543C10B415A8B">
    <w:name w:val="2008C16F5BEC6A4AB04543C10B415A8B"/>
    <w:rsid w:val="006C6BD6"/>
  </w:style>
  <w:style w:type="paragraph" w:customStyle="1" w:styleId="EC25A14D88853F41A61EA466EE806F61">
    <w:name w:val="EC25A14D88853F41A61EA466EE806F61"/>
    <w:rsid w:val="006C6BD6"/>
  </w:style>
  <w:style w:type="paragraph" w:customStyle="1" w:styleId="1B8ED2B3EFA1B047B773C03BF2633DA7">
    <w:name w:val="1B8ED2B3EFA1B047B773C03BF2633DA7"/>
    <w:rsid w:val="006C6BD6"/>
  </w:style>
  <w:style w:type="paragraph" w:customStyle="1" w:styleId="A7E12DF1E5FCBB4E97CB02397D7864FD">
    <w:name w:val="A7E12DF1E5FCBB4E97CB02397D7864FD"/>
    <w:rsid w:val="006C6BD6"/>
  </w:style>
  <w:style w:type="paragraph" w:customStyle="1" w:styleId="478DDE42CF341B469D90F67EA482EEA7">
    <w:name w:val="478DDE42CF341B469D90F67EA482EEA7"/>
    <w:rsid w:val="006C6BD6"/>
  </w:style>
  <w:style w:type="paragraph" w:customStyle="1" w:styleId="9CBFE571DFEFAA4AA9AB25EDB1121683">
    <w:name w:val="9CBFE571DFEFAA4AA9AB25EDB1121683"/>
    <w:rsid w:val="006C6BD6"/>
  </w:style>
  <w:style w:type="paragraph" w:customStyle="1" w:styleId="29BC5F9029DD724ABD46AA5F74F2E14E">
    <w:name w:val="29BC5F9029DD724ABD46AA5F74F2E14E"/>
    <w:rsid w:val="006C6BD6"/>
  </w:style>
  <w:style w:type="paragraph" w:customStyle="1" w:styleId="94E5AD4888DD004BB752CBDBC28E6716">
    <w:name w:val="94E5AD4888DD004BB752CBDBC28E6716"/>
    <w:rsid w:val="006C6BD6"/>
  </w:style>
  <w:style w:type="paragraph" w:customStyle="1" w:styleId="CEBF178C2BFE9F47A42C9F62F46E8DFF">
    <w:name w:val="CEBF178C2BFE9F47A42C9F62F46E8DFF"/>
    <w:rsid w:val="006C6BD6"/>
  </w:style>
  <w:style w:type="paragraph" w:customStyle="1" w:styleId="15C0BFE1E4804349B83338BBF1FEC74C">
    <w:name w:val="15C0BFE1E4804349B83338BBF1FEC74C"/>
    <w:rsid w:val="006C6BD6"/>
  </w:style>
  <w:style w:type="paragraph" w:customStyle="1" w:styleId="F6026FDE2AE5FB4EBA74110CF4CB6F1E">
    <w:name w:val="F6026FDE2AE5FB4EBA74110CF4CB6F1E"/>
    <w:rsid w:val="006C6BD6"/>
  </w:style>
  <w:style w:type="paragraph" w:customStyle="1" w:styleId="2FB296BAF96E0C478B1F86ED7FC488F3">
    <w:name w:val="2FB296BAF96E0C478B1F86ED7FC488F3"/>
    <w:rsid w:val="006C6BD6"/>
  </w:style>
  <w:style w:type="paragraph" w:customStyle="1" w:styleId="475AE1A6196B784AB8BF3A0005ACB0F9">
    <w:name w:val="475AE1A6196B784AB8BF3A0005ACB0F9"/>
    <w:rsid w:val="006C6BD6"/>
  </w:style>
  <w:style w:type="paragraph" w:customStyle="1" w:styleId="F326F49ADBDE5F4AABD4A3B86F87B929">
    <w:name w:val="F326F49ADBDE5F4AABD4A3B86F87B929"/>
    <w:rsid w:val="006C6BD6"/>
  </w:style>
  <w:style w:type="paragraph" w:customStyle="1" w:styleId="E193AC9143E04B4EA5EB6004CC574E6E">
    <w:name w:val="E193AC9143E04B4EA5EB6004CC574E6E"/>
    <w:rsid w:val="006C6BD6"/>
  </w:style>
  <w:style w:type="paragraph" w:customStyle="1" w:styleId="23383A1172C68547B52C462FBB9BCF3C">
    <w:name w:val="23383A1172C68547B52C462FBB9BCF3C"/>
    <w:rsid w:val="006C6BD6"/>
  </w:style>
  <w:style w:type="paragraph" w:customStyle="1" w:styleId="2A62F93F80973446B76BA89887CDDF4B">
    <w:name w:val="2A62F93F80973446B76BA89887CDDF4B"/>
    <w:rsid w:val="006C6BD6"/>
  </w:style>
  <w:style w:type="paragraph" w:customStyle="1" w:styleId="AE2D5FD8B870BA4B9C803E2C6F707580">
    <w:name w:val="AE2D5FD8B870BA4B9C803E2C6F707580"/>
    <w:rsid w:val="006C6BD6"/>
  </w:style>
  <w:style w:type="paragraph" w:customStyle="1" w:styleId="803651BB4A92014EB19DFC930DE0CAE4">
    <w:name w:val="803651BB4A92014EB19DFC930DE0CAE4"/>
    <w:rsid w:val="006C6BD6"/>
  </w:style>
  <w:style w:type="paragraph" w:customStyle="1" w:styleId="D291C86E4F592D4FBBB47676999A3177">
    <w:name w:val="D291C86E4F592D4FBBB47676999A3177"/>
    <w:rsid w:val="006C6BD6"/>
  </w:style>
  <w:style w:type="paragraph" w:customStyle="1" w:styleId="6888EAAA2BA1534E93FCF4B8BBF2776D">
    <w:name w:val="6888EAAA2BA1534E93FCF4B8BBF2776D"/>
    <w:rsid w:val="006C6BD6"/>
  </w:style>
  <w:style w:type="paragraph" w:customStyle="1" w:styleId="031F2B6E38F8C149B2C76E45CB235001">
    <w:name w:val="031F2B6E38F8C149B2C76E45CB235001"/>
    <w:rsid w:val="006C6BD6"/>
  </w:style>
  <w:style w:type="paragraph" w:customStyle="1" w:styleId="D9543088AA69DB42A4CE41702110251B">
    <w:name w:val="D9543088AA69DB42A4CE41702110251B"/>
    <w:rsid w:val="006C6BD6"/>
  </w:style>
  <w:style w:type="paragraph" w:customStyle="1" w:styleId="D0075666627B2942862C131A25E557DA">
    <w:name w:val="D0075666627B2942862C131A25E557DA"/>
    <w:rsid w:val="006C6BD6"/>
  </w:style>
  <w:style w:type="paragraph" w:customStyle="1" w:styleId="17A97DC0FCDBA14880E6F5CBA5D1DB66">
    <w:name w:val="17A97DC0FCDBA14880E6F5CBA5D1DB66"/>
    <w:rsid w:val="006C6BD6"/>
  </w:style>
  <w:style w:type="paragraph" w:customStyle="1" w:styleId="F05A6F9A1BFD8142945D051980B2BF6B">
    <w:name w:val="F05A6F9A1BFD8142945D051980B2BF6B"/>
    <w:rsid w:val="006C6BD6"/>
  </w:style>
  <w:style w:type="paragraph" w:customStyle="1" w:styleId="9C9EFCF9371CF245A866B4AF476745CC">
    <w:name w:val="9C9EFCF9371CF245A866B4AF476745CC"/>
    <w:rsid w:val="006C6BD6"/>
  </w:style>
  <w:style w:type="paragraph" w:customStyle="1" w:styleId="95997E51BD7A9544B91DACE5E2F4CD89">
    <w:name w:val="95997E51BD7A9544B91DACE5E2F4CD89"/>
    <w:rsid w:val="006C6BD6"/>
  </w:style>
  <w:style w:type="paragraph" w:customStyle="1" w:styleId="5F0E79EE2ED5DB4E8ABF6B1D8F0EC79B">
    <w:name w:val="5F0E79EE2ED5DB4E8ABF6B1D8F0EC79B"/>
    <w:rsid w:val="006C6BD6"/>
  </w:style>
  <w:style w:type="paragraph" w:customStyle="1" w:styleId="0887BC8F108E6840933834F88FBF2653">
    <w:name w:val="0887BC8F108E6840933834F88FBF2653"/>
    <w:rsid w:val="006C6BD6"/>
  </w:style>
  <w:style w:type="paragraph" w:customStyle="1" w:styleId="27671F5430E5244180CAB5087FCC3D3E">
    <w:name w:val="27671F5430E5244180CAB5087FCC3D3E"/>
    <w:rsid w:val="006C6BD6"/>
  </w:style>
  <w:style w:type="paragraph" w:customStyle="1" w:styleId="CEEED9CA5920EF4DB6140262A5125E32">
    <w:name w:val="CEEED9CA5920EF4DB6140262A5125E32"/>
    <w:rsid w:val="006C6BD6"/>
  </w:style>
  <w:style w:type="paragraph" w:customStyle="1" w:styleId="59E29F4E8735634484B961FA59E004C1">
    <w:name w:val="59E29F4E8735634484B961FA59E004C1"/>
    <w:rsid w:val="006C6BD6"/>
  </w:style>
  <w:style w:type="paragraph" w:customStyle="1" w:styleId="06928F3FA8BB774DB65724C04040E0FD">
    <w:name w:val="06928F3FA8BB774DB65724C04040E0FD"/>
    <w:rsid w:val="006C6BD6"/>
  </w:style>
  <w:style w:type="paragraph" w:customStyle="1" w:styleId="152A21184298BD45A5026329BD4DA811">
    <w:name w:val="152A21184298BD45A5026329BD4DA811"/>
    <w:rsid w:val="006C6BD6"/>
  </w:style>
  <w:style w:type="paragraph" w:customStyle="1" w:styleId="435036420EA3004A9C86170FD4638A4D">
    <w:name w:val="435036420EA3004A9C86170FD4638A4D"/>
    <w:rsid w:val="006C6BD6"/>
  </w:style>
  <w:style w:type="paragraph" w:customStyle="1" w:styleId="51DBADC1871FA84DB7F2ADE3A7F415C0">
    <w:name w:val="51DBADC1871FA84DB7F2ADE3A7F415C0"/>
    <w:rsid w:val="006C6B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B532EE5-0F6B-F840-BF80-702EE56F66CB}">
  <we:reference id="f78a3046-9e99-4300-aa2b-5814002b01a2" version="1.55.1.0" store="EXCatalog" storeType="EXCatalog"/>
  <we:alternateReferences>
    <we:reference id="WA104382081" version="1.55.1.0" store="it-IT" storeType="OMEX"/>
  </we:alternateReferences>
  <we:properties>
    <we:property name="MENDELEY_CITATIONS" value="[{&quot;citationID&quot;:&quot;MENDELEY_CITATION_15ce0526-48f3-40c8-bbaf-02a249dbf528&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MTVjZTA1MjYtNDhmMy00MGM4LWJiYWYtMDJhMjQ5ZGJmNTI4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d2167cc0-5d6a-411c-9ac2-4d479f28f692&quot;,&quot;properties&quot;:{&quot;noteIndex&quot;:0},&quot;isEdited&quot;:false,&quot;manualOverride&quot;:{&quot;isManuallyOverridden&quot;:false,&quot;citeprocText&quot;:&quot;[2]&quot;,&quot;manualOverrideText&quot;:&quot;&quot;},&quot;citationItems&quot;:[{&quot;id&quot;:&quot;e0ecd049-1005-3c77-af90-3612ccca0801&quot;,&quot;itemData&quot;:{&quot;type&quot;:&quot;book&quot;,&quot;id&quot;:&quot;e0ecd049-1005-3c77-af90-3612ccca0801&quot;,&quot;title&quot;:&quot;Data Collection Procedures for Forensic Skeletal Material&quot;,&quot;author&quot;:[{&quot;family&quot;:&quot;Moore-Jansen&quot;,&quot;given&quot;:&quot;P H&quot;,&quot;parse-names&quot;:false,&quot;dropping-particle&quot;:&quot;&quot;,&quot;non-dropping-particle&quot;:&quot;&quot;},{&quot;family&quot;:&quot;Jantz&quot;,&quot;given&quot;:&quot;R L&quot;,&quot;parse-names&quot;:false,&quot;dropping-particle&quot;:&quot;&quot;,&quot;non-dropping-particle&quot;:&quot;&quot;},{&quot;family&quot;:&quot;Ousley&quot;,&quot;given&quot;:&quot;Stephen D&quot;,&quot;parse-names&quot;:false,&quot;dropping-particle&quot;:&quot;&quot;,&quot;non-dropping-particle&quot;:&quot;&quot;},{&quot;family&quot;:&quot;University of Tennessee&quot;,&quot;given&quot;:&quot;Knxoville. Department of Anthropology&quot;,&quot;parse-names&quot;:false,&quot;dropping-particle&quot;:&quot;&quot;,&quot;non-dropping-particle&quot;:&quot;&quot;},{&quot;family&quot;:&quot;University of Tennessee&quot;,&quot;given&quot;:&quot;Knoxville. Forensic Anthropology Center&quot;,&quot;parse-names&quot;:false,&quot;dropping-particle&quot;:&quot;&quot;,&quot;non-dropping-particle&quot;:&quot;&quot;}],&quot;collection-title&quot;:&quot;Forensic anthropology series&quot;,&quot;URL&quot;:&quot;https://books.google.it/books?id=aBWEGQAACAAJ&quot;,&quot;issued&quot;:{&quot;date-parts&quot;:[[1994]]},&quot;publisher&quot;:&quot;Forensic Anthropology Center, Department of Anthropology, University of Tennessee&quot;,&quot;container-title-short&quot;:&quot;&quot;},&quot;isTemporary&quot;:false}],&quot;citationTag&quot;:&quot;MENDELEY_CITATION_v3_eyJjaXRhdGlvbklEIjoiTUVOREVMRVlfQ0lUQVRJT05fZDIxNjdjYzAtNWQ2YS00MTFjLTlhYzItNGQ0NzlmMjhmNjky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quot;},{&quot;citationID&quot;:&quot;MENDELEY_CITATION_25eab489-8c1b-4874-9b9c-f77b0b878dd6&quot;,&quot;properties&quot;:{&quot;noteIndex&quot;:0},&quot;isEdited&quot;:false,&quot;manualOverride&quot;:{&quot;isManuallyOverridden&quot;:false,&quot;citeprocText&quot;:&quot;[2]&quot;,&quot;manualOverrideText&quot;:&quot;&quot;},&quot;citationItems&quot;:[{&quot;id&quot;:&quot;e0ecd049-1005-3c77-af90-3612ccca0801&quot;,&quot;itemData&quot;:{&quot;type&quot;:&quot;book&quot;,&quot;id&quot;:&quot;e0ecd049-1005-3c77-af90-3612ccca0801&quot;,&quot;title&quot;:&quot;Data Collection Procedures for Forensic Skeletal Material&quot;,&quot;author&quot;:[{&quot;family&quot;:&quot;Moore-Jansen&quot;,&quot;given&quot;:&quot;P H&quot;,&quot;parse-names&quot;:false,&quot;dropping-particle&quot;:&quot;&quot;,&quot;non-dropping-particle&quot;:&quot;&quot;},{&quot;family&quot;:&quot;Jantz&quot;,&quot;given&quot;:&quot;R L&quot;,&quot;parse-names&quot;:false,&quot;dropping-particle&quot;:&quot;&quot;,&quot;non-dropping-particle&quot;:&quot;&quot;},{&quot;family&quot;:&quot;Ousley&quot;,&quot;given&quot;:&quot;Stephen D&quot;,&quot;parse-names&quot;:false,&quot;dropping-particle&quot;:&quot;&quot;,&quot;non-dropping-particle&quot;:&quot;&quot;},{&quot;family&quot;:&quot;University of Tennessee&quot;,&quot;given&quot;:&quot;Knxoville. Department of Anthropology&quot;,&quot;parse-names&quot;:false,&quot;dropping-particle&quot;:&quot;&quot;,&quot;non-dropping-particle&quot;:&quot;&quot;},{&quot;family&quot;:&quot;University of Tennessee&quot;,&quot;given&quot;:&quot;Knoxville. Forensic Anthropology Center&quot;,&quot;parse-names&quot;:false,&quot;dropping-particle&quot;:&quot;&quot;,&quot;non-dropping-particle&quot;:&quot;&quot;}],&quot;collection-title&quot;:&quot;Forensic anthropology series&quot;,&quot;URL&quot;:&quot;https://books.google.it/books?id=aBWEGQAACAAJ&quot;,&quot;issued&quot;:{&quot;date-parts&quot;:[[1994]]},&quot;publisher&quot;:&quot;Forensic Anthropology Center, Department of Anthropology, University of Tennessee&quot;,&quot;container-title-short&quot;:&quot;&quot;},&quot;isTemporary&quot;:false}],&quot;citationTag&quot;:&quot;MENDELEY_CITATION_v3_eyJjaXRhdGlvbklEIjoiTUVOREVMRVlfQ0lUQVRJT05fMjVlYWI0ODktOGMxYi00ODc0LTliOWMtZjc3YjBiODc4ZGQ2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quot;},{&quot;citationID&quot;:&quot;MENDELEY_CITATION_d649d154-4dd4-4dfe-b68a-b0118b30e8d2&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ZDY0OWQxNTQtNGRkNC00ZGZlLWI2OGEtYjAxMThiMzBlOGQy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37591120-c6ea-4ca2-b430-579039dd383f&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Mzc1OTExMjAtYzZlYS00Y2EyLWI0MzAtNTc5MDM5ZGQzODNm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2105a085-6b37-4341-968c-7ffef14da17b&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MjEwNWEwODUtNmIzNy00MzQxLTk2OGMtN2ZmZWYxNGRhMTdi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7021fe22-8c80-4ddc-8e23-a6879f0783b0&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NzAyMWZlMjItOGM4MC00ZGRjLThlMjMtYTY4NzlmMDc4M2Iw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7e0a2363-24b4-4b29-9281-f0df400b5d50&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N2UwYTIzNjMtMjRiNC00YjI5LTkyODEtZjBkZjQwMGI1ZDUw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e26d537d-e913-48e2-b419-5bd9fec13b58&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ZTI2ZDUzN2QtZTkxMy00OGUyLWI0MTktNWJkOWZlYzEzYjU4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cac26733-8ed0-4843-a816-8b790630211d&quot;,&quot;properties&quot;:{&quot;noteIndex&quot;:0},&quot;isEdited&quot;:false,&quot;manualOverride&quot;:{&quot;isManuallyOverridden&quot;:false,&quot;citeprocText&quot;:&quot;[2]&quot;,&quot;manualOverrideText&quot;:&quot;&quot;},&quot;citationItems&quot;:[{&quot;id&quot;:&quot;e0ecd049-1005-3c77-af90-3612ccca0801&quot;,&quot;itemData&quot;:{&quot;type&quot;:&quot;book&quot;,&quot;id&quot;:&quot;e0ecd049-1005-3c77-af90-3612ccca0801&quot;,&quot;title&quot;:&quot;Data Collection Procedures for Forensic Skeletal Material&quot;,&quot;author&quot;:[{&quot;family&quot;:&quot;Moore-Jansen&quot;,&quot;given&quot;:&quot;P H&quot;,&quot;parse-names&quot;:false,&quot;dropping-particle&quot;:&quot;&quot;,&quot;non-dropping-particle&quot;:&quot;&quot;},{&quot;family&quot;:&quot;Jantz&quot;,&quot;given&quot;:&quot;R L&quot;,&quot;parse-names&quot;:false,&quot;dropping-particle&quot;:&quot;&quot;,&quot;non-dropping-particle&quot;:&quot;&quot;},{&quot;family&quot;:&quot;Ousley&quot;,&quot;given&quot;:&quot;Stephen D&quot;,&quot;parse-names&quot;:false,&quot;dropping-particle&quot;:&quot;&quot;,&quot;non-dropping-particle&quot;:&quot;&quot;},{&quot;family&quot;:&quot;University of Tennessee&quot;,&quot;given&quot;:&quot;Knxoville. Department of Anthropology&quot;,&quot;parse-names&quot;:false,&quot;dropping-particle&quot;:&quot;&quot;,&quot;non-dropping-particle&quot;:&quot;&quot;},{&quot;family&quot;:&quot;University of Tennessee&quot;,&quot;given&quot;:&quot;Knoxville. Forensic Anthropology Center&quot;,&quot;parse-names&quot;:false,&quot;dropping-particle&quot;:&quot;&quot;,&quot;non-dropping-particle&quot;:&quot;&quot;}],&quot;collection-title&quot;:&quot;Forensic anthropology series&quot;,&quot;URL&quot;:&quot;https://books.google.it/books?id=aBWEGQAACAAJ&quot;,&quot;issued&quot;:{&quot;date-parts&quot;:[[1994]]},&quot;publisher&quot;:&quot;Forensic Anthropology Center, Department of Anthropology, University of Tennessee&quot;,&quot;container-title-short&quot;:&quot;&quot;},&quot;isTemporary&quot;:false}],&quot;citationTag&quot;:&quot;MENDELEY_CITATION_v3_eyJjaXRhdGlvbklEIjoiTUVOREVMRVlfQ0lUQVRJT05fY2FjMjY3MzMtOGVkMC00ODQzLWE4MTYtOGI3OTA2MzAyMTFk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quot;},{&quot;citationID&quot;:&quot;MENDELEY_CITATION_e5fa13f4-886e-4a54-bdb0-dc008b54b6b4&quot;,&quot;properties&quot;:{&quot;noteIndex&quot;:0},&quot;isEdited&quot;:false,&quot;manualOverride&quot;:{&quot;isManuallyOverridden&quot;:false,&quot;citeprocText&quot;:&quot;[2]&quot;,&quot;manualOverrideText&quot;:&quot;&quot;},&quot;citationItems&quot;:[{&quot;id&quot;:&quot;e0ecd049-1005-3c77-af90-3612ccca0801&quot;,&quot;itemData&quot;:{&quot;type&quot;:&quot;book&quot;,&quot;id&quot;:&quot;e0ecd049-1005-3c77-af90-3612ccca0801&quot;,&quot;title&quot;:&quot;Data Collection Procedures for Forensic Skeletal Material&quot;,&quot;author&quot;:[{&quot;family&quot;:&quot;Moore-Jansen&quot;,&quot;given&quot;:&quot;P H&quot;,&quot;parse-names&quot;:false,&quot;dropping-particle&quot;:&quot;&quot;,&quot;non-dropping-particle&quot;:&quot;&quot;},{&quot;family&quot;:&quot;Jantz&quot;,&quot;given&quot;:&quot;R L&quot;,&quot;parse-names&quot;:false,&quot;dropping-particle&quot;:&quot;&quot;,&quot;non-dropping-particle&quot;:&quot;&quot;},{&quot;family&quot;:&quot;Ousley&quot;,&quot;given&quot;:&quot;Stephen D&quot;,&quot;parse-names&quot;:false,&quot;dropping-particle&quot;:&quot;&quot;,&quot;non-dropping-particle&quot;:&quot;&quot;},{&quot;family&quot;:&quot;University of Tennessee&quot;,&quot;given&quot;:&quot;Knxoville. Department of Anthropology&quot;,&quot;parse-names&quot;:false,&quot;dropping-particle&quot;:&quot;&quot;,&quot;non-dropping-particle&quot;:&quot;&quot;},{&quot;family&quot;:&quot;University of Tennessee&quot;,&quot;given&quot;:&quot;Knoxville. Forensic Anthropology Center&quot;,&quot;parse-names&quot;:false,&quot;dropping-particle&quot;:&quot;&quot;,&quot;non-dropping-particle&quot;:&quot;&quot;}],&quot;collection-title&quot;:&quot;Forensic anthropology series&quot;,&quot;URL&quot;:&quot;https://books.google.it/books?id=aBWEGQAACAAJ&quot;,&quot;issued&quot;:{&quot;date-parts&quot;:[[1994]]},&quot;publisher&quot;:&quot;Forensic Anthropology Center, Department of Anthropology, University of Tennessee&quot;,&quot;container-title-short&quot;:&quot;&quot;},&quot;isTemporary&quot;:false}],&quot;citationTag&quot;:&quot;MENDELEY_CITATION_v3_eyJjaXRhdGlvbklEIjoiTUVOREVMRVlfQ0lUQVRJT05fZTVmYTEzZjQtODg2ZS00YTU0LWJkYjAtZGMwMDhiNTRiNmI0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quot;},{&quot;citationID&quot;:&quot;MENDELEY_CITATION_b32fe672-b397-4f5a-8a31-27a17e762bdf&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YjMyZmU2NzItYjM5Ny00ZjVhLThhMzEtMjdhMTdlNzYyYmRm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8e26e95f-3c33-41ad-93c4-e715172ec0f9&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OGUyNmU5NWYtM2MzMy00MWFkLTkzYzQtZTcxNTE3MmVjMGY5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e05f226a-7ad7-47ac-82a0-36051c5159da&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ZTA1ZjIyNmEtN2FkNy00N2FjLTgyYTAtMzYwNTFjNTE1OWRh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43626da1-44d0-4522-8da4-7d2624dc367f&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NDM2MjZkYTEtNDRkMC00NTIyLThkYTQtN2QyNjI0ZGMzNjdm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2f4109f4-a20f-49bf-ac52-235bee956ceb&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MmY0MTA5ZjQtYTIwZi00OWJmLWFjNTItMjM1YmVlOTU2Y2Vi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21115b29-8e5f-497b-a8bc-fac0f662c659&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MjExMTViMjktOGU1Zi00OTdiLWE4YmMtZmFjMGY2NjJjNjU5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68175f5f-946a-4186-84c3-112a8351bed1&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NjgxNzVmNWYtOTQ2YS00MTg2LTg0YzMtMTEyYTgzNTFiZWQx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be355876-07de-4cbe-af11-480c0c4f3ab5&quot;,&quot;properties&quot;:{&quot;noteIndex&quot;:0},&quot;isEdited&quot;:false,&quot;manualOverride&quot;:{&quot;isManuallyOverridden&quot;:false,&quot;citeprocText&quot;:&quot;[2]&quot;,&quot;manualOverrideText&quot;:&quot;&quot;},&quot;citationItems&quot;:[{&quot;id&quot;:&quot;e0ecd049-1005-3c77-af90-3612ccca0801&quot;,&quot;itemData&quot;:{&quot;type&quot;:&quot;book&quot;,&quot;id&quot;:&quot;e0ecd049-1005-3c77-af90-3612ccca0801&quot;,&quot;title&quot;:&quot;Data Collection Procedures for Forensic Skeletal Material&quot;,&quot;author&quot;:[{&quot;family&quot;:&quot;Moore-Jansen&quot;,&quot;given&quot;:&quot;P H&quot;,&quot;parse-names&quot;:false,&quot;dropping-particle&quot;:&quot;&quot;,&quot;non-dropping-particle&quot;:&quot;&quot;},{&quot;family&quot;:&quot;Jantz&quot;,&quot;given&quot;:&quot;R L&quot;,&quot;parse-names&quot;:false,&quot;dropping-particle&quot;:&quot;&quot;,&quot;non-dropping-particle&quot;:&quot;&quot;},{&quot;family&quot;:&quot;Ousley&quot;,&quot;given&quot;:&quot;Stephen D&quot;,&quot;parse-names&quot;:false,&quot;dropping-particle&quot;:&quot;&quot;,&quot;non-dropping-particle&quot;:&quot;&quot;},{&quot;family&quot;:&quot;University of Tennessee&quot;,&quot;given&quot;:&quot;Knxoville. Department of Anthropology&quot;,&quot;parse-names&quot;:false,&quot;dropping-particle&quot;:&quot;&quot;,&quot;non-dropping-particle&quot;:&quot;&quot;},{&quot;family&quot;:&quot;University of Tennessee&quot;,&quot;given&quot;:&quot;Knoxville. Forensic Anthropology Center&quot;,&quot;parse-names&quot;:false,&quot;dropping-particle&quot;:&quot;&quot;,&quot;non-dropping-particle&quot;:&quot;&quot;}],&quot;collection-title&quot;:&quot;Forensic anthropology series&quot;,&quot;URL&quot;:&quot;https://books.google.it/books?id=aBWEGQAACAAJ&quot;,&quot;issued&quot;:{&quot;date-parts&quot;:[[1994]]},&quot;publisher&quot;:&quot;Forensic Anthropology Center, Department of Anthropology, University of Tennessee&quot;,&quot;container-title-short&quot;:&quot;&quot;},&quot;isTemporary&quot;:false}],&quot;citationTag&quot;:&quot;MENDELEY_CITATION_v3_eyJjaXRhdGlvbklEIjoiTUVOREVMRVlfQ0lUQVRJT05fYmUzNTU4NzYtMDdkZS00Y2JlLWFmMTEtNDgwYzBjNGYzYWI1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quot;},{&quot;citationID&quot;:&quot;MENDELEY_CITATION_dbb0ba9a-2cd5-4004-85d8-520f733a6ed4&quot;,&quot;properties&quot;:{&quot;noteIndex&quot;:0},&quot;isEdited&quot;:false,&quot;manualOverride&quot;:{&quot;isManuallyOverridden&quot;:false,&quot;citeprocText&quot;:&quot;[2]&quot;,&quot;manualOverrideText&quot;:&quot;&quot;},&quot;citationItems&quot;:[{&quot;id&quot;:&quot;e0ecd049-1005-3c77-af90-3612ccca0801&quot;,&quot;itemData&quot;:{&quot;type&quot;:&quot;book&quot;,&quot;id&quot;:&quot;e0ecd049-1005-3c77-af90-3612ccca0801&quot;,&quot;title&quot;:&quot;Data Collection Procedures for Forensic Skeletal Material&quot;,&quot;author&quot;:[{&quot;family&quot;:&quot;Moore-Jansen&quot;,&quot;given&quot;:&quot;P H&quot;,&quot;parse-names&quot;:false,&quot;dropping-particle&quot;:&quot;&quot;,&quot;non-dropping-particle&quot;:&quot;&quot;},{&quot;family&quot;:&quot;Jantz&quot;,&quot;given&quot;:&quot;R L&quot;,&quot;parse-names&quot;:false,&quot;dropping-particle&quot;:&quot;&quot;,&quot;non-dropping-particle&quot;:&quot;&quot;},{&quot;family&quot;:&quot;Ousley&quot;,&quot;given&quot;:&quot;Stephen D&quot;,&quot;parse-names&quot;:false,&quot;dropping-particle&quot;:&quot;&quot;,&quot;non-dropping-particle&quot;:&quot;&quot;},{&quot;family&quot;:&quot;University of Tennessee&quot;,&quot;given&quot;:&quot;Knxoville. Department of Anthropology&quot;,&quot;parse-names&quot;:false,&quot;dropping-particle&quot;:&quot;&quot;,&quot;non-dropping-particle&quot;:&quot;&quot;},{&quot;family&quot;:&quot;University of Tennessee&quot;,&quot;given&quot;:&quot;Knoxville. Forensic Anthropology Center&quot;,&quot;parse-names&quot;:false,&quot;dropping-particle&quot;:&quot;&quot;,&quot;non-dropping-particle&quot;:&quot;&quot;}],&quot;collection-title&quot;:&quot;Forensic anthropology series&quot;,&quot;URL&quot;:&quot;https://books.google.it/books?id=aBWEGQAACAAJ&quot;,&quot;issued&quot;:{&quot;date-parts&quot;:[[1994]]},&quot;publisher&quot;:&quot;Forensic Anthropology Center, Department of Anthropology, University of Tennessee&quot;,&quot;container-title-short&quot;:&quot;&quot;},&quot;isTemporary&quot;:false}],&quot;citationTag&quot;:&quot;MENDELEY_CITATION_v3_eyJjaXRhdGlvbklEIjoiTUVOREVMRVlfQ0lUQVRJT05fZGJiMGJhOWEtMmNkNS00MDA0LTg1ZDgtNTIwZjczM2E2ZWQ0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quot;},{&quot;citationID&quot;:&quot;MENDELEY_CITATION_e28c1306-f5a1-4bd8-b119-86d237d9fbda&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ZTI4YzEzMDYtZjVhMS00YmQ4LWIxMTktODZkMjM3ZDlmYmRh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b3c6a389-5e62-496b-99eb-a0c12b594717&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YjNjNmEzODktNWU2Mi00OTZiLTk5ZWItYTBjMTJiNTk0NzE3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574c9a4b-c556-43c2-a097-e679a58b90dc&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NTc0YzlhNGItYzU1Ni00M2MyLWEwOTctZTY3OWE1OGI5MGRj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5d97c539-a9cb-4413-8a55-7f268f1980b8&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NWQ5N2M1MzktYTljYi00NDEzLThhNTUtN2YyNjhmMTk4MGI4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931f438b-712c-451c-83af-31ecbe1d636f&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OTMxZjQzOGItNzEyYy00NTFjLTgzYWYtMzFlY2JlMWQ2MzZm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87ac65f6-fc56-4db7-aa99-3e16a2fd0006&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ODdhYzY1ZjYtZmM1Ni00ZGI3LWFhOTktM2UxNmEyZmQwMDA2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5ed183f8-58d0-4dae-92d3-fc418ec59292&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NWVkMTgzZjgtNThkMC00ZGFlLTkyZDMtZmM0MThlYzU5Mjky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e54cc2ae-7785-4707-8e9e-c4c0da59e26c&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ZTU0Y2MyYWUtNzc4NS00NzA3LThlOWUtYzRjMGRhNTllMjZj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45f2e863-f96a-4f9b-8444-5c85a9ee2671&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NDVmMmU4NjMtZjk2YS00ZjliLTg0NDQtNWM4NWE5ZWUyNjcx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79c9143e-2354-4cfa-a227-dbee567b1b16&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NzljOTE0M2UtMjM1NC00Y2ZhLWEyMjctZGJlZTU2N2IxYjE2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2d16ac6b-20e4-4333-9553-21c20e8bb954&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MmQxNmFjNmItMjBlNC00MzMzLTk1NTMtMjFjMjBlOGJiOTU0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6c5d82bb-faa4-4764-a980-bf932fe7c198&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NmM1ZDgyYmItZmFhNC00NzY0LWE5ODAtYmY5MzJmZTdjMTk4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fcfdcc23-c89a-4b02-b368-26dbc993f983&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ZmNmZGNjMjMtYzg5YS00YjAyLWIzNjgtMjZkYmM5OTNmOTgz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7fdf7507-26e8-49e7-84f5-9018074b70e4&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N2ZkZjc1MDctMjZlOC00OWU3LTg0ZjUtOTAxODA3NGI3MGU0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04c3ba5c-b174-4a99-be89-385500d4b7eb&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MDRjM2JhNWMtYjE3NC00YTk5LWJlODktMzg1NTAwZDRiN2Vi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c4ab4dd2-66e0-4c57-8ff7-14fd52c0fe11&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YzRhYjRkZDItNjZlMC00YzU3LThmZjctMTRmZDUyYzBmZTEx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86f3bd6f-14b6-4134-b4a7-bca718baa7d6&quot;,&quot;properties&quot;:{&quot;noteIndex&quot;:0},&quot;isEdited&quot;:false,&quot;manualOverride&quot;:{&quot;isManuallyOverridden&quot;:false,&quot;citeprocText&quot;:&quot;[3]&quot;,&quot;manualOverrideText&quot;:&quot;&quot;},&quot;citationItems&quot;:[{&quot;id&quot;:&quot;81f0f100-97c5-3c73-bcb6-607b4276427a&quot;,&quot;itemData&quot;:{&quot;type&quot;:&quot;article-journal&quot;,&quot;id&quot;:&quot;81f0f100-97c5-3c73-bcb6-607b4276427a&quot;,&quot;title&quot;:&quot;The utility of carpals for sex assessment: a preliminary study&quot;,&quot;author&quot;:[{&quot;family&quot;:&quot;Sulzmann&quot;,&quot;given&quot;:&quot;C E&quot;,&quot;parse-names&quot;:false,&quot;dropping-particle&quot;:&quot;&quot;,&quot;non-dropping-particle&quot;:&quot;&quot;},{&quot;family&quot;:&quot;Buckberry&quot;,&quot;given&quot;:&quot;J L&quot;,&quot;parse-names&quot;:false,&quot;dropping-particle&quot;:&quot;&quot;,&quot;non-dropping-particle&quot;:&quot;&quot;},{&quot;family&quot;:&quot;Pastor&quot;,&quot;given&quot;:&quot;R F&quot;,&quot;parse-names&quot;:false,&quot;dropping-particle&quot;:&quot;&quot;,&quot;non-dropping-particle&quot;:&quot;&quot;}],&quot;container-title&quot;:&quot;American Journal of Physical Anthropology: The Official Publication of the American Association of Physical Anthropologists&quot;,&quot;ISSN&quot;:&quot;0002-9483&quot;,&quot;issued&quot;:{&quot;date-parts&quot;:[[2008]]},&quot;page&quot;:&quot;252-262&quot;,&quot;publisher&quot;:&quot;Wiley Online Library&quot;,&quot;issue&quot;:&quot;3&quot;,&quot;volume&quot;:&quot;135&quot;,&quot;container-title-short&quot;:&quot;&quot;},&quot;isTemporary&quot;:false}],&quot;citationTag&quot;:&quot;MENDELEY_CITATION_v3_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&quot;},{&quot;citationID&quot;:&quot;MENDELEY_CITATION_b0b12006-4a5b-411b-8d1d-491bdd52733f&quot;,&quot;properties&quot;:{&quot;noteIndex&quot;:0},&quot;isEdited&quot;:false,&quot;manualOverride&quot;:{&quot;isManuallyOverridden&quot;:false,&quot;citeprocText&quot;:&quot;[4]&quot;,&quot;manualOverrideText&quot;:&quot;&quot;},&quot;citationItems&quot;:[{&quot;id&quot;:&quot;88ab09a9-16ea-3f20-831f-9491a048c5d9&quot;,&quot;itemData&quot;:{&quot;type&quot;:&quot;article-journal&quot;,&quot;id&quot;:&quot;88ab09a9-16ea-3f20-831f-9491a048c5d9&quot;,&quot;title&quot;:&quot;Sex determination from metacarpals and the first proximal phalanx&quot;,&quot;author&quot;:[{&quot;family&quot;:&quot;Scheuer&quot;,&quot;given&quot;:&quot;J Louise&quot;,&quot;parse-names&quot;:false,&quot;dropping-particle&quot;:&quot;&quot;,&quot;non-dropping-particle&quot;:&quot;&quot;},{&quot;family&quot;:&quot;Elkington&quot;,&quot;given&quot;:&quot;Nicholas M&quot;,&quot;parse-names&quot;:false,&quot;dropping-particle&quot;:&quot;&quot;,&quot;non-dropping-particle&quot;:&quot;&quot;}],&quot;container-title&quot;:&quot;Journal of forensic sciences&quot;,&quot;container-title-short&quot;:&quot;J Forensic Sci&quot;,&quot;ISSN&quot;:&quot;0022-1198&quot;,&quot;issued&quot;:{&quot;date-parts&quot;:[[1993]]},&quot;page&quot;:&quot;769-778&quot;,&quot;publisher&quot;:&quot;ASTM International&quot;,&quot;issue&quot;:&quot;4&quot;,&quot;volume&quot;:&quot;38&quot;},&quot;isTemporary&quot;:false}],&quot;citationTag&quot;:&quot;MENDELEY_CITATION_v3_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&quot;},{&quot;citationID&quot;:&quot;MENDELEY_CITATION_31979826-ddea-43be-8b3c-2a4bf0d1084b&quot;,&quot;properties&quot;:{&quot;noteIndex&quot;:0},&quot;isEdited&quot;:false,&quot;manualOverride&quot;:{&quot;isManuallyOverridden&quot;:false,&quot;citeprocText&quot;:&quot;[4]&quot;,&quot;manualOverrideText&quot;:&quot;&quot;},&quot;citationItems&quot;:[{&quot;id&quot;:&quot;88ab09a9-16ea-3f20-831f-9491a048c5d9&quot;,&quot;itemData&quot;:{&quot;type&quot;:&quot;article-journal&quot;,&quot;id&quot;:&quot;88ab09a9-16ea-3f20-831f-9491a048c5d9&quot;,&quot;title&quot;:&quot;Sex determination from metacarpals and the first proximal phalanx&quot;,&quot;author&quot;:[{&quot;family&quot;:&quot;Scheuer&quot;,&quot;given&quot;:&quot;J Louise&quot;,&quot;parse-names&quot;:false,&quot;dropping-particle&quot;:&quot;&quot;,&quot;non-dropping-particle&quot;:&quot;&quot;},{&quot;family&quot;:&quot;Elkington&quot;,&quot;given&quot;:&quot;Nicholas M&quot;,&quot;parse-names&quot;:false,&quot;dropping-particle&quot;:&quot;&quot;,&quot;non-dropping-particle&quot;:&quot;&quot;}],&quot;container-title&quot;:&quot;Journal of forensic sciences&quot;,&quot;container-title-short&quot;:&quot;J Forensic Sci&quot;,&quot;ISSN&quot;:&quot;0022-1198&quot;,&quot;issued&quot;:{&quot;date-parts&quot;:[[1993]]},&quot;page&quot;:&quot;769-778&quot;,&quot;publisher&quot;:&quot;ASTM International&quot;,&quot;issue&quot;:&quot;4&quot;,&quot;volume&quot;:&quot;38&quot;},&quot;isTemporary&quot;:false}],&quot;citationTag&quot;:&quot;MENDELEY_CITATION_v3_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&quot;},{&quot;citationID&quot;:&quot;MENDELEY_CITATION_5088293a-a11c-46fc-835f-34a0a5e82d81&quot;,&quot;properties&quot;:{&quot;noteIndex&quot;:0},&quot;isEdited&quot;:false,&quot;manualOverride&quot;:{&quot;isManuallyOverridden&quot;:false,&quot;citeprocText&quot;:&quot;[4]&quot;,&quot;manualOverrideText&quot;:&quot;&quot;},&quot;citationItems&quot;:[{&quot;id&quot;:&quot;88ab09a9-16ea-3f20-831f-9491a048c5d9&quot;,&quot;itemData&quot;:{&quot;type&quot;:&quot;article-journal&quot;,&quot;id&quot;:&quot;88ab09a9-16ea-3f20-831f-9491a048c5d9&quot;,&quot;title&quot;:&quot;Sex determination from metacarpals and the first proximal phalanx&quot;,&quot;author&quot;:[{&quot;family&quot;:&quot;Scheuer&quot;,&quot;given&quot;:&quot;J Louise&quot;,&quot;parse-names&quot;:false,&quot;dropping-particle&quot;:&quot;&quot;,&quot;non-dropping-particle&quot;:&quot;&quot;},{&quot;family&quot;:&quot;Elkington&quot;,&quot;given&quot;:&quot;Nicholas M&quot;,&quot;parse-names&quot;:false,&quot;dropping-particle&quot;:&quot;&quot;,&quot;non-dropping-particle&quot;:&quot;&quot;}],&quot;container-title&quot;:&quot;Journal of forensic sciences&quot;,&quot;container-title-short&quot;:&quot;J Forensic Sci&quot;,&quot;ISSN&quot;:&quot;0022-1198&quot;,&quot;issued&quot;:{&quot;date-parts&quot;:[[1993]]},&quot;page&quot;:&quot;769-778&quot;,&quot;publisher&quot;:&quot;ASTM International&quot;,&quot;issue&quot;:&quot;4&quot;,&quot;volume&quot;:&quot;38&quot;},&quot;isTemporary&quot;:false}],&quot;citationTag&quot;:&quot;MENDELEY_CITATION_v3_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&quot;},{&quot;citationID&quot;:&quot;MENDELEY_CITATION_4845a889-076b-474c-beef-224503197724&quot;,&quot;properties&quot;:{&quot;noteIndex&quot;:0},&quot;isEdited&quot;:false,&quot;manualOverride&quot;:{&quot;isManuallyOverridden&quot;:false,&quot;citeprocText&quot;:&quot;[4]&quot;,&quot;manualOverrideText&quot;:&quot;&quot;},&quot;citationItems&quot;:[{&quot;id&quot;:&quot;88ab09a9-16ea-3f20-831f-9491a048c5d9&quot;,&quot;itemData&quot;:{&quot;type&quot;:&quot;article-journal&quot;,&quot;id&quot;:&quot;88ab09a9-16ea-3f20-831f-9491a048c5d9&quot;,&quot;title&quot;:&quot;Sex determination from metacarpals and the first proximal phalanx&quot;,&quot;author&quot;:[{&quot;family&quot;:&quot;Scheuer&quot;,&quot;given&quot;:&quot;J Louise&quot;,&quot;parse-names&quot;:false,&quot;dropping-particle&quot;:&quot;&quot;,&quot;non-dropping-particle&quot;:&quot;&quot;},{&quot;family&quot;:&quot;Elkington&quot;,&quot;given&quot;:&quot;Nicholas M&quot;,&quot;parse-names&quot;:false,&quot;dropping-particle&quot;:&quot;&quot;,&quot;non-dropping-particle&quot;:&quot;&quot;}],&quot;container-title&quot;:&quot;Journal of forensic sciences&quot;,&quot;container-title-short&quot;:&quot;J Forensic Sci&quot;,&quot;ISSN&quot;:&quot;0022-1198&quot;,&quot;issued&quot;:{&quot;date-parts&quot;:[[1993]]},&quot;page&quot;:&quot;769-778&quot;,&quot;publisher&quot;:&quot;ASTM International&quot;,&quot;issue&quot;:&quot;4&quot;,&quot;volume&quot;:&quot;38&quot;},&quot;isTemporary&quot;:false}],&quot;citationTag&quot;:&quot;MENDELEY_CITATION_v3_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&quot;},{&quot;citationID&quot;:&quot;MENDELEY_CITATION_5a4d5921-39bb-498a-b24a-21926fcae282&quot;,&quot;properties&quot;:{&quot;noteIndex&quot;:0},&quot;isEdited&quot;:false,&quot;manualOverride&quot;:{&quot;isManuallyOverridden&quot;:false,&quot;citeprocText&quot;:&quot;[5]&quot;,&quot;manualOverrideText&quot;:&quot;&quot;},&quot;citationItems&quot;:[{&quot;id&quot;:&quot;29685648-1051-3bca-989f-253c09afabc9&quot;,&quot;itemData&quot;:{&quot;type&quot;:&quot;article-journal&quot;,&quot;id&quot;:&quot;29685648-1051-3bca-989f-253c09afabc9&quot;,&quot;title&quot;:&quot;Sex determination from measurements of the sternum and fourth rib using multislice computed tomography of the chest&quot;,&quot;author&quot;:[{&quot;family&quot;:&quot;Ramadan&quot;,&quot;given&quot;:&quot;Selma Uysal&quot;,&quot;parse-names&quot;:false,&quot;dropping-particle&quot;:&quot;&quot;,&quot;non-dropping-particle&quot;:&quot;&quot;},{&quot;family&quot;:&quot;Türkmen&quot;,&quot;given&quot;:&quot;Nursel&quot;,&quot;parse-names&quot;:false,&quot;dropping-particle&quot;:&quot;&quot;,&quot;non-dropping-particle&quot;:&quot;&quot;},{&quot;family&quot;:&quot;Dolgun&quot;,&quot;given&quot;:&quot;N Anıl&quot;,&quot;parse-names&quot;:false,&quot;dropping-particle&quot;:&quot;&quot;,&quot;non-dropping-particle&quot;:&quot;&quot;},{&quot;family&quot;:&quot;Gökharman&quot;,&quot;given&quot;:&quot;Dilek&quot;,&quot;parse-names&quot;:false,&quot;dropping-particle&quot;:&quot;&quot;,&quot;non-dropping-particle&quot;:&quot;&quot;},{&quot;family&quot;:&quot;Menezes&quot;,&quot;given&quot;:&quot;Ritesh G&quot;,&quot;parse-names&quot;:false,&quot;dropping-particle&quot;:&quot;&quot;,&quot;non-dropping-particle&quot;:&quot;&quot;},{&quot;family&quot;:&quot;Kacar&quot;,&quot;given&quot;:&quot;Mahmut&quot;,&quot;parse-names&quot;:false,&quot;dropping-particle&quot;:&quot;&quot;,&quot;non-dropping-particle&quot;:&quot;&quot;},{&quot;family&quot;:&quot;Koşar&quot;,&quot;given&quot;:&quot;Uğur&quot;,&quot;parse-names&quot;:false,&quot;dropping-particle&quot;:&quot;&quot;,&quot;non-dropping-particle&quot;:&quot;&quot;}],&quot;container-title&quot;:&quot;Forensic Science International&quot;,&quot;container-title-short&quot;:&quot;Forensic Sci Int&quot;,&quot;ISSN&quot;:&quot;0379-0738&quot;,&quot;issued&quot;:{&quot;date-parts&quot;:[[2010]]},&quot;page&quot;:&quot;120-e1&quot;,&quot;publisher&quot;:&quot;Elsevier&quot;,&quot;issue&quot;:&quot;1-3&quot;,&quot;volume&quot;:&quot;197&quot;},&quot;isTemporary&quot;:false}],&quot;citationTag&quot;:&quot;MENDELEY_CITATION_v3_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&quot;},{&quot;citationID&quot;:&quot;MENDELEY_CITATION_5f097333-c369-467a-a7bd-aac854061de4&quot;,&quot;properties&quot;:{&quot;noteIndex&quot;:0},&quot;isEdited&quot;:false,&quot;manualOverride&quot;:{&quot;isManuallyOverridden&quot;:false,&quot;citeprocText&quot;:&quot;[5]&quot;,&quot;manualOverrideText&quot;:&quot;&quot;},&quot;citationItems&quot;:[{&quot;id&quot;:&quot;29685648-1051-3bca-989f-253c09afabc9&quot;,&quot;itemData&quot;:{&quot;type&quot;:&quot;article-journal&quot;,&quot;id&quot;:&quot;29685648-1051-3bca-989f-253c09afabc9&quot;,&quot;title&quot;:&quot;Sex determination from measurements of the sternum and fourth rib using multislice computed tomography of the chest&quot;,&quot;author&quot;:[{&quot;family&quot;:&quot;Ramadan&quot;,&quot;given&quot;:&quot;Selma Uysal&quot;,&quot;parse-names&quot;:false,&quot;dropping-particle&quot;:&quot;&quot;,&quot;non-dropping-particle&quot;:&quot;&quot;},{&quot;family&quot;:&quot;Türkmen&quot;,&quot;given&quot;:&quot;Nursel&quot;,&quot;parse-names&quot;:false,&quot;dropping-particle&quot;:&quot;&quot;,&quot;non-dropping-particle&quot;:&quot;&quot;},{&quot;family&quot;:&quot;Dolgun&quot;,&quot;given&quot;:&quot;N Anıl&quot;,&quot;parse-names&quot;:false,&quot;dropping-particle&quot;:&quot;&quot;,&quot;non-dropping-particle&quot;:&quot;&quot;},{&quot;family&quot;:&quot;Gökharman&quot;,&quot;given&quot;:&quot;Dilek&quot;,&quot;parse-names&quot;:false,&quot;dropping-particle&quot;:&quot;&quot;,&quot;non-dropping-particle&quot;:&quot;&quot;},{&quot;family&quot;:&quot;Menezes&quot;,&quot;given&quot;:&quot;Ritesh G&quot;,&quot;parse-names&quot;:false,&quot;dropping-particle&quot;:&quot;&quot;,&quot;non-dropping-particle&quot;:&quot;&quot;},{&quot;family&quot;:&quot;Kacar&quot;,&quot;given&quot;:&quot;Mahmut&quot;,&quot;parse-names&quot;:false,&quot;dropping-particle&quot;:&quot;&quot;,&quot;non-dropping-particle&quot;:&quot;&quot;},{&quot;family&quot;:&quot;Koşar&quot;,&quot;given&quot;:&quot;Uğur&quot;,&quot;parse-names&quot;:false,&quot;dropping-particle&quot;:&quot;&quot;,&quot;non-dropping-particle&quot;:&quot;&quot;}],&quot;container-title&quot;:&quot;Forensic Science International&quot;,&quot;container-title-short&quot;:&quot;Forensic Sci Int&quot;,&quot;ISSN&quot;:&quot;0379-0738&quot;,&quot;issued&quot;:{&quot;date-parts&quot;:[[2010]]},&quot;page&quot;:&quot;120-e1&quot;,&quot;publisher&quot;:&quot;Elsevier&quot;,&quot;issue&quot;:&quot;1-3&quot;,&quot;volume&quot;:&quot;197&quot;},&quot;isTemporary&quot;:false}],&quot;citationTag&quot;:&quot;MENDELEY_CITATION_v3_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&quot;},{&quot;citationID&quot;:&quot;MENDELEY_CITATION_ac4b27b2-333d-4864-bc63-feae48248b40&quot;,&quot;properties&quot;:{&quot;noteIndex&quot;:0},&quot;isEdited&quot;:false,&quot;manualOverride&quot;:{&quot;isManuallyOverridden&quot;:false,&quot;citeprocText&quot;:&quot;[5]&quot;,&quot;manualOverrideText&quot;:&quot;&quot;},&quot;citationItems&quot;:[{&quot;id&quot;:&quot;29685648-1051-3bca-989f-253c09afabc9&quot;,&quot;itemData&quot;:{&quot;type&quot;:&quot;article-journal&quot;,&quot;id&quot;:&quot;29685648-1051-3bca-989f-253c09afabc9&quot;,&quot;title&quot;:&quot;Sex determination from measurements of the sternum and fourth rib using multislice computed tomography of the chest&quot;,&quot;author&quot;:[{&quot;family&quot;:&quot;Ramadan&quot;,&quot;given&quot;:&quot;Selma Uysal&quot;,&quot;parse-names&quot;:false,&quot;dropping-particle&quot;:&quot;&quot;,&quot;non-dropping-particle&quot;:&quot;&quot;},{&quot;family&quot;:&quot;Türkmen&quot;,&quot;given&quot;:&quot;Nursel&quot;,&quot;parse-names&quot;:false,&quot;dropping-particle&quot;:&quot;&quot;,&quot;non-dropping-particle&quot;:&quot;&quot;},{&quot;family&quot;:&quot;Dolgun&quot;,&quot;given&quot;:&quot;N Anıl&quot;,&quot;parse-names&quot;:false,&quot;dropping-particle&quot;:&quot;&quot;,&quot;non-dropping-particle&quot;:&quot;&quot;},{&quot;family&quot;:&quot;Gökharman&quot;,&quot;given&quot;:&quot;Dilek&quot;,&quot;parse-names&quot;:false,&quot;dropping-particle&quot;:&quot;&quot;,&quot;non-dropping-particle&quot;:&quot;&quot;},{&quot;family&quot;:&quot;Menezes&quot;,&quot;given&quot;:&quot;Ritesh G&quot;,&quot;parse-names&quot;:false,&quot;dropping-particle&quot;:&quot;&quot;,&quot;non-dropping-particle&quot;:&quot;&quot;},{&quot;family&quot;:&quot;Kacar&quot;,&quot;given&quot;:&quot;Mahmut&quot;,&quot;parse-names&quot;:false,&quot;dropping-particle&quot;:&quot;&quot;,&quot;non-dropping-particle&quot;:&quot;&quot;},{&quot;family&quot;:&quot;Koşar&quot;,&quot;given&quot;:&quot;Uğur&quot;,&quot;parse-names&quot;:false,&quot;dropping-particle&quot;:&quot;&quot;,&quot;non-dropping-particle&quot;:&quot;&quot;}],&quot;container-title&quot;:&quot;Forensic Science International&quot;,&quot;container-title-short&quot;:&quot;Forensic Sci Int&quot;,&quot;ISSN&quot;:&quot;0379-0738&quot;,&quot;issued&quot;:{&quot;date-parts&quot;:[[2010]]},&quot;page&quot;:&quot;120-e1&quot;,&quot;publisher&quot;:&quot;Elsevier&quot;,&quot;issue&quot;:&quot;1-3&quot;,&quot;volume&quot;:&quot;197&quot;},&quot;isTemporary&quot;:false}],&quot;citationTag&quot;:&quot;MENDELEY_CITATION_v3_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&quot;},{&quot;citationID&quot;:&quot;MENDELEY_CITATION_bcc76454-b41e-41ca-bb1c-5023ffc238f2&quot;,&quot;properties&quot;:{&quot;noteIndex&quot;:0},&quot;isEdited&quot;:false,&quot;manualOverride&quot;:{&quot;isManuallyOverridden&quot;:false,&quot;citeprocText&quot;:&quot;[5]&quot;,&quot;manualOverrideText&quot;:&quot;&quot;},&quot;citationItems&quot;:[{&quot;id&quot;:&quot;29685648-1051-3bca-989f-253c09afabc9&quot;,&quot;itemData&quot;:{&quot;type&quot;:&quot;article-journal&quot;,&quot;id&quot;:&quot;29685648-1051-3bca-989f-253c09afabc9&quot;,&quot;title&quot;:&quot;Sex determination from measurements of the sternum and fourth rib using multislice computed tomography of the chest&quot;,&quot;author&quot;:[{&quot;family&quot;:&quot;Ramadan&quot;,&quot;given&quot;:&quot;Selma Uysal&quot;,&quot;parse-names&quot;:false,&quot;dropping-particle&quot;:&quot;&quot;,&quot;non-dropping-particle&quot;:&quot;&quot;},{&quot;family&quot;:&quot;Türkmen&quot;,&quot;given&quot;:&quot;Nursel&quot;,&quot;parse-names&quot;:false,&quot;dropping-particle&quot;:&quot;&quot;,&quot;non-dropping-particle&quot;:&quot;&quot;},{&quot;family&quot;:&quot;Dolgun&quot;,&quot;given&quot;:&quot;N Anıl&quot;,&quot;parse-names&quot;:false,&quot;dropping-particle&quot;:&quot;&quot;,&quot;non-dropping-particle&quot;:&quot;&quot;},{&quot;family&quot;:&quot;Gökharman&quot;,&quot;given&quot;:&quot;Dilek&quot;,&quot;parse-names&quot;:false,&quot;dropping-particle&quot;:&quot;&quot;,&quot;non-dropping-particle&quot;:&quot;&quot;},{&quot;family&quot;:&quot;Menezes&quot;,&quot;given&quot;:&quot;Ritesh G&quot;,&quot;parse-names&quot;:false,&quot;dropping-particle&quot;:&quot;&quot;,&quot;non-dropping-particle&quot;:&quot;&quot;},{&quot;family&quot;:&quot;Kacar&quot;,&quot;given&quot;:&quot;Mahmut&quot;,&quot;parse-names&quot;:false,&quot;dropping-particle&quot;:&quot;&quot;,&quot;non-dropping-particle&quot;:&quot;&quot;},{&quot;family&quot;:&quot;Koşar&quot;,&quot;given&quot;:&quot;Uğur&quot;,&quot;parse-names&quot;:false,&quot;dropping-particle&quot;:&quot;&quot;,&quot;non-dropping-particle&quot;:&quot;&quot;}],&quot;container-title&quot;:&quot;Forensic Science International&quot;,&quot;container-title-short&quot;:&quot;Forensic Sci Int&quot;,&quot;ISSN&quot;:&quot;0379-0738&quot;,&quot;issued&quot;:{&quot;date-parts&quot;:[[2010]]},&quot;page&quot;:&quot;120-e1&quot;,&quot;publisher&quot;:&quot;Elsevier&quot;,&quot;issue&quot;:&quot;1-3&quot;,&quot;volume&quot;:&quot;197&quot;},&quot;isTemporary&quot;:false}],&quot;citationTag&quot;:&quot;MENDELEY_CITATION_v3_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&quot;},{&quot;citationID&quot;:&quot;MENDELEY_CITATION_2b38e149-7607-4f63-a5f3-f903f629b04b&quot;,&quot;properties&quot;:{&quot;noteIndex&quot;:0},&quot;isEdited&quot;:false,&quot;manualOverride&quot;:{&quot;isManuallyOverridden&quot;:false,&quot;citeprocText&quot;:&quot;[5]&quot;,&quot;manualOverrideText&quot;:&quot;&quot;},&quot;citationItems&quot;:[{&quot;id&quot;:&quot;29685648-1051-3bca-989f-253c09afabc9&quot;,&quot;itemData&quot;:{&quot;type&quot;:&quot;article-journal&quot;,&quot;id&quot;:&quot;29685648-1051-3bca-989f-253c09afabc9&quot;,&quot;title&quot;:&quot;Sex determination from measurements of the sternum and fourth rib using multislice computed tomography of the chest&quot;,&quot;author&quot;:[{&quot;family&quot;:&quot;Ramadan&quot;,&quot;given&quot;:&quot;Selma Uysal&quot;,&quot;parse-names&quot;:false,&quot;dropping-particle&quot;:&quot;&quot;,&quot;non-dropping-particle&quot;:&quot;&quot;},{&quot;family&quot;:&quot;Türkmen&quot;,&quot;given&quot;:&quot;Nursel&quot;,&quot;parse-names&quot;:false,&quot;dropping-particle&quot;:&quot;&quot;,&quot;non-dropping-particle&quot;:&quot;&quot;},{&quot;family&quot;:&quot;Dolgun&quot;,&quot;given&quot;:&quot;N Anıl&quot;,&quot;parse-names&quot;:false,&quot;dropping-particle&quot;:&quot;&quot;,&quot;non-dropping-particle&quot;:&quot;&quot;},{&quot;family&quot;:&quot;Gökharman&quot;,&quot;given&quot;:&quot;Dilek&quot;,&quot;parse-names&quot;:false,&quot;dropping-particle&quot;:&quot;&quot;,&quot;non-dropping-particle&quot;:&quot;&quot;},{&quot;family&quot;:&quot;Menezes&quot;,&quot;given&quot;:&quot;Ritesh G&quot;,&quot;parse-names&quot;:false,&quot;dropping-particle&quot;:&quot;&quot;,&quot;non-dropping-particle&quot;:&quot;&quot;},{&quot;family&quot;:&quot;Kacar&quot;,&quot;given&quot;:&quot;Mahmut&quot;,&quot;parse-names&quot;:false,&quot;dropping-particle&quot;:&quot;&quot;,&quot;non-dropping-particle&quot;:&quot;&quot;},{&quot;family&quot;:&quot;Koşar&quot;,&quot;given&quot;:&quot;Uğur&quot;,&quot;parse-names&quot;:false,&quot;dropping-particle&quot;:&quot;&quot;,&quot;non-dropping-particle&quot;:&quot;&quot;}],&quot;container-title&quot;:&quot;Forensic Science International&quot;,&quot;container-title-short&quot;:&quot;Forensic Sci Int&quot;,&quot;ISSN&quot;:&quot;0379-0738&quot;,&quot;issued&quot;:{&quot;date-parts&quot;:[[2010]]},&quot;page&quot;:&quot;120-e1&quot;,&quot;publisher&quot;:&quot;Elsevier&quot;,&quot;issue&quot;:&quot;1-3&quot;,&quot;volume&quot;:&quot;197&quot;},&quot;isTemporary&quot;:false}],&quot;citationTag&quot;:&quot;MENDELEY_CITATION_v3_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&quot;},{&quot;citationID&quot;:&quot;MENDELEY_CITATION_03150486-0162-43e9-8cb0-1f0f33eaacea&quot;,&quot;properties&quot;:{&quot;noteIndex&quot;:0},&quot;isEdited&quot;:false,&quot;manualOverride&quot;:{&quot;isManuallyOverridden&quot;:false,&quot;citeprocText&quot;:&quot;[5]&quot;,&quot;manualOverrideText&quot;:&quot;&quot;},&quot;citationItems&quot;:[{&quot;id&quot;:&quot;29685648-1051-3bca-989f-253c09afabc9&quot;,&quot;itemData&quot;:{&quot;type&quot;:&quot;article-journal&quot;,&quot;id&quot;:&quot;29685648-1051-3bca-989f-253c09afabc9&quot;,&quot;title&quot;:&quot;Sex determination from measurements of the sternum and fourth rib using multislice computed tomography of the chest&quot;,&quot;author&quot;:[{&quot;family&quot;:&quot;Ramadan&quot;,&quot;given&quot;:&quot;Selma Uysal&quot;,&quot;parse-names&quot;:false,&quot;dropping-particle&quot;:&quot;&quot;,&quot;non-dropping-particle&quot;:&quot;&quot;},{&quot;family&quot;:&quot;Türkmen&quot;,&quot;given&quot;:&quot;Nursel&quot;,&quot;parse-names&quot;:false,&quot;dropping-particle&quot;:&quot;&quot;,&quot;non-dropping-particle&quot;:&quot;&quot;},{&quot;family&quot;:&quot;Dolgun&quot;,&quot;given&quot;:&quot;N Anıl&quot;,&quot;parse-names&quot;:false,&quot;dropping-particle&quot;:&quot;&quot;,&quot;non-dropping-particle&quot;:&quot;&quot;},{&quot;family&quot;:&quot;Gökharman&quot;,&quot;given&quot;:&quot;Dilek&quot;,&quot;parse-names&quot;:false,&quot;dropping-particle&quot;:&quot;&quot;,&quot;non-dropping-particle&quot;:&quot;&quot;},{&quot;family&quot;:&quot;Menezes&quot;,&quot;given&quot;:&quot;Ritesh G&quot;,&quot;parse-names&quot;:false,&quot;dropping-particle&quot;:&quot;&quot;,&quot;non-dropping-particle&quot;:&quot;&quot;},{&quot;family&quot;:&quot;Kacar&quot;,&quot;given&quot;:&quot;Mahmut&quot;,&quot;parse-names&quot;:false,&quot;dropping-particle&quot;:&quot;&quot;,&quot;non-dropping-particle&quot;:&quot;&quot;},{&quot;family&quot;:&quot;Koşar&quot;,&quot;given&quot;:&quot;Uğur&quot;,&quot;parse-names&quot;:false,&quot;dropping-particle&quot;:&quot;&quot;,&quot;non-dropping-particle&quot;:&quot;&quot;}],&quot;container-title&quot;:&quot;Forensic Science International&quot;,&quot;container-title-short&quot;:&quot;Forensic Sci Int&quot;,&quot;ISSN&quot;:&quot;0379-0738&quot;,&quot;issued&quot;:{&quot;date-parts&quot;:[[2010]]},&quot;page&quot;:&quot;120-e1&quot;,&quot;publisher&quot;:&quot;Elsevier&quot;,&quot;issue&quot;:&quot;1-3&quot;,&quot;volume&quot;:&quot;197&quot;},&quot;isTemporary&quot;:false}],&quot;citationTag&quot;:&quot;MENDELEY_CITATION_v3_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&quot;},{&quot;citationID&quot;:&quot;MENDELEY_CITATION_61e274df-63a6-4ba8-8871-7fd838ef6074&quot;,&quot;properties&quot;:{&quot;noteIndex&quot;:0},&quot;isEdited&quot;:false,&quot;manualOverride&quot;:{&quot;isManuallyOverridden&quot;:false,&quot;citeprocText&quot;:&quot;[6]&quot;,&quot;manualOverrideText&quot;:&quot;&quot;},&quot;citationTag&quot;:&quot;MENDELEY_CITATION_v3_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&quot;,&quot;citationItems&quot;:[{&quot;id&quot;:&quot;d71cb406-0599-3a49-aeb6-1a7d4b60811a&quot;,&quot;itemData&quot;:{&quot;type&quot;:&quot;article-journal&quot;,&quot;id&quot;:&quot;d71cb406-0599-3a49-aeb6-1a7d4b60811a&quot;,&quot;title&quot;:&quot;Sex estimation from measurements of the first rib in a contemporary Polish population&quot;,&quot;author&quot;:[{&quot;family&quot;:&quot;Kubicka&quot;,&quot;given&quot;:&quot;Anna Maria&quot;,&quot;parse-names&quot;:false,&quot;dropping-particle&quot;:&quot;&quot;,&quot;non-dropping-particle&quot;:&quot;&quot;},{&quot;family&quot;:&quot;Piontek&quot;,&quot;given&quot;:&quot;Janusz&quot;,&quot;parse-names&quot;:false,&quot;dropping-particle&quot;:&quot;&quot;,&quot;non-dropping-particle&quot;:&quot;&quot;}],&quot;container-title&quot;:&quot;International journal of legal medicine&quot;,&quot;container-title-short&quot;:&quot;Int J Legal Med&quot;,&quot;ISSN&quot;:&quot;0937-9827&quot;,&quot;issued&quot;:{&quot;date-parts&quot;:[[2016]]},&quot;page&quot;:&quot;265-272&quot;,&quot;publisher&quot;:&quot;Springer&quot;,&quot;volume&quot;:&quot;130&quot;},&quot;isTemporary&quot;:false}]},{&quot;citationID&quot;:&quot;MENDELEY_CITATION_4dbbd4e5-acd7-48d8-b6f8-4311c78d6d84&quot;,&quot;properties&quot;:{&quot;noteIndex&quot;:0},&quot;isEdited&quot;:false,&quot;manualOverride&quot;:{&quot;isManuallyOverridden&quot;:false,&quot;citeprocText&quot;:&quot;[5]&quot;,&quot;manualOverrideText&quot;:&quot;&quot;},&quot;citationItems&quot;:[{&quot;id&quot;:&quot;29685648-1051-3bca-989f-253c09afabc9&quot;,&quot;itemData&quot;:{&quot;type&quot;:&quot;article-journal&quot;,&quot;id&quot;:&quot;29685648-1051-3bca-989f-253c09afabc9&quot;,&quot;title&quot;:&quot;Sex determination from measurements of the sternum and fourth rib using multislice computed tomography of the chest&quot;,&quot;author&quot;:[{&quot;family&quot;:&quot;Ramadan&quot;,&quot;given&quot;:&quot;Selma Uysal&quot;,&quot;parse-names&quot;:false,&quot;dropping-particle&quot;:&quot;&quot;,&quot;non-dropping-particle&quot;:&quot;&quot;},{&quot;family&quot;:&quot;Türkmen&quot;,&quot;given&quot;:&quot;Nursel&quot;,&quot;parse-names&quot;:false,&quot;dropping-particle&quot;:&quot;&quot;,&quot;non-dropping-particle&quot;:&quot;&quot;},{&quot;family&quot;:&quot;Dolgun&quot;,&quot;given&quot;:&quot;N Anıl&quot;,&quot;parse-names&quot;:false,&quot;dropping-particle&quot;:&quot;&quot;,&quot;non-dropping-particle&quot;:&quot;&quot;},{&quot;family&quot;:&quot;Gökharman&quot;,&quot;given&quot;:&quot;Dilek&quot;,&quot;parse-names&quot;:false,&quot;dropping-particle&quot;:&quot;&quot;,&quot;non-dropping-particle&quot;:&quot;&quot;},{&quot;family&quot;:&quot;Menezes&quot;,&quot;given&quot;:&quot;Ritesh G&quot;,&quot;parse-names&quot;:false,&quot;dropping-particle&quot;:&quot;&quot;,&quot;non-dropping-particle&quot;:&quot;&quot;},{&quot;family&quot;:&quot;Kacar&quot;,&quot;given&quot;:&quot;Mahmut&quot;,&quot;parse-names&quot;:false,&quot;dropping-particle&quot;:&quot;&quot;,&quot;non-dropping-particle&quot;:&quot;&quot;},{&quot;family&quot;:&quot;Koşar&quot;,&quot;given&quot;:&quot;Uğur&quot;,&quot;parse-names&quot;:false,&quot;dropping-particle&quot;:&quot;&quot;,&quot;non-dropping-particle&quot;:&quot;&quot;}],&quot;container-title&quot;:&quot;Forensic Science International&quot;,&quot;container-title-short&quot;:&quot;Forensic Sci Int&quot;,&quot;ISSN&quot;:&quot;0379-0738&quot;,&quot;issued&quot;:{&quot;date-parts&quot;:[[2010]]},&quot;page&quot;:&quot;120-e1&quot;,&quot;publisher&quot;:&quot;Elsevier&quot;,&quot;issue&quot;:&quot;1-3&quot;,&quot;volume&quot;:&quot;197&quot;},&quot;isTemporary&quot;:false}],&quot;citationTag&quot;:&quot;MENDELEY_CITATION_v3_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&quot;},{&quot;citationID&quot;:&quot;MENDELEY_CITATION_9d06054d-e892-4b10-9824-ef26b0e18170&quot;,&quot;properties&quot;:{&quot;noteIndex&quot;:0},&quot;isEdited&quot;:false,&quot;manualOverride&quot;:{&quot;isManuallyOverridden&quot;:false,&quot;citeprocText&quot;:&quot;[7]&quot;,&quot;manualOverrideText&quot;:&quot;&quot;},&quot;citationTag&quot;:&quot;MENDELEY_CITATION_v3_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&quot;,&quot;citationItems&quot;:[{&quot;id&quot;:&quot;3ab6d66e-ac8e-320b-acba-2a9446820ec7&quot;,&quot;itemData&quot;:{&quot;type&quot;:&quot;article-journal&quot;,&quot;id&quot;:&quot;3ab6d66e-ac8e-320b-acba-2a9446820ec7&quot;,&quot;title&quot;:&quot;Sexual dimorphism through the study of atlas vertebra in the Brazilian population&quot;,&quot;author&quot;:[{&quot;family&quot;:&quot;Padovan&quot;,&quot;given&quot;:&quot;Larissa&quot;,&quot;parse-names&quot;:false,&quot;dropping-particle&quot;:&quot;&quot;,&quot;non-dropping-particle&quot;:&quot;&quot;},{&quot;family&quot;:&quot;Ulbricht&quot;,&quot;given&quot;:&quot;Viviane&quot;,&quot;parse-names&quot;:false,&quot;dropping-particle&quot;:&quot;&quot;,&quot;non-dropping-particle&quot;:&quot;&quot;},{&quot;family&quot;:&quot;Groppo&quot;,&quot;given&quot;:&quot;Francisco Carlos&quot;,&quot;parse-names&quot;:false,&quot;dropping-particle&quot;:&quot;&quot;,&quot;non-dropping-particle&quot;:&quot;&quot;},{&quot;family&quot;:&quot;Neto&quot;,&quot;given&quot;:&quot;João Sarmento Pereira&quot;,&quot;parse-names&quot;:false,&quot;dropping-particle&quot;:&quot;&quot;,&quot;non-dropping-particle&quot;:&quot;&quot;},{&quot;family&quot;:&quot;Andrade&quot;,&quot;given&quot;:&quot;Vanessa Moreira&quot;,&quot;parse-names&quot;:false,&quot;dropping-particle&quot;:&quot;&quot;,&quot;non-dropping-particle&quot;:&quot;&quot;},{&quot;family&quot;:&quot;Júnior&quot;,&quot;given&quot;:&quot;Luiz Francesquini&quot;,&quot;parse-names&quot;:false,&quot;dropping-particle&quot;:&quot;&quot;,&quot;non-dropping-particle&quot;:&quot;&quot;}],&quot;container-title&quot;:&quot;Journal of Forensic Dental Sciences&quot;,&quot;container-title-short&quot;:&quot;J Forensic Dent Sci&quot;,&quot;issued&quot;:{&quot;date-parts&quot;:[[2019]]},&quot;page&quot;:&quot;158&quot;,&quot;publisher&quot;:&quot;Wolters Kluwer--Medknow Publications&quot;,&quot;issue&quot;:&quot;3&quot;,&quot;volume&quot;:&quot;11&quot;},&quot;isTemporary&quot;:false}]},{&quot;citationID&quot;:&quot;MENDELEY_CITATION_9d502a56-12bf-43cd-807d-1fcb81edf781&quot;,&quot;properties&quot;:{&quot;noteIndex&quot;:0},&quot;isEdited&quot;:false,&quot;manualOverride&quot;:{&quot;isManuallyOverridden&quot;:false,&quot;citeprocText&quot;:&quot;[7]&quot;,&quot;manualOverrideText&quot;:&quot;&quot;},&quot;citationTag&quot;:&quot;MENDELEY_CITATION_v3_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&quot;,&quot;citationItems&quot;:[{&quot;id&quot;:&quot;3ab6d66e-ac8e-320b-acba-2a9446820ec7&quot;,&quot;itemData&quot;:{&quot;type&quot;:&quot;article-journal&quot;,&quot;id&quot;:&quot;3ab6d66e-ac8e-320b-acba-2a9446820ec7&quot;,&quot;title&quot;:&quot;Sexual dimorphism through the study of atlas vertebra in the Brazilian population&quot;,&quot;author&quot;:[{&quot;family&quot;:&quot;Padovan&quot;,&quot;given&quot;:&quot;Larissa&quot;,&quot;parse-names&quot;:false,&quot;dropping-particle&quot;:&quot;&quot;,&quot;non-dropping-particle&quot;:&quot;&quot;},{&quot;family&quot;:&quot;Ulbricht&quot;,&quot;given&quot;:&quot;Viviane&quot;,&quot;parse-names&quot;:false,&quot;dropping-particle&quot;:&quot;&quot;,&quot;non-dropping-particle&quot;:&quot;&quot;},{&quot;family&quot;:&quot;Groppo&quot;,&quot;given&quot;:&quot;Francisco Carlos&quot;,&quot;parse-names&quot;:false,&quot;dropping-particle&quot;:&quot;&quot;,&quot;non-dropping-particle&quot;:&quot;&quot;},{&quot;family&quot;:&quot;Neto&quot;,&quot;given&quot;:&quot;João Sarmento Pereira&quot;,&quot;parse-names&quot;:false,&quot;dropping-particle&quot;:&quot;&quot;,&quot;non-dropping-particle&quot;:&quot;&quot;},{&quot;family&quot;:&quot;Andrade&quot;,&quot;given&quot;:&quot;Vanessa Moreira&quot;,&quot;parse-names&quot;:false,&quot;dropping-particle&quot;:&quot;&quot;,&quot;non-dropping-particle&quot;:&quot;&quot;},{&quot;family&quot;:&quot;Júnior&quot;,&quot;given&quot;:&quot;Luiz Francesquini&quot;,&quot;parse-names&quot;:false,&quot;dropping-particle&quot;:&quot;&quot;,&quot;non-dropping-particle&quot;:&quot;&quot;}],&quot;container-title&quot;:&quot;Journal of Forensic Dental Sciences&quot;,&quot;container-title-short&quot;:&quot;J Forensic Dent Sci&quot;,&quot;issued&quot;:{&quot;date-parts&quot;:[[2019]]},&quot;page&quot;:&quot;158&quot;,&quot;publisher&quot;:&quot;Wolters Kluwer--Medknow Publications&quot;,&quot;issue&quot;:&quot;3&quot;,&quot;volume&quot;:&quot;11&quot;},&quot;isTemporary&quot;:false}]},{&quot;citationID&quot;:&quot;MENDELEY_CITATION_381fdbad-12a7-445b-9988-aa6cba743dd1&quot;,&quot;properties&quot;:{&quot;noteIndex&quot;:0},&quot;isEdited&quot;:false,&quot;manualOverride&quot;:{&quot;isManuallyOverridden&quot;:false,&quot;citeprocText&quot;:&quot;[8]&quot;,&quot;manualOverrideText&quot;:&quot;&quot;},&quot;citationItems&quot;:[{&quot;id&quot;:&quot;9ecb2f2b-12d7-329e-90f8-7c6e8da9c248&quot;,&quot;itemData&quot;:{&quot;type&quot;:&quot;article-journal&quot;,&quot;id&quot;:&quot;9ecb2f2b-12d7-329e-90f8-7c6e8da9c248&quot;,&quot;title&quot;:&quot;Sex variation in the second cervical vertebra&quot;,&quot;author&quot;:[{&quot;family&quot;:&quot;Wescott&quot;,&quot;given&quot;:&quot;Daniel J&quot;,&quot;parse-names&quot;:false,&quot;dropping-particle&quot;:&quot;&quot;,&quot;non-dropping-particle&quot;:&quot;&quot;}],&quot;container-title&quot;:&quot;Journal of forensic sciences&quot;,&quot;container-title-short&quot;:&quot;J Forensic Sci&quot;,&quot;ISSN&quot;:&quot;0022-1198&quot;,&quot;issued&quot;:{&quot;date-parts&quot;:[[2000]]},&quot;page&quot;:&quot;462-466&quot;,&quot;publisher&quot;:&quot;ASTM International&quot;,&quot;issue&quot;:&quot;2&quot;,&quot;volume&quot;:&quot;45&quot;},&quot;isTemporary&quot;:false}],&quot;citationTag&quot;:&quot;MENDELEY_CITATION_v3_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&quot;},{&quot;citationID&quot;:&quot;MENDELEY_CITATION_ccec8de2-7abb-445a-a5f8-c4f39551cbbc&quot;,&quot;properties&quot;:{&quot;noteIndex&quot;:0},&quot;isEdited&quot;:false,&quot;manualOverride&quot;:{&quot;isManuallyOverridden&quot;:false,&quot;citeprocText&quot;:&quot;[8]&quot;,&quot;manualOverrideText&quot;:&quot;&quot;},&quot;citationItems&quot;:[{&quot;id&quot;:&quot;9ecb2f2b-12d7-329e-90f8-7c6e8da9c248&quot;,&quot;itemData&quot;:{&quot;type&quot;:&quot;article-journal&quot;,&quot;id&quot;:&quot;9ecb2f2b-12d7-329e-90f8-7c6e8da9c248&quot;,&quot;title&quot;:&quot;Sex variation in the second cervical vertebra&quot;,&quot;author&quot;:[{&quot;family&quot;:&quot;Wescott&quot;,&quot;given&quot;:&quot;Daniel J&quot;,&quot;parse-names&quot;:false,&quot;dropping-particle&quot;:&quot;&quot;,&quot;non-dropping-particle&quot;:&quot;&quot;}],&quot;container-title&quot;:&quot;Journal of forensic sciences&quot;,&quot;container-title-short&quot;:&quot;J Forensic Sci&quot;,&quot;ISSN&quot;:&quot;0022-1198&quot;,&quot;issued&quot;:{&quot;date-parts&quot;:[[2000]]},&quot;page&quot;:&quot;462-466&quot;,&quot;publisher&quot;:&quot;ASTM International&quot;,&quot;issue&quot;:&quot;2&quot;,&quot;volume&quot;:&quot;45&quot;},&quot;isTemporary&quot;:false}],&quot;citationTag&quot;:&quot;MENDELEY_CITATION_v3_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&quot;},{&quot;citationID&quot;:&quot;MENDELEY_CITATION_5fa36ca4-55ca-4d44-8488-4ed6448dd5ec&quot;,&quot;properties&quot;:{&quot;noteIndex&quot;:0},&quot;isEdited&quot;:false,&quot;manualOverride&quot;:{&quot;isManuallyOverridden&quot;:false,&quot;citeprocText&quot;:&quot;[8]&quot;,&quot;manualOverrideText&quot;:&quot;&quot;},&quot;citationItems&quot;:[{&quot;id&quot;:&quot;9ecb2f2b-12d7-329e-90f8-7c6e8da9c248&quot;,&quot;itemData&quot;:{&quot;type&quot;:&quot;article-journal&quot;,&quot;id&quot;:&quot;9ecb2f2b-12d7-329e-90f8-7c6e8da9c248&quot;,&quot;title&quot;:&quot;Sex variation in the second cervical vertebra&quot;,&quot;author&quot;:[{&quot;family&quot;:&quot;Wescott&quot;,&quot;given&quot;:&quot;Daniel J&quot;,&quot;parse-names&quot;:false,&quot;dropping-particle&quot;:&quot;&quot;,&quot;non-dropping-particle&quot;:&quot;&quot;}],&quot;container-title&quot;:&quot;Journal of forensic sciences&quot;,&quot;container-title-short&quot;:&quot;J Forensic Sci&quot;,&quot;ISSN&quot;:&quot;0022-1198&quot;,&quot;issued&quot;:{&quot;date-parts&quot;:[[2000]]},&quot;page&quot;:&quot;462-466&quot;,&quot;publisher&quot;:&quot;ASTM International&quot;,&quot;issue&quot;:&quot;2&quot;,&quot;volume&quot;:&quot;45&quot;},&quot;isTemporary&quot;:false}],&quot;citationTag&quot;:&quot;MENDELEY_CITATION_v3_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&quot;},{&quot;citationID&quot;:&quot;MENDELEY_CITATION_73a8a87f-b0c3-4c0f-892d-280355a52fc4&quot;,&quot;properties&quot;:{&quot;noteIndex&quot;:0},&quot;isEdited&quot;:false,&quot;manualOverride&quot;:{&quot;isManuallyOverridden&quot;:false,&quot;citeprocText&quot;:&quot;[9]&quot;,&quot;manualOverrideText&quot;:&quot;&quot;},&quot;citationItems&quot;:[{&quot;id&quot;:&quot;a9aeb80b-acaf-3c27-a8fe-9249ce531aae&quot;,&quot;itemData&quot;:{&quot;type&quot;:&quot;article-journal&quot;,&quot;id&quot;:&quot;a9aeb80b-acaf-3c27-a8fe-9249ce531aae&quot;,&quot;title&quot;:&quot;Estimating sex from the seven cervical vertebrae: an analysis of two European skeletal populations&quot;,&quot;author&quot;:[{&quot;family&quot;:&quot;Rozendaal&quot;,&quot;given&quot;:&quot;Andrew S&quot;,&quot;parse-names&quot;:false,&quot;dropping-particle&quot;:&quot;&quot;,&quot;non-dropping-particle&quot;:&quot;&quot;},{&quot;family&quot;:&quot;Scott&quot;,&quot;given&quot;:&quot;Shelby&quot;,&quot;parse-names&quot;:false,&quot;dropping-particle&quot;:&quot;&quot;,&quot;non-dropping-particle&quot;:&quot;&quot;},{&quot;family&quot;:&quot;Peckmann&quot;,&quot;given&quot;:&quot;Tanya R&quot;,&quot;parse-names&quot;:false,&quot;dropping-particle&quot;:&quot;&quot;,&quot;non-dropping-particle&quot;:&quot;&quot;},{&quot;family&quot;:&quot;Meek&quot;,&quot;given&quot;:&quot;Susan&quot;,&quot;parse-names&quot;:false,&quot;dropping-particle&quot;:&quot;&quot;,&quot;non-dropping-particle&quot;:&quot;&quot;}],&quot;container-title&quot;:&quot;Forensic science international&quot;,&quot;container-title-short&quot;:&quot;Forensic Sci Int&quot;,&quot;ISSN&quot;:&quot;0379-0738&quot;,&quot;issued&quot;:{&quot;date-parts&quot;:[[2020]]},&quot;page&quot;:&quot;110072&quot;,&quot;publisher&quot;:&quot;Elsevier&quot;,&quot;volume&quot;:&quot;306&quot;},&quot;isTemporary&quot;:false}],&quot;citationTag&quot;:&quot;MENDELEY_CITATION_v3_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&quot;},{&quot;citationID&quot;:&quot;MENDELEY_CITATION_87cd6345-06b2-45b5-8be0-0341b176148e&quot;,&quot;properties&quot;:{&quot;noteIndex&quot;:0},&quot;isEdited&quot;:false,&quot;manualOverride&quot;:{&quot;isManuallyOverridden&quot;:false,&quot;citeprocText&quot;:&quot;[9]&quot;,&quot;manualOverrideText&quot;:&quot;&quot;},&quot;citationItems&quot;:[{&quot;id&quot;:&quot;a9aeb80b-acaf-3c27-a8fe-9249ce531aae&quot;,&quot;itemData&quot;:{&quot;type&quot;:&quot;article-journal&quot;,&quot;id&quot;:&quot;a9aeb80b-acaf-3c27-a8fe-9249ce531aae&quot;,&quot;title&quot;:&quot;Estimating sex from the seven cervical vertebrae: an analysis of two European skeletal populations&quot;,&quot;author&quot;:[{&quot;family&quot;:&quot;Rozendaal&quot;,&quot;given&quot;:&quot;Andrew S&quot;,&quot;parse-names&quot;:false,&quot;dropping-particle&quot;:&quot;&quot;,&quot;non-dropping-particle&quot;:&quot;&quot;},{&quot;family&quot;:&quot;Scott&quot;,&quot;given&quot;:&quot;Shelby&quot;,&quot;parse-names&quot;:false,&quot;dropping-particle&quot;:&quot;&quot;,&quot;non-dropping-particle&quot;:&quot;&quot;},{&quot;family&quot;:&quot;Peckmann&quot;,&quot;given&quot;:&quot;Tanya R&quot;,&quot;parse-names&quot;:false,&quot;dropping-particle&quot;:&quot;&quot;,&quot;non-dropping-particle&quot;:&quot;&quot;},{&quot;family&quot;:&quot;Meek&quot;,&quot;given&quot;:&quot;Susan&quot;,&quot;parse-names&quot;:false,&quot;dropping-particle&quot;:&quot;&quot;,&quot;non-dropping-particle&quot;:&quot;&quot;}],&quot;container-title&quot;:&quot;Forensic science international&quot;,&quot;container-title-short&quot;:&quot;Forensic Sci Int&quot;,&quot;ISSN&quot;:&quot;0379-0738&quot;,&quot;issued&quot;:{&quot;date-parts&quot;:[[2020]]},&quot;page&quot;:&quot;110072&quot;,&quot;publisher&quot;:&quot;Elsevier&quot;,&quot;volume&quot;:&quot;306&quot;},&quot;isTemporary&quot;:false}],&quot;citationTag&quot;:&quot;MENDELEY_CITATION_v3_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&quot;},{&quot;citationID&quot;:&quot;MENDELEY_CITATION_0ba66aad-d534-4bd0-b829-716b62ddd8c6&quot;,&quot;properties&quot;:{&quot;noteIndex&quot;:0},&quot;isEdited&quot;:false,&quot;manualOverride&quot;:{&quot;isManuallyOverridden&quot;:false,&quot;citeprocText&quot;:&quot;[9]&quot;,&quot;manualOverrideText&quot;:&quot;&quot;},&quot;citationItems&quot;:[{&quot;id&quot;:&quot;a9aeb80b-acaf-3c27-a8fe-9249ce531aae&quot;,&quot;itemData&quot;:{&quot;type&quot;:&quot;article-journal&quot;,&quot;id&quot;:&quot;a9aeb80b-acaf-3c27-a8fe-9249ce531aae&quot;,&quot;title&quot;:&quot;Estimating sex from the seven cervical vertebrae: an analysis of two European skeletal populations&quot;,&quot;author&quot;:[{&quot;family&quot;:&quot;Rozendaal&quot;,&quot;given&quot;:&quot;Andrew S&quot;,&quot;parse-names&quot;:false,&quot;dropping-particle&quot;:&quot;&quot;,&quot;non-dropping-particle&quot;:&quot;&quot;},{&quot;family&quot;:&quot;Scott&quot;,&quot;given&quot;:&quot;Shelby&quot;,&quot;parse-names&quot;:false,&quot;dropping-particle&quot;:&quot;&quot;,&quot;non-dropping-particle&quot;:&quot;&quot;},{&quot;family&quot;:&quot;Peckmann&quot;,&quot;given&quot;:&quot;Tanya R&quot;,&quot;parse-names&quot;:false,&quot;dropping-particle&quot;:&quot;&quot;,&quot;non-dropping-particle&quot;:&quot;&quot;},{&quot;family&quot;:&quot;Meek&quot;,&quot;given&quot;:&quot;Susan&quot;,&quot;parse-names&quot;:false,&quot;dropping-particle&quot;:&quot;&quot;,&quot;non-dropping-particle&quot;:&quot;&quot;}],&quot;container-title&quot;:&quot;Forensic science international&quot;,&quot;container-title-short&quot;:&quot;Forensic Sci Int&quot;,&quot;ISSN&quot;:&quot;0379-0738&quot;,&quot;issued&quot;:{&quot;date-parts&quot;:[[2020]]},&quot;page&quot;:&quot;110072&quot;,&quot;publisher&quot;:&quot;Elsevier&quot;,&quot;volume&quot;:&quot;306&quot;},&quot;isTemporary&quot;:false}],&quot;citationTag&quot;:&quot;MENDELEY_CITATION_v3_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&quot;},{&quot;citationID&quot;:&quot;MENDELEY_CITATION_d6764b00-c06f-45cb-900f-e6655b3bdcf4&quot;,&quot;properties&quot;:{&quot;noteIndex&quot;:0},&quot;isEdited&quot;:false,&quot;manualOverride&quot;:{&quot;isManuallyOverridden&quot;:false,&quot;citeprocText&quot;:&quot;[10]&quot;,&quot;manualOverrideText&quot;:&quot;&quot;},&quot;citationItems&quot;:[{&quot;id&quot;:&quot;1a4a77ed-1411-3b93-8540-8105ecbba1fa&quot;,&quot;itemData&quot;:{&quot;type&quot;:&quot;article-journal&quot;,&quot;id&quot;:&quot;1a4a77ed-1411-3b93-8540-8105ecbba1fa&quot;,&quot;title&quot;:&quot;Forensic sex estimation using the vertebrae: an evaluation on two European populations&quot;,&quot;author&quot;:[{&quot;family&quot;:&quot;Garoufi&quot;,&quot;given&quot;:&quot;Nefeli&quot;,&quot;parse-names&quot;:false,&quot;dropping-particle&quot;:&quot;&quot;,&quot;non-dropping-particle&quot;:&quot;&quot;},{&quot;family&quot;:&quot;Bertsatos&quot;,&quot;given&quot;:&quot;Andreas&quot;,&quot;parse-names&quot;:false,&quot;dropping-particle&quot;:&quot;&quot;,&quot;non-dropping-particle&quot;:&quot;&quot;},{&quot;family&quot;:&quot;Chovalopoulou&quot;,&quot;given&quot;:&quot;Maria-Eleni&quot;,&quot;parse-names&quot;:false,&quot;dropping-particle&quot;:&quot;&quot;,&quot;non-dropping-particle&quot;:&quot;&quot;},{&quot;family&quot;:&quot;Villa&quot;,&quot;given&quot;:&quot;Chiara&quot;,&quot;parse-names&quot;:false,&quot;dropping-particle&quot;:&quot;&quot;,&quot;non-dropping-particle&quot;:&quot;&quot;}],&quot;container-title&quot;:&quot;International journal of legal medicine&quot;,&quot;container-title-short&quot;:&quot;Int J Legal Med&quot;,&quot;ISSN&quot;:&quot;0937-9827&quot;,&quot;issued&quot;:{&quot;date-parts&quot;:[[2020]]},&quot;page&quot;:&quot;2307-2318&quot;,&quot;publisher&quot;:&quot;Springer&quot;,&quot;volume&quot;:&quot;134&quot;},&quot;isTemporary&quot;:false}],&quot;citationTag&quot;:&quot;MENDELEY_CITATION_v3_eyJjaXRhdGlvbklEIjoiTUVOREVMRVlfQ0lUQVRJT05fZDY3NjRiMDAtYzA2Zi00NWNiLTkwMGYtZTY2NTViM2JkY2Y0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quot;},{&quot;citationID&quot;:&quot;MENDELEY_CITATION_bf042890-eba9-421d-99a8-46cb7aeb060e&quot;,&quot;properties&quot;:{&quot;noteIndex&quot;:0},&quot;isEdited&quot;:false,&quot;manualOverride&quot;:{&quot;isManuallyOverridden&quot;:false,&quot;citeprocText&quot;:&quot;[10]&quot;,&quot;manualOverrideText&quot;:&quot;&quot;},&quot;citationItems&quot;:[{&quot;id&quot;:&quot;1a4a77ed-1411-3b93-8540-8105ecbba1fa&quot;,&quot;itemData&quot;:{&quot;type&quot;:&quot;article-journal&quot;,&quot;id&quot;:&quot;1a4a77ed-1411-3b93-8540-8105ecbba1fa&quot;,&quot;title&quot;:&quot;Forensic sex estimation using the vertebrae: an evaluation on two European populations&quot;,&quot;author&quot;:[{&quot;family&quot;:&quot;Garoufi&quot;,&quot;given&quot;:&quot;Nefeli&quot;,&quot;parse-names&quot;:false,&quot;dropping-particle&quot;:&quot;&quot;,&quot;non-dropping-particle&quot;:&quot;&quot;},{&quot;family&quot;:&quot;Bertsatos&quot;,&quot;given&quot;:&quot;Andreas&quot;,&quot;parse-names&quot;:false,&quot;dropping-particle&quot;:&quot;&quot;,&quot;non-dropping-particle&quot;:&quot;&quot;},{&quot;family&quot;:&quot;Chovalopoulou&quot;,&quot;given&quot;:&quot;Maria-Eleni&quot;,&quot;parse-names&quot;:false,&quot;dropping-particle&quot;:&quot;&quot;,&quot;non-dropping-particle&quot;:&quot;&quot;},{&quot;family&quot;:&quot;Villa&quot;,&quot;given&quot;:&quot;Chiara&quot;,&quot;parse-names&quot;:false,&quot;dropping-particle&quot;:&quot;&quot;,&quot;non-dropping-particle&quot;:&quot;&quot;}],&quot;container-title&quot;:&quot;International journal of legal medicine&quot;,&quot;container-title-short&quot;:&quot;Int J Legal Med&quot;,&quot;ISSN&quot;:&quot;0937-9827&quot;,&quot;issued&quot;:{&quot;date-parts&quot;:[[2020]]},&quot;page&quot;:&quot;2307-2318&quot;,&quot;publisher&quot;:&quot;Springer&quot;,&quot;volume&quot;:&quot;134&quot;},&quot;isTemporary&quot;:false}],&quot;citationTag&quot;:&quot;MENDELEY_CITATION_v3_eyJjaXRhdGlvbklEIjoiTUVOREVMRVlfQ0lUQVRJT05fYmYwNDI4OTAtZWJhOS00MjFkLTk5YTgtNDZjYjdhZWIwNjBl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quot;},{&quot;citationID&quot;:&quot;MENDELEY_CITATION_29ece473-7157-46c5-a036-9419d586b517&quot;,&quot;properties&quot;:{&quot;noteIndex&quot;:0},&quot;isEdited&quot;:false,&quot;manualOverride&quot;:{&quot;isManuallyOverridden&quot;:false,&quot;citeprocText&quot;:&quot;[10]&quot;,&quot;manualOverrideText&quot;:&quot;&quot;},&quot;citationItems&quot;:[{&quot;id&quot;:&quot;1a4a77ed-1411-3b93-8540-8105ecbba1fa&quot;,&quot;itemData&quot;:{&quot;type&quot;:&quot;article-journal&quot;,&quot;id&quot;:&quot;1a4a77ed-1411-3b93-8540-8105ecbba1fa&quot;,&quot;title&quot;:&quot;Forensic sex estimation using the vertebrae: an evaluation on two European populations&quot;,&quot;author&quot;:[{&quot;family&quot;:&quot;Garoufi&quot;,&quot;given&quot;:&quot;Nefeli&quot;,&quot;parse-names&quot;:false,&quot;dropping-particle&quot;:&quot;&quot;,&quot;non-dropping-particle&quot;:&quot;&quot;},{&quot;family&quot;:&quot;Bertsatos&quot;,&quot;given&quot;:&quot;Andreas&quot;,&quot;parse-names&quot;:false,&quot;dropping-particle&quot;:&quot;&quot;,&quot;non-dropping-particle&quot;:&quot;&quot;},{&quot;family&quot;:&quot;Chovalopoulou&quot;,&quot;given&quot;:&quot;Maria-Eleni&quot;,&quot;parse-names&quot;:false,&quot;dropping-particle&quot;:&quot;&quot;,&quot;non-dropping-particle&quot;:&quot;&quot;},{&quot;family&quot;:&quot;Villa&quot;,&quot;given&quot;:&quot;Chiara&quot;,&quot;parse-names&quot;:false,&quot;dropping-particle&quot;:&quot;&quot;,&quot;non-dropping-particle&quot;:&quot;&quot;}],&quot;container-title&quot;:&quot;International journal of legal medicine&quot;,&quot;container-title-short&quot;:&quot;Int J Legal Med&quot;,&quot;ISSN&quot;:&quot;0937-9827&quot;,&quot;issued&quot;:{&quot;date-parts&quot;:[[2020]]},&quot;page&quot;:&quot;2307-2318&quot;,&quot;publisher&quot;:&quot;Springer&quot;,&quot;volume&quot;:&quot;134&quot;},&quot;isTemporary&quot;:false}],&quot;citationTag&quot;:&quot;MENDELEY_CITATION_v3_eyJjaXRhdGlvbklEIjoiTUVOREVMRVlfQ0lUQVRJT05fMjllY2U0NzMtNzE1Ny00NmM1LWEwMzYtOTQxOWQ1ODZiNTE3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quot;},{&quot;citationID&quot;:&quot;MENDELEY_CITATION_d87ef3f5-00e7-4564-8d8e-cf5b77de5218&quot;,&quot;properties&quot;:{&quot;noteIndex&quot;:0},&quot;isEdited&quot;:false,&quot;manualOverride&quot;:{&quot;isManuallyOverridden&quot;:false,&quot;citeprocText&quot;:&quot;[10]&quot;,&quot;manualOverrideText&quot;:&quot;&quot;},&quot;citationItems&quot;:[{&quot;id&quot;:&quot;1a4a77ed-1411-3b93-8540-8105ecbba1fa&quot;,&quot;itemData&quot;:{&quot;type&quot;:&quot;article-journal&quot;,&quot;id&quot;:&quot;1a4a77ed-1411-3b93-8540-8105ecbba1fa&quot;,&quot;title&quot;:&quot;Forensic sex estimation using the vertebrae: an evaluation on two European populations&quot;,&quot;author&quot;:[{&quot;family&quot;:&quot;Garoufi&quot;,&quot;given&quot;:&quot;Nefeli&quot;,&quot;parse-names&quot;:false,&quot;dropping-particle&quot;:&quot;&quot;,&quot;non-dropping-particle&quot;:&quot;&quot;},{&quot;family&quot;:&quot;Bertsatos&quot;,&quot;given&quot;:&quot;Andreas&quot;,&quot;parse-names&quot;:false,&quot;dropping-particle&quot;:&quot;&quot;,&quot;non-dropping-particle&quot;:&quot;&quot;},{&quot;family&quot;:&quot;Chovalopoulou&quot;,&quot;given&quot;:&quot;Maria-Eleni&quot;,&quot;parse-names&quot;:false,&quot;dropping-particle&quot;:&quot;&quot;,&quot;non-dropping-particle&quot;:&quot;&quot;},{&quot;family&quot;:&quot;Villa&quot;,&quot;given&quot;:&quot;Chiara&quot;,&quot;parse-names&quot;:false,&quot;dropping-particle&quot;:&quot;&quot;,&quot;non-dropping-particle&quot;:&quot;&quot;}],&quot;container-title&quot;:&quot;International journal of legal medicine&quot;,&quot;container-title-short&quot;:&quot;Int J Legal Med&quot;,&quot;ISSN&quot;:&quot;0937-9827&quot;,&quot;issued&quot;:{&quot;date-parts&quot;:[[2020]]},&quot;page&quot;:&quot;2307-2318&quot;,&quot;publisher&quot;:&quot;Springer&quot;,&quot;volume&quot;:&quot;134&quot;},&quot;isTemporary&quot;:false}],&quot;citationTag&quot;:&quot;MENDELEY_CITATION_v3_eyJjaXRhdGlvbklEIjoiTUVOREVMRVlfQ0lUQVRJT05fZDg3ZWYzZjUtMDBlNy00NTY0LThkOGUtY2Y1Yjc3ZGU1MjE4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quot;},{&quot;citationID&quot;:&quot;MENDELEY_CITATION_f7d3e61d-f9b8-4d80-b2ee-507f9f9d41f5&quot;,&quot;properties&quot;:{&quot;noteIndex&quot;:0},&quot;isEdited&quot;:false,&quot;manualOverride&quot;:{&quot;isManuallyOverridden&quot;:false,&quot;citeprocText&quot;:&quot;[10]&quot;,&quot;manualOverrideText&quot;:&quot;&quot;},&quot;citationItems&quot;:[{&quot;id&quot;:&quot;1a4a77ed-1411-3b93-8540-8105ecbba1fa&quot;,&quot;itemData&quot;:{&quot;type&quot;:&quot;article-journal&quot;,&quot;id&quot;:&quot;1a4a77ed-1411-3b93-8540-8105ecbba1fa&quot;,&quot;title&quot;:&quot;Forensic sex estimation using the vertebrae: an evaluation on two European populations&quot;,&quot;author&quot;:[{&quot;family&quot;:&quot;Garoufi&quot;,&quot;given&quot;:&quot;Nefeli&quot;,&quot;parse-names&quot;:false,&quot;dropping-particle&quot;:&quot;&quot;,&quot;non-dropping-particle&quot;:&quot;&quot;},{&quot;family&quot;:&quot;Bertsatos&quot;,&quot;given&quot;:&quot;Andreas&quot;,&quot;parse-names&quot;:false,&quot;dropping-particle&quot;:&quot;&quot;,&quot;non-dropping-particle&quot;:&quot;&quot;},{&quot;family&quot;:&quot;Chovalopoulou&quot;,&quot;given&quot;:&quot;Maria-Eleni&quot;,&quot;parse-names&quot;:false,&quot;dropping-particle&quot;:&quot;&quot;,&quot;non-dropping-particle&quot;:&quot;&quot;},{&quot;family&quot;:&quot;Villa&quot;,&quot;given&quot;:&quot;Chiara&quot;,&quot;parse-names&quot;:false,&quot;dropping-particle&quot;:&quot;&quot;,&quot;non-dropping-particle&quot;:&quot;&quot;}],&quot;container-title&quot;:&quot;International journal of legal medicine&quot;,&quot;container-title-short&quot;:&quot;Int J Legal Med&quot;,&quot;ISSN&quot;:&quot;0937-9827&quot;,&quot;issued&quot;:{&quot;date-parts&quot;:[[2020]]},&quot;page&quot;:&quot;2307-2318&quot;,&quot;publisher&quot;:&quot;Springer&quot;,&quot;volume&quot;:&quot;134&quot;},&quot;isTemporary&quot;:false}],&quot;citationTag&quot;:&quot;MENDELEY_CITATION_v3_eyJjaXRhdGlvbklEIjoiTUVOREVMRVlfQ0lUQVRJT05fZjdkM2U2MWQtZjliOC00ZDgwLWIyZWUtNTA3ZjlmOWQ0MWY1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quot;},{&quot;citationID&quot;:&quot;MENDELEY_CITATION_6f1e723c-b397-48ec-a400-5acacdba1d39&quot;,&quot;properties&quot;:{&quot;noteIndex&quot;:0},&quot;isEdited&quot;:false,&quot;manualOverride&quot;:{&quot;isManuallyOverridden&quot;:false,&quot;citeprocText&quot;:&quot;[10]&quot;,&quot;manualOverrideText&quot;:&quot;&quot;},&quot;citationItems&quot;:[{&quot;id&quot;:&quot;1a4a77ed-1411-3b93-8540-8105ecbba1fa&quot;,&quot;itemData&quot;:{&quot;type&quot;:&quot;article-journal&quot;,&quot;id&quot;:&quot;1a4a77ed-1411-3b93-8540-8105ecbba1fa&quot;,&quot;title&quot;:&quot;Forensic sex estimation using the vertebrae: an evaluation on two European populations&quot;,&quot;author&quot;:[{&quot;family&quot;:&quot;Garoufi&quot;,&quot;given&quot;:&quot;Nefeli&quot;,&quot;parse-names&quot;:false,&quot;dropping-particle&quot;:&quot;&quot;,&quot;non-dropping-particle&quot;:&quot;&quot;},{&quot;family&quot;:&quot;Bertsatos&quot;,&quot;given&quot;:&quot;Andreas&quot;,&quot;parse-names&quot;:false,&quot;dropping-particle&quot;:&quot;&quot;,&quot;non-dropping-particle&quot;:&quot;&quot;},{&quot;family&quot;:&quot;Chovalopoulou&quot;,&quot;given&quot;:&quot;Maria-Eleni&quot;,&quot;parse-names&quot;:false,&quot;dropping-particle&quot;:&quot;&quot;,&quot;non-dropping-particle&quot;:&quot;&quot;},{&quot;family&quot;:&quot;Villa&quot;,&quot;given&quot;:&quot;Chiara&quot;,&quot;parse-names&quot;:false,&quot;dropping-particle&quot;:&quot;&quot;,&quot;non-dropping-particle&quot;:&quot;&quot;}],&quot;container-title&quot;:&quot;International journal of legal medicine&quot;,&quot;container-title-short&quot;:&quot;Int J Legal Med&quot;,&quot;ISSN&quot;:&quot;0937-9827&quot;,&quot;issued&quot;:{&quot;date-parts&quot;:[[2020]]},&quot;page&quot;:&quot;2307-2318&quot;,&quot;publisher&quot;:&quot;Springer&quot;,&quot;volume&quot;:&quot;134&quot;},&quot;isTemporary&quot;:false}],&quot;citationTag&quot;:&quot;MENDELEY_CITATION_v3_eyJjaXRhdGlvbklEIjoiTUVOREVMRVlfQ0lUQVRJT05fNmYxZTcyM2MtYjM5Ny00OGVjLWE0MDAtNWFjYWNkYmExZDM5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quot;},{&quot;citationID&quot;:&quot;MENDELEY_CITATION_21afef64-0dbe-4af9-9281-205864f31ad2&quot;,&quot;properties&quot;:{&quot;noteIndex&quot;:0},&quot;isEdited&quot;:false,&quot;manualOverride&quot;:{&quot;isManuallyOverridden&quot;:false,&quot;citeprocText&quot;:&quot;[10]&quot;,&quot;manualOverrideText&quot;:&quot;&quot;},&quot;citationItems&quot;:[{&quot;id&quot;:&quot;1a4a77ed-1411-3b93-8540-8105ecbba1fa&quot;,&quot;itemData&quot;:{&quot;type&quot;:&quot;article-journal&quot;,&quot;id&quot;:&quot;1a4a77ed-1411-3b93-8540-8105ecbba1fa&quot;,&quot;title&quot;:&quot;Forensic sex estimation using the vertebrae: an evaluation on two European populations&quot;,&quot;author&quot;:[{&quot;family&quot;:&quot;Garoufi&quot;,&quot;given&quot;:&quot;Nefeli&quot;,&quot;parse-names&quot;:false,&quot;dropping-particle&quot;:&quot;&quot;,&quot;non-dropping-particle&quot;:&quot;&quot;},{&quot;family&quot;:&quot;Bertsatos&quot;,&quot;given&quot;:&quot;Andreas&quot;,&quot;parse-names&quot;:false,&quot;dropping-particle&quot;:&quot;&quot;,&quot;non-dropping-particle&quot;:&quot;&quot;},{&quot;family&quot;:&quot;Chovalopoulou&quot;,&quot;given&quot;:&quot;Maria-Eleni&quot;,&quot;parse-names&quot;:false,&quot;dropping-particle&quot;:&quot;&quot;,&quot;non-dropping-particle&quot;:&quot;&quot;},{&quot;family&quot;:&quot;Villa&quot;,&quot;given&quot;:&quot;Chiara&quot;,&quot;parse-names&quot;:false,&quot;dropping-particle&quot;:&quot;&quot;,&quot;non-dropping-particle&quot;:&quot;&quot;}],&quot;container-title&quot;:&quot;International journal of legal medicine&quot;,&quot;container-title-short&quot;:&quot;Int J Legal Med&quot;,&quot;ISSN&quot;:&quot;0937-9827&quot;,&quot;issued&quot;:{&quot;date-parts&quot;:[[2020]]},&quot;page&quot;:&quot;2307-2318&quot;,&quot;publisher&quot;:&quot;Springer&quot;,&quot;volume&quot;:&quot;134&quot;},&quot;isTemporary&quot;:false}],&quot;citationTag&quot;:&quot;MENDELEY_CITATION_v3_eyJjaXRhdGlvbklEIjoiTUVOREVMRVlfQ0lUQVRJT05fMjFhZmVmNjQtMGRiZS00YWY5LTkyODEtMjA1ODY0ZjMxYWQy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quot;},{&quot;citationID&quot;:&quot;MENDELEY_CITATION_64e222ca-591f-4860-958f-1661653cc81c&quot;,&quot;properties&quot;:{&quot;noteIndex&quot;:0},&quot;isEdited&quot;:false,&quot;manualOverride&quot;:{&quot;isManuallyOverridden&quot;:false,&quot;citeprocText&quot;:&quot;[10]&quot;,&quot;manualOverrideText&quot;:&quot;&quot;},&quot;citationItems&quot;:[{&quot;id&quot;:&quot;1a4a77ed-1411-3b93-8540-8105ecbba1fa&quot;,&quot;itemData&quot;:{&quot;type&quot;:&quot;article-journal&quot;,&quot;id&quot;:&quot;1a4a77ed-1411-3b93-8540-8105ecbba1fa&quot;,&quot;title&quot;:&quot;Forensic sex estimation using the vertebrae: an evaluation on two European populations&quot;,&quot;author&quot;:[{&quot;family&quot;:&quot;Garoufi&quot;,&quot;given&quot;:&quot;Nefeli&quot;,&quot;parse-names&quot;:false,&quot;dropping-particle&quot;:&quot;&quot;,&quot;non-dropping-particle&quot;:&quot;&quot;},{&quot;family&quot;:&quot;Bertsatos&quot;,&quot;given&quot;:&quot;Andreas&quot;,&quot;parse-names&quot;:false,&quot;dropping-particle&quot;:&quot;&quot;,&quot;non-dropping-particle&quot;:&quot;&quot;},{&quot;family&quot;:&quot;Chovalopoulou&quot;,&quot;given&quot;:&quot;Maria-Eleni&quot;,&quot;parse-names&quot;:false,&quot;dropping-particle&quot;:&quot;&quot;,&quot;non-dropping-particle&quot;:&quot;&quot;},{&quot;family&quot;:&quot;Villa&quot;,&quot;given&quot;:&quot;Chiara&quot;,&quot;parse-names&quot;:false,&quot;dropping-particle&quot;:&quot;&quot;,&quot;non-dropping-particle&quot;:&quot;&quot;}],&quot;container-title&quot;:&quot;International journal of legal medicine&quot;,&quot;container-title-short&quot;:&quot;Int J Legal Med&quot;,&quot;ISSN&quot;:&quot;0937-9827&quot;,&quot;issued&quot;:{&quot;date-parts&quot;:[[2020]]},&quot;page&quot;:&quot;2307-2318&quot;,&quot;publisher&quot;:&quot;Springer&quot;,&quot;volume&quot;:&quot;134&quot;},&quot;isTemporary&quot;:false}],&quot;citationTag&quot;:&quot;MENDELEY_CITATION_v3_eyJjaXRhdGlvbklEIjoiTUVOREVMRVlfQ0lUQVRJT05fNjRlMjIyY2EtNTkxZi00ODYwLTk1OGYtMTY2MTY1M2NjODFj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quot;},{&quot;citationID&quot;:&quot;MENDELEY_CITATION_a35bbdb5-20af-4507-8004-38451f854702&quot;,&quot;properties&quot;:{&quot;noteIndex&quot;:0},&quot;isEdited&quot;:false,&quot;manualOverride&quot;:{&quot;isManuallyOverridden&quot;:false,&quot;citeprocText&quot;:&quot;[10]&quot;,&quot;manualOverrideText&quot;:&quot;&quot;},&quot;citationItems&quot;:[{&quot;id&quot;:&quot;1a4a77ed-1411-3b93-8540-8105ecbba1fa&quot;,&quot;itemData&quot;:{&quot;type&quot;:&quot;article-journal&quot;,&quot;id&quot;:&quot;1a4a77ed-1411-3b93-8540-8105ecbba1fa&quot;,&quot;title&quot;:&quot;Forensic sex estimation using the vertebrae: an evaluation on two European populations&quot;,&quot;author&quot;:[{&quot;family&quot;:&quot;Garoufi&quot;,&quot;given&quot;:&quot;Nefeli&quot;,&quot;parse-names&quot;:false,&quot;dropping-particle&quot;:&quot;&quot;,&quot;non-dropping-particle&quot;:&quot;&quot;},{&quot;family&quot;:&quot;Bertsatos&quot;,&quot;given&quot;:&quot;Andreas&quot;,&quot;parse-names&quot;:false,&quot;dropping-particle&quot;:&quot;&quot;,&quot;non-dropping-particle&quot;:&quot;&quot;},{&quot;family&quot;:&quot;Chovalopoulou&quot;,&quot;given&quot;:&quot;Maria-Eleni&quot;,&quot;parse-names&quot;:false,&quot;dropping-particle&quot;:&quot;&quot;,&quot;non-dropping-particle&quot;:&quot;&quot;},{&quot;family&quot;:&quot;Villa&quot;,&quot;given&quot;:&quot;Chiara&quot;,&quot;parse-names&quot;:false,&quot;dropping-particle&quot;:&quot;&quot;,&quot;non-dropping-particle&quot;:&quot;&quot;}],&quot;container-title&quot;:&quot;International journal of legal medicine&quot;,&quot;container-title-short&quot;:&quot;Int J Legal Med&quot;,&quot;ISSN&quot;:&quot;0937-9827&quot;,&quot;issued&quot;:{&quot;date-parts&quot;:[[2020]]},&quot;page&quot;:&quot;2307-2318&quot;,&quot;publisher&quot;:&quot;Springer&quot;,&quot;volume&quot;:&quot;134&quot;},&quot;isTemporary&quot;:false}],&quot;citationTag&quot;:&quot;MENDELEY_CITATION_v3_eyJjaXRhdGlvbklEIjoiTUVOREVMRVlfQ0lUQVRJT05fYTM1YmJkYjUtMjBhZi00NTA3LTgwMDQtMzg0NTFmODU0NzAy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quot;},{&quot;citationID&quot;:&quot;MENDELEY_CITATION_34aa16b6-e38f-400b-8643-add8b7961640&quot;,&quot;properties&quot;:{&quot;noteIndex&quot;:0},&quot;isEdited&quot;:false,&quot;manualOverride&quot;:{&quot;isManuallyOverridden&quot;:false,&quot;citeprocText&quot;:&quot;[10]&quot;,&quot;manualOverrideText&quot;:&quot;&quot;},&quot;citationItems&quot;:[{&quot;id&quot;:&quot;1a4a77ed-1411-3b93-8540-8105ecbba1fa&quot;,&quot;itemData&quot;:{&quot;type&quot;:&quot;article-journal&quot;,&quot;id&quot;:&quot;1a4a77ed-1411-3b93-8540-8105ecbba1fa&quot;,&quot;title&quot;:&quot;Forensic sex estimation using the vertebrae: an evaluation on two European populations&quot;,&quot;author&quot;:[{&quot;family&quot;:&quot;Garoufi&quot;,&quot;given&quot;:&quot;Nefeli&quot;,&quot;parse-names&quot;:false,&quot;dropping-particle&quot;:&quot;&quot;,&quot;non-dropping-particle&quot;:&quot;&quot;},{&quot;family&quot;:&quot;Bertsatos&quot;,&quot;given&quot;:&quot;Andreas&quot;,&quot;parse-names&quot;:false,&quot;dropping-particle&quot;:&quot;&quot;,&quot;non-dropping-particle&quot;:&quot;&quot;},{&quot;family&quot;:&quot;Chovalopoulou&quot;,&quot;given&quot;:&quot;Maria-Eleni&quot;,&quot;parse-names&quot;:false,&quot;dropping-particle&quot;:&quot;&quot;,&quot;non-dropping-particle&quot;:&quot;&quot;},{&quot;family&quot;:&quot;Villa&quot;,&quot;given&quot;:&quot;Chiara&quot;,&quot;parse-names&quot;:false,&quot;dropping-particle&quot;:&quot;&quot;,&quot;non-dropping-particle&quot;:&quot;&quot;}],&quot;container-title&quot;:&quot;International journal of legal medicine&quot;,&quot;container-title-short&quot;:&quot;Int J Legal Med&quot;,&quot;ISSN&quot;:&quot;0937-9827&quot;,&quot;issued&quot;:{&quot;date-parts&quot;:[[2020]]},&quot;page&quot;:&quot;2307-2318&quot;,&quot;publisher&quot;:&quot;Springer&quot;,&quot;volume&quot;:&quot;134&quot;},&quot;isTemporary&quot;:false}],&quot;citationTag&quot;:&quot;MENDELEY_CITATION_v3_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&quot;},{&quot;citationID&quot;:&quot;MENDELEY_CITATION_42ec2685-37de-4fce-8f98-b9912f8ef15e&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NDJlYzI2ODUtMzdkZS00ZmNlLThmOTgtYjk5MTJmOGVmMTVl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b48d97f7-c093-4687-a91e-cd9300d6213f&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YjQ4ZDk3ZjctYzA5My00Njg3LWE5MWUtY2Q5MzAwZDYyMTNm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a0a5c496-c43c-46f6-bdda-5f029054187c&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YTBhNWM0OTYtYzQzYy00NmY2LWJkZGEtNWYwMjkwNTQxODdj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acfa33de-4b41-42fe-a52b-c9edd75367d6&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YWNmYTMzZGUtNGI0MS00MmZlLWE1MmItYzllZGQ3NTM2N2Q2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1119462f-db4b-48b6-bc3b-4de7a23b805e&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MTExOTQ2MmYtZGI0Yi00OGI2LWJjM2ItNGRlN2EyM2I4MDVl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a8e5b258-8ae3-4e52-9bf3-94f63b399f01&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YThlNWIyNTgtOGFlMy00ZTUyLTliZjMtOTRmNjNiMzk5ZjAx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10b6fb08-6006-4399-9040-0d7a9c14f798&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MTBiNmZiMDgtNjAwNi00Mzk5LTkwNDAtMGQ3YTljMTRmNzk4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8471793f-4e91-444a-8091-3e78d04cd930&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ODQ3MTc5M2YtNGU5MS00NDRhLTgwOTEtM2U3OGQwNGNkOTMw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4956e022-fa59-4923-92fe-084f546a9d4f&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NDk1NmUwMjItZmE1OS00OTIzLTkyZmUtMDg0ZjU0NmE5ZDRm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253ec812-4d1d-4a32-adec-abe6314af8f3&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MjUzZWM4MTItNGQxZC00YTMyLWFkZWMtYWJlNjMxNGFmOGYz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306925f6-9d3e-4640-bde3-0b187b3a648a&quot;,&quot;properties&quot;:{&quot;noteIndex&quot;:0},&quot;isEdited&quot;:false,&quot;manualOverride&quot;:{&quot;isManuallyOverridden&quot;:false,&quot;citeprocText&quot;:&quot;[2]&quot;,&quot;manualOverrideText&quot;:&quot;&quot;},&quot;citationItems&quot;:[{&quot;id&quot;:&quot;e0ecd049-1005-3c77-af90-3612ccca0801&quot;,&quot;itemData&quot;:{&quot;type&quot;:&quot;book&quot;,&quot;id&quot;:&quot;e0ecd049-1005-3c77-af90-3612ccca0801&quot;,&quot;title&quot;:&quot;Data Collection Procedures for Forensic Skeletal Material&quot;,&quot;author&quot;:[{&quot;family&quot;:&quot;Moore-Jansen&quot;,&quot;given&quot;:&quot;P H&quot;,&quot;parse-names&quot;:false,&quot;dropping-particle&quot;:&quot;&quot;,&quot;non-dropping-particle&quot;:&quot;&quot;},{&quot;family&quot;:&quot;Jantz&quot;,&quot;given&quot;:&quot;R L&quot;,&quot;parse-names&quot;:false,&quot;dropping-particle&quot;:&quot;&quot;,&quot;non-dropping-particle&quot;:&quot;&quot;},{&quot;family&quot;:&quot;Ousley&quot;,&quot;given&quot;:&quot;Stephen D&quot;,&quot;parse-names&quot;:false,&quot;dropping-particle&quot;:&quot;&quot;,&quot;non-dropping-particle&quot;:&quot;&quot;},{&quot;family&quot;:&quot;University of Tennessee&quot;,&quot;given&quot;:&quot;Knxoville. Department of Anthropology&quot;,&quot;parse-names&quot;:false,&quot;dropping-particle&quot;:&quot;&quot;,&quot;non-dropping-particle&quot;:&quot;&quot;},{&quot;family&quot;:&quot;University of Tennessee&quot;,&quot;given&quot;:&quot;Knoxville. Forensic Anthropology Center&quot;,&quot;parse-names&quot;:false,&quot;dropping-particle&quot;:&quot;&quot;,&quot;non-dropping-particle&quot;:&quot;&quot;}],&quot;collection-title&quot;:&quot;Forensic anthropology series&quot;,&quot;URL&quot;:&quot;https://books.google.it/books?id=aBWEGQAACAAJ&quot;,&quot;issued&quot;:{&quot;date-parts&quot;:[[1994]]},&quot;publisher&quot;:&quot;Forensic Anthropology Center, Department of Anthropology, University of Tennessee&quot;,&quot;container-title-short&quot;:&quot;&quot;},&quot;isTemporary&quot;:false}],&quot;citationTag&quot;:&quot;MENDELEY_CITATION_v3_eyJjaXRhdGlvbklEIjoiTUVOREVMRVlfQ0lUQVRJT05fMzA2OTI1ZjYtOWQzZS00NjQwLWJkZTMtMGIxODdiM2E2NDhh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quot;},{&quot;citationID&quot;:&quot;MENDELEY_CITATION_10aa2164-cab5-4815-995c-66ee7c93a582&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MTBhYTIxNjQtY2FiNS00ODE1LTk5NWMtNjZlZTdjOTNhNTgy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03314e0e-3842-41f6-85ce-d6032c6d4333&quot;,&quot;properties&quot;:{&quot;noteIndex&quot;:0},&quot;isEdited&quot;:false,&quot;manualOverride&quot;:{&quot;isManuallyOverridden&quot;:false,&quot;citeprocText&quot;:&quot;[2]&quot;,&quot;manualOverrideText&quot;:&quot;&quot;},&quot;citationItems&quot;:[{&quot;id&quot;:&quot;e0ecd049-1005-3c77-af90-3612ccca0801&quot;,&quot;itemData&quot;:{&quot;type&quot;:&quot;book&quot;,&quot;id&quot;:&quot;e0ecd049-1005-3c77-af90-3612ccca0801&quot;,&quot;title&quot;:&quot;Data Collection Procedures for Forensic Skeletal Material&quot;,&quot;author&quot;:[{&quot;family&quot;:&quot;Moore-Jansen&quot;,&quot;given&quot;:&quot;P H&quot;,&quot;parse-names&quot;:false,&quot;dropping-particle&quot;:&quot;&quot;,&quot;non-dropping-particle&quot;:&quot;&quot;},{&quot;family&quot;:&quot;Jantz&quot;,&quot;given&quot;:&quot;R L&quot;,&quot;parse-names&quot;:false,&quot;dropping-particle&quot;:&quot;&quot;,&quot;non-dropping-particle&quot;:&quot;&quot;},{&quot;family&quot;:&quot;Ousley&quot;,&quot;given&quot;:&quot;Stephen D&quot;,&quot;parse-names&quot;:false,&quot;dropping-particle&quot;:&quot;&quot;,&quot;non-dropping-particle&quot;:&quot;&quot;},{&quot;family&quot;:&quot;University of Tennessee&quot;,&quot;given&quot;:&quot;Knxoville. Department of Anthropology&quot;,&quot;parse-names&quot;:false,&quot;dropping-particle&quot;:&quot;&quot;,&quot;non-dropping-particle&quot;:&quot;&quot;},{&quot;family&quot;:&quot;University of Tennessee&quot;,&quot;given&quot;:&quot;Knoxville. Forensic Anthropology Center&quot;,&quot;parse-names&quot;:false,&quot;dropping-particle&quot;:&quot;&quot;,&quot;non-dropping-particle&quot;:&quot;&quot;}],&quot;collection-title&quot;:&quot;Forensic anthropology series&quot;,&quot;URL&quot;:&quot;https://books.google.it/books?id=aBWEGQAACAAJ&quot;,&quot;issued&quot;:{&quot;date-parts&quot;:[[1994]]},&quot;publisher&quot;:&quot;Forensic Anthropology Center, Department of Anthropology, University of Tennessee&quot;,&quot;container-title-short&quot;:&quot;&quot;},&quot;isTemporary&quot;:false}],&quot;citationTag&quot;:&quot;MENDELEY_CITATION_v3_eyJjaXRhdGlvbklEIjoiTUVOREVMRVlfQ0lUQVRJT05fMDMzMTRlMGUtMzg0Mi00MWY2LTg1Y2UtZDYwMzJjNmQ0MzMz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quot;},{&quot;citationID&quot;:&quot;MENDELEY_CITATION_4c9d056e-4100-493e-945a-15e6cdd261dc&quot;,&quot;properties&quot;:{&quot;noteIndex&quot;:0},&quot;isEdited&quot;:false,&quot;manualOverride&quot;:{&quot;isManuallyOverridden&quot;:false,&quot;citeprocText&quot;:&quot;[2]&quot;,&quot;manualOverrideText&quot;:&quot;&quot;},&quot;citationItems&quot;:[{&quot;id&quot;:&quot;e0ecd049-1005-3c77-af90-3612ccca0801&quot;,&quot;itemData&quot;:{&quot;type&quot;:&quot;book&quot;,&quot;id&quot;:&quot;e0ecd049-1005-3c77-af90-3612ccca0801&quot;,&quot;title&quot;:&quot;Data Collection Procedures for Forensic Skeletal Material&quot;,&quot;author&quot;:[{&quot;family&quot;:&quot;Moore-Jansen&quot;,&quot;given&quot;:&quot;P H&quot;,&quot;parse-names&quot;:false,&quot;dropping-particle&quot;:&quot;&quot;,&quot;non-dropping-particle&quot;:&quot;&quot;},{&quot;family&quot;:&quot;Jantz&quot;,&quot;given&quot;:&quot;R L&quot;,&quot;parse-names&quot;:false,&quot;dropping-particle&quot;:&quot;&quot;,&quot;non-dropping-particle&quot;:&quot;&quot;},{&quot;family&quot;:&quot;Ousley&quot;,&quot;given&quot;:&quot;Stephen D&quot;,&quot;parse-names&quot;:false,&quot;dropping-particle&quot;:&quot;&quot;,&quot;non-dropping-particle&quot;:&quot;&quot;},{&quot;family&quot;:&quot;University of Tennessee&quot;,&quot;given&quot;:&quot;Knxoville. Department of Anthropology&quot;,&quot;parse-names&quot;:false,&quot;dropping-particle&quot;:&quot;&quot;,&quot;non-dropping-particle&quot;:&quot;&quot;},{&quot;family&quot;:&quot;University of Tennessee&quot;,&quot;given&quot;:&quot;Knoxville. Forensic Anthropology Center&quot;,&quot;parse-names&quot;:false,&quot;dropping-particle&quot;:&quot;&quot;,&quot;non-dropping-particle&quot;:&quot;&quot;}],&quot;collection-title&quot;:&quot;Forensic anthropology series&quot;,&quot;URL&quot;:&quot;https://books.google.it/books?id=aBWEGQAACAAJ&quot;,&quot;issued&quot;:{&quot;date-parts&quot;:[[1994]]},&quot;publisher&quot;:&quot;Forensic Anthropology Center, Department of Anthropology, University of Tennessee&quot;,&quot;container-title-short&quot;:&quot;&quot;},&quot;isTemporary&quot;:false}],&quot;citationTag&quot;:&quot;MENDELEY_CITATION_v3_eyJjaXRhdGlvbklEIjoiTUVOREVMRVlfQ0lUQVRJT05fNGM5ZDA1NmUtNDEwMC00OTNlLTk0NWEtMTVlNmNkZDI2MWRj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quot;},{&quot;citationID&quot;:&quot;MENDELEY_CITATION_df13bf4b-095e-4fc4-b036-77c97a5ebd79&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ZGYxM2JmNGItMDk1ZS00ZmM0LWIwMzYtNzdjOTdhNWViZDc5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143a6ca8-dd0c-4132-b9a7-36e39fa8cb5e&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MTQzYTZjYTgtZGQwYy00MTMyLWI5YTctMzZlMzlmYThjYjVl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005ea2d2-10ad-4789-a620-9714fe8c556c&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MDA1ZWEyZDItMTBhZC00Nzg5LWE2MjAtOTcxNGZlOGM1NTZj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541e2ce4-10e9-429a-86a2-504720cb17c6&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NTQxZTJjZTQtMTBlOS00MjlhLTg2YTItNTA0NzIwY2IxN2M2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83be150a-fc2a-4d75-acb9-9bd002f9f45d&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ODNiZTE1MGEtZmMyYS00ZDc1LWFjYjktOWJkMDAyZjlmNDVk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1485e975-9032-4955-a8c3-1be2b8f0b20d&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MTQ4NWU5NzUtOTAzMi00OTU1LWE4YzMtMWJlMmI4ZjBiMjBk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56e531d6-b4b4-4fea-b973-ca0f23dd44c9&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NTZlNTMxZDYtYjRiNC00ZmVhLWI5NzMtY2EwZjIzZGQ0NGM5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202b40c1-74d5-48aa-9cb4-10eb83f02f99&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MjAyYjQwYzEtNzRkNS00OGFhLTljYjQtMTBlYjgzZjAyZjk5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e495d60f-18c1-4fa6-a298-627bef608e79&quot;,&quot;properties&quot;:{&quot;noteIndex&quot;:0},&quot;isEdited&quot;:false,&quot;manualOverride&quot;:{&quot;isManuallyOverridden&quot;:false,&quot;citeprocText&quot;:&quot;[2]&quot;,&quot;manualOverrideText&quot;:&quot;&quot;},&quot;citationItems&quot;:[{&quot;id&quot;:&quot;e0ecd049-1005-3c77-af90-3612ccca0801&quot;,&quot;itemData&quot;:{&quot;type&quot;:&quot;book&quot;,&quot;id&quot;:&quot;e0ecd049-1005-3c77-af90-3612ccca0801&quot;,&quot;title&quot;:&quot;Data Collection Procedures for Forensic Skeletal Material&quot;,&quot;author&quot;:[{&quot;family&quot;:&quot;Moore-Jansen&quot;,&quot;given&quot;:&quot;P H&quot;,&quot;parse-names&quot;:false,&quot;dropping-particle&quot;:&quot;&quot;,&quot;non-dropping-particle&quot;:&quot;&quot;},{&quot;family&quot;:&quot;Jantz&quot;,&quot;given&quot;:&quot;R L&quot;,&quot;parse-names&quot;:false,&quot;dropping-particle&quot;:&quot;&quot;,&quot;non-dropping-particle&quot;:&quot;&quot;},{&quot;family&quot;:&quot;Ousley&quot;,&quot;given&quot;:&quot;Stephen D&quot;,&quot;parse-names&quot;:false,&quot;dropping-particle&quot;:&quot;&quot;,&quot;non-dropping-particle&quot;:&quot;&quot;},{&quot;family&quot;:&quot;University of Tennessee&quot;,&quot;given&quot;:&quot;Knxoville. Department of Anthropology&quot;,&quot;parse-names&quot;:false,&quot;dropping-particle&quot;:&quot;&quot;,&quot;non-dropping-particle&quot;:&quot;&quot;},{&quot;family&quot;:&quot;University of Tennessee&quot;,&quot;given&quot;:&quot;Knoxville. Forensic Anthropology Center&quot;,&quot;parse-names&quot;:false,&quot;dropping-particle&quot;:&quot;&quot;,&quot;non-dropping-particle&quot;:&quot;&quot;}],&quot;collection-title&quot;:&quot;Forensic anthropology series&quot;,&quot;URL&quot;:&quot;https://books.google.it/books?id=aBWEGQAACAAJ&quot;,&quot;issued&quot;:{&quot;date-parts&quot;:[[1994]]},&quot;publisher&quot;:&quot;Forensic Anthropology Center, Department of Anthropology, University of Tennessee&quot;,&quot;container-title-short&quot;:&quot;&quot;},&quot;isTemporary&quot;:false}],&quot;citationTag&quot;:&quot;MENDELEY_CITATION_v3_eyJjaXRhdGlvbklEIjoiTUVOREVMRVlfQ0lUQVRJT05fZTQ5NWQ2MGYtMThjMS00ZmE2LWEyOTgtNjI3YmVmNjA4ZTc5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quot;},{&quot;citationID&quot;:&quot;MENDELEY_CITATION_51ab7870-9e9c-435e-9188-a0262730bf0f&quot;,&quot;properties&quot;:{&quot;noteIndex&quot;:0},&quot;isEdited&quot;:false,&quot;manualOverride&quot;:{&quot;isManuallyOverridden&quot;:false,&quot;citeprocText&quot;:&quot;[2]&quot;,&quot;manualOverrideText&quot;:&quot;&quot;},&quot;citationItems&quot;:[{&quot;id&quot;:&quot;e0ecd049-1005-3c77-af90-3612ccca0801&quot;,&quot;itemData&quot;:{&quot;type&quot;:&quot;book&quot;,&quot;id&quot;:&quot;e0ecd049-1005-3c77-af90-3612ccca0801&quot;,&quot;title&quot;:&quot;Data Collection Procedures for Forensic Skeletal Material&quot;,&quot;author&quot;:[{&quot;family&quot;:&quot;Moore-Jansen&quot;,&quot;given&quot;:&quot;P H&quot;,&quot;parse-names&quot;:false,&quot;dropping-particle&quot;:&quot;&quot;,&quot;non-dropping-particle&quot;:&quot;&quot;},{&quot;family&quot;:&quot;Jantz&quot;,&quot;given&quot;:&quot;R L&quot;,&quot;parse-names&quot;:false,&quot;dropping-particle&quot;:&quot;&quot;,&quot;non-dropping-particle&quot;:&quot;&quot;},{&quot;family&quot;:&quot;Ousley&quot;,&quot;given&quot;:&quot;Stephen D&quot;,&quot;parse-names&quot;:false,&quot;dropping-particle&quot;:&quot;&quot;,&quot;non-dropping-particle&quot;:&quot;&quot;},{&quot;family&quot;:&quot;University of Tennessee&quot;,&quot;given&quot;:&quot;Knxoville. Department of Anthropology&quot;,&quot;parse-names&quot;:false,&quot;dropping-particle&quot;:&quot;&quot;,&quot;non-dropping-particle&quot;:&quot;&quot;},{&quot;family&quot;:&quot;University of Tennessee&quot;,&quot;given&quot;:&quot;Knoxville. Forensic Anthropology Center&quot;,&quot;parse-names&quot;:false,&quot;dropping-particle&quot;:&quot;&quot;,&quot;non-dropping-particle&quot;:&quot;&quot;}],&quot;collection-title&quot;:&quot;Forensic anthropology series&quot;,&quot;URL&quot;:&quot;https://books.google.it/books?id=aBWEGQAACAAJ&quot;,&quot;issued&quot;:{&quot;date-parts&quot;:[[1994]]},&quot;publisher&quot;:&quot;Forensic Anthropology Center, Department of Anthropology, University of Tennessee&quot;,&quot;container-title-short&quot;:&quot;&quot;},&quot;isTemporary&quot;:false}],&quot;citationTag&quot;:&quot;MENDELEY_CITATION_v3_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&quot;},{&quot;citationID&quot;:&quot;MENDELEY_CITATION_919afe10-fc93-4d24-8f14-c0bb6c00ea38&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OTE5YWZlMTAtZmM5My00ZDI0LThmMTQtYzBiYjZjMDBlYTM4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cc676779-c337-42ef-8002-047cfe37bf1f&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Y2M2NzY3NzktYzMzNy00MmVmLTgwMDItMDQ3Y2ZlMzdiZjFm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8a841c1a-4fbd-4c49-9495-1bea91fe343f&quot;,&quot;properties&quot;:{&quot;noteIndex&quot;:0},&quot;isEdited&quot;:false,&quot;manualOverride&quot;:{&quot;isManuallyOverridden&quot;:false,&quot;citeprocText&quot;:&quot;[1]&quot;,&quot;manualOverrideText&quot;:&quot;&quot;},&quot;citationItems&quot;:[{&quot;id&quot;:&quot;ab810b61-e105-3ee3-9256-3966278015ef&quot;,&quot;itemData&quot;:{&quot;type&quot;:&quot;article-journal&quot;,&quot;id&quot;:&quot;ab810b61-e105-3ee3-9256-3966278015ef&quot;,&quot;title&quot;:&quot;Data collection procedures for forensic skeletal material 2.0&quot;,&quot;author&quot;:[{&quot;family&quot;:&quot;Langley&quot;,&quot;given&quot;:&quot;Natalie R&quot;,&quot;parse-names&quot;:false,&quot;dropping-particle&quot;:&quot;&quot;,&quot;non-dropping-particle&quot;:&quot;&quot;},{&quot;family&quot;:&quot;Jantz&quot;,&quot;given&quot;:&quot;L Meadows&quot;,&quot;parse-names&quot;:false,&quot;dropping-particle&quot;:&quot;&quot;,&quot;non-dropping-particle&quot;:&quot;&quot;},{&quot;family&quot;:&quot;Ousley&quot;,&quot;given&quot;:&quot;Stephen D&quot;,&quot;parse-names&quot;:false,&quot;dropping-particle&quot;:&quot;&quot;,&quot;non-dropping-particle&quot;:&quot;&quot;},{&quot;family&quot;:&quot;Jantz&quot;,&quot;given&quot;:&quot;Richard L&quot;,&quot;parse-names&quot;:false,&quot;dropping-particle&quot;:&quot;&quot;,&quot;non-dropping-particle&quot;:&quot;&quot;},{&quot;family&quot;:&quot;Milner&quot;,&quot;given&quot;:&quot;George&quot;,&quot;parse-names&quot;:false,&quot;dropping-particle&quot;:&quot;&quot;,&quot;non-dropping-particle&quot;:&quot;&quot;}],&quot;container-title&quot;:&quot;University of Tennessee and Lincoln Memorial University&quot;,&quot;issued&quot;:{&quot;date-parts&quot;:[[2016]]},&quot;container-title-short&quot;:&quot;&quot;},&quot;isTemporary&quot;:false}],&quot;citationTag&quot;:&quot;MENDELEY_CITATION_v3_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&quot;},{&quot;citationID&quot;:&quot;MENDELEY_CITATION_a16efae1-d6f6-4c20-88be-3ba421379639&quot;,&quot;properties&quot;:{&quot;noteIndex&quot;:0},&quot;isEdited&quot;:false,&quot;manualOverride&quot;:{&quot;isManuallyOverridden&quot;:false,&quot;citeprocText&quot;:&quot;[11]&quot;,&quot;manualOverrideText&quot;:&quot;&quot;},&quot;citationItems&quot;:[{&quot;id&quot;:&quot;b2c6cac4-db06-3b30-b841-74684089f38e&quot;,&quot;itemData&quot;:{&quot;type&quot;:&quot;article-journal&quot;,&quot;id&quot;:&quot;b2c6cac4-db06-3b30-b841-74684089f38e&quot;,&quot;title&quot;:&quot;Sexual dimorphism in the tarsal bones: implications for sex determination&quot;,&quot;author&quot;:[{&quot;family&quot;:&quot;Harris&quot;,&quot;given&quot;:&quot;Sheena M&quot;,&quot;parse-names&quot;:false,&quot;dropping-particle&quot;:&quot;&quot;,&quot;non-dropping-particle&quot;:&quot;&quot;},{&quot;family&quot;:&quot;Case&quot;,&quot;given&quot;:&quot;D Troy&quot;,&quot;parse-names&quot;:false,&quot;dropping-particle&quot;:&quot;&quot;,&quot;non-dropping-particle&quot;:&quot;&quot;}],&quot;container-title&quot;:&quot;Journal of Forensic Sciences&quot;,&quot;container-title-short&quot;:&quot;J Forensic Sci&quot;,&quot;ISSN&quot;:&quot;0022-1198&quot;,&quot;issued&quot;:{&quot;date-parts&quot;:[[2012]]},&quot;page&quot;:&quot;295-305&quot;,&quot;publisher&quot;:&quot;Wiley Online Library&quot;,&quot;issue&quot;:&quot;2&quot;,&quot;volume&quot;:&quot;57&quot;},&quot;isTemporary&quot;:false}],&quot;citationTag&quot;:&quot;MENDELEY_CITATION_v3_eyJjaXRhdGlvbklEIjoiTUVOREVMRVlfQ0lUQVRJT05fYTE2ZWZhZTEtZDZmNi00YzIwLTg4YmUtM2JhNDIxMzc5NjM5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quot;},{&quot;citationID&quot;:&quot;MENDELEY_CITATION_052b1c1d-4504-4c1a-bf12-78b202b7f064&quot;,&quot;properties&quot;:{&quot;noteIndex&quot;:0},&quot;isEdited&quot;:false,&quot;manualOverride&quot;:{&quot;isManuallyOverridden&quot;:false,&quot;citeprocText&quot;:&quot;[11]&quot;,&quot;manualOverrideText&quot;:&quot;&quot;},&quot;citationItems&quot;:[{&quot;id&quot;:&quot;b2c6cac4-db06-3b30-b841-74684089f38e&quot;,&quot;itemData&quot;:{&quot;type&quot;:&quot;article-journal&quot;,&quot;id&quot;:&quot;b2c6cac4-db06-3b30-b841-74684089f38e&quot;,&quot;title&quot;:&quot;Sexual dimorphism in the tarsal bones: implications for sex determination&quot;,&quot;author&quot;:[{&quot;family&quot;:&quot;Harris&quot;,&quot;given&quot;:&quot;Sheena M&quot;,&quot;parse-names&quot;:false,&quot;dropping-particle&quot;:&quot;&quot;,&quot;non-dropping-particle&quot;:&quot;&quot;},{&quot;family&quot;:&quot;Case&quot;,&quot;given&quot;:&quot;D Troy&quot;,&quot;parse-names&quot;:false,&quot;dropping-particle&quot;:&quot;&quot;,&quot;non-dropping-particle&quot;:&quot;&quot;}],&quot;container-title&quot;:&quot;Journal of Forensic Sciences&quot;,&quot;container-title-short&quot;:&quot;J Forensic Sci&quot;,&quot;ISSN&quot;:&quot;0022-1198&quot;,&quot;issued&quot;:{&quot;date-parts&quot;:[[2012]]},&quot;page&quot;:&quot;295-305&quot;,&quot;publisher&quot;:&quot;Wiley Online Library&quot;,&quot;issue&quot;:&quot;2&quot;,&quot;volume&quot;:&quot;57&quot;},&quot;isTemporary&quot;:false}],&quot;citationTag&quot;:&quot;MENDELEY_CITATION_v3_eyJjaXRhdGlvbklEIjoiTUVOREVMRVlfQ0lUQVRJT05fMDUyYjFjMWQtNDUwNC00YzFhLWJmMTItNzhiMjAyYjdmMDY0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quot;},{&quot;citationID&quot;:&quot;MENDELEY_CITATION_1d6a884c-5c09-4cb4-9074-921ddab7f61c&quot;,&quot;properties&quot;:{&quot;noteIndex&quot;:0},&quot;isEdited&quot;:false,&quot;manualOverride&quot;:{&quot;isManuallyOverridden&quot;:false,&quot;citeprocText&quot;:&quot;[11]&quot;,&quot;manualOverrideText&quot;:&quot;&quot;},&quot;citationItems&quot;:[{&quot;id&quot;:&quot;b2c6cac4-db06-3b30-b841-74684089f38e&quot;,&quot;itemData&quot;:{&quot;type&quot;:&quot;article-journal&quot;,&quot;id&quot;:&quot;b2c6cac4-db06-3b30-b841-74684089f38e&quot;,&quot;title&quot;:&quot;Sexual dimorphism in the tarsal bones: implications for sex determination&quot;,&quot;author&quot;:[{&quot;family&quot;:&quot;Harris&quot;,&quot;given&quot;:&quot;Sheena M&quot;,&quot;parse-names&quot;:false,&quot;dropping-particle&quot;:&quot;&quot;,&quot;non-dropping-particle&quot;:&quot;&quot;},{&quot;family&quot;:&quot;Case&quot;,&quot;given&quot;:&quot;D Troy&quot;,&quot;parse-names&quot;:false,&quot;dropping-particle&quot;:&quot;&quot;,&quot;non-dropping-particle&quot;:&quot;&quot;}],&quot;container-title&quot;:&quot;Journal of Forensic Sciences&quot;,&quot;container-title-short&quot;:&quot;J Forensic Sci&quot;,&quot;ISSN&quot;:&quot;0022-1198&quot;,&quot;issued&quot;:{&quot;date-parts&quot;:[[2012]]},&quot;page&quot;:&quot;295-305&quot;,&quot;publisher&quot;:&quot;Wiley Online Library&quot;,&quot;issue&quot;:&quot;2&quot;,&quot;volume&quot;:&quot;57&quot;},&quot;isTemporary&quot;:false}],&quot;citationTag&quot;:&quot;MENDELEY_CITATION_v3_eyJjaXRhdGlvbklEIjoiTUVOREVMRVlfQ0lUQVRJT05fMWQ2YTg4NGMtNWMwOS00Y2I0LTkwNzQtOTIxZGRhYjdmNjFj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quot;},{&quot;citationID&quot;:&quot;MENDELEY_CITATION_b3dd9bec-3f59-4031-adca-ae8a44ae081a&quot;,&quot;properties&quot;:{&quot;noteIndex&quot;:0},&quot;isEdited&quot;:false,&quot;manualOverride&quot;:{&quot;isManuallyOverridden&quot;:false,&quot;citeprocText&quot;:&quot;[11]&quot;,&quot;manualOverrideText&quot;:&quot;&quot;},&quot;citationItems&quot;:[{&quot;id&quot;:&quot;b2c6cac4-db06-3b30-b841-74684089f38e&quot;,&quot;itemData&quot;:{&quot;type&quot;:&quot;article-journal&quot;,&quot;id&quot;:&quot;b2c6cac4-db06-3b30-b841-74684089f38e&quot;,&quot;title&quot;:&quot;Sexual dimorphism in the tarsal bones: implications for sex determination&quot;,&quot;author&quot;:[{&quot;family&quot;:&quot;Harris&quot;,&quot;given&quot;:&quot;Sheena M&quot;,&quot;parse-names&quot;:false,&quot;dropping-particle&quot;:&quot;&quot;,&quot;non-dropping-particle&quot;:&quot;&quot;},{&quot;family&quot;:&quot;Case&quot;,&quot;given&quot;:&quot;D Troy&quot;,&quot;parse-names&quot;:false,&quot;dropping-particle&quot;:&quot;&quot;,&quot;non-dropping-particle&quot;:&quot;&quot;}],&quot;container-title&quot;:&quot;Journal of Forensic Sciences&quot;,&quot;container-title-short&quot;:&quot;J Forensic Sci&quot;,&quot;ISSN&quot;:&quot;0022-1198&quot;,&quot;issued&quot;:{&quot;date-parts&quot;:[[2012]]},&quot;page&quot;:&quot;295-305&quot;,&quot;publisher&quot;:&quot;Wiley Online Library&quot;,&quot;issue&quot;:&quot;2&quot;,&quot;volume&quot;:&quot;57&quot;},&quot;isTemporary&quot;:false}],&quot;citationTag&quot;:&quot;MENDELEY_CITATION_v3_eyJjaXRhdGlvbklEIjoiTUVOREVMRVlfQ0lUQVRJT05fYjNkZDliZWMtM2Y1OS00MDMxLWFkY2EtYWU4YTQ0YWUwODFh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quot;},{&quot;citationID&quot;:&quot;MENDELEY_CITATION_f1c6aa5d-eba6-481b-b99a-16ffe2319561&quot;,&quot;properties&quot;:{&quot;noteIndex&quot;:0},&quot;isEdited&quot;:false,&quot;manualOverride&quot;:{&quot;isManuallyOverridden&quot;:false,&quot;citeprocText&quot;:&quot;[11]&quot;,&quot;manualOverrideText&quot;:&quot;&quot;},&quot;citationItems&quot;:[{&quot;id&quot;:&quot;b2c6cac4-db06-3b30-b841-74684089f38e&quot;,&quot;itemData&quot;:{&quot;type&quot;:&quot;article-journal&quot;,&quot;id&quot;:&quot;b2c6cac4-db06-3b30-b841-74684089f38e&quot;,&quot;title&quot;:&quot;Sexual dimorphism in the tarsal bones: implications for sex determination&quot;,&quot;author&quot;:[{&quot;family&quot;:&quot;Harris&quot;,&quot;given&quot;:&quot;Sheena M&quot;,&quot;parse-names&quot;:false,&quot;dropping-particle&quot;:&quot;&quot;,&quot;non-dropping-particle&quot;:&quot;&quot;},{&quot;family&quot;:&quot;Case&quot;,&quot;given&quot;:&quot;D Troy&quot;,&quot;parse-names&quot;:false,&quot;dropping-particle&quot;:&quot;&quot;,&quot;non-dropping-particle&quot;:&quot;&quot;}],&quot;container-title&quot;:&quot;Journal of Forensic Sciences&quot;,&quot;container-title-short&quot;:&quot;J Forensic Sci&quot;,&quot;ISSN&quot;:&quot;0022-1198&quot;,&quot;issued&quot;:{&quot;date-parts&quot;:[[2012]]},&quot;page&quot;:&quot;295-305&quot;,&quot;publisher&quot;:&quot;Wiley Online Library&quot;,&quot;issue&quot;:&quot;2&quot;,&quot;volume&quot;:&quot;57&quot;},&quot;isTemporary&quot;:false}],&quot;citationTag&quot;:&quot;MENDELEY_CITATION_v3_eyJjaXRhdGlvbklEIjoiTUVOREVMRVlfQ0lUQVRJT05fZjFjNmFhNWQtZWJhNi00ODFiLWI5OWEtMTZmZmUyMzE5NTYx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quot;},{&quot;citationID&quot;:&quot;MENDELEY_CITATION_ce05558d-d404-4455-a05d-e8fe39fc21bf&quot;,&quot;properties&quot;:{&quot;noteIndex&quot;:0},&quot;isEdited&quot;:false,&quot;manualOverride&quot;:{&quot;isManuallyOverridden&quot;:false,&quot;citeprocText&quot;:&quot;[11]&quot;,&quot;manualOverrideText&quot;:&quot;&quot;},&quot;citationItems&quot;:[{&quot;id&quot;:&quot;b2c6cac4-db06-3b30-b841-74684089f38e&quot;,&quot;itemData&quot;:{&quot;type&quot;:&quot;article-journal&quot;,&quot;id&quot;:&quot;b2c6cac4-db06-3b30-b841-74684089f38e&quot;,&quot;title&quot;:&quot;Sexual dimorphism in the tarsal bones: implications for sex determination&quot;,&quot;author&quot;:[{&quot;family&quot;:&quot;Harris&quot;,&quot;given&quot;:&quot;Sheena M&quot;,&quot;parse-names&quot;:false,&quot;dropping-particle&quot;:&quot;&quot;,&quot;non-dropping-particle&quot;:&quot;&quot;},{&quot;family&quot;:&quot;Case&quot;,&quot;given&quot;:&quot;D Troy&quot;,&quot;parse-names&quot;:false,&quot;dropping-particle&quot;:&quot;&quot;,&quot;non-dropping-particle&quot;:&quot;&quot;}],&quot;container-title&quot;:&quot;Journal of Forensic Sciences&quot;,&quot;container-title-short&quot;:&quot;J Forensic Sci&quot;,&quot;ISSN&quot;:&quot;0022-1198&quot;,&quot;issued&quot;:{&quot;date-parts&quot;:[[2012]]},&quot;page&quot;:&quot;295-305&quot;,&quot;publisher&quot;:&quot;Wiley Online Library&quot;,&quot;issue&quot;:&quot;2&quot;,&quot;volume&quot;:&quot;57&quot;},&quot;isTemporary&quot;:false}],&quot;citationTag&quot;:&quot;MENDELEY_CITATION_v3_eyJjaXRhdGlvbklEIjoiTUVOREVMRVlfQ0lUQVRJT05fY2UwNTU1OGQtZDQwNC00NDU1LWEwNWQtZThmZTM5ZmMyMWJm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quot;},{&quot;citationID&quot;:&quot;MENDELEY_CITATION_f80927b3-f007-4ccf-b5a7-781f9518289d&quot;,&quot;properties&quot;:{&quot;noteIndex&quot;:0},&quot;isEdited&quot;:false,&quot;manualOverride&quot;:{&quot;isManuallyOverridden&quot;:false,&quot;citeprocText&quot;:&quot;[11]&quot;,&quot;manualOverrideText&quot;:&quot;&quot;},&quot;citationItems&quot;:[{&quot;id&quot;:&quot;b2c6cac4-db06-3b30-b841-74684089f38e&quot;,&quot;itemData&quot;:{&quot;type&quot;:&quot;article-journal&quot;,&quot;id&quot;:&quot;b2c6cac4-db06-3b30-b841-74684089f38e&quot;,&quot;title&quot;:&quot;Sexual dimorphism in the tarsal bones: implications for sex determination&quot;,&quot;author&quot;:[{&quot;family&quot;:&quot;Harris&quot;,&quot;given&quot;:&quot;Sheena M&quot;,&quot;parse-names&quot;:false,&quot;dropping-particle&quot;:&quot;&quot;,&quot;non-dropping-particle&quot;:&quot;&quot;},{&quot;family&quot;:&quot;Case&quot;,&quot;given&quot;:&quot;D Troy&quot;,&quot;parse-names&quot;:false,&quot;dropping-particle&quot;:&quot;&quot;,&quot;non-dropping-particle&quot;:&quot;&quot;}],&quot;container-title&quot;:&quot;Journal of Forensic Sciences&quot;,&quot;container-title-short&quot;:&quot;J Forensic Sci&quot;,&quot;ISSN&quot;:&quot;0022-1198&quot;,&quot;issued&quot;:{&quot;date-parts&quot;:[[2012]]},&quot;page&quot;:&quot;295-305&quot;,&quot;publisher&quot;:&quot;Wiley Online Library&quot;,&quot;issue&quot;:&quot;2&quot;,&quot;volume&quot;:&quot;57&quot;},&quot;isTemporary&quot;:false}],&quot;citationTag&quot;:&quot;MENDELEY_CITATION_v3_eyJjaXRhdGlvbklEIjoiTUVOREVMRVlfQ0lUQVRJT05fZjgwOTI3YjMtZjAwNy00Y2NmLWI1YTctNzgxZjk1MTgyODlk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quot;},{&quot;citationID&quot;:&quot;MENDELEY_CITATION_b2b314a1-db15-421c-9c8e-cf32cad39e41&quot;,&quot;properties&quot;:{&quot;noteIndex&quot;:0},&quot;isEdited&quot;:false,&quot;manualOverride&quot;:{&quot;isManuallyOverridden&quot;:false,&quot;citeprocText&quot;:&quot;[11]&quot;,&quot;manualOverrideText&quot;:&quot;&quot;},&quot;citationItems&quot;:[{&quot;id&quot;:&quot;b2c6cac4-db06-3b30-b841-74684089f38e&quot;,&quot;itemData&quot;:{&quot;type&quot;:&quot;article-journal&quot;,&quot;id&quot;:&quot;b2c6cac4-db06-3b30-b841-74684089f38e&quot;,&quot;title&quot;:&quot;Sexual dimorphism in the tarsal bones: implications for sex determination&quot;,&quot;author&quot;:[{&quot;family&quot;:&quot;Harris&quot;,&quot;given&quot;:&quot;Sheena M&quot;,&quot;parse-names&quot;:false,&quot;dropping-particle&quot;:&quot;&quot;,&quot;non-dropping-particle&quot;:&quot;&quot;},{&quot;family&quot;:&quot;Case&quot;,&quot;given&quot;:&quot;D Troy&quot;,&quot;parse-names&quot;:false,&quot;dropping-particle&quot;:&quot;&quot;,&quot;non-dropping-particle&quot;:&quot;&quot;}],&quot;container-title&quot;:&quot;Journal of Forensic Sciences&quot;,&quot;container-title-short&quot;:&quot;J Forensic Sci&quot;,&quot;ISSN&quot;:&quot;0022-1198&quot;,&quot;issued&quot;:{&quot;date-parts&quot;:[[2012]]},&quot;page&quot;:&quot;295-305&quot;,&quot;publisher&quot;:&quot;Wiley Online Library&quot;,&quot;issue&quot;:&quot;2&quot;,&quot;volume&quot;:&quot;57&quot;},&quot;isTemporary&quot;:false}],&quot;citationTag&quot;:&quot;MENDELEY_CITATION_v3_eyJjaXRhdGlvbklEIjoiTUVOREVMRVlfQ0lUQVRJT05fYjJiMzE0YTEtZGIxNS00MjFjLTljOGUtY2YzMmNhZDM5ZTQx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quot;},{&quot;citationID&quot;:&quot;MENDELEY_CITATION_893e2a65-0401-4818-b8c3-6c0b15447702&quot;,&quot;properties&quot;:{&quot;noteIndex&quot;:0},&quot;isEdited&quot;:false,&quot;manualOverride&quot;:{&quot;isManuallyOverridden&quot;:false,&quot;citeprocText&quot;:&quot;[11]&quot;,&quot;manualOverrideText&quot;:&quot;&quot;},&quot;citationItems&quot;:[{&quot;id&quot;:&quot;b2c6cac4-db06-3b30-b841-74684089f38e&quot;,&quot;itemData&quot;:{&quot;type&quot;:&quot;article-journal&quot;,&quot;id&quot;:&quot;b2c6cac4-db06-3b30-b841-74684089f38e&quot;,&quot;title&quot;:&quot;Sexual dimorphism in the tarsal bones: implications for sex determination&quot;,&quot;author&quot;:[{&quot;family&quot;:&quot;Harris&quot;,&quot;given&quot;:&quot;Sheena M&quot;,&quot;parse-names&quot;:false,&quot;dropping-particle&quot;:&quot;&quot;,&quot;non-dropping-particle&quot;:&quot;&quot;},{&quot;family&quot;:&quot;Case&quot;,&quot;given&quot;:&quot;D Troy&quot;,&quot;parse-names&quot;:false,&quot;dropping-particle&quot;:&quot;&quot;,&quot;non-dropping-particle&quot;:&quot;&quot;}],&quot;container-title&quot;:&quot;Journal of Forensic Sciences&quot;,&quot;container-title-short&quot;:&quot;J Forensic Sci&quot;,&quot;ISSN&quot;:&quot;0022-1198&quot;,&quot;issued&quot;:{&quot;date-parts&quot;:[[2012]]},&quot;page&quot;:&quot;295-305&quot;,&quot;publisher&quot;:&quot;Wiley Online Library&quot;,&quot;issue&quot;:&quot;2&quot;,&quot;volume&quot;:&quot;57&quot;},&quot;isTemporary&quot;:false}],&quot;citationTag&quot;:&quot;MENDELEY_CITATION_v3_eyJjaXRhdGlvbklEIjoiTUVOREVMRVlfQ0lUQVRJT05fODkzZTJhNjUtMDQwMS00ODE4LWI4YzMtNmMwYjE1NDQ3NzAy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quot;},{&quot;citationID&quot;:&quot;MENDELEY_CITATION_ced50a63-9bdf-4003-b253-3bc38597fb55&quot;,&quot;properties&quot;:{&quot;noteIndex&quot;:0},&quot;isEdited&quot;:false,&quot;manualOverride&quot;:{&quot;isManuallyOverridden&quot;:false,&quot;citeprocText&quot;:&quot;[11]&quot;,&quot;manualOverrideText&quot;:&quot;&quot;},&quot;citationItems&quot;:[{&quot;id&quot;:&quot;b2c6cac4-db06-3b30-b841-74684089f38e&quot;,&quot;itemData&quot;:{&quot;type&quot;:&quot;article-journal&quot;,&quot;id&quot;:&quot;b2c6cac4-db06-3b30-b841-74684089f38e&quot;,&quot;title&quot;:&quot;Sexual dimorphism in the tarsal bones: implications for sex determination&quot;,&quot;author&quot;:[{&quot;family&quot;:&quot;Harris&quot;,&quot;given&quot;:&quot;Sheena M&quot;,&quot;parse-names&quot;:false,&quot;dropping-particle&quot;:&quot;&quot;,&quot;non-dropping-particle&quot;:&quot;&quot;},{&quot;family&quot;:&quot;Case&quot;,&quot;given&quot;:&quot;D Troy&quot;,&quot;parse-names&quot;:false,&quot;dropping-particle&quot;:&quot;&quot;,&quot;non-dropping-particle&quot;:&quot;&quot;}],&quot;container-title&quot;:&quot;Journal of Forensic Sciences&quot;,&quot;container-title-short&quot;:&quot;J Forensic Sci&quot;,&quot;ISSN&quot;:&quot;0022-1198&quot;,&quot;issued&quot;:{&quot;date-parts&quot;:[[2012]]},&quot;page&quot;:&quot;295-305&quot;,&quot;publisher&quot;:&quot;Wiley Online Library&quot;,&quot;issue&quot;:&quot;2&quot;,&quot;volume&quot;:&quot;57&quot;},&quot;isTemporary&quot;:false}],&quot;citationTag&quot;:&quot;MENDELEY_CITATION_v3_eyJjaXRhdGlvbklEIjoiTUVOREVMRVlfQ0lUQVRJT05fY2VkNTBhNjMtOWJkZi00MDAzLWIyNTMtM2JjMzg1OTdmYjU1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quot;},{&quot;citationID&quot;:&quot;MENDELEY_CITATION_5aef0617-4644-485b-b99c-d2bd2a641b39&quot;,&quot;properties&quot;:{&quot;noteIndex&quot;:0},&quot;isEdited&quot;:false,&quot;manualOverride&quot;:{&quot;isManuallyOverridden&quot;:false,&quot;citeprocText&quot;:&quot;[11]&quot;,&quot;manualOverrideText&quot;:&quot;&quot;},&quot;citationItems&quot;:[{&quot;id&quot;:&quot;b2c6cac4-db06-3b30-b841-74684089f38e&quot;,&quot;itemData&quot;:{&quot;type&quot;:&quot;article-journal&quot;,&quot;id&quot;:&quot;b2c6cac4-db06-3b30-b841-74684089f38e&quot;,&quot;title&quot;:&quot;Sexual dimorphism in the tarsal bones: implications for sex determination&quot;,&quot;author&quot;:[{&quot;family&quot;:&quot;Harris&quot;,&quot;given&quot;:&quot;Sheena M&quot;,&quot;parse-names&quot;:false,&quot;dropping-particle&quot;:&quot;&quot;,&quot;non-dropping-particle&quot;:&quot;&quot;},{&quot;family&quot;:&quot;Case&quot;,&quot;given&quot;:&quot;D Troy&quot;,&quot;parse-names&quot;:false,&quot;dropping-particle&quot;:&quot;&quot;,&quot;non-dropping-particle&quot;:&quot;&quot;}],&quot;container-title&quot;:&quot;Journal of Forensic Sciences&quot;,&quot;container-title-short&quot;:&quot;J Forensic Sci&quot;,&quot;ISSN&quot;:&quot;0022-1198&quot;,&quot;issued&quot;:{&quot;date-parts&quot;:[[2012]]},&quot;page&quot;:&quot;295-305&quot;,&quot;publisher&quot;:&quot;Wiley Online Library&quot;,&quot;issue&quot;:&quot;2&quot;,&quot;volume&quot;:&quot;57&quot;},&quot;isTemporary&quot;:false}],&quot;citationTag&quot;:&quot;MENDELEY_CITATION_v3_eyJjaXRhdGlvbklEIjoiTUVOREVMRVlfQ0lUQVRJT05fNWFlZjA2MTctNDY0NC00ODViLWI5OWMtZDJiZDJhNjQxYjM5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quot;},{&quot;citationID&quot;:&quot;MENDELEY_CITATION_42ec93d0-e991-4565-bf91-c982eb8795fd&quot;,&quot;properties&quot;:{&quot;noteIndex&quot;:0},&quot;isEdited&quot;:false,&quot;manualOverride&quot;:{&quot;isManuallyOverridden&quot;:false,&quot;citeprocText&quot;:&quot;[11]&quot;,&quot;manualOverrideText&quot;:&quot;&quot;},&quot;citationItems&quot;:[{&quot;id&quot;:&quot;b2c6cac4-db06-3b30-b841-74684089f38e&quot;,&quot;itemData&quot;:{&quot;type&quot;:&quot;article-journal&quot;,&quot;id&quot;:&quot;b2c6cac4-db06-3b30-b841-74684089f38e&quot;,&quot;title&quot;:&quot;Sexual dimorphism in the tarsal bones: implications for sex determination&quot;,&quot;author&quot;:[{&quot;family&quot;:&quot;Harris&quot;,&quot;given&quot;:&quot;Sheena M&quot;,&quot;parse-names&quot;:false,&quot;dropping-particle&quot;:&quot;&quot;,&quot;non-dropping-particle&quot;:&quot;&quot;},{&quot;family&quot;:&quot;Case&quot;,&quot;given&quot;:&quot;D Troy&quot;,&quot;parse-names&quot;:false,&quot;dropping-particle&quot;:&quot;&quot;,&quot;non-dropping-particle&quot;:&quot;&quot;}],&quot;container-title&quot;:&quot;Journal of Forensic Sciences&quot;,&quot;container-title-short&quot;:&quot;J Forensic Sci&quot;,&quot;ISSN&quot;:&quot;0022-1198&quot;,&quot;issued&quot;:{&quot;date-parts&quot;:[[2012]]},&quot;page&quot;:&quot;295-305&quot;,&quot;publisher&quot;:&quot;Wiley Online Library&quot;,&quot;issue&quot;:&quot;2&quot;,&quot;volume&quot;:&quot;57&quot;},&quot;isTemporary&quot;:false}],&quot;citationTag&quot;:&quot;MENDELEY_CITATION_v3_eyJjaXRhdGlvbklEIjoiTUVOREVMRVlfQ0lUQVRJT05fNDJlYzkzZDAtZTk5MS00NTY1LWJmOTEtYzk4MmViODc5NWZk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quot;},{&quot;citationID&quot;:&quot;MENDELEY_CITATION_7e62d09e-ef77-4778-955c-48ce08e330c9&quot;,&quot;properties&quot;:{&quot;noteIndex&quot;:0},&quot;isEdited&quot;:false,&quot;manualOverride&quot;:{&quot;isManuallyOverridden&quot;:false,&quot;citeprocText&quot;:&quot;[11]&quot;,&quot;manualOverrideText&quot;:&quot;&quot;},&quot;citationItems&quot;:[{&quot;id&quot;:&quot;b2c6cac4-db06-3b30-b841-74684089f38e&quot;,&quot;itemData&quot;:{&quot;type&quot;:&quot;article-journal&quot;,&quot;id&quot;:&quot;b2c6cac4-db06-3b30-b841-74684089f38e&quot;,&quot;title&quot;:&quot;Sexual dimorphism in the tarsal bones: implications for sex determination&quot;,&quot;author&quot;:[{&quot;family&quot;:&quot;Harris&quot;,&quot;given&quot;:&quot;Sheena M&quot;,&quot;parse-names&quot;:false,&quot;dropping-particle&quot;:&quot;&quot;,&quot;non-dropping-particle&quot;:&quot;&quot;},{&quot;family&quot;:&quot;Case&quot;,&quot;given&quot;:&quot;D Troy&quot;,&quot;parse-names&quot;:false,&quot;dropping-particle&quot;:&quot;&quot;,&quot;non-dropping-particle&quot;:&quot;&quot;}],&quot;container-title&quot;:&quot;Journal of Forensic Sciences&quot;,&quot;container-title-short&quot;:&quot;J Forensic Sci&quot;,&quot;ISSN&quot;:&quot;0022-1198&quot;,&quot;issued&quot;:{&quot;date-parts&quot;:[[2012]]},&quot;page&quot;:&quot;295-305&quot;,&quot;publisher&quot;:&quot;Wiley Online Library&quot;,&quot;issue&quot;:&quot;2&quot;,&quot;volume&quot;:&quot;57&quot;},&quot;isTemporary&quot;:false}],&quot;citationTag&quot;:&quot;MENDELEY_CITATION_v3_eyJjaXRhdGlvbklEIjoiTUVOREVMRVlfQ0lUQVRJT05fN2U2MmQwOWUtZWY3Ny00Nzc4LTk1NWMtNDhjZTA4ZTMzMGM5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quot;},{&quot;citationID&quot;:&quot;MENDELEY_CITATION_908e2c6f-9c93-46cb-b50b-f0aea4ef7bca&quot;,&quot;properties&quot;:{&quot;noteIndex&quot;:0},&quot;isEdited&quot;:false,&quot;manualOverride&quot;:{&quot;isManuallyOverridden&quot;:false,&quot;citeprocText&quot;:&quot;[11]&quot;,&quot;manualOverrideText&quot;:&quot;&quot;},&quot;citationItems&quot;:[{&quot;id&quot;:&quot;b2c6cac4-db06-3b30-b841-74684089f38e&quot;,&quot;itemData&quot;:{&quot;type&quot;:&quot;article-journal&quot;,&quot;id&quot;:&quot;b2c6cac4-db06-3b30-b841-74684089f38e&quot;,&quot;title&quot;:&quot;Sexual dimorphism in the tarsal bones: implications for sex determination&quot;,&quot;author&quot;:[{&quot;family&quot;:&quot;Harris&quot;,&quot;given&quot;:&quot;Sheena M&quot;,&quot;parse-names&quot;:false,&quot;dropping-particle&quot;:&quot;&quot;,&quot;non-dropping-particle&quot;:&quot;&quot;},{&quot;family&quot;:&quot;Case&quot;,&quot;given&quot;:&quot;D Troy&quot;,&quot;parse-names&quot;:false,&quot;dropping-particle&quot;:&quot;&quot;,&quot;non-dropping-particle&quot;:&quot;&quot;}],&quot;container-title&quot;:&quot;Journal of Forensic Sciences&quot;,&quot;container-title-short&quot;:&quot;J Forensic Sci&quot;,&quot;ISSN&quot;:&quot;0022-1198&quot;,&quot;issued&quot;:{&quot;date-parts&quot;:[[2012]]},&quot;page&quot;:&quot;295-305&quot;,&quot;publisher&quot;:&quot;Wiley Online Library&quot;,&quot;issue&quot;:&quot;2&quot;,&quot;volume&quot;:&quot;57&quot;},&quot;isTemporary&quot;:false}],&quot;citationTag&quot;:&quot;MENDELEY_CITATION_v3_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&quot;},{&quot;citationID&quot;:&quot;MENDELEY_CITATION_49fbb349-ead9-4b38-adcb-d91930fac482&quot;,&quot;properties&quot;:{&quot;noteIndex&quot;:0},&quot;isEdited&quot;:false,&quot;manualOverride&quot;:{&quot;isManuallyOverridden&quot;:false,&quot;citeprocText&quot;:&quot;[12]&quot;,&quot;manualOverrideText&quot;:&quot;&quot;},&quot;citationItems&quot;:[{&quot;id&quot;:&quot;bb09bf3d-376e-3e5d-a0ff-bc99eb16b299&quot;,&quot;itemData&quot;:{&quot;type&quot;:&quot;article-journal&quot;,&quot;id&quot;:&quot;bb09bf3d-376e-3e5d-a0ff-bc99eb16b299&quot;,&quot;title&quot;:&quot;Sex determination from hand and foot bone lengths&quot;,&quot;author&quot;:[{&quot;family&quot;:&quot;Case&quot;,&quot;given&quot;:&quot;D Troy&quot;,&quot;parse-names&quot;:false,&quot;dropping-particle&quot;:&quot;&quot;,&quot;non-dropping-particle&quot;:&quot;&quot;},{&quot;family&quot;:&quot;Ross&quot;,&quot;given&quot;:&quot;Ann H&quot;,&quot;parse-names&quot;:false,&quot;dropping-particle&quot;:&quot;&quot;,&quot;non-dropping-particle&quot;:&quot;&quot;}],&quot;container-title&quot;:&quot;Journal of forensic sciences&quot;,&quot;container-title-short&quot;:&quot;J Forensic Sci&quot;,&quot;ISSN&quot;:&quot;0022-1198&quot;,&quot;issued&quot;:{&quot;date-parts&quot;:[[2007]]},&quot;page&quot;:&quot;264-270&quot;,&quot;publisher&quot;:&quot;Wiley Online Library&quot;,&quot;issue&quot;:&quot;2&quot;,&quot;volume&quot;:&quot;52&quot;},&quot;isTemporary&quot;:false}],&quot;citationTag&quot;:&quot;MENDELEY_CITATION_v3_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&quot;},{&quot;citationID&quot;:&quot;MENDELEY_CITATION_6493f3cb-22d4-4e3f-b4e0-7ef52770d313&quot;,&quot;properties&quot;:{&quot;noteIndex&quot;:0},&quot;isEdited&quot;:false,&quot;manualOverride&quot;:{&quot;isManuallyOverridden&quot;:false,&quot;citeprocText&quot;:&quot;[12]&quot;,&quot;manualOverrideText&quot;:&quot;&quot;},&quot;citationItems&quot;:[{&quot;id&quot;:&quot;bb09bf3d-376e-3e5d-a0ff-bc99eb16b299&quot;,&quot;itemData&quot;:{&quot;type&quot;:&quot;article-journal&quot;,&quot;id&quot;:&quot;bb09bf3d-376e-3e5d-a0ff-bc99eb16b299&quot;,&quot;title&quot;:&quot;Sex determination from hand and foot bone lengths&quot;,&quot;author&quot;:[{&quot;family&quot;:&quot;Case&quot;,&quot;given&quot;:&quot;D Troy&quot;,&quot;parse-names&quot;:false,&quot;dropping-particle&quot;:&quot;&quot;,&quot;non-dropping-particle&quot;:&quot;&quot;},{&quot;family&quot;:&quot;Ross&quot;,&quot;given&quot;:&quot;Ann H&quot;,&quot;parse-names&quot;:false,&quot;dropping-particle&quot;:&quot;&quot;,&quot;non-dropping-particle&quot;:&quot;&quot;}],&quot;container-title&quot;:&quot;Journal of forensic sciences&quot;,&quot;container-title-short&quot;:&quot;J Forensic Sci&quot;,&quot;ISSN&quot;:&quot;0022-1198&quot;,&quot;issued&quot;:{&quot;date-parts&quot;:[[2007]]},&quot;page&quot;:&quot;264-270&quot;,&quot;publisher&quot;:&quot;Wiley Online Library&quot;,&quot;issue&quot;:&quot;2&quot;,&quot;volume&quot;:&quot;52&quot;},&quot;isTemporary&quot;:false}],&quot;citationTag&quot;:&quot;MENDELEY_CITATION_v3_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&quot;},{&quot;citationID&quot;:&quot;MENDELEY_CITATION_73141f8b-0400-45f0-a669-b20c8828f323&quot;,&quot;properties&quot;:{&quot;noteIndex&quot;:0},&quot;isEdited&quot;:false,&quot;manualOverride&quot;:{&quot;isManuallyOverridden&quot;:false,&quot;citeprocText&quot;:&quot;[12]&quot;,&quot;manualOverrideText&quot;:&quot;&quot;},&quot;citationItems&quot;:[{&quot;id&quot;:&quot;bb09bf3d-376e-3e5d-a0ff-bc99eb16b299&quot;,&quot;itemData&quot;:{&quot;type&quot;:&quot;article-journal&quot;,&quot;id&quot;:&quot;bb09bf3d-376e-3e5d-a0ff-bc99eb16b299&quot;,&quot;title&quot;:&quot;Sex determination from hand and foot bone lengths&quot;,&quot;author&quot;:[{&quot;family&quot;:&quot;Case&quot;,&quot;given&quot;:&quot;D Troy&quot;,&quot;parse-names&quot;:false,&quot;dropping-particle&quot;:&quot;&quot;,&quot;non-dropping-particle&quot;:&quot;&quot;},{&quot;family&quot;:&quot;Ross&quot;,&quot;given&quot;:&quot;Ann H&quot;,&quot;parse-names&quot;:false,&quot;dropping-particle&quot;:&quot;&quot;,&quot;non-dropping-particle&quot;:&quot;&quot;}],&quot;container-title&quot;:&quot;Journal of forensic sciences&quot;,&quot;container-title-short&quot;:&quot;J Forensic Sci&quot;,&quot;ISSN&quot;:&quot;0022-1198&quot;,&quot;issued&quot;:{&quot;date-parts&quot;:[[2007]]},&quot;page&quot;:&quot;264-270&quot;,&quot;publisher&quot;:&quot;Wiley Online Library&quot;,&quot;issue&quot;:&quot;2&quot;,&quot;volume&quot;:&quot;52&quot;},&quot;isTemporary&quot;:false}],&quot;citationTag&quot;:&quot;MENDELEY_CITATION_v3_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&quot;},{&quot;citationID&quot;:&quot;MENDELEY_CITATION_7fd741ec-0fda-4cd8-ab6f-650e7385336e&quot;,&quot;properties&quot;:{&quot;noteIndex&quot;:0},&quot;isEdited&quot;:false,&quot;manualOverride&quot;:{&quot;isManuallyOverridden&quot;:false,&quot;citeprocText&quot;:&quot;[12]&quot;,&quot;manualOverrideText&quot;:&quot;&quot;},&quot;citationItems&quot;:[{&quot;id&quot;:&quot;bb09bf3d-376e-3e5d-a0ff-bc99eb16b299&quot;,&quot;itemData&quot;:{&quot;type&quot;:&quot;article-journal&quot;,&quot;id&quot;:&quot;bb09bf3d-376e-3e5d-a0ff-bc99eb16b299&quot;,&quot;title&quot;:&quot;Sex determination from hand and foot bone lengths&quot;,&quot;author&quot;:[{&quot;family&quot;:&quot;Case&quot;,&quot;given&quot;:&quot;D Troy&quot;,&quot;parse-names&quot;:false,&quot;dropping-particle&quot;:&quot;&quot;,&quot;non-dropping-particle&quot;:&quot;&quot;},{&quot;family&quot;:&quot;Ross&quot;,&quot;given&quot;:&quot;Ann H&quot;,&quot;parse-names&quot;:false,&quot;dropping-particle&quot;:&quot;&quot;,&quot;non-dropping-particle&quot;:&quot;&quot;}],&quot;container-title&quot;:&quot;Journal of forensic sciences&quot;,&quot;container-title-short&quot;:&quot;J Forensic Sci&quot;,&quot;ISSN&quot;:&quot;0022-1198&quot;,&quot;issued&quot;:{&quot;date-parts&quot;:[[2007]]},&quot;page&quot;:&quot;264-270&quot;,&quot;publisher&quot;:&quot;Wiley Online Library&quot;,&quot;issue&quot;:&quot;2&quot;,&quot;volume&quot;:&quot;52&quot;},&quot;isTemporary&quot;:false}],&quot;citationTag&quot;:&quot;MENDELEY_CITATION_v3_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&quot;},{&quot;citationID&quot;:&quot;MENDELEY_CITATION_191ba612-ac53-4a38-9990-3d7c66dd1fb5&quot;,&quot;properties&quot;:{&quot;noteIndex&quot;:0},&quot;isEdited&quot;:false,&quot;manualOverride&quot;:{&quot;isManuallyOverridden&quot;:false,&quot;citeprocText&quot;:&quot;[12]&quot;,&quot;manualOverrideText&quot;:&quot;&quot;},&quot;citationItems&quot;:[{&quot;id&quot;:&quot;bb09bf3d-376e-3e5d-a0ff-bc99eb16b299&quot;,&quot;itemData&quot;:{&quot;type&quot;:&quot;article-journal&quot;,&quot;id&quot;:&quot;bb09bf3d-376e-3e5d-a0ff-bc99eb16b299&quot;,&quot;title&quot;:&quot;Sex determination from hand and foot bone lengths&quot;,&quot;author&quot;:[{&quot;family&quot;:&quot;Case&quot;,&quot;given&quot;:&quot;D Troy&quot;,&quot;parse-names&quot;:false,&quot;dropping-particle&quot;:&quot;&quot;,&quot;non-dropping-particle&quot;:&quot;&quot;},{&quot;family&quot;:&quot;Ross&quot;,&quot;given&quot;:&quot;Ann H&quot;,&quot;parse-names&quot;:false,&quot;dropping-particle&quot;:&quot;&quot;,&quot;non-dropping-particle&quot;:&quot;&quot;}],&quot;container-title&quot;:&quot;Journal of forensic sciences&quot;,&quot;container-title-short&quot;:&quot;J Forensic Sci&quot;,&quot;ISSN&quot;:&quot;0022-1198&quot;,&quot;issued&quot;:{&quot;date-parts&quot;:[[2007]]},&quot;page&quot;:&quot;264-270&quot;,&quot;publisher&quot;:&quot;Wiley Online Library&quot;,&quot;issue&quot;:&quot;2&quot;,&quot;volume&quot;:&quot;52&quot;},&quot;isTemporary&quot;:false}],&quot;citationTag&quot;:&quot;MENDELEY_CITATION_v3_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&quot;},{&quot;citationID&quot;:&quot;MENDELEY_CITATION_a4b12e8c-e963-420d-88b4-8d2b21c9e3cc&quot;,&quot;properties&quot;:{&quot;noteIndex&quot;:0},&quot;isEdited&quot;:false,&quot;manualOverride&quot;:{&quot;isManuallyOverridden&quot;:false,&quot;citeprocText&quot;:&quot;[13]&quot;,&quot;manualOverrideText&quot;:&quot;&quot;},&quot;citationItems&quot;:[{&quot;id&quot;:&quot;dc48bbc5-8f22-3721-86fa-897c7c714c05&quot;,&quot;itemData&quot;:{&quot;type&quot;:&quot;article-journal&quot;,&quot;id&quot;:&quot;dc48bbc5-8f22-3721-86fa-897c7c714c05&quot;,&quot;title&quot;:&quot;Sex estimation from patellar measurements in a contemporary Italian population: a machine learning approach&quot;,&quot;author&quot;:[{&quot;family&quot;:&quot;Knecht&quot;,&quot;given&quot;:&quot;Siam&quot;,&quot;parse-names&quot;:false,&quot;dropping-particle&quot;:&quot;&quot;,&quot;non-dropping-particle&quot;:&quot;&quot;},{&quot;family&quot;:&quot;Morandini&quot;,&quot;given&quot;:&quot;Paolo&quot;,&quot;parse-names&quot;:false,&quot;dropping-particle&quot;:&quot;&quot;,&quot;non-dropping-particle&quot;:&quot;&quot;},{&quot;family&quot;:&quot;Biehler-Gomez&quot;,&quot;given&quot;:&quot;Lucie&quot;,&quot;parse-names&quot;:false,&quot;dropping-particle&quot;:&quot;&quot;,&quot;non-dropping-particle&quot;:&quot;&quot;},{&quot;family&quot;:&quot;Nogueira&quot;,&quot;given&quot;:&quot;Luisa&quot;,&quot;parse-names&quot;:false,&quot;dropping-particle&quot;:&quot;&quot;,&quot;non-dropping-particle&quot;:&quot;&quot;},{&quot;family&quot;:&quot;Adalian&quot;,&quot;given&quot;:&quot;Pascal&quot;,&quot;parse-names&quot;:false,&quot;dropping-particle&quot;:&quot;&quot;,&quot;non-dropping-particle&quot;:&quot;&quot;},{&quot;family&quot;:&quot;Cattaneo&quot;,&quot;given&quot;:&quot;Cristina&quot;,&quot;parse-names&quot;:false,&quot;dropping-particle&quot;:&quot;&quot;,&quot;non-dropping-particle&quot;:&quot;&quot;}],&quot;container-title&quot;:&quot;International Journal of Legal Medicine&quot;,&quot;container-title-short&quot;:&quot;Int J Legal Med&quot;,&quot;ISSN&quot;:&quot;0937-9827&quot;,&quot;issued&quot;:{&quot;date-parts&quot;:[[2024]]},&quot;page&quot;:&quot;1-10&quot;,&quot;publisher&quot;:&quot;Springer&quot;},&quot;isTemporary&quot;:false}],&quot;citationTag&quot;:&quot;MENDELEY_CITATION_v3_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&quot;},{&quot;citationID&quot;:&quot;MENDELEY_CITATION_74e8f112-ef58-4ef2-aebe-eeaa140b7922&quot;,&quot;properties&quot;:{&quot;noteIndex&quot;:0},&quot;isEdited&quot;:false,&quot;manualOverride&quot;:{&quot;isManuallyOverridden&quot;:false,&quot;citeprocText&quot;:&quot;[13]&quot;,&quot;manualOverrideText&quot;:&quot;&quot;},&quot;citationItems&quot;:[{&quot;id&quot;:&quot;dc48bbc5-8f22-3721-86fa-897c7c714c05&quot;,&quot;itemData&quot;:{&quot;type&quot;:&quot;article-journal&quot;,&quot;id&quot;:&quot;dc48bbc5-8f22-3721-86fa-897c7c714c05&quot;,&quot;title&quot;:&quot;Sex estimation from patellar measurements in a contemporary Italian population: a machine learning approach&quot;,&quot;author&quot;:[{&quot;family&quot;:&quot;Knecht&quot;,&quot;given&quot;:&quot;Siam&quot;,&quot;parse-names&quot;:false,&quot;dropping-particle&quot;:&quot;&quot;,&quot;non-dropping-particle&quot;:&quot;&quot;},{&quot;family&quot;:&quot;Morandini&quot;,&quot;given&quot;:&quot;Paolo&quot;,&quot;parse-names&quot;:false,&quot;dropping-particle&quot;:&quot;&quot;,&quot;non-dropping-particle&quot;:&quot;&quot;},{&quot;family&quot;:&quot;Biehler-Gomez&quot;,&quot;given&quot;:&quot;Lucie&quot;,&quot;parse-names&quot;:false,&quot;dropping-particle&quot;:&quot;&quot;,&quot;non-dropping-particle&quot;:&quot;&quot;},{&quot;family&quot;:&quot;Nogueira&quot;,&quot;given&quot;:&quot;Luisa&quot;,&quot;parse-names&quot;:false,&quot;dropping-particle&quot;:&quot;&quot;,&quot;non-dropping-particle&quot;:&quot;&quot;},{&quot;family&quot;:&quot;Adalian&quot;,&quot;given&quot;:&quot;Pascal&quot;,&quot;parse-names&quot;:false,&quot;dropping-particle&quot;:&quot;&quot;,&quot;non-dropping-particle&quot;:&quot;&quot;},{&quot;family&quot;:&quot;Cattaneo&quot;,&quot;given&quot;:&quot;Cristina&quot;,&quot;parse-names&quot;:false,&quot;dropping-particle&quot;:&quot;&quot;,&quot;non-dropping-particle&quot;:&quot;&quot;}],&quot;container-title&quot;:&quot;International Journal of Legal Medicine&quot;,&quot;container-title-short&quot;:&quot;Int J Legal Med&quot;,&quot;ISSN&quot;:&quot;0937-9827&quot;,&quot;issued&quot;:{&quot;date-parts&quot;:[[2024]]},&quot;page&quot;:&quot;1-10&quot;,&quot;publisher&quot;:&quot;Springer&quot;},&quot;isTemporary&quot;:false}],&quot;citationTag&quot;:&quot;MENDELEY_CITATION_v3_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&quot;},{&quot;citationID&quot;:&quot;MENDELEY_CITATION_66d78519-5dd8-4f18-a733-2af236246d38&quot;,&quot;properties&quot;:{&quot;noteIndex&quot;:0},&quot;isEdited&quot;:false,&quot;manualOverride&quot;:{&quot;isManuallyOverridden&quot;:false,&quot;citeprocText&quot;:&quot;[13]&quot;,&quot;manualOverrideText&quot;:&quot;&quot;},&quot;citationItems&quot;:[{&quot;id&quot;:&quot;dc48bbc5-8f22-3721-86fa-897c7c714c05&quot;,&quot;itemData&quot;:{&quot;type&quot;:&quot;article-journal&quot;,&quot;id&quot;:&quot;dc48bbc5-8f22-3721-86fa-897c7c714c05&quot;,&quot;title&quot;:&quot;Sex estimation from patellar measurements in a contemporary Italian population: a machine learning approach&quot;,&quot;author&quot;:[{&quot;family&quot;:&quot;Knecht&quot;,&quot;given&quot;:&quot;Siam&quot;,&quot;parse-names&quot;:false,&quot;dropping-particle&quot;:&quot;&quot;,&quot;non-dropping-particle&quot;:&quot;&quot;},{&quot;family&quot;:&quot;Morandini&quot;,&quot;given&quot;:&quot;Paolo&quot;,&quot;parse-names&quot;:false,&quot;dropping-particle&quot;:&quot;&quot;,&quot;non-dropping-particle&quot;:&quot;&quot;},{&quot;family&quot;:&quot;Biehler-Gomez&quot;,&quot;given&quot;:&quot;Lucie&quot;,&quot;parse-names&quot;:false,&quot;dropping-particle&quot;:&quot;&quot;,&quot;non-dropping-particle&quot;:&quot;&quot;},{&quot;family&quot;:&quot;Nogueira&quot;,&quot;given&quot;:&quot;Luisa&quot;,&quot;parse-names&quot;:false,&quot;dropping-particle&quot;:&quot;&quot;,&quot;non-dropping-particle&quot;:&quot;&quot;},{&quot;family&quot;:&quot;Adalian&quot;,&quot;given&quot;:&quot;Pascal&quot;,&quot;parse-names&quot;:false,&quot;dropping-particle&quot;:&quot;&quot;,&quot;non-dropping-particle&quot;:&quot;&quot;},{&quot;family&quot;:&quot;Cattaneo&quot;,&quot;given&quot;:&quot;Cristina&quot;,&quot;parse-names&quot;:false,&quot;dropping-particle&quot;:&quot;&quot;,&quot;non-dropping-particle&quot;:&quot;&quot;}],&quot;container-title&quot;:&quot;International Journal of Legal Medicine&quot;,&quot;container-title-short&quot;:&quot;Int J Legal Med&quot;,&quot;ISSN&quot;:&quot;0937-9827&quot;,&quot;issued&quot;:{&quot;date-parts&quot;:[[2024]]},&quot;page&quot;:&quot;1-10&quot;,&quot;publisher&quot;:&quot;Springer&quot;},&quot;isTemporary&quot;:false}],&quot;citationTag&quot;:&quot;MENDELEY_CITATION_v3_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&quot;}]"/>
    <we:property name="MENDELEY_CITATIONS_LOCALE_CODE" value="&quot;en-US&quot;"/>
    <we:property name="MENDELEY_CITATIONS_STYLE" value="{&quot;id&quot;:&quot;https://www.zotero.org/styles/international-journal-of-legal-medicine&quot;,&quot;title&quot;:&quot;International Journal of Legal Medicin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B330F-BDE1-0C47-95DF-4E40F35B8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10</Pages>
  <Words>7468</Words>
  <Characters>37415</Characters>
  <Application>Microsoft Office Word</Application>
  <DocSecurity>0</DocSecurity>
  <Lines>1439</Lines>
  <Paragraphs>954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Morandini</dc:creator>
  <cp:keywords/>
  <dc:description/>
  <cp:lastModifiedBy>Paolo Morandini</cp:lastModifiedBy>
  <cp:revision>27</cp:revision>
  <dcterms:created xsi:type="dcterms:W3CDTF">2024-12-06T10:12:00Z</dcterms:created>
  <dcterms:modified xsi:type="dcterms:W3CDTF">2025-03-02T15:33:00Z</dcterms:modified>
</cp:coreProperties>
</file>