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B99" w:rsidRDefault="00470B99"/>
    <w:p w:rsidR="00A859EE" w:rsidRPr="00567D35" w:rsidRDefault="00A859EE" w:rsidP="00A859EE">
      <w:pPr>
        <w:pStyle w:val="Articletitle"/>
        <w:spacing w:line="360" w:lineRule="auto"/>
        <w:rPr>
          <w:lang w:val="en-US"/>
        </w:rPr>
      </w:pPr>
      <w:r w:rsidRPr="00567D35">
        <w:rPr>
          <w:lang w:val="en-US"/>
        </w:rPr>
        <w:t>Incidence and course of depression in multiple sclerosis in the multinational BEYOND trial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 w:rsidRPr="00567D35">
        <w:rPr>
          <w:lang w:val="en-US"/>
        </w:rPr>
        <w:t>S</w:t>
      </w:r>
      <w:r>
        <w:rPr>
          <w:lang w:val="en-US"/>
        </w:rPr>
        <w:t>ven</w:t>
      </w:r>
      <w:r w:rsidRPr="00567D35">
        <w:rPr>
          <w:lang w:val="en-US"/>
        </w:rPr>
        <w:t xml:space="preserve"> Schippling</w:t>
      </w:r>
      <w:r w:rsidRPr="00567D35">
        <w:rPr>
          <w:vertAlign w:val="superscript"/>
          <w:lang w:val="en-US"/>
        </w:rPr>
        <w:t>1</w:t>
      </w:r>
      <w:r w:rsidRPr="00567D35">
        <w:rPr>
          <w:lang w:val="en-US"/>
        </w:rPr>
        <w:t>, P</w:t>
      </w:r>
      <w:r>
        <w:rPr>
          <w:lang w:val="en-US"/>
        </w:rPr>
        <w:t>aul</w:t>
      </w:r>
      <w:r w:rsidRPr="00567D35">
        <w:rPr>
          <w:lang w:val="en-US"/>
        </w:rPr>
        <w:t xml:space="preserve"> O’Connor</w:t>
      </w:r>
      <w:r w:rsidRPr="00567D35">
        <w:rPr>
          <w:vertAlign w:val="superscript"/>
          <w:lang w:val="en-US"/>
        </w:rPr>
        <w:t>2</w:t>
      </w:r>
      <w:r w:rsidRPr="00567D35">
        <w:rPr>
          <w:lang w:val="en-US"/>
        </w:rPr>
        <w:t>, C</w:t>
      </w:r>
      <w:r>
        <w:rPr>
          <w:lang w:val="en-US"/>
        </w:rPr>
        <w:t>hristoph</w:t>
      </w:r>
      <w:r w:rsidRPr="00567D35">
        <w:rPr>
          <w:lang w:val="en-US"/>
        </w:rPr>
        <w:t xml:space="preserve"> Pohl</w:t>
      </w:r>
      <w:r w:rsidRPr="00567D35">
        <w:rPr>
          <w:vertAlign w:val="superscript"/>
          <w:lang w:val="en-US"/>
        </w:rPr>
        <w:t>3,4</w:t>
      </w:r>
      <w:r w:rsidRPr="00567D35">
        <w:rPr>
          <w:lang w:val="en-US"/>
        </w:rPr>
        <w:t>, R</w:t>
      </w:r>
      <w:r>
        <w:rPr>
          <w:lang w:val="en-US"/>
        </w:rPr>
        <w:t>upert</w:t>
      </w:r>
      <w:r w:rsidRPr="00567D35">
        <w:rPr>
          <w:lang w:val="en-US"/>
        </w:rPr>
        <w:t xml:space="preserve"> Sandbrink</w:t>
      </w:r>
      <w:r w:rsidRPr="00567D35">
        <w:rPr>
          <w:vertAlign w:val="superscript"/>
          <w:lang w:val="en-US"/>
        </w:rPr>
        <w:t>3,5</w:t>
      </w:r>
      <w:r w:rsidRPr="00567D35">
        <w:rPr>
          <w:lang w:val="en-US"/>
        </w:rPr>
        <w:t>, T</w:t>
      </w:r>
      <w:r>
        <w:rPr>
          <w:lang w:val="en-US"/>
        </w:rPr>
        <w:t>imon</w:t>
      </w:r>
      <w:r w:rsidRPr="00567D35">
        <w:rPr>
          <w:lang w:val="en-US"/>
        </w:rPr>
        <w:t xml:space="preserve"> Bogumil</w:t>
      </w:r>
      <w:r w:rsidRPr="00567D35">
        <w:rPr>
          <w:vertAlign w:val="superscript"/>
          <w:lang w:val="en-US"/>
        </w:rPr>
        <w:t>3</w:t>
      </w:r>
      <w:r w:rsidRPr="00567D35">
        <w:rPr>
          <w:lang w:val="en-US"/>
        </w:rPr>
        <w:t>, F</w:t>
      </w:r>
      <w:r>
        <w:rPr>
          <w:lang w:val="en-US"/>
        </w:rPr>
        <w:t>rancis</w:t>
      </w:r>
      <w:r w:rsidRPr="00567D35">
        <w:rPr>
          <w:lang w:val="en-US"/>
        </w:rPr>
        <w:t xml:space="preserve"> Boateng</w:t>
      </w:r>
      <w:r w:rsidRPr="00567D35">
        <w:rPr>
          <w:vertAlign w:val="superscript"/>
          <w:lang w:val="en-US"/>
        </w:rPr>
        <w:t>3</w:t>
      </w:r>
      <w:r w:rsidRPr="00567D35">
        <w:rPr>
          <w:lang w:val="en-US"/>
        </w:rPr>
        <w:t xml:space="preserve">, </w:t>
      </w:r>
      <w:r>
        <w:rPr>
          <w:lang w:val="en-US"/>
        </w:rPr>
        <w:t>Gustavo Suarez</w:t>
      </w:r>
      <w:r>
        <w:rPr>
          <w:vertAlign w:val="superscript"/>
          <w:lang w:val="en-US"/>
        </w:rPr>
        <w:t>6</w:t>
      </w:r>
      <w:r>
        <w:rPr>
          <w:lang w:val="en-US"/>
        </w:rPr>
        <w:t xml:space="preserve">, </w:t>
      </w:r>
      <w:r w:rsidRPr="00567D35">
        <w:rPr>
          <w:lang w:val="en-US"/>
        </w:rPr>
        <w:t>S</w:t>
      </w:r>
      <w:r>
        <w:rPr>
          <w:lang w:val="en-US"/>
        </w:rPr>
        <w:t>tuart</w:t>
      </w:r>
      <w:r w:rsidRPr="00567D35">
        <w:rPr>
          <w:lang w:val="en-US"/>
        </w:rPr>
        <w:t xml:space="preserve"> Cook</w:t>
      </w:r>
      <w:r>
        <w:rPr>
          <w:vertAlign w:val="superscript"/>
          <w:lang w:val="en-US"/>
        </w:rPr>
        <w:t>7</w:t>
      </w:r>
      <w:r w:rsidRPr="00567D35">
        <w:rPr>
          <w:lang w:val="en-US"/>
        </w:rPr>
        <w:t>, M</w:t>
      </w:r>
      <w:r>
        <w:rPr>
          <w:lang w:val="en-US"/>
        </w:rPr>
        <w:t>assimo</w:t>
      </w:r>
      <w:r w:rsidRPr="00567D35">
        <w:rPr>
          <w:lang w:val="en-US"/>
        </w:rPr>
        <w:t xml:space="preserve"> Filippi</w:t>
      </w:r>
      <w:r>
        <w:rPr>
          <w:vertAlign w:val="superscript"/>
          <w:lang w:val="en-US"/>
        </w:rPr>
        <w:t>8</w:t>
      </w:r>
      <w:r w:rsidRPr="00567D35">
        <w:rPr>
          <w:lang w:val="en-US"/>
        </w:rPr>
        <w:t>, H</w:t>
      </w:r>
      <w:r>
        <w:rPr>
          <w:lang w:val="en-US"/>
        </w:rPr>
        <w:t>ans</w:t>
      </w:r>
      <w:r w:rsidRPr="00567D35">
        <w:rPr>
          <w:lang w:val="en-US"/>
        </w:rPr>
        <w:t>-P</w:t>
      </w:r>
      <w:r>
        <w:rPr>
          <w:lang w:val="en-US"/>
        </w:rPr>
        <w:t>eter</w:t>
      </w:r>
      <w:r w:rsidRPr="00567D35">
        <w:rPr>
          <w:lang w:val="en-US"/>
        </w:rPr>
        <w:t xml:space="preserve"> Hartung</w:t>
      </w:r>
      <w:r>
        <w:rPr>
          <w:vertAlign w:val="superscript"/>
          <w:lang w:val="en-US"/>
        </w:rPr>
        <w:t>5</w:t>
      </w:r>
      <w:r w:rsidRPr="00567D35">
        <w:rPr>
          <w:lang w:val="en-US"/>
        </w:rPr>
        <w:t>, G</w:t>
      </w:r>
      <w:r>
        <w:rPr>
          <w:lang w:val="en-US"/>
        </w:rPr>
        <w:t>iancarlo</w:t>
      </w:r>
      <w:r w:rsidRPr="00567D35">
        <w:rPr>
          <w:lang w:val="en-US"/>
        </w:rPr>
        <w:t xml:space="preserve"> Comi</w:t>
      </w:r>
      <w:r>
        <w:rPr>
          <w:vertAlign w:val="superscript"/>
          <w:lang w:val="en-US"/>
        </w:rPr>
        <w:t>9</w:t>
      </w:r>
      <w:r w:rsidRPr="00567D35">
        <w:rPr>
          <w:lang w:val="en-US"/>
        </w:rPr>
        <w:t>, D</w:t>
      </w:r>
      <w:r>
        <w:rPr>
          <w:lang w:val="en-US"/>
        </w:rPr>
        <w:t xml:space="preserve">ouglas </w:t>
      </w:r>
      <w:r w:rsidRPr="00567D35">
        <w:rPr>
          <w:lang w:val="en-US"/>
        </w:rPr>
        <w:t>R</w:t>
      </w:r>
      <w:r>
        <w:rPr>
          <w:lang w:val="en-US"/>
        </w:rPr>
        <w:t>.</w:t>
      </w:r>
      <w:r w:rsidRPr="00567D35">
        <w:rPr>
          <w:lang w:val="en-US"/>
        </w:rPr>
        <w:t xml:space="preserve"> Jeffery</w:t>
      </w:r>
      <w:r>
        <w:rPr>
          <w:vertAlign w:val="superscript"/>
          <w:lang w:val="en-US"/>
        </w:rPr>
        <w:t>10</w:t>
      </w:r>
      <w:r w:rsidRPr="00567D35">
        <w:rPr>
          <w:lang w:val="en-US"/>
        </w:rPr>
        <w:t>, L</w:t>
      </w:r>
      <w:r>
        <w:rPr>
          <w:lang w:val="en-US"/>
        </w:rPr>
        <w:t>udwig</w:t>
      </w:r>
      <w:r w:rsidRPr="00567D35">
        <w:rPr>
          <w:lang w:val="en-US"/>
        </w:rPr>
        <w:t xml:space="preserve"> Kappos</w:t>
      </w:r>
      <w:r w:rsidRPr="00567D35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1</w:t>
      </w:r>
      <w:r w:rsidRPr="00567D35">
        <w:rPr>
          <w:lang w:val="en-US"/>
        </w:rPr>
        <w:t>, D</w:t>
      </w:r>
      <w:r>
        <w:rPr>
          <w:lang w:val="en-US"/>
        </w:rPr>
        <w:t xml:space="preserve">ouglas </w:t>
      </w:r>
      <w:r w:rsidRPr="00567D35">
        <w:rPr>
          <w:lang w:val="en-US"/>
        </w:rPr>
        <w:t>S</w:t>
      </w:r>
      <w:r>
        <w:rPr>
          <w:lang w:val="en-US"/>
        </w:rPr>
        <w:t>.</w:t>
      </w:r>
      <w:r w:rsidRPr="00567D35">
        <w:rPr>
          <w:lang w:val="en-US"/>
        </w:rPr>
        <w:t xml:space="preserve"> Goodin</w:t>
      </w:r>
      <w:r w:rsidRPr="00567D35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2</w:t>
      </w:r>
      <w:r w:rsidRPr="00567D35">
        <w:rPr>
          <w:lang w:val="en-US"/>
        </w:rPr>
        <w:t xml:space="preserve"> and B</w:t>
      </w:r>
      <w:r>
        <w:rPr>
          <w:lang w:val="en-US"/>
        </w:rPr>
        <w:t>arry</w:t>
      </w:r>
      <w:r w:rsidRPr="00567D35">
        <w:rPr>
          <w:lang w:val="en-US"/>
        </w:rPr>
        <w:t xml:space="preserve"> Arnason</w:t>
      </w:r>
      <w:r w:rsidRPr="00567D35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3</w:t>
      </w:r>
      <w:r w:rsidRPr="00567D35">
        <w:rPr>
          <w:lang w:val="en-US"/>
        </w:rPr>
        <w:t xml:space="preserve"> on behalf of the BEYOND Study Group</w:t>
      </w:r>
    </w:p>
    <w:p w:rsidR="00A859EE" w:rsidRPr="00567D35" w:rsidRDefault="00A859EE" w:rsidP="00A859EE">
      <w:pPr>
        <w:spacing w:line="360" w:lineRule="auto"/>
        <w:rPr>
          <w:lang w:val="en-US"/>
        </w:rPr>
      </w:pPr>
    </w:p>
    <w:p w:rsidR="00A859EE" w:rsidRPr="00567D35" w:rsidRDefault="00A859EE" w:rsidP="00A859EE">
      <w:pPr>
        <w:spacing w:line="360" w:lineRule="auto"/>
        <w:rPr>
          <w:lang w:val="en-US"/>
        </w:rPr>
      </w:pPr>
      <w:r w:rsidRPr="00567D35">
        <w:rPr>
          <w:vertAlign w:val="superscript"/>
          <w:lang w:val="en-US"/>
        </w:rPr>
        <w:t>1</w:t>
      </w:r>
      <w:r w:rsidRPr="00567D35">
        <w:rPr>
          <w:lang w:val="en-US"/>
        </w:rPr>
        <w:t>University Medical Center Zurich, Zurich, Switzerland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 w:rsidRPr="00567D35">
        <w:rPr>
          <w:vertAlign w:val="superscript"/>
          <w:lang w:val="en-US"/>
        </w:rPr>
        <w:t>2</w:t>
      </w:r>
      <w:r w:rsidRPr="00567D35">
        <w:rPr>
          <w:lang w:val="en-US"/>
        </w:rPr>
        <w:t>St. Michael’s Hospital, Toronto, Canada</w:t>
      </w:r>
    </w:p>
    <w:p w:rsidR="00A859EE" w:rsidRDefault="00A859EE" w:rsidP="00A859EE">
      <w:pPr>
        <w:spacing w:line="360" w:lineRule="auto"/>
        <w:rPr>
          <w:lang w:val="en-US"/>
        </w:rPr>
      </w:pPr>
      <w:r w:rsidRPr="00567D35">
        <w:rPr>
          <w:vertAlign w:val="superscript"/>
          <w:lang w:val="en-US"/>
        </w:rPr>
        <w:t>3</w:t>
      </w:r>
      <w:r w:rsidRPr="00567D35">
        <w:rPr>
          <w:lang w:val="en-US"/>
        </w:rPr>
        <w:t xml:space="preserve">Bayer HealthCare AG /Bayer Pharma AG, Berlin, Germany 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 w:rsidRPr="00567D35">
        <w:rPr>
          <w:vertAlign w:val="superscript"/>
          <w:lang w:val="en-US"/>
        </w:rPr>
        <w:t>4</w:t>
      </w:r>
      <w:r w:rsidRPr="00567D35">
        <w:rPr>
          <w:lang w:val="en-US"/>
        </w:rPr>
        <w:t>University Hospital Bonn, Bonn, Germany</w:t>
      </w:r>
    </w:p>
    <w:p w:rsidR="00A859EE" w:rsidRPr="003E1270" w:rsidRDefault="00A859EE" w:rsidP="00A859EE">
      <w:pPr>
        <w:spacing w:line="360" w:lineRule="auto"/>
        <w:rPr>
          <w:lang w:val="de-DE"/>
        </w:rPr>
      </w:pPr>
      <w:r w:rsidRPr="003E1270">
        <w:rPr>
          <w:vertAlign w:val="superscript"/>
          <w:lang w:val="de-DE"/>
        </w:rPr>
        <w:t>5</w:t>
      </w:r>
      <w:r w:rsidRPr="003E1270">
        <w:rPr>
          <w:lang w:val="de-DE"/>
        </w:rPr>
        <w:t>Heinrich-Heine-Universität, Düsseldorf, Germany</w:t>
      </w:r>
    </w:p>
    <w:p w:rsidR="00A859EE" w:rsidRDefault="00A859EE" w:rsidP="00A859EE">
      <w:pPr>
        <w:spacing w:line="360" w:lineRule="auto"/>
        <w:rPr>
          <w:vertAlign w:val="superscript"/>
          <w:lang w:val="en-US"/>
        </w:rPr>
      </w:pPr>
      <w:r>
        <w:rPr>
          <w:vertAlign w:val="superscript"/>
          <w:lang w:val="en-US"/>
        </w:rPr>
        <w:t>6</w:t>
      </w:r>
      <w:r w:rsidRPr="00567D35">
        <w:rPr>
          <w:lang w:val="en-US"/>
        </w:rPr>
        <w:t xml:space="preserve">Bayer HealthCare Pharmaceuticals, </w:t>
      </w:r>
      <w:r>
        <w:rPr>
          <w:lang w:val="en-US"/>
        </w:rPr>
        <w:t>Whippany</w:t>
      </w:r>
      <w:r w:rsidRPr="00567D35">
        <w:rPr>
          <w:lang w:val="en-US"/>
        </w:rPr>
        <w:t>, New Jersey, US</w:t>
      </w:r>
      <w:r w:rsidRPr="00567D35">
        <w:rPr>
          <w:vertAlign w:val="superscript"/>
          <w:lang w:val="en-US"/>
        </w:rPr>
        <w:t xml:space="preserve"> 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>7</w:t>
      </w:r>
      <w:r w:rsidRPr="00567D35">
        <w:rPr>
          <w:lang w:val="en-US"/>
        </w:rPr>
        <w:t>University of Medicine and Dentistry New Jersey Medical School, Newark, New Jersey, US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>8</w:t>
      </w:r>
      <w:r w:rsidRPr="00567D35">
        <w:rPr>
          <w:lang w:val="en-US"/>
        </w:rPr>
        <w:t>Ospedale San Raffaele, Milan, Italy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>9</w:t>
      </w:r>
      <w:r w:rsidRPr="00567D35">
        <w:rPr>
          <w:lang w:val="en-US"/>
        </w:rPr>
        <w:t>Vita-Salute University, Milan, Italy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>10</w:t>
      </w:r>
      <w:r w:rsidRPr="00567D35">
        <w:rPr>
          <w:lang w:val="en-US"/>
        </w:rPr>
        <w:t>Wake Forest University Baptist Medical Center, Winston-Salem, North Carolina, US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 w:rsidRPr="0009666C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1</w:t>
      </w:r>
      <w:r w:rsidRPr="00556557">
        <w:rPr>
          <w:lang w:val="en-US"/>
        </w:rPr>
        <w:t>Neurology, Departments of Medicine, Clinical Research, Biomedicine and Biomedical Engineering, University Hospital Basel, Petersgraben 4, CH-4031, Basel, Switzerland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 w:rsidRPr="00567D35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2</w:t>
      </w:r>
      <w:r w:rsidRPr="00567D35">
        <w:rPr>
          <w:lang w:val="en-US"/>
        </w:rPr>
        <w:t>University of California at San Francisco, San Francisco, California, US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 w:rsidRPr="00567D35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3</w:t>
      </w:r>
      <w:r w:rsidRPr="00567D35">
        <w:rPr>
          <w:lang w:val="en-US"/>
        </w:rPr>
        <w:t>Department of Neurology, University of Chicago, Chicago, Illinois, US</w:t>
      </w:r>
    </w:p>
    <w:p w:rsidR="00A859EE" w:rsidRPr="00567D35" w:rsidRDefault="00A859EE" w:rsidP="00A859EE">
      <w:pPr>
        <w:spacing w:line="360" w:lineRule="auto"/>
        <w:rPr>
          <w:lang w:val="en-US"/>
        </w:rPr>
      </w:pPr>
    </w:p>
    <w:p w:rsidR="00A859EE" w:rsidRPr="00567D35" w:rsidRDefault="00A859EE" w:rsidP="00A859EE">
      <w:pPr>
        <w:pStyle w:val="Heading3"/>
        <w:spacing w:line="360" w:lineRule="auto"/>
      </w:pPr>
      <w:r w:rsidRPr="00567D35">
        <w:t xml:space="preserve">Corresponding author: </w:t>
      </w:r>
    </w:p>
    <w:p w:rsidR="00A859EE" w:rsidRPr="00567D35" w:rsidRDefault="00A859EE" w:rsidP="00A859EE">
      <w:pPr>
        <w:spacing w:line="360" w:lineRule="auto"/>
        <w:rPr>
          <w:lang w:val="en-US"/>
        </w:rPr>
      </w:pPr>
      <w:r w:rsidRPr="00567D35">
        <w:rPr>
          <w:lang w:val="en-US"/>
        </w:rPr>
        <w:t xml:space="preserve">Sven Schippling, Department of Neuroimmunology and Multiple Sclerosis Research, Department of Neurology, University Medical Center Zurich, Frauenklinikstrasse 26, CH-8091 Zurich, Switzerland. Tel: +41 44 255 1218; Fax: </w:t>
      </w:r>
      <w:r w:rsidRPr="00A801B2">
        <w:rPr>
          <w:noProof/>
        </w:rPr>
        <w:t>+41 44 255 4507</w:t>
      </w:r>
      <w:r w:rsidRPr="00567D35">
        <w:rPr>
          <w:lang w:val="en-US"/>
        </w:rPr>
        <w:t>.</w:t>
      </w:r>
    </w:p>
    <w:p w:rsidR="00A859EE" w:rsidRDefault="00A859EE" w:rsidP="00A859EE">
      <w:pPr>
        <w:spacing w:after="160" w:line="259" w:lineRule="auto"/>
      </w:pPr>
      <w:r w:rsidRPr="00567D35">
        <w:rPr>
          <w:lang w:val="en-US"/>
        </w:rPr>
        <w:t xml:space="preserve">Email:  </w:t>
      </w:r>
      <w:r w:rsidRPr="00556557">
        <w:rPr>
          <w:lang w:val="en-US"/>
        </w:rPr>
        <w:t>sven.schippling@usz.ch</w:t>
      </w:r>
      <w:r>
        <w:br w:type="page"/>
      </w:r>
    </w:p>
    <w:p w:rsidR="00A859EE" w:rsidRDefault="00A859EE" w:rsidP="00A859EE">
      <w:pPr>
        <w:spacing w:line="480" w:lineRule="auto"/>
        <w:rPr>
          <w:lang w:val="en-US"/>
        </w:rPr>
      </w:pPr>
      <w:r w:rsidRPr="00A859EE">
        <w:rPr>
          <w:b/>
          <w:lang w:val="en-US"/>
        </w:rPr>
        <w:lastRenderedPageBreak/>
        <w:t>Supplemental Figure 1:</w:t>
      </w:r>
      <w:r>
        <w:rPr>
          <w:lang w:val="en-US"/>
        </w:rPr>
        <w:t xml:space="preserve"> </w:t>
      </w:r>
      <w:r w:rsidRPr="00567D35">
        <w:rPr>
          <w:lang w:val="en-US"/>
        </w:rPr>
        <w:t>Number of patients with BDI-II scores at each time point stratified by BDI-II score at screening and treatment assignment. Fisher’s exact test used for comparison.</w:t>
      </w:r>
      <w:bookmarkStart w:id="0" w:name="_GoBack"/>
      <w:bookmarkEnd w:id="0"/>
    </w:p>
    <w:p w:rsidR="00A859EE" w:rsidRDefault="00A859EE">
      <w:r>
        <w:object w:dxaOrig="8175" w:dyaOrig="11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75pt;height:582pt" o:ole="">
            <v:imagedata r:id="rId4" o:title=""/>
          </v:shape>
          <o:OLEObject Type="Embed" ProgID="AcroExch.Document.7" ShapeID="_x0000_i1025" DrawAspect="Content" ObjectID="_1503924011" r:id="rId5"/>
        </w:object>
      </w:r>
    </w:p>
    <w:sectPr w:rsidR="00A85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014"/>
    <w:rsid w:val="00470B99"/>
    <w:rsid w:val="00563014"/>
    <w:rsid w:val="00A8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DCA68D-0C97-4BF4-B449-D42835E8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9EE"/>
    <w:pPr>
      <w:spacing w:after="0" w:line="276" w:lineRule="auto"/>
    </w:pPr>
    <w:rPr>
      <w:rFonts w:ascii="Calibri" w:eastAsia="Calibri" w:hAnsi="Calibri" w:cs="Times New Roman"/>
      <w:lang w:val="en-GB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A859EE"/>
    <w:pPr>
      <w:keepNext w:val="0"/>
      <w:keepLines w:val="0"/>
      <w:spacing w:before="240" w:after="120" w:line="480" w:lineRule="auto"/>
      <w:outlineLvl w:val="2"/>
    </w:pPr>
    <w:rPr>
      <w:rFonts w:ascii="Calibri" w:eastAsia="Calibri" w:hAnsi="Calibri" w:cs="Times New Roman"/>
      <w:b/>
      <w:i w:val="0"/>
      <w:iCs w:val="0"/>
      <w:color w:val="auto"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9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859EE"/>
    <w:rPr>
      <w:rFonts w:ascii="Calibri" w:eastAsia="Calibri" w:hAnsi="Calibri" w:cs="Times New Roman"/>
      <w:b/>
      <w:sz w:val="24"/>
    </w:rPr>
  </w:style>
  <w:style w:type="character" w:styleId="CommentReference">
    <w:name w:val="annotation reference"/>
    <w:semiHidden/>
    <w:rsid w:val="00A859E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859EE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A859EE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Articletitle">
    <w:name w:val="Article title"/>
    <w:basedOn w:val="Normal"/>
    <w:link w:val="ArticletitleChar"/>
    <w:qFormat/>
    <w:rsid w:val="00A859EE"/>
    <w:pPr>
      <w:spacing w:after="240"/>
    </w:pPr>
    <w:rPr>
      <w:b/>
      <w:sz w:val="32"/>
    </w:rPr>
  </w:style>
  <w:style w:type="character" w:customStyle="1" w:styleId="ArticletitleChar">
    <w:name w:val="Article title Char"/>
    <w:link w:val="Articletitle"/>
    <w:rsid w:val="00A859EE"/>
    <w:rPr>
      <w:rFonts w:ascii="Calibri" w:eastAsia="Calibri" w:hAnsi="Calibri" w:cs="Times New Roman"/>
      <w:b/>
      <w:sz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9EE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9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9EE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Ristuccia, Robert</dc:creator>
  <cp:keywords/>
  <dc:description/>
  <cp:lastModifiedBy>Ristuccia, Robert</cp:lastModifiedBy>
  <cp:revision>2</cp:revision>
  <dcterms:created xsi:type="dcterms:W3CDTF">2015-09-16T19:50:00Z</dcterms:created>
  <dcterms:modified xsi:type="dcterms:W3CDTF">2015-09-16T19:54:00Z</dcterms:modified>
</cp:coreProperties>
</file>