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2F90" w:rsidRPr="00D03FA7" w:rsidRDefault="00402F90" w:rsidP="00402F90">
      <w:pPr>
        <w:jc w:val="both"/>
        <w:rPr>
          <w:rFonts w:ascii="Verdana" w:hAnsi="Verdana"/>
          <w:b/>
          <w:sz w:val="20"/>
          <w:szCs w:val="20"/>
        </w:rPr>
      </w:pPr>
      <w:r>
        <w:rPr>
          <w:rFonts w:ascii="Verdana" w:hAnsi="Verdana"/>
          <w:b/>
          <w:sz w:val="20"/>
          <w:szCs w:val="20"/>
        </w:rPr>
        <w:t xml:space="preserve">SUPPLEMENTARY </w:t>
      </w:r>
      <w:r w:rsidRPr="00D03FA7">
        <w:rPr>
          <w:rFonts w:ascii="Verdana" w:hAnsi="Verdana"/>
          <w:b/>
          <w:sz w:val="20"/>
          <w:szCs w:val="20"/>
        </w:rPr>
        <w:t xml:space="preserve">TABLE </w:t>
      </w:r>
      <w:r>
        <w:rPr>
          <w:rFonts w:ascii="Verdana" w:hAnsi="Verdana"/>
          <w:b/>
          <w:sz w:val="20"/>
          <w:szCs w:val="20"/>
        </w:rPr>
        <w:t>S</w:t>
      </w:r>
      <w:r w:rsidRPr="00D03FA7">
        <w:rPr>
          <w:rFonts w:ascii="Verdana" w:hAnsi="Verdana"/>
          <w:b/>
          <w:sz w:val="20"/>
          <w:szCs w:val="20"/>
        </w:rPr>
        <w:t>1</w:t>
      </w:r>
    </w:p>
    <w:p w:rsidR="00402F90" w:rsidRPr="00D03FA7" w:rsidRDefault="00402F90" w:rsidP="00402F90">
      <w:pPr>
        <w:spacing w:line="360" w:lineRule="auto"/>
        <w:rPr>
          <w:rFonts w:ascii="Verdana" w:hAnsi="Verdana"/>
          <w:i/>
          <w:sz w:val="20"/>
          <w:szCs w:val="20"/>
          <w:lang w:eastAsia="en-GB"/>
        </w:rPr>
      </w:pPr>
      <w:r w:rsidRPr="00D03FA7">
        <w:rPr>
          <w:rFonts w:ascii="Verdana" w:hAnsi="Verdana"/>
          <w:i/>
          <w:sz w:val="20"/>
          <w:szCs w:val="20"/>
          <w:lang w:eastAsia="en-GB"/>
        </w:rPr>
        <w:t xml:space="preserve">Demographics of People enrolled in the immunophenotyping study </w:t>
      </w:r>
    </w:p>
    <w:tbl>
      <w:tblPr>
        <w:tblStyle w:val="TableGrid"/>
        <w:tblW w:w="0" w:type="auto"/>
        <w:tblLook w:val="04A0" w:firstRow="1" w:lastRow="0" w:firstColumn="1" w:lastColumn="0" w:noHBand="0" w:noVBand="1"/>
      </w:tblPr>
      <w:tblGrid>
        <w:gridCol w:w="2263"/>
        <w:gridCol w:w="1418"/>
        <w:gridCol w:w="1559"/>
        <w:gridCol w:w="2268"/>
        <w:gridCol w:w="2688"/>
      </w:tblGrid>
      <w:tr w:rsidR="00402F90" w:rsidRPr="00D03FA7" w:rsidTr="00A925F7">
        <w:tc>
          <w:tcPr>
            <w:tcW w:w="2263" w:type="dxa"/>
          </w:tcPr>
          <w:p w:rsidR="00402F90" w:rsidRPr="000E67BB" w:rsidRDefault="00402F90" w:rsidP="00F47BC2">
            <w:pPr>
              <w:spacing w:line="360" w:lineRule="auto"/>
              <w:rPr>
                <w:rFonts w:ascii="Verdana" w:hAnsi="Verdana"/>
                <w:sz w:val="18"/>
                <w:szCs w:val="18"/>
                <w:lang w:eastAsia="en-GB"/>
              </w:rPr>
            </w:pPr>
            <w:r w:rsidRPr="000E67BB">
              <w:rPr>
                <w:rFonts w:ascii="Verdana" w:hAnsi="Verdana"/>
                <w:sz w:val="18"/>
                <w:szCs w:val="18"/>
                <w:lang w:eastAsia="en-GB"/>
              </w:rPr>
              <w:t>Group</w:t>
            </w:r>
          </w:p>
        </w:tc>
        <w:tc>
          <w:tcPr>
            <w:tcW w:w="1418" w:type="dxa"/>
          </w:tcPr>
          <w:p w:rsidR="00402F90" w:rsidRPr="000E67BB" w:rsidRDefault="00402F90" w:rsidP="00F47BC2">
            <w:pPr>
              <w:spacing w:line="360" w:lineRule="auto"/>
              <w:jc w:val="center"/>
              <w:rPr>
                <w:rFonts w:ascii="Verdana" w:hAnsi="Verdana"/>
                <w:sz w:val="18"/>
                <w:szCs w:val="18"/>
                <w:lang w:eastAsia="en-GB"/>
              </w:rPr>
            </w:pPr>
            <w:r w:rsidRPr="000E67BB">
              <w:rPr>
                <w:rFonts w:ascii="Verdana" w:hAnsi="Verdana"/>
                <w:sz w:val="18"/>
                <w:szCs w:val="18"/>
                <w:lang w:eastAsia="en-GB"/>
              </w:rPr>
              <w:t>Sex (M/F)</w:t>
            </w:r>
          </w:p>
        </w:tc>
        <w:tc>
          <w:tcPr>
            <w:tcW w:w="1559" w:type="dxa"/>
          </w:tcPr>
          <w:p w:rsidR="00402F90" w:rsidRPr="000E67BB" w:rsidRDefault="00402F90" w:rsidP="00F47BC2">
            <w:pPr>
              <w:spacing w:line="360" w:lineRule="auto"/>
              <w:jc w:val="center"/>
              <w:rPr>
                <w:rFonts w:ascii="Verdana" w:hAnsi="Verdana"/>
                <w:sz w:val="18"/>
                <w:szCs w:val="18"/>
                <w:lang w:eastAsia="en-GB"/>
              </w:rPr>
            </w:pPr>
            <w:r w:rsidRPr="000E67BB">
              <w:rPr>
                <w:rFonts w:ascii="Verdana" w:hAnsi="Verdana"/>
                <w:sz w:val="18"/>
                <w:szCs w:val="18"/>
                <w:lang w:eastAsia="en-GB"/>
              </w:rPr>
              <w:t>Age (Yr)</w:t>
            </w:r>
          </w:p>
        </w:tc>
        <w:tc>
          <w:tcPr>
            <w:tcW w:w="2268" w:type="dxa"/>
          </w:tcPr>
          <w:p w:rsidR="00402F90" w:rsidRPr="000E67BB" w:rsidRDefault="00402F90" w:rsidP="00F47BC2">
            <w:pPr>
              <w:spacing w:line="360" w:lineRule="auto"/>
              <w:rPr>
                <w:rFonts w:ascii="Verdana" w:hAnsi="Verdana"/>
                <w:sz w:val="18"/>
                <w:szCs w:val="18"/>
                <w:lang w:eastAsia="en-GB"/>
              </w:rPr>
            </w:pPr>
            <w:r w:rsidRPr="000E67BB">
              <w:rPr>
                <w:rFonts w:ascii="Verdana" w:hAnsi="Verdana"/>
                <w:sz w:val="18"/>
                <w:szCs w:val="18"/>
                <w:lang w:eastAsia="en-GB"/>
              </w:rPr>
              <w:t>Disease duration (Yr)</w:t>
            </w:r>
          </w:p>
        </w:tc>
        <w:tc>
          <w:tcPr>
            <w:tcW w:w="2688" w:type="dxa"/>
          </w:tcPr>
          <w:p w:rsidR="00402F90" w:rsidRPr="000E67BB" w:rsidRDefault="00402F90" w:rsidP="00F47BC2">
            <w:pPr>
              <w:spacing w:line="360" w:lineRule="auto"/>
              <w:rPr>
                <w:rFonts w:ascii="Verdana" w:hAnsi="Verdana"/>
                <w:sz w:val="18"/>
                <w:szCs w:val="18"/>
                <w:lang w:eastAsia="en-GB"/>
              </w:rPr>
            </w:pPr>
            <w:r w:rsidRPr="000E67BB">
              <w:rPr>
                <w:rFonts w:ascii="Verdana" w:hAnsi="Verdana"/>
                <w:sz w:val="18"/>
                <w:szCs w:val="18"/>
                <w:lang w:eastAsia="en-GB"/>
              </w:rPr>
              <w:t>WebEDSS Median (Range)</w:t>
            </w:r>
          </w:p>
        </w:tc>
      </w:tr>
      <w:tr w:rsidR="00402F90" w:rsidRPr="00D03FA7" w:rsidTr="00A925F7">
        <w:tc>
          <w:tcPr>
            <w:tcW w:w="2263" w:type="dxa"/>
          </w:tcPr>
          <w:p w:rsidR="00402F90" w:rsidRPr="000E67BB" w:rsidRDefault="00402F90" w:rsidP="00F47BC2">
            <w:pPr>
              <w:spacing w:line="360" w:lineRule="auto"/>
              <w:rPr>
                <w:rFonts w:ascii="Verdana" w:hAnsi="Verdana"/>
                <w:sz w:val="18"/>
                <w:szCs w:val="18"/>
                <w:lang w:eastAsia="en-GB"/>
              </w:rPr>
            </w:pPr>
            <w:r w:rsidRPr="000E67BB">
              <w:rPr>
                <w:rFonts w:ascii="Verdana" w:hAnsi="Verdana"/>
                <w:sz w:val="18"/>
                <w:szCs w:val="18"/>
                <w:lang w:eastAsia="en-GB"/>
              </w:rPr>
              <w:t>Healthy controls</w:t>
            </w:r>
          </w:p>
        </w:tc>
        <w:tc>
          <w:tcPr>
            <w:tcW w:w="1418" w:type="dxa"/>
          </w:tcPr>
          <w:p w:rsidR="00402F90" w:rsidRPr="000E67BB" w:rsidRDefault="00402F90" w:rsidP="00F47BC2">
            <w:pPr>
              <w:spacing w:line="360" w:lineRule="auto"/>
              <w:jc w:val="center"/>
              <w:rPr>
                <w:rFonts w:ascii="Verdana" w:hAnsi="Verdana"/>
                <w:sz w:val="18"/>
                <w:szCs w:val="18"/>
                <w:lang w:eastAsia="en-GB"/>
              </w:rPr>
            </w:pPr>
            <w:r w:rsidRPr="000E67BB">
              <w:rPr>
                <w:rFonts w:ascii="Verdana" w:hAnsi="Verdana"/>
                <w:sz w:val="18"/>
                <w:szCs w:val="18"/>
                <w:lang w:eastAsia="en-GB"/>
              </w:rPr>
              <w:t>5/4</w:t>
            </w:r>
          </w:p>
        </w:tc>
        <w:tc>
          <w:tcPr>
            <w:tcW w:w="1559" w:type="dxa"/>
          </w:tcPr>
          <w:p w:rsidR="00402F90" w:rsidRPr="000E67BB" w:rsidRDefault="00402F90" w:rsidP="00F47BC2">
            <w:pPr>
              <w:spacing w:line="360" w:lineRule="auto"/>
              <w:jc w:val="center"/>
              <w:rPr>
                <w:rFonts w:ascii="Verdana" w:hAnsi="Verdana"/>
                <w:sz w:val="18"/>
                <w:szCs w:val="18"/>
                <w:lang w:eastAsia="en-GB"/>
              </w:rPr>
            </w:pPr>
            <w:r w:rsidRPr="000E67BB">
              <w:rPr>
                <w:rFonts w:ascii="Verdana" w:hAnsi="Verdana"/>
                <w:sz w:val="18"/>
                <w:szCs w:val="18"/>
                <w:lang w:eastAsia="en-GB"/>
              </w:rPr>
              <w:t>36.1 ± 9.9</w:t>
            </w:r>
          </w:p>
        </w:tc>
        <w:tc>
          <w:tcPr>
            <w:tcW w:w="2268" w:type="dxa"/>
          </w:tcPr>
          <w:p w:rsidR="00402F90" w:rsidRPr="000E67BB" w:rsidRDefault="00402F90" w:rsidP="00F47BC2">
            <w:pPr>
              <w:spacing w:line="360" w:lineRule="auto"/>
              <w:jc w:val="center"/>
              <w:rPr>
                <w:rFonts w:ascii="Verdana" w:hAnsi="Verdana"/>
                <w:sz w:val="18"/>
                <w:szCs w:val="18"/>
                <w:lang w:eastAsia="en-GB"/>
              </w:rPr>
            </w:pPr>
            <w:r w:rsidRPr="000E67BB">
              <w:rPr>
                <w:rFonts w:ascii="Verdana" w:hAnsi="Verdana"/>
                <w:sz w:val="18"/>
                <w:szCs w:val="18"/>
                <w:lang w:eastAsia="en-GB"/>
              </w:rPr>
              <w:t>N/A</w:t>
            </w:r>
          </w:p>
        </w:tc>
        <w:tc>
          <w:tcPr>
            <w:tcW w:w="2688" w:type="dxa"/>
          </w:tcPr>
          <w:p w:rsidR="00402F90" w:rsidRPr="000E67BB" w:rsidRDefault="00402F90" w:rsidP="00F47BC2">
            <w:pPr>
              <w:spacing w:line="360" w:lineRule="auto"/>
              <w:jc w:val="center"/>
              <w:rPr>
                <w:rFonts w:ascii="Verdana" w:hAnsi="Verdana"/>
                <w:sz w:val="18"/>
                <w:szCs w:val="18"/>
                <w:lang w:eastAsia="en-GB"/>
              </w:rPr>
            </w:pPr>
            <w:r w:rsidRPr="000E67BB">
              <w:rPr>
                <w:rFonts w:ascii="Verdana" w:hAnsi="Verdana"/>
                <w:sz w:val="18"/>
                <w:szCs w:val="18"/>
                <w:lang w:eastAsia="en-GB"/>
              </w:rPr>
              <w:t>N/A</w:t>
            </w:r>
          </w:p>
        </w:tc>
      </w:tr>
      <w:tr w:rsidR="00402F90" w:rsidRPr="00D03FA7" w:rsidTr="00A925F7">
        <w:tc>
          <w:tcPr>
            <w:tcW w:w="2263" w:type="dxa"/>
          </w:tcPr>
          <w:p w:rsidR="00402F90" w:rsidRPr="000E67BB" w:rsidRDefault="00402F90" w:rsidP="00F47BC2">
            <w:pPr>
              <w:spacing w:line="360" w:lineRule="auto"/>
              <w:rPr>
                <w:rFonts w:ascii="Verdana" w:hAnsi="Verdana"/>
                <w:sz w:val="18"/>
                <w:szCs w:val="18"/>
                <w:lang w:eastAsia="en-GB"/>
              </w:rPr>
            </w:pPr>
            <w:r w:rsidRPr="000E67BB">
              <w:rPr>
                <w:rFonts w:ascii="Verdana" w:hAnsi="Verdana"/>
                <w:sz w:val="18"/>
                <w:szCs w:val="18"/>
                <w:lang w:eastAsia="en-GB"/>
              </w:rPr>
              <w:t>MS controls</w:t>
            </w:r>
          </w:p>
        </w:tc>
        <w:tc>
          <w:tcPr>
            <w:tcW w:w="1418" w:type="dxa"/>
          </w:tcPr>
          <w:p w:rsidR="00402F90" w:rsidRPr="000E67BB" w:rsidRDefault="00402F90" w:rsidP="00F47BC2">
            <w:pPr>
              <w:spacing w:line="360" w:lineRule="auto"/>
              <w:jc w:val="center"/>
              <w:rPr>
                <w:rFonts w:ascii="Verdana" w:hAnsi="Verdana"/>
                <w:sz w:val="18"/>
                <w:szCs w:val="18"/>
                <w:lang w:eastAsia="en-GB"/>
              </w:rPr>
            </w:pPr>
            <w:r w:rsidRPr="000E67BB">
              <w:rPr>
                <w:rFonts w:ascii="Verdana" w:hAnsi="Verdana"/>
                <w:sz w:val="18"/>
                <w:szCs w:val="18"/>
                <w:lang w:eastAsia="en-GB"/>
              </w:rPr>
              <w:t>2/6</w:t>
            </w:r>
          </w:p>
        </w:tc>
        <w:tc>
          <w:tcPr>
            <w:tcW w:w="1559" w:type="dxa"/>
          </w:tcPr>
          <w:p w:rsidR="00402F90" w:rsidRPr="000E67BB" w:rsidRDefault="00402F90" w:rsidP="00F47BC2">
            <w:pPr>
              <w:spacing w:line="360" w:lineRule="auto"/>
              <w:jc w:val="center"/>
              <w:rPr>
                <w:rFonts w:ascii="Verdana" w:hAnsi="Verdana"/>
                <w:sz w:val="18"/>
                <w:szCs w:val="18"/>
                <w:lang w:eastAsia="en-GB"/>
              </w:rPr>
            </w:pPr>
            <w:r w:rsidRPr="000E67BB">
              <w:rPr>
                <w:rFonts w:ascii="Verdana" w:hAnsi="Verdana"/>
                <w:sz w:val="18"/>
                <w:szCs w:val="18"/>
                <w:lang w:eastAsia="en-GB"/>
              </w:rPr>
              <w:t>36.7 ± 8.2</w:t>
            </w:r>
          </w:p>
        </w:tc>
        <w:tc>
          <w:tcPr>
            <w:tcW w:w="2268" w:type="dxa"/>
          </w:tcPr>
          <w:p w:rsidR="00402F90" w:rsidRPr="000E67BB" w:rsidRDefault="00402F90" w:rsidP="00F47BC2">
            <w:pPr>
              <w:spacing w:line="360" w:lineRule="auto"/>
              <w:jc w:val="center"/>
              <w:rPr>
                <w:rFonts w:ascii="Verdana" w:hAnsi="Verdana"/>
                <w:sz w:val="18"/>
                <w:szCs w:val="18"/>
                <w:lang w:eastAsia="en-GB"/>
              </w:rPr>
            </w:pPr>
            <w:r w:rsidRPr="000E67BB">
              <w:rPr>
                <w:rFonts w:ascii="Verdana" w:hAnsi="Verdana"/>
                <w:sz w:val="18"/>
                <w:szCs w:val="18"/>
                <w:lang w:eastAsia="en-GB"/>
              </w:rPr>
              <w:t>3.9 ± 4.2</w:t>
            </w:r>
          </w:p>
        </w:tc>
        <w:tc>
          <w:tcPr>
            <w:tcW w:w="2688" w:type="dxa"/>
          </w:tcPr>
          <w:p w:rsidR="00402F90" w:rsidRPr="000E67BB" w:rsidRDefault="00402F90" w:rsidP="00F47BC2">
            <w:pPr>
              <w:spacing w:line="360" w:lineRule="auto"/>
              <w:jc w:val="center"/>
              <w:rPr>
                <w:rFonts w:ascii="Verdana" w:hAnsi="Verdana"/>
                <w:sz w:val="18"/>
                <w:szCs w:val="18"/>
                <w:lang w:eastAsia="en-GB"/>
              </w:rPr>
            </w:pPr>
            <w:r w:rsidRPr="000E67BB">
              <w:rPr>
                <w:rFonts w:ascii="Verdana" w:hAnsi="Verdana"/>
                <w:sz w:val="18"/>
                <w:szCs w:val="18"/>
                <w:lang w:eastAsia="en-GB"/>
              </w:rPr>
              <w:t>3.0 (0.0-5.0)</w:t>
            </w:r>
          </w:p>
        </w:tc>
      </w:tr>
      <w:tr w:rsidR="00402F90" w:rsidRPr="00D03FA7" w:rsidTr="00A925F7">
        <w:tc>
          <w:tcPr>
            <w:tcW w:w="2263" w:type="dxa"/>
          </w:tcPr>
          <w:p w:rsidR="00402F90" w:rsidRPr="000E67BB" w:rsidRDefault="00402F90" w:rsidP="00F47BC2">
            <w:pPr>
              <w:spacing w:line="360" w:lineRule="auto"/>
              <w:rPr>
                <w:rFonts w:ascii="Verdana" w:hAnsi="Verdana"/>
                <w:sz w:val="18"/>
                <w:szCs w:val="18"/>
                <w:lang w:eastAsia="en-GB"/>
              </w:rPr>
            </w:pPr>
            <w:r w:rsidRPr="000E67BB">
              <w:rPr>
                <w:rFonts w:ascii="Verdana" w:hAnsi="Verdana"/>
                <w:sz w:val="18"/>
                <w:szCs w:val="18"/>
                <w:lang w:eastAsia="en-GB"/>
              </w:rPr>
              <w:t>Cladribine</w:t>
            </w:r>
          </w:p>
        </w:tc>
        <w:tc>
          <w:tcPr>
            <w:tcW w:w="1418" w:type="dxa"/>
          </w:tcPr>
          <w:p w:rsidR="00402F90" w:rsidRPr="000E67BB" w:rsidRDefault="00402F90" w:rsidP="00F47BC2">
            <w:pPr>
              <w:spacing w:line="360" w:lineRule="auto"/>
              <w:jc w:val="center"/>
              <w:rPr>
                <w:rFonts w:ascii="Verdana" w:hAnsi="Verdana"/>
                <w:sz w:val="18"/>
                <w:szCs w:val="18"/>
                <w:lang w:eastAsia="en-GB"/>
              </w:rPr>
            </w:pPr>
            <w:r w:rsidRPr="000E67BB">
              <w:rPr>
                <w:rFonts w:ascii="Verdana" w:hAnsi="Verdana"/>
                <w:sz w:val="18"/>
                <w:szCs w:val="18"/>
                <w:lang w:eastAsia="en-GB"/>
              </w:rPr>
              <w:t>2/6</w:t>
            </w:r>
          </w:p>
        </w:tc>
        <w:tc>
          <w:tcPr>
            <w:tcW w:w="1559" w:type="dxa"/>
          </w:tcPr>
          <w:p w:rsidR="00402F90" w:rsidRPr="000E67BB" w:rsidRDefault="00402F90" w:rsidP="00F47BC2">
            <w:pPr>
              <w:spacing w:line="360" w:lineRule="auto"/>
              <w:jc w:val="center"/>
              <w:rPr>
                <w:rFonts w:ascii="Verdana" w:hAnsi="Verdana"/>
                <w:sz w:val="18"/>
                <w:szCs w:val="18"/>
                <w:lang w:eastAsia="en-GB"/>
              </w:rPr>
            </w:pPr>
            <w:r w:rsidRPr="000E67BB">
              <w:rPr>
                <w:rFonts w:ascii="Verdana" w:hAnsi="Verdana"/>
                <w:sz w:val="18"/>
                <w:szCs w:val="18"/>
                <w:lang w:eastAsia="en-GB"/>
              </w:rPr>
              <w:t>46.8 ± 11.4</w:t>
            </w:r>
          </w:p>
        </w:tc>
        <w:tc>
          <w:tcPr>
            <w:tcW w:w="2268" w:type="dxa"/>
          </w:tcPr>
          <w:p w:rsidR="00402F90" w:rsidRPr="000E67BB" w:rsidRDefault="00402F90" w:rsidP="00F47BC2">
            <w:pPr>
              <w:spacing w:line="360" w:lineRule="auto"/>
              <w:jc w:val="center"/>
              <w:rPr>
                <w:rFonts w:ascii="Verdana" w:hAnsi="Verdana"/>
                <w:sz w:val="18"/>
                <w:szCs w:val="18"/>
                <w:lang w:eastAsia="en-GB"/>
              </w:rPr>
            </w:pPr>
            <w:r w:rsidRPr="000E67BB">
              <w:rPr>
                <w:rFonts w:ascii="Verdana" w:hAnsi="Verdana"/>
                <w:sz w:val="18"/>
                <w:szCs w:val="18"/>
                <w:lang w:eastAsia="en-GB"/>
              </w:rPr>
              <w:t xml:space="preserve">6.3 </w:t>
            </w:r>
            <w:r w:rsidR="00A925F7">
              <w:rPr>
                <w:rFonts w:ascii="Verdana" w:hAnsi="Verdana"/>
                <w:sz w:val="18"/>
                <w:szCs w:val="18"/>
                <w:lang w:eastAsia="en-GB"/>
              </w:rPr>
              <w:t xml:space="preserve"> </w:t>
            </w:r>
            <w:r w:rsidRPr="000E67BB">
              <w:rPr>
                <w:rFonts w:ascii="Verdana" w:hAnsi="Verdana"/>
                <w:sz w:val="18"/>
                <w:szCs w:val="18"/>
                <w:lang w:eastAsia="en-GB"/>
              </w:rPr>
              <w:t>± 3.1</w:t>
            </w:r>
          </w:p>
        </w:tc>
        <w:tc>
          <w:tcPr>
            <w:tcW w:w="2688" w:type="dxa"/>
          </w:tcPr>
          <w:p w:rsidR="00402F90" w:rsidRPr="000E67BB" w:rsidRDefault="00402F90" w:rsidP="00F47BC2">
            <w:pPr>
              <w:spacing w:line="360" w:lineRule="auto"/>
              <w:jc w:val="center"/>
              <w:rPr>
                <w:rFonts w:ascii="Verdana" w:hAnsi="Verdana"/>
                <w:sz w:val="18"/>
                <w:szCs w:val="18"/>
                <w:lang w:eastAsia="en-GB"/>
              </w:rPr>
            </w:pPr>
            <w:r w:rsidRPr="000E67BB">
              <w:rPr>
                <w:rFonts w:ascii="Verdana" w:hAnsi="Verdana"/>
                <w:sz w:val="18"/>
                <w:szCs w:val="18"/>
                <w:lang w:eastAsia="en-GB"/>
              </w:rPr>
              <w:t>5.25 (0.0-6.5)</w:t>
            </w:r>
          </w:p>
        </w:tc>
      </w:tr>
      <w:tr w:rsidR="00402F90" w:rsidRPr="00D03FA7" w:rsidTr="00A925F7">
        <w:tc>
          <w:tcPr>
            <w:tcW w:w="2263" w:type="dxa"/>
          </w:tcPr>
          <w:p w:rsidR="00402F90" w:rsidRPr="000E67BB" w:rsidRDefault="00402F90" w:rsidP="00F47BC2">
            <w:pPr>
              <w:spacing w:line="360" w:lineRule="auto"/>
              <w:rPr>
                <w:rFonts w:ascii="Verdana" w:hAnsi="Verdana"/>
                <w:sz w:val="18"/>
                <w:szCs w:val="18"/>
                <w:lang w:eastAsia="en-GB"/>
              </w:rPr>
            </w:pPr>
            <w:r w:rsidRPr="000E67BB">
              <w:rPr>
                <w:rFonts w:ascii="Verdana" w:hAnsi="Verdana"/>
                <w:sz w:val="18"/>
                <w:szCs w:val="18"/>
                <w:lang w:eastAsia="en-GB"/>
              </w:rPr>
              <w:t>Alemtuzumab year 1</w:t>
            </w:r>
          </w:p>
        </w:tc>
        <w:tc>
          <w:tcPr>
            <w:tcW w:w="1418" w:type="dxa"/>
          </w:tcPr>
          <w:p w:rsidR="00402F90" w:rsidRPr="000E67BB" w:rsidRDefault="00402F90" w:rsidP="00F47BC2">
            <w:pPr>
              <w:spacing w:line="360" w:lineRule="auto"/>
              <w:jc w:val="center"/>
              <w:rPr>
                <w:rFonts w:ascii="Verdana" w:hAnsi="Verdana"/>
                <w:sz w:val="18"/>
                <w:szCs w:val="18"/>
                <w:lang w:eastAsia="en-GB"/>
              </w:rPr>
            </w:pPr>
            <w:r w:rsidRPr="000E67BB">
              <w:rPr>
                <w:rFonts w:ascii="Verdana" w:hAnsi="Verdana"/>
                <w:sz w:val="18"/>
                <w:szCs w:val="18"/>
                <w:lang w:eastAsia="en-GB"/>
              </w:rPr>
              <w:t>2/6</w:t>
            </w:r>
          </w:p>
        </w:tc>
        <w:tc>
          <w:tcPr>
            <w:tcW w:w="1559" w:type="dxa"/>
          </w:tcPr>
          <w:p w:rsidR="00402F90" w:rsidRPr="000E67BB" w:rsidRDefault="00402F90" w:rsidP="00F47BC2">
            <w:pPr>
              <w:spacing w:line="360" w:lineRule="auto"/>
              <w:jc w:val="center"/>
              <w:rPr>
                <w:rFonts w:ascii="Verdana" w:hAnsi="Verdana"/>
                <w:sz w:val="18"/>
                <w:szCs w:val="18"/>
                <w:lang w:eastAsia="en-GB"/>
              </w:rPr>
            </w:pPr>
            <w:r w:rsidRPr="000E67BB">
              <w:rPr>
                <w:rFonts w:ascii="Verdana" w:hAnsi="Verdana"/>
                <w:sz w:val="18"/>
                <w:szCs w:val="18"/>
                <w:lang w:eastAsia="en-GB"/>
              </w:rPr>
              <w:t>38.0 ± 10.6</w:t>
            </w:r>
          </w:p>
        </w:tc>
        <w:tc>
          <w:tcPr>
            <w:tcW w:w="2268" w:type="dxa"/>
          </w:tcPr>
          <w:p w:rsidR="00402F90" w:rsidRPr="000E67BB" w:rsidRDefault="00402F90" w:rsidP="00F47BC2">
            <w:pPr>
              <w:spacing w:line="360" w:lineRule="auto"/>
              <w:jc w:val="center"/>
              <w:rPr>
                <w:rFonts w:ascii="Verdana" w:hAnsi="Verdana"/>
                <w:sz w:val="18"/>
                <w:szCs w:val="18"/>
                <w:lang w:eastAsia="en-GB"/>
              </w:rPr>
            </w:pPr>
            <w:r w:rsidRPr="000E67BB">
              <w:rPr>
                <w:rFonts w:ascii="Verdana" w:hAnsi="Verdana"/>
                <w:sz w:val="18"/>
                <w:szCs w:val="18"/>
                <w:lang w:eastAsia="en-GB"/>
              </w:rPr>
              <w:t xml:space="preserve"> 4.6 ± 2.4</w:t>
            </w:r>
          </w:p>
        </w:tc>
        <w:tc>
          <w:tcPr>
            <w:tcW w:w="2688" w:type="dxa"/>
          </w:tcPr>
          <w:p w:rsidR="00402F90" w:rsidRPr="000E67BB" w:rsidRDefault="00402F90" w:rsidP="00F47BC2">
            <w:pPr>
              <w:spacing w:line="360" w:lineRule="auto"/>
              <w:jc w:val="center"/>
              <w:rPr>
                <w:rFonts w:ascii="Verdana" w:hAnsi="Verdana"/>
                <w:sz w:val="18"/>
                <w:szCs w:val="18"/>
                <w:lang w:eastAsia="en-GB"/>
              </w:rPr>
            </w:pPr>
            <w:r w:rsidRPr="000E67BB">
              <w:rPr>
                <w:rFonts w:ascii="Verdana" w:hAnsi="Verdana"/>
                <w:sz w:val="18"/>
                <w:szCs w:val="18"/>
                <w:lang w:eastAsia="en-GB"/>
              </w:rPr>
              <w:t>3.0 (0.0-6.5)</w:t>
            </w:r>
          </w:p>
        </w:tc>
      </w:tr>
      <w:tr w:rsidR="00402F90" w:rsidRPr="00D03FA7" w:rsidTr="00A925F7">
        <w:tc>
          <w:tcPr>
            <w:tcW w:w="2263" w:type="dxa"/>
          </w:tcPr>
          <w:p w:rsidR="00402F90" w:rsidRPr="000E67BB" w:rsidRDefault="00402F90" w:rsidP="00F47BC2">
            <w:pPr>
              <w:spacing w:line="360" w:lineRule="auto"/>
              <w:rPr>
                <w:rFonts w:ascii="Verdana" w:hAnsi="Verdana"/>
                <w:sz w:val="18"/>
                <w:szCs w:val="18"/>
                <w:lang w:eastAsia="en-GB"/>
              </w:rPr>
            </w:pPr>
            <w:r w:rsidRPr="000E67BB">
              <w:rPr>
                <w:rFonts w:ascii="Verdana" w:hAnsi="Verdana"/>
                <w:sz w:val="18"/>
                <w:szCs w:val="18"/>
                <w:lang w:eastAsia="en-GB"/>
              </w:rPr>
              <w:t>Alemtuzumab year 2</w:t>
            </w:r>
          </w:p>
        </w:tc>
        <w:tc>
          <w:tcPr>
            <w:tcW w:w="1418" w:type="dxa"/>
          </w:tcPr>
          <w:p w:rsidR="00402F90" w:rsidRPr="000E67BB" w:rsidRDefault="00402F90" w:rsidP="00F47BC2">
            <w:pPr>
              <w:spacing w:line="360" w:lineRule="auto"/>
              <w:jc w:val="center"/>
              <w:rPr>
                <w:rFonts w:ascii="Verdana" w:hAnsi="Verdana"/>
                <w:sz w:val="18"/>
                <w:szCs w:val="18"/>
                <w:lang w:eastAsia="en-GB"/>
              </w:rPr>
            </w:pPr>
            <w:r w:rsidRPr="000E67BB">
              <w:rPr>
                <w:rFonts w:ascii="Verdana" w:hAnsi="Verdana"/>
                <w:sz w:val="18"/>
                <w:szCs w:val="18"/>
                <w:lang w:eastAsia="en-GB"/>
              </w:rPr>
              <w:t>3/5</w:t>
            </w:r>
          </w:p>
        </w:tc>
        <w:tc>
          <w:tcPr>
            <w:tcW w:w="1559" w:type="dxa"/>
          </w:tcPr>
          <w:p w:rsidR="00402F90" w:rsidRPr="000E67BB" w:rsidRDefault="00402F90" w:rsidP="00F47BC2">
            <w:pPr>
              <w:spacing w:line="360" w:lineRule="auto"/>
              <w:jc w:val="center"/>
              <w:rPr>
                <w:rFonts w:ascii="Verdana" w:hAnsi="Verdana"/>
                <w:sz w:val="18"/>
                <w:szCs w:val="18"/>
                <w:lang w:eastAsia="en-GB"/>
              </w:rPr>
            </w:pPr>
            <w:r w:rsidRPr="000E67BB">
              <w:rPr>
                <w:rFonts w:ascii="Verdana" w:hAnsi="Verdana"/>
                <w:sz w:val="18"/>
                <w:szCs w:val="18"/>
                <w:lang w:eastAsia="en-GB"/>
              </w:rPr>
              <w:t>40.3 ± 8.2</w:t>
            </w:r>
          </w:p>
        </w:tc>
        <w:tc>
          <w:tcPr>
            <w:tcW w:w="2268" w:type="dxa"/>
          </w:tcPr>
          <w:p w:rsidR="00402F90" w:rsidRPr="000E67BB" w:rsidRDefault="00402F90" w:rsidP="00F47BC2">
            <w:pPr>
              <w:spacing w:line="360" w:lineRule="auto"/>
              <w:jc w:val="center"/>
              <w:rPr>
                <w:rFonts w:ascii="Verdana" w:hAnsi="Verdana"/>
                <w:sz w:val="18"/>
                <w:szCs w:val="18"/>
                <w:lang w:eastAsia="en-GB"/>
              </w:rPr>
            </w:pPr>
            <w:r w:rsidRPr="000E67BB">
              <w:rPr>
                <w:rFonts w:ascii="Verdana" w:hAnsi="Verdana"/>
                <w:sz w:val="18"/>
                <w:szCs w:val="18"/>
                <w:lang w:eastAsia="en-GB"/>
              </w:rPr>
              <w:t>5.8 ± 3.9</w:t>
            </w:r>
          </w:p>
        </w:tc>
        <w:tc>
          <w:tcPr>
            <w:tcW w:w="2688" w:type="dxa"/>
          </w:tcPr>
          <w:p w:rsidR="00402F90" w:rsidRPr="000E67BB" w:rsidRDefault="00402F90" w:rsidP="00F47BC2">
            <w:pPr>
              <w:spacing w:line="360" w:lineRule="auto"/>
              <w:jc w:val="center"/>
              <w:rPr>
                <w:rFonts w:ascii="Verdana" w:hAnsi="Verdana"/>
                <w:sz w:val="18"/>
                <w:szCs w:val="18"/>
                <w:lang w:eastAsia="en-GB"/>
              </w:rPr>
            </w:pPr>
            <w:r w:rsidRPr="000E67BB">
              <w:rPr>
                <w:rFonts w:ascii="Verdana" w:hAnsi="Verdana"/>
                <w:sz w:val="18"/>
                <w:szCs w:val="18"/>
                <w:lang w:eastAsia="en-GB"/>
              </w:rPr>
              <w:t>3.0 (0.0-5.0)</w:t>
            </w:r>
          </w:p>
        </w:tc>
      </w:tr>
    </w:tbl>
    <w:p w:rsidR="00402F90" w:rsidRDefault="00402F90" w:rsidP="00402F90">
      <w:pPr>
        <w:spacing w:line="360" w:lineRule="auto"/>
        <w:jc w:val="both"/>
        <w:rPr>
          <w:rFonts w:ascii="Verdana" w:hAnsi="Verdana"/>
          <w:sz w:val="20"/>
          <w:szCs w:val="20"/>
          <w:lang w:eastAsia="en-GB"/>
        </w:rPr>
      </w:pPr>
    </w:p>
    <w:p w:rsidR="00402F90" w:rsidRDefault="00402F90" w:rsidP="00402F90">
      <w:pPr>
        <w:spacing w:line="360" w:lineRule="auto"/>
        <w:jc w:val="both"/>
        <w:rPr>
          <w:rFonts w:ascii="Verdana" w:hAnsi="Verdana"/>
          <w:sz w:val="20"/>
          <w:szCs w:val="20"/>
          <w:lang w:eastAsia="en-GB"/>
        </w:rPr>
      </w:pPr>
      <w:r w:rsidRPr="00D03FA7">
        <w:rPr>
          <w:rFonts w:ascii="Verdana" w:hAnsi="Verdana"/>
          <w:sz w:val="20"/>
          <w:szCs w:val="20"/>
          <w:lang w:eastAsia="en-GB"/>
        </w:rPr>
        <w:t xml:space="preserve">Demographic analysis of </w:t>
      </w:r>
      <w:r w:rsidR="0056092C">
        <w:rPr>
          <w:rFonts w:ascii="Verdana" w:hAnsi="Verdana"/>
          <w:sz w:val="20"/>
          <w:szCs w:val="20"/>
          <w:lang w:eastAsia="en-GB"/>
        </w:rPr>
        <w:t>PwMS</w:t>
      </w:r>
      <w:r w:rsidRPr="00D03FA7">
        <w:rPr>
          <w:rFonts w:ascii="Verdana" w:hAnsi="Verdana"/>
          <w:sz w:val="20"/>
          <w:szCs w:val="20"/>
          <w:lang w:eastAsia="en-GB"/>
        </w:rPr>
        <w:t xml:space="preserve"> enrolling in the phenotyping study. The results represent: the number of people within each gender; The mean ± SD age of the participants; The mean ± SD duration of disease from first symptom. The median and range WebEDSS </w:t>
      </w:r>
      <w:r>
        <w:rPr>
          <w:rFonts w:ascii="Verdana" w:hAnsi="Verdana"/>
          <w:sz w:val="20"/>
          <w:szCs w:val="20"/>
          <w:lang w:eastAsia="en-GB"/>
        </w:rPr>
        <w:t>(</w:t>
      </w:r>
      <w:r>
        <w:rPr>
          <w:rFonts w:ascii="Verdana" w:hAnsi="Verdana" w:cs="Arial"/>
          <w:sz w:val="20"/>
          <w:szCs w:val="20"/>
        </w:rPr>
        <w:t>https://edss.clinicspeak.com)</w:t>
      </w:r>
      <w:r>
        <w:rPr>
          <w:rFonts w:ascii="Verdana" w:hAnsi="Verdana"/>
          <w:sz w:val="20"/>
          <w:szCs w:val="20"/>
          <w:lang w:eastAsia="en-GB"/>
        </w:rPr>
        <w:t xml:space="preserve"> score</w:t>
      </w:r>
      <w:r w:rsidRPr="00D03FA7">
        <w:rPr>
          <w:rFonts w:ascii="Verdana" w:hAnsi="Verdana"/>
          <w:sz w:val="20"/>
          <w:szCs w:val="20"/>
          <w:lang w:eastAsia="en-GB"/>
        </w:rPr>
        <w:t>. All people had a diagnosis of relapsing MS, except 3 people in the cladribine treated group who were considered to have advanced (progressive) MS. Analysis of variance revealed no significant differences between of people with MS groups and no differences in ages.</w:t>
      </w:r>
    </w:p>
    <w:p w:rsidR="000E67BB" w:rsidRDefault="000E67BB" w:rsidP="00402F90">
      <w:pPr>
        <w:spacing w:line="360" w:lineRule="auto"/>
        <w:jc w:val="both"/>
        <w:rPr>
          <w:rFonts w:ascii="Verdana" w:hAnsi="Verdana"/>
          <w:sz w:val="20"/>
          <w:szCs w:val="20"/>
          <w:lang w:eastAsia="en-GB"/>
        </w:rPr>
      </w:pPr>
    </w:p>
    <w:p w:rsidR="000E67BB" w:rsidRDefault="000E67BB">
      <w:pPr>
        <w:rPr>
          <w:rFonts w:ascii="Verdana" w:hAnsi="Verdana" w:cs="Arial"/>
          <w:b/>
          <w:color w:val="000000"/>
          <w:sz w:val="20"/>
          <w:szCs w:val="20"/>
        </w:rPr>
      </w:pPr>
      <w:r>
        <w:rPr>
          <w:rFonts w:ascii="Verdana" w:hAnsi="Verdana" w:cs="Arial"/>
          <w:b/>
          <w:color w:val="000000"/>
          <w:sz w:val="20"/>
          <w:szCs w:val="20"/>
        </w:rPr>
        <w:br w:type="page"/>
      </w:r>
    </w:p>
    <w:p w:rsidR="000E67BB" w:rsidRDefault="000E67BB" w:rsidP="000E67BB">
      <w:pPr>
        <w:rPr>
          <w:rFonts w:ascii="Verdana" w:hAnsi="Verdana" w:cs="Arial"/>
          <w:color w:val="000000"/>
          <w:sz w:val="20"/>
          <w:szCs w:val="20"/>
        </w:rPr>
      </w:pPr>
      <w:r>
        <w:rPr>
          <w:rFonts w:ascii="Verdana" w:hAnsi="Verdana" w:cs="Arial"/>
          <w:b/>
          <w:color w:val="000000"/>
          <w:sz w:val="20"/>
          <w:szCs w:val="20"/>
        </w:rPr>
        <w:lastRenderedPageBreak/>
        <w:t>SUPPLEMENTARY FIGURE 2</w:t>
      </w:r>
      <w:r>
        <w:rPr>
          <w:rFonts w:ascii="Verdana" w:hAnsi="Verdana" w:cs="Arial"/>
          <w:color w:val="000000"/>
          <w:sz w:val="20"/>
          <w:szCs w:val="20"/>
        </w:rPr>
        <w:t xml:space="preserve">. </w:t>
      </w:r>
    </w:p>
    <w:p w:rsidR="000E67BB" w:rsidRDefault="000E67BB" w:rsidP="000E67BB">
      <w:pPr>
        <w:pStyle w:val="desc"/>
        <w:shd w:val="clear" w:color="auto" w:fill="FFFFFF"/>
        <w:spacing w:before="0" w:beforeAutospacing="0" w:after="0" w:afterAutospacing="0"/>
        <w:ind w:left="993"/>
        <w:jc w:val="both"/>
        <w:rPr>
          <w:rFonts w:ascii="Verdana" w:hAnsi="Verdana" w:cs="Arial"/>
          <w:color w:val="000000"/>
          <w:sz w:val="20"/>
          <w:szCs w:val="20"/>
        </w:rPr>
      </w:pPr>
      <w:r>
        <w:rPr>
          <w:noProof/>
        </w:rPr>
        <w:drawing>
          <wp:inline distT="0" distB="0" distL="0" distR="0" wp14:anchorId="779E01D9" wp14:editId="03B9E449">
            <wp:extent cx="5391150" cy="629231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394825" cy="6296605"/>
                    </a:xfrm>
                    <a:prstGeom prst="rect">
                      <a:avLst/>
                    </a:prstGeom>
                  </pic:spPr>
                </pic:pic>
              </a:graphicData>
            </a:graphic>
          </wp:inline>
        </w:drawing>
      </w:r>
    </w:p>
    <w:p w:rsidR="000E67BB" w:rsidRDefault="000E67BB" w:rsidP="000E67BB">
      <w:pPr>
        <w:pStyle w:val="desc"/>
        <w:shd w:val="clear" w:color="auto" w:fill="FFFFFF"/>
        <w:spacing w:before="0" w:beforeAutospacing="0" w:after="0" w:afterAutospacing="0"/>
        <w:jc w:val="both"/>
        <w:rPr>
          <w:rFonts w:ascii="Verdana" w:hAnsi="Verdana" w:cs="Arial"/>
          <w:color w:val="000000"/>
          <w:sz w:val="20"/>
          <w:szCs w:val="20"/>
        </w:rPr>
      </w:pPr>
      <w:r>
        <w:rPr>
          <w:rFonts w:ascii="Verdana" w:hAnsi="Verdana" w:cs="Arial"/>
          <w:color w:val="000000"/>
          <w:sz w:val="20"/>
          <w:szCs w:val="20"/>
        </w:rPr>
        <w:t xml:space="preserve">         </w:t>
      </w:r>
    </w:p>
    <w:p w:rsidR="00790D63" w:rsidRDefault="000E67BB" w:rsidP="00E91105">
      <w:pPr>
        <w:spacing w:after="0" w:line="360" w:lineRule="auto"/>
        <w:jc w:val="both"/>
        <w:rPr>
          <w:rFonts w:ascii="Verdana" w:hAnsi="Verdana"/>
          <w:sz w:val="20"/>
          <w:szCs w:val="20"/>
        </w:rPr>
      </w:pPr>
      <w:r w:rsidRPr="00D03FA7">
        <w:rPr>
          <w:rFonts w:ascii="Verdana" w:hAnsi="Verdana"/>
          <w:i/>
          <w:sz w:val="20"/>
          <w:szCs w:val="20"/>
        </w:rPr>
        <w:t xml:space="preserve">Frequency of class-switched and unswitched memory B cells following subcutaneous cladribine administration. </w:t>
      </w:r>
      <w:r w:rsidRPr="00D03FA7">
        <w:rPr>
          <w:rFonts w:ascii="Verdana" w:hAnsi="Verdana" w:cs="Arial"/>
          <w:color w:val="000000"/>
          <w:sz w:val="20"/>
          <w:szCs w:val="20"/>
        </w:rPr>
        <w:t>People with MS were treated with subcutaneous cladribine (Total dose 40mg-60mg) on week 1 and again on week 5. Blood samples were taken: (</w:t>
      </w:r>
      <w:r w:rsidRPr="00D03FA7">
        <w:rPr>
          <w:rFonts w:ascii="Verdana" w:hAnsi="Verdana" w:cs="Arial"/>
          <w:b/>
          <w:color w:val="000000"/>
          <w:sz w:val="20"/>
          <w:szCs w:val="20"/>
        </w:rPr>
        <w:t>A</w:t>
      </w:r>
      <w:r w:rsidRPr="00D03FA7">
        <w:rPr>
          <w:rFonts w:ascii="Verdana" w:hAnsi="Verdana" w:cs="Arial"/>
          <w:color w:val="000000"/>
          <w:sz w:val="20"/>
          <w:szCs w:val="20"/>
        </w:rPr>
        <w:t>) at various times during the first year of treatment n=11. The reference range of B cells was reported previously [2</w:t>
      </w:r>
      <w:r w:rsidR="007A3A55">
        <w:rPr>
          <w:rFonts w:ascii="Verdana" w:hAnsi="Verdana" w:cs="Arial"/>
          <w:color w:val="000000"/>
          <w:sz w:val="20"/>
          <w:szCs w:val="20"/>
        </w:rPr>
        <w:t>4</w:t>
      </w:r>
      <w:r w:rsidRPr="00D03FA7">
        <w:rPr>
          <w:rFonts w:ascii="Verdana" w:hAnsi="Verdana" w:cs="Arial"/>
          <w:color w:val="000000"/>
          <w:sz w:val="20"/>
          <w:szCs w:val="20"/>
        </w:rPr>
        <w:t xml:space="preserve">]. Values from control samples can be seen in Figure </w:t>
      </w:r>
      <w:r>
        <w:rPr>
          <w:rFonts w:ascii="Verdana" w:hAnsi="Verdana" w:cs="Arial"/>
          <w:color w:val="000000"/>
          <w:sz w:val="20"/>
          <w:szCs w:val="20"/>
        </w:rPr>
        <w:t>2B</w:t>
      </w:r>
      <w:r w:rsidRPr="00D03FA7">
        <w:rPr>
          <w:rFonts w:ascii="Verdana" w:hAnsi="Verdana" w:cs="Arial"/>
          <w:color w:val="000000"/>
          <w:sz w:val="20"/>
          <w:szCs w:val="20"/>
        </w:rPr>
        <w:t>. (</w:t>
      </w:r>
      <w:r w:rsidRPr="00D03FA7">
        <w:rPr>
          <w:rFonts w:ascii="Verdana" w:hAnsi="Verdana" w:cs="Arial"/>
          <w:b/>
          <w:color w:val="000000"/>
          <w:sz w:val="20"/>
          <w:szCs w:val="20"/>
        </w:rPr>
        <w:t>B</w:t>
      </w:r>
      <w:r w:rsidRPr="00D03FA7">
        <w:rPr>
          <w:rFonts w:ascii="Verdana" w:hAnsi="Verdana" w:cs="Arial"/>
          <w:color w:val="000000"/>
          <w:sz w:val="20"/>
          <w:szCs w:val="20"/>
        </w:rPr>
        <w:t>) At the last blood-screen prior to retreatment at year 1 (cladribine and Alemtuzumab Year 1) and 12 months after the second cycle (Alemtuzumab Year 2). Cells were stained with CD19, CD27 and IgD specific antibodies. The results represent individual percentage number of immunoglobulin class-switched (CD19</w:t>
      </w:r>
      <w:r w:rsidRPr="00D03FA7">
        <w:rPr>
          <w:rFonts w:ascii="Verdana" w:hAnsi="Verdana" w:cs="Arial"/>
          <w:color w:val="000000"/>
          <w:sz w:val="20"/>
          <w:szCs w:val="20"/>
          <w:vertAlign w:val="superscript"/>
        </w:rPr>
        <w:t>+</w:t>
      </w:r>
      <w:r w:rsidRPr="00D03FA7">
        <w:rPr>
          <w:rFonts w:ascii="Verdana" w:hAnsi="Verdana" w:cs="Arial"/>
          <w:color w:val="000000"/>
          <w:sz w:val="20"/>
          <w:szCs w:val="20"/>
        </w:rPr>
        <w:t>, CD27</w:t>
      </w:r>
      <w:r w:rsidRPr="00D03FA7">
        <w:rPr>
          <w:rFonts w:ascii="Verdana" w:hAnsi="Verdana" w:cs="Arial"/>
          <w:color w:val="000000"/>
          <w:sz w:val="20"/>
          <w:szCs w:val="20"/>
          <w:vertAlign w:val="superscript"/>
        </w:rPr>
        <w:t>+</w:t>
      </w:r>
      <w:r w:rsidRPr="00D03FA7">
        <w:rPr>
          <w:rFonts w:ascii="Verdana" w:hAnsi="Verdana" w:cs="Arial"/>
          <w:color w:val="000000"/>
          <w:sz w:val="20"/>
          <w:szCs w:val="20"/>
        </w:rPr>
        <w:t>, IgD</w:t>
      </w:r>
      <w:r w:rsidRPr="00D03FA7">
        <w:rPr>
          <w:rFonts w:ascii="Verdana" w:hAnsi="Verdana" w:cs="Arial"/>
          <w:color w:val="000000"/>
          <w:sz w:val="20"/>
          <w:szCs w:val="20"/>
          <w:vertAlign w:val="superscript"/>
        </w:rPr>
        <w:t>-</w:t>
      </w:r>
      <w:r w:rsidRPr="00D03FA7">
        <w:rPr>
          <w:rFonts w:ascii="Verdana" w:hAnsi="Verdana" w:cs="Arial"/>
          <w:color w:val="000000"/>
          <w:sz w:val="20"/>
          <w:szCs w:val="20"/>
        </w:rPr>
        <w:t>) and unswitched (CD19</w:t>
      </w:r>
      <w:r w:rsidRPr="00D03FA7">
        <w:rPr>
          <w:rFonts w:ascii="Verdana" w:hAnsi="Verdana" w:cs="Arial"/>
          <w:color w:val="000000"/>
          <w:sz w:val="20"/>
          <w:szCs w:val="20"/>
          <w:vertAlign w:val="superscript"/>
        </w:rPr>
        <w:t>+</w:t>
      </w:r>
      <w:r w:rsidRPr="00D03FA7">
        <w:rPr>
          <w:rFonts w:ascii="Verdana" w:hAnsi="Verdana" w:cs="Arial"/>
          <w:color w:val="000000"/>
          <w:sz w:val="20"/>
          <w:szCs w:val="20"/>
        </w:rPr>
        <w:t>, CD27</w:t>
      </w:r>
      <w:r w:rsidRPr="00D03FA7">
        <w:rPr>
          <w:rFonts w:ascii="Verdana" w:hAnsi="Verdana" w:cs="Arial"/>
          <w:color w:val="000000"/>
          <w:sz w:val="20"/>
          <w:szCs w:val="20"/>
          <w:vertAlign w:val="superscript"/>
        </w:rPr>
        <w:t>+</w:t>
      </w:r>
      <w:r w:rsidRPr="00D03FA7">
        <w:rPr>
          <w:rFonts w:ascii="Verdana" w:hAnsi="Verdana" w:cs="Arial"/>
          <w:color w:val="000000"/>
          <w:sz w:val="20"/>
          <w:szCs w:val="20"/>
        </w:rPr>
        <w:t>, IgD</w:t>
      </w:r>
      <w:r w:rsidRPr="00D03FA7">
        <w:rPr>
          <w:rFonts w:ascii="Verdana" w:hAnsi="Verdana" w:cs="Arial"/>
          <w:color w:val="000000"/>
          <w:sz w:val="20"/>
          <w:szCs w:val="20"/>
          <w:vertAlign w:val="superscript"/>
        </w:rPr>
        <w:t>+</w:t>
      </w:r>
      <w:r w:rsidRPr="00D03FA7">
        <w:rPr>
          <w:rFonts w:ascii="Verdana" w:hAnsi="Verdana" w:cs="Arial"/>
          <w:color w:val="000000"/>
          <w:sz w:val="20"/>
          <w:szCs w:val="20"/>
        </w:rPr>
        <w:t>) memory cells of the CD19 population (n=8/group). *P&lt;0.05 compared to healthy controls for all three populations.</w:t>
      </w:r>
      <w:r>
        <w:rPr>
          <w:rFonts w:ascii="Verdana" w:hAnsi="Verdana"/>
          <w:sz w:val="20"/>
          <w:szCs w:val="20"/>
        </w:rPr>
        <w:t xml:space="preserve"> </w:t>
      </w:r>
    </w:p>
    <w:p w:rsidR="00E91105" w:rsidRDefault="00E91105" w:rsidP="00E91105">
      <w:pPr>
        <w:spacing w:after="0" w:line="360" w:lineRule="auto"/>
        <w:jc w:val="both"/>
        <w:rPr>
          <w:rFonts w:ascii="Verdana" w:hAnsi="Verdana"/>
          <w:b/>
          <w:sz w:val="20"/>
          <w:szCs w:val="20"/>
        </w:rPr>
      </w:pPr>
      <w:bookmarkStart w:id="0" w:name="_GoBack"/>
      <w:bookmarkEnd w:id="0"/>
    </w:p>
    <w:sectPr w:rsidR="00E91105" w:rsidSect="005254BC">
      <w:headerReference w:type="default" r:id="rId9"/>
      <w:pgSz w:w="11906" w:h="16838"/>
      <w:pgMar w:top="490" w:right="707" w:bottom="709" w:left="993"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7FA7" w:rsidRDefault="00E67FA7" w:rsidP="00A51B51">
      <w:pPr>
        <w:spacing w:after="0" w:line="240" w:lineRule="auto"/>
      </w:pPr>
      <w:r>
        <w:separator/>
      </w:r>
    </w:p>
  </w:endnote>
  <w:endnote w:type="continuationSeparator" w:id="0">
    <w:p w:rsidR="00E67FA7" w:rsidRDefault="00E67FA7" w:rsidP="00A51B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7FA7" w:rsidRDefault="00E67FA7" w:rsidP="00A51B51">
      <w:pPr>
        <w:spacing w:after="0" w:line="240" w:lineRule="auto"/>
      </w:pPr>
      <w:r>
        <w:separator/>
      </w:r>
    </w:p>
  </w:footnote>
  <w:footnote w:type="continuationSeparator" w:id="0">
    <w:p w:rsidR="00E67FA7" w:rsidRDefault="00E67FA7" w:rsidP="00A51B5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6998674"/>
      <w:docPartObj>
        <w:docPartGallery w:val="Page Numbers (Top of Page)"/>
        <w:docPartUnique/>
      </w:docPartObj>
    </w:sdtPr>
    <w:sdtEndPr>
      <w:rPr>
        <w:noProof/>
      </w:rPr>
    </w:sdtEndPr>
    <w:sdtContent>
      <w:p w:rsidR="002B0848" w:rsidRDefault="002B0848">
        <w:pPr>
          <w:pStyle w:val="Header"/>
          <w:jc w:val="right"/>
        </w:pPr>
        <w:r>
          <w:fldChar w:fldCharType="begin"/>
        </w:r>
        <w:r>
          <w:instrText xml:space="preserve"> PAGE   \* MERGEFORMAT </w:instrText>
        </w:r>
        <w:r>
          <w:fldChar w:fldCharType="separate"/>
        </w:r>
        <w:r w:rsidR="00E91105">
          <w:rPr>
            <w:noProof/>
          </w:rPr>
          <w:t>1</w:t>
        </w:r>
        <w:r>
          <w:rPr>
            <w:noProof/>
          </w:rPr>
          <w:fldChar w:fldCharType="end"/>
        </w:r>
      </w:p>
    </w:sdtContent>
  </w:sdt>
  <w:p w:rsidR="002B0848" w:rsidRDefault="002B084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5C6F"/>
    <w:rsid w:val="000012F2"/>
    <w:rsid w:val="000017BC"/>
    <w:rsid w:val="00002055"/>
    <w:rsid w:val="00003A79"/>
    <w:rsid w:val="000044AC"/>
    <w:rsid w:val="00006546"/>
    <w:rsid w:val="00006BD9"/>
    <w:rsid w:val="000078D9"/>
    <w:rsid w:val="00010A40"/>
    <w:rsid w:val="00010C0C"/>
    <w:rsid w:val="00010CF8"/>
    <w:rsid w:val="000120B2"/>
    <w:rsid w:val="000152B4"/>
    <w:rsid w:val="00015E2E"/>
    <w:rsid w:val="00015F3C"/>
    <w:rsid w:val="00016182"/>
    <w:rsid w:val="0001672B"/>
    <w:rsid w:val="000200D5"/>
    <w:rsid w:val="000201C4"/>
    <w:rsid w:val="00021ED6"/>
    <w:rsid w:val="000223AF"/>
    <w:rsid w:val="00023999"/>
    <w:rsid w:val="00023EE8"/>
    <w:rsid w:val="000247F0"/>
    <w:rsid w:val="000308E9"/>
    <w:rsid w:val="00030FA8"/>
    <w:rsid w:val="00032350"/>
    <w:rsid w:val="00032C3D"/>
    <w:rsid w:val="00033AD4"/>
    <w:rsid w:val="00034557"/>
    <w:rsid w:val="00034F08"/>
    <w:rsid w:val="00035831"/>
    <w:rsid w:val="00035913"/>
    <w:rsid w:val="00035D9B"/>
    <w:rsid w:val="00035DF2"/>
    <w:rsid w:val="00035F6C"/>
    <w:rsid w:val="00036C59"/>
    <w:rsid w:val="000371D3"/>
    <w:rsid w:val="000375D6"/>
    <w:rsid w:val="00041F33"/>
    <w:rsid w:val="0004431A"/>
    <w:rsid w:val="000448D3"/>
    <w:rsid w:val="00044DEB"/>
    <w:rsid w:val="00045362"/>
    <w:rsid w:val="00045AA4"/>
    <w:rsid w:val="00046F02"/>
    <w:rsid w:val="000506CB"/>
    <w:rsid w:val="00050ACA"/>
    <w:rsid w:val="000518CF"/>
    <w:rsid w:val="00052E28"/>
    <w:rsid w:val="00054053"/>
    <w:rsid w:val="00054480"/>
    <w:rsid w:val="00054692"/>
    <w:rsid w:val="00056E38"/>
    <w:rsid w:val="00056F74"/>
    <w:rsid w:val="00057374"/>
    <w:rsid w:val="0005780F"/>
    <w:rsid w:val="00061DC7"/>
    <w:rsid w:val="00063588"/>
    <w:rsid w:val="000636D6"/>
    <w:rsid w:val="00063786"/>
    <w:rsid w:val="00063CA7"/>
    <w:rsid w:val="00063ED8"/>
    <w:rsid w:val="00064B00"/>
    <w:rsid w:val="00064CBB"/>
    <w:rsid w:val="00065544"/>
    <w:rsid w:val="00066C4D"/>
    <w:rsid w:val="0006708F"/>
    <w:rsid w:val="00071870"/>
    <w:rsid w:val="00071E5C"/>
    <w:rsid w:val="00071ED4"/>
    <w:rsid w:val="00072B26"/>
    <w:rsid w:val="000737E6"/>
    <w:rsid w:val="00074DB3"/>
    <w:rsid w:val="00074EED"/>
    <w:rsid w:val="00075718"/>
    <w:rsid w:val="00077991"/>
    <w:rsid w:val="00080F80"/>
    <w:rsid w:val="00085E41"/>
    <w:rsid w:val="00086BAE"/>
    <w:rsid w:val="00086CE9"/>
    <w:rsid w:val="00087438"/>
    <w:rsid w:val="000900B3"/>
    <w:rsid w:val="00090554"/>
    <w:rsid w:val="00090564"/>
    <w:rsid w:val="00090637"/>
    <w:rsid w:val="00090E85"/>
    <w:rsid w:val="00091D84"/>
    <w:rsid w:val="000923D1"/>
    <w:rsid w:val="00092970"/>
    <w:rsid w:val="000935D9"/>
    <w:rsid w:val="00093646"/>
    <w:rsid w:val="000936DE"/>
    <w:rsid w:val="00093833"/>
    <w:rsid w:val="00093D75"/>
    <w:rsid w:val="00094883"/>
    <w:rsid w:val="000953CA"/>
    <w:rsid w:val="000954D6"/>
    <w:rsid w:val="00095801"/>
    <w:rsid w:val="000969A0"/>
    <w:rsid w:val="00096BE1"/>
    <w:rsid w:val="00097DBA"/>
    <w:rsid w:val="000A0B54"/>
    <w:rsid w:val="000A0CFB"/>
    <w:rsid w:val="000A1116"/>
    <w:rsid w:val="000A112D"/>
    <w:rsid w:val="000A3C39"/>
    <w:rsid w:val="000A3FB1"/>
    <w:rsid w:val="000A4115"/>
    <w:rsid w:val="000A41C9"/>
    <w:rsid w:val="000A4431"/>
    <w:rsid w:val="000A4603"/>
    <w:rsid w:val="000A4BAC"/>
    <w:rsid w:val="000A4ED0"/>
    <w:rsid w:val="000A61BC"/>
    <w:rsid w:val="000A6B7F"/>
    <w:rsid w:val="000A6F3C"/>
    <w:rsid w:val="000A75F9"/>
    <w:rsid w:val="000A778F"/>
    <w:rsid w:val="000A795E"/>
    <w:rsid w:val="000B021F"/>
    <w:rsid w:val="000B11D9"/>
    <w:rsid w:val="000B1284"/>
    <w:rsid w:val="000B1B42"/>
    <w:rsid w:val="000B2450"/>
    <w:rsid w:val="000B2F05"/>
    <w:rsid w:val="000B41F3"/>
    <w:rsid w:val="000B4514"/>
    <w:rsid w:val="000B664B"/>
    <w:rsid w:val="000B7C9B"/>
    <w:rsid w:val="000C0909"/>
    <w:rsid w:val="000C0A23"/>
    <w:rsid w:val="000C1206"/>
    <w:rsid w:val="000C1ACF"/>
    <w:rsid w:val="000C35AA"/>
    <w:rsid w:val="000C3D9A"/>
    <w:rsid w:val="000C4391"/>
    <w:rsid w:val="000C53E7"/>
    <w:rsid w:val="000C76DE"/>
    <w:rsid w:val="000D0113"/>
    <w:rsid w:val="000D046F"/>
    <w:rsid w:val="000D1C53"/>
    <w:rsid w:val="000D2661"/>
    <w:rsid w:val="000D27BD"/>
    <w:rsid w:val="000D4E1C"/>
    <w:rsid w:val="000D7BFF"/>
    <w:rsid w:val="000E185A"/>
    <w:rsid w:val="000E4623"/>
    <w:rsid w:val="000E4800"/>
    <w:rsid w:val="000E5731"/>
    <w:rsid w:val="000E57D9"/>
    <w:rsid w:val="000E6668"/>
    <w:rsid w:val="000E674D"/>
    <w:rsid w:val="000E676C"/>
    <w:rsid w:val="000E67BB"/>
    <w:rsid w:val="000E7862"/>
    <w:rsid w:val="000E7B5F"/>
    <w:rsid w:val="000F0A0E"/>
    <w:rsid w:val="000F0A89"/>
    <w:rsid w:val="000F2388"/>
    <w:rsid w:val="000F28BE"/>
    <w:rsid w:val="000F3020"/>
    <w:rsid w:val="000F3650"/>
    <w:rsid w:val="000F39D2"/>
    <w:rsid w:val="000F3F44"/>
    <w:rsid w:val="000F4044"/>
    <w:rsid w:val="000F4570"/>
    <w:rsid w:val="000F536A"/>
    <w:rsid w:val="000F5486"/>
    <w:rsid w:val="000F7D3C"/>
    <w:rsid w:val="0010018E"/>
    <w:rsid w:val="0010097F"/>
    <w:rsid w:val="00100CE8"/>
    <w:rsid w:val="00102352"/>
    <w:rsid w:val="001025E6"/>
    <w:rsid w:val="00102C50"/>
    <w:rsid w:val="00103583"/>
    <w:rsid w:val="001050AA"/>
    <w:rsid w:val="001057DD"/>
    <w:rsid w:val="00105BEA"/>
    <w:rsid w:val="00107001"/>
    <w:rsid w:val="00107BA0"/>
    <w:rsid w:val="00107E7E"/>
    <w:rsid w:val="00107E8E"/>
    <w:rsid w:val="00110DB9"/>
    <w:rsid w:val="00110FB7"/>
    <w:rsid w:val="001114B7"/>
    <w:rsid w:val="00111D77"/>
    <w:rsid w:val="001148A1"/>
    <w:rsid w:val="00114ED8"/>
    <w:rsid w:val="00116B8E"/>
    <w:rsid w:val="00121186"/>
    <w:rsid w:val="00121DB0"/>
    <w:rsid w:val="00121EEB"/>
    <w:rsid w:val="00123863"/>
    <w:rsid w:val="00123956"/>
    <w:rsid w:val="0012485B"/>
    <w:rsid w:val="00125275"/>
    <w:rsid w:val="001255A3"/>
    <w:rsid w:val="00126522"/>
    <w:rsid w:val="00126E0F"/>
    <w:rsid w:val="00127646"/>
    <w:rsid w:val="001307D4"/>
    <w:rsid w:val="001309B0"/>
    <w:rsid w:val="00131295"/>
    <w:rsid w:val="00131C32"/>
    <w:rsid w:val="00131FBF"/>
    <w:rsid w:val="00133368"/>
    <w:rsid w:val="0013408F"/>
    <w:rsid w:val="001340BE"/>
    <w:rsid w:val="00134130"/>
    <w:rsid w:val="00134368"/>
    <w:rsid w:val="0013513E"/>
    <w:rsid w:val="00135419"/>
    <w:rsid w:val="00135E41"/>
    <w:rsid w:val="00136819"/>
    <w:rsid w:val="00136FB4"/>
    <w:rsid w:val="0013705A"/>
    <w:rsid w:val="00140B5B"/>
    <w:rsid w:val="00141021"/>
    <w:rsid w:val="00141226"/>
    <w:rsid w:val="001415B7"/>
    <w:rsid w:val="00143EE1"/>
    <w:rsid w:val="001440DC"/>
    <w:rsid w:val="001444F7"/>
    <w:rsid w:val="00145C07"/>
    <w:rsid w:val="00145F39"/>
    <w:rsid w:val="00147839"/>
    <w:rsid w:val="00150B64"/>
    <w:rsid w:val="0015164C"/>
    <w:rsid w:val="001516C1"/>
    <w:rsid w:val="001520B0"/>
    <w:rsid w:val="00152232"/>
    <w:rsid w:val="00152672"/>
    <w:rsid w:val="001527FB"/>
    <w:rsid w:val="00154799"/>
    <w:rsid w:val="00155569"/>
    <w:rsid w:val="00156288"/>
    <w:rsid w:val="0015645C"/>
    <w:rsid w:val="00156A9F"/>
    <w:rsid w:val="00156DB9"/>
    <w:rsid w:val="00161483"/>
    <w:rsid w:val="00161B33"/>
    <w:rsid w:val="00163A08"/>
    <w:rsid w:val="00164189"/>
    <w:rsid w:val="00164485"/>
    <w:rsid w:val="001645C2"/>
    <w:rsid w:val="00164A35"/>
    <w:rsid w:val="00164C8B"/>
    <w:rsid w:val="00166875"/>
    <w:rsid w:val="001674AF"/>
    <w:rsid w:val="00170166"/>
    <w:rsid w:val="00171A16"/>
    <w:rsid w:val="00172521"/>
    <w:rsid w:val="00173D47"/>
    <w:rsid w:val="00174A58"/>
    <w:rsid w:val="00174CAB"/>
    <w:rsid w:val="00175C44"/>
    <w:rsid w:val="001761AB"/>
    <w:rsid w:val="001768C1"/>
    <w:rsid w:val="00177081"/>
    <w:rsid w:val="0017779D"/>
    <w:rsid w:val="00180540"/>
    <w:rsid w:val="00181504"/>
    <w:rsid w:val="00182F69"/>
    <w:rsid w:val="00183755"/>
    <w:rsid w:val="00183C03"/>
    <w:rsid w:val="0018446C"/>
    <w:rsid w:val="001847C1"/>
    <w:rsid w:val="00184E2A"/>
    <w:rsid w:val="00185642"/>
    <w:rsid w:val="001860BC"/>
    <w:rsid w:val="00186B68"/>
    <w:rsid w:val="001905BA"/>
    <w:rsid w:val="00191912"/>
    <w:rsid w:val="001945C9"/>
    <w:rsid w:val="0019490B"/>
    <w:rsid w:val="0019528F"/>
    <w:rsid w:val="00195718"/>
    <w:rsid w:val="00195BF3"/>
    <w:rsid w:val="001964B2"/>
    <w:rsid w:val="00196C6B"/>
    <w:rsid w:val="0019712F"/>
    <w:rsid w:val="00197B90"/>
    <w:rsid w:val="001A0A65"/>
    <w:rsid w:val="001A1B0B"/>
    <w:rsid w:val="001A2963"/>
    <w:rsid w:val="001A58C5"/>
    <w:rsid w:val="001A637B"/>
    <w:rsid w:val="001A6B9A"/>
    <w:rsid w:val="001A70A2"/>
    <w:rsid w:val="001A793F"/>
    <w:rsid w:val="001A7FB2"/>
    <w:rsid w:val="001B043C"/>
    <w:rsid w:val="001B1072"/>
    <w:rsid w:val="001B1FE2"/>
    <w:rsid w:val="001B20B2"/>
    <w:rsid w:val="001B29C2"/>
    <w:rsid w:val="001B2BD7"/>
    <w:rsid w:val="001B2C0E"/>
    <w:rsid w:val="001B2D07"/>
    <w:rsid w:val="001B2ED8"/>
    <w:rsid w:val="001B368A"/>
    <w:rsid w:val="001B4158"/>
    <w:rsid w:val="001B4640"/>
    <w:rsid w:val="001B4793"/>
    <w:rsid w:val="001B497A"/>
    <w:rsid w:val="001B703B"/>
    <w:rsid w:val="001C10DD"/>
    <w:rsid w:val="001C1B07"/>
    <w:rsid w:val="001C1D6F"/>
    <w:rsid w:val="001C2E37"/>
    <w:rsid w:val="001C3062"/>
    <w:rsid w:val="001C335F"/>
    <w:rsid w:val="001C39D1"/>
    <w:rsid w:val="001C4823"/>
    <w:rsid w:val="001C5FDD"/>
    <w:rsid w:val="001C6CD3"/>
    <w:rsid w:val="001C6D75"/>
    <w:rsid w:val="001C71B5"/>
    <w:rsid w:val="001D13A5"/>
    <w:rsid w:val="001D1D5F"/>
    <w:rsid w:val="001D1F61"/>
    <w:rsid w:val="001D4287"/>
    <w:rsid w:val="001D430A"/>
    <w:rsid w:val="001D489C"/>
    <w:rsid w:val="001D6A1D"/>
    <w:rsid w:val="001D6D93"/>
    <w:rsid w:val="001D7486"/>
    <w:rsid w:val="001E0069"/>
    <w:rsid w:val="001E0E23"/>
    <w:rsid w:val="001E24CA"/>
    <w:rsid w:val="001E24D2"/>
    <w:rsid w:val="001E2C99"/>
    <w:rsid w:val="001E365C"/>
    <w:rsid w:val="001E3A28"/>
    <w:rsid w:val="001E3B0D"/>
    <w:rsid w:val="001E3BCA"/>
    <w:rsid w:val="001E4BA4"/>
    <w:rsid w:val="001E6B18"/>
    <w:rsid w:val="001E749B"/>
    <w:rsid w:val="001F0F06"/>
    <w:rsid w:val="001F0FDA"/>
    <w:rsid w:val="001F23C6"/>
    <w:rsid w:val="001F2A30"/>
    <w:rsid w:val="001F2C05"/>
    <w:rsid w:val="001F2C7D"/>
    <w:rsid w:val="001F2D76"/>
    <w:rsid w:val="001F5345"/>
    <w:rsid w:val="001F57D1"/>
    <w:rsid w:val="001F7488"/>
    <w:rsid w:val="00200761"/>
    <w:rsid w:val="00200BD5"/>
    <w:rsid w:val="00200FB1"/>
    <w:rsid w:val="002030BA"/>
    <w:rsid w:val="0020388D"/>
    <w:rsid w:val="002043BC"/>
    <w:rsid w:val="00204DA1"/>
    <w:rsid w:val="00204F04"/>
    <w:rsid w:val="0020505F"/>
    <w:rsid w:val="00210173"/>
    <w:rsid w:val="00210B5A"/>
    <w:rsid w:val="00212917"/>
    <w:rsid w:val="00212BAA"/>
    <w:rsid w:val="0021384F"/>
    <w:rsid w:val="002145F2"/>
    <w:rsid w:val="00214852"/>
    <w:rsid w:val="00214EEA"/>
    <w:rsid w:val="00214FAC"/>
    <w:rsid w:val="0021555B"/>
    <w:rsid w:val="00217AE8"/>
    <w:rsid w:val="0022135F"/>
    <w:rsid w:val="00221B9F"/>
    <w:rsid w:val="00221D06"/>
    <w:rsid w:val="00222386"/>
    <w:rsid w:val="002233DE"/>
    <w:rsid w:val="002245BA"/>
    <w:rsid w:val="00224B99"/>
    <w:rsid w:val="0022577A"/>
    <w:rsid w:val="00226D0D"/>
    <w:rsid w:val="00230C6C"/>
    <w:rsid w:val="00230FB9"/>
    <w:rsid w:val="00231266"/>
    <w:rsid w:val="00231D2A"/>
    <w:rsid w:val="0023283B"/>
    <w:rsid w:val="002345AF"/>
    <w:rsid w:val="00235791"/>
    <w:rsid w:val="002368A7"/>
    <w:rsid w:val="00237F63"/>
    <w:rsid w:val="00240C1B"/>
    <w:rsid w:val="00240F2C"/>
    <w:rsid w:val="002418DE"/>
    <w:rsid w:val="00242CE9"/>
    <w:rsid w:val="002431E3"/>
    <w:rsid w:val="00243677"/>
    <w:rsid w:val="00243E9F"/>
    <w:rsid w:val="00246D1E"/>
    <w:rsid w:val="002476B4"/>
    <w:rsid w:val="00250937"/>
    <w:rsid w:val="002509C2"/>
    <w:rsid w:val="00250C2A"/>
    <w:rsid w:val="00250CAF"/>
    <w:rsid w:val="002522DA"/>
    <w:rsid w:val="002529EC"/>
    <w:rsid w:val="00252E1B"/>
    <w:rsid w:val="0025458F"/>
    <w:rsid w:val="00254599"/>
    <w:rsid w:val="0025515B"/>
    <w:rsid w:val="00255D84"/>
    <w:rsid w:val="00256DF9"/>
    <w:rsid w:val="0025774E"/>
    <w:rsid w:val="00257AF3"/>
    <w:rsid w:val="00257B55"/>
    <w:rsid w:val="00257D7E"/>
    <w:rsid w:val="002604D4"/>
    <w:rsid w:val="00260BF5"/>
    <w:rsid w:val="00260D29"/>
    <w:rsid w:val="00262005"/>
    <w:rsid w:val="00263309"/>
    <w:rsid w:val="002636AF"/>
    <w:rsid w:val="00263A54"/>
    <w:rsid w:val="00264311"/>
    <w:rsid w:val="00264726"/>
    <w:rsid w:val="0026568C"/>
    <w:rsid w:val="00266017"/>
    <w:rsid w:val="00267030"/>
    <w:rsid w:val="002700C3"/>
    <w:rsid w:val="0027244B"/>
    <w:rsid w:val="002724D6"/>
    <w:rsid w:val="00272516"/>
    <w:rsid w:val="00272DA0"/>
    <w:rsid w:val="00273430"/>
    <w:rsid w:val="0027356F"/>
    <w:rsid w:val="00273D01"/>
    <w:rsid w:val="0027493D"/>
    <w:rsid w:val="00275B9D"/>
    <w:rsid w:val="0027648E"/>
    <w:rsid w:val="00276A84"/>
    <w:rsid w:val="002805B7"/>
    <w:rsid w:val="00281536"/>
    <w:rsid w:val="00281B01"/>
    <w:rsid w:val="00281D40"/>
    <w:rsid w:val="00281DC5"/>
    <w:rsid w:val="00283AC5"/>
    <w:rsid w:val="0028465B"/>
    <w:rsid w:val="00284912"/>
    <w:rsid w:val="00284DB1"/>
    <w:rsid w:val="00285408"/>
    <w:rsid w:val="0028556E"/>
    <w:rsid w:val="00285577"/>
    <w:rsid w:val="002863FE"/>
    <w:rsid w:val="002907D9"/>
    <w:rsid w:val="0029559B"/>
    <w:rsid w:val="00297136"/>
    <w:rsid w:val="002A3780"/>
    <w:rsid w:val="002A3B73"/>
    <w:rsid w:val="002A4ACD"/>
    <w:rsid w:val="002A5C3D"/>
    <w:rsid w:val="002A77AB"/>
    <w:rsid w:val="002A7B4D"/>
    <w:rsid w:val="002A7BCB"/>
    <w:rsid w:val="002A7F46"/>
    <w:rsid w:val="002B03E7"/>
    <w:rsid w:val="002B0848"/>
    <w:rsid w:val="002B098F"/>
    <w:rsid w:val="002B0EEC"/>
    <w:rsid w:val="002B100A"/>
    <w:rsid w:val="002B291B"/>
    <w:rsid w:val="002B3BBE"/>
    <w:rsid w:val="002B3ED4"/>
    <w:rsid w:val="002B5158"/>
    <w:rsid w:val="002B528E"/>
    <w:rsid w:val="002B5580"/>
    <w:rsid w:val="002B6CD3"/>
    <w:rsid w:val="002C0B24"/>
    <w:rsid w:val="002C0DC1"/>
    <w:rsid w:val="002C1176"/>
    <w:rsid w:val="002C20DD"/>
    <w:rsid w:val="002C3548"/>
    <w:rsid w:val="002C3A91"/>
    <w:rsid w:val="002C3B11"/>
    <w:rsid w:val="002C57D2"/>
    <w:rsid w:val="002C5D55"/>
    <w:rsid w:val="002C74AA"/>
    <w:rsid w:val="002D0C6F"/>
    <w:rsid w:val="002D1C4C"/>
    <w:rsid w:val="002D2FEC"/>
    <w:rsid w:val="002D3BCB"/>
    <w:rsid w:val="002D6DD3"/>
    <w:rsid w:val="002E0926"/>
    <w:rsid w:val="002E0B71"/>
    <w:rsid w:val="002E0CEF"/>
    <w:rsid w:val="002E12BA"/>
    <w:rsid w:val="002E20B8"/>
    <w:rsid w:val="002E2835"/>
    <w:rsid w:val="002E3598"/>
    <w:rsid w:val="002E5C27"/>
    <w:rsid w:val="002E658E"/>
    <w:rsid w:val="002E6B99"/>
    <w:rsid w:val="002F0EB5"/>
    <w:rsid w:val="002F27B8"/>
    <w:rsid w:val="002F2FAC"/>
    <w:rsid w:val="002F2FE0"/>
    <w:rsid w:val="002F5104"/>
    <w:rsid w:val="002F5965"/>
    <w:rsid w:val="002F5F15"/>
    <w:rsid w:val="002F66F8"/>
    <w:rsid w:val="002F6870"/>
    <w:rsid w:val="002F6EE1"/>
    <w:rsid w:val="002F7344"/>
    <w:rsid w:val="002F74D9"/>
    <w:rsid w:val="00301689"/>
    <w:rsid w:val="00302331"/>
    <w:rsid w:val="00302D8D"/>
    <w:rsid w:val="00303DEA"/>
    <w:rsid w:val="00304C62"/>
    <w:rsid w:val="00307282"/>
    <w:rsid w:val="00310056"/>
    <w:rsid w:val="003105A1"/>
    <w:rsid w:val="0031062F"/>
    <w:rsid w:val="00311A8B"/>
    <w:rsid w:val="00311DEA"/>
    <w:rsid w:val="0031300D"/>
    <w:rsid w:val="003140B4"/>
    <w:rsid w:val="003142DE"/>
    <w:rsid w:val="003148D6"/>
    <w:rsid w:val="00314B06"/>
    <w:rsid w:val="00314BCA"/>
    <w:rsid w:val="0031530A"/>
    <w:rsid w:val="0031555F"/>
    <w:rsid w:val="0031639A"/>
    <w:rsid w:val="00316693"/>
    <w:rsid w:val="0031705E"/>
    <w:rsid w:val="0032014D"/>
    <w:rsid w:val="003204B6"/>
    <w:rsid w:val="00320E35"/>
    <w:rsid w:val="003210B9"/>
    <w:rsid w:val="00321B8A"/>
    <w:rsid w:val="00323479"/>
    <w:rsid w:val="00323B5C"/>
    <w:rsid w:val="00323FEE"/>
    <w:rsid w:val="00325C25"/>
    <w:rsid w:val="00326874"/>
    <w:rsid w:val="00326968"/>
    <w:rsid w:val="00327227"/>
    <w:rsid w:val="00331A2A"/>
    <w:rsid w:val="0033205B"/>
    <w:rsid w:val="00332959"/>
    <w:rsid w:val="00333D6D"/>
    <w:rsid w:val="00335641"/>
    <w:rsid w:val="003359BF"/>
    <w:rsid w:val="00335D8F"/>
    <w:rsid w:val="0033735C"/>
    <w:rsid w:val="00343D9F"/>
    <w:rsid w:val="00344315"/>
    <w:rsid w:val="003445AE"/>
    <w:rsid w:val="00345145"/>
    <w:rsid w:val="003469D7"/>
    <w:rsid w:val="00346EAE"/>
    <w:rsid w:val="00350610"/>
    <w:rsid w:val="0035136F"/>
    <w:rsid w:val="00351687"/>
    <w:rsid w:val="00352652"/>
    <w:rsid w:val="0035411A"/>
    <w:rsid w:val="00354132"/>
    <w:rsid w:val="003552C1"/>
    <w:rsid w:val="00357936"/>
    <w:rsid w:val="00360E28"/>
    <w:rsid w:val="00363063"/>
    <w:rsid w:val="0036367C"/>
    <w:rsid w:val="003636E6"/>
    <w:rsid w:val="003638DF"/>
    <w:rsid w:val="00363997"/>
    <w:rsid w:val="00363F03"/>
    <w:rsid w:val="0036569B"/>
    <w:rsid w:val="00366436"/>
    <w:rsid w:val="003664AD"/>
    <w:rsid w:val="00366770"/>
    <w:rsid w:val="003672B6"/>
    <w:rsid w:val="003674BE"/>
    <w:rsid w:val="00367BBC"/>
    <w:rsid w:val="003708ED"/>
    <w:rsid w:val="00371462"/>
    <w:rsid w:val="003717CF"/>
    <w:rsid w:val="00372388"/>
    <w:rsid w:val="0037299C"/>
    <w:rsid w:val="00373883"/>
    <w:rsid w:val="00373CA4"/>
    <w:rsid w:val="003746BD"/>
    <w:rsid w:val="003765E9"/>
    <w:rsid w:val="00380B58"/>
    <w:rsid w:val="00380D62"/>
    <w:rsid w:val="00381F34"/>
    <w:rsid w:val="00382124"/>
    <w:rsid w:val="003834CB"/>
    <w:rsid w:val="003834EE"/>
    <w:rsid w:val="00384575"/>
    <w:rsid w:val="00384652"/>
    <w:rsid w:val="003849AE"/>
    <w:rsid w:val="00385BB0"/>
    <w:rsid w:val="00387119"/>
    <w:rsid w:val="00387557"/>
    <w:rsid w:val="00387789"/>
    <w:rsid w:val="003901D5"/>
    <w:rsid w:val="003909E1"/>
    <w:rsid w:val="00391BA7"/>
    <w:rsid w:val="00392285"/>
    <w:rsid w:val="00392592"/>
    <w:rsid w:val="00392ABB"/>
    <w:rsid w:val="00393A30"/>
    <w:rsid w:val="00394445"/>
    <w:rsid w:val="00395E90"/>
    <w:rsid w:val="00396DD9"/>
    <w:rsid w:val="003A012C"/>
    <w:rsid w:val="003A1ED9"/>
    <w:rsid w:val="003A2DEE"/>
    <w:rsid w:val="003A3CCF"/>
    <w:rsid w:val="003A494B"/>
    <w:rsid w:val="003A5106"/>
    <w:rsid w:val="003A5210"/>
    <w:rsid w:val="003A66C9"/>
    <w:rsid w:val="003B07BE"/>
    <w:rsid w:val="003B0B0E"/>
    <w:rsid w:val="003B10D9"/>
    <w:rsid w:val="003B170C"/>
    <w:rsid w:val="003B40A4"/>
    <w:rsid w:val="003B54B5"/>
    <w:rsid w:val="003B5C6D"/>
    <w:rsid w:val="003B5D93"/>
    <w:rsid w:val="003B6467"/>
    <w:rsid w:val="003B6F4F"/>
    <w:rsid w:val="003B7897"/>
    <w:rsid w:val="003C05B6"/>
    <w:rsid w:val="003C2385"/>
    <w:rsid w:val="003C27D9"/>
    <w:rsid w:val="003C28F0"/>
    <w:rsid w:val="003C34E9"/>
    <w:rsid w:val="003C35A2"/>
    <w:rsid w:val="003C3BD3"/>
    <w:rsid w:val="003C3FF6"/>
    <w:rsid w:val="003C6236"/>
    <w:rsid w:val="003C6E94"/>
    <w:rsid w:val="003D08CF"/>
    <w:rsid w:val="003D1333"/>
    <w:rsid w:val="003D18C1"/>
    <w:rsid w:val="003D18C3"/>
    <w:rsid w:val="003D195C"/>
    <w:rsid w:val="003D2383"/>
    <w:rsid w:val="003D2AD8"/>
    <w:rsid w:val="003D2E84"/>
    <w:rsid w:val="003D44EC"/>
    <w:rsid w:val="003D4A7B"/>
    <w:rsid w:val="003D586C"/>
    <w:rsid w:val="003D635E"/>
    <w:rsid w:val="003D6B16"/>
    <w:rsid w:val="003D703F"/>
    <w:rsid w:val="003D71CB"/>
    <w:rsid w:val="003D78E6"/>
    <w:rsid w:val="003D7C93"/>
    <w:rsid w:val="003E10A4"/>
    <w:rsid w:val="003E2CB9"/>
    <w:rsid w:val="003E38CC"/>
    <w:rsid w:val="003E43A9"/>
    <w:rsid w:val="003E5122"/>
    <w:rsid w:val="003E7599"/>
    <w:rsid w:val="003E7958"/>
    <w:rsid w:val="003F01A9"/>
    <w:rsid w:val="003F0278"/>
    <w:rsid w:val="003F039E"/>
    <w:rsid w:val="003F03BC"/>
    <w:rsid w:val="003F05E9"/>
    <w:rsid w:val="003F07A1"/>
    <w:rsid w:val="003F10D1"/>
    <w:rsid w:val="003F124F"/>
    <w:rsid w:val="003F1575"/>
    <w:rsid w:val="003F1BCD"/>
    <w:rsid w:val="003F2FD8"/>
    <w:rsid w:val="003F360E"/>
    <w:rsid w:val="003F49FB"/>
    <w:rsid w:val="003F5755"/>
    <w:rsid w:val="003F59AC"/>
    <w:rsid w:val="003F5E63"/>
    <w:rsid w:val="003F6014"/>
    <w:rsid w:val="003F62B9"/>
    <w:rsid w:val="003F6B90"/>
    <w:rsid w:val="003F6C66"/>
    <w:rsid w:val="00401CBC"/>
    <w:rsid w:val="0040246D"/>
    <w:rsid w:val="00402F90"/>
    <w:rsid w:val="00403766"/>
    <w:rsid w:val="00403E4C"/>
    <w:rsid w:val="00404CBC"/>
    <w:rsid w:val="0040546A"/>
    <w:rsid w:val="00405EA1"/>
    <w:rsid w:val="004100E0"/>
    <w:rsid w:val="00411999"/>
    <w:rsid w:val="00411C1A"/>
    <w:rsid w:val="004133B2"/>
    <w:rsid w:val="00413C23"/>
    <w:rsid w:val="00414DD6"/>
    <w:rsid w:val="0041684F"/>
    <w:rsid w:val="0041685E"/>
    <w:rsid w:val="0041752E"/>
    <w:rsid w:val="00417B22"/>
    <w:rsid w:val="00420891"/>
    <w:rsid w:val="00420B5B"/>
    <w:rsid w:val="00420DEB"/>
    <w:rsid w:val="00421448"/>
    <w:rsid w:val="00423198"/>
    <w:rsid w:val="00423361"/>
    <w:rsid w:val="004235BF"/>
    <w:rsid w:val="00423AB2"/>
    <w:rsid w:val="004245ED"/>
    <w:rsid w:val="00431165"/>
    <w:rsid w:val="00431448"/>
    <w:rsid w:val="00431960"/>
    <w:rsid w:val="00431CBC"/>
    <w:rsid w:val="00431DA9"/>
    <w:rsid w:val="00432069"/>
    <w:rsid w:val="004324E9"/>
    <w:rsid w:val="00432AFB"/>
    <w:rsid w:val="004330A5"/>
    <w:rsid w:val="00433479"/>
    <w:rsid w:val="00433568"/>
    <w:rsid w:val="0043376B"/>
    <w:rsid w:val="00433F97"/>
    <w:rsid w:val="004347FF"/>
    <w:rsid w:val="00434826"/>
    <w:rsid w:val="00434CDF"/>
    <w:rsid w:val="004350C8"/>
    <w:rsid w:val="004355C8"/>
    <w:rsid w:val="00435D3D"/>
    <w:rsid w:val="0043607A"/>
    <w:rsid w:val="00441204"/>
    <w:rsid w:val="0044145C"/>
    <w:rsid w:val="00442D0D"/>
    <w:rsid w:val="004461F8"/>
    <w:rsid w:val="004537FC"/>
    <w:rsid w:val="00454141"/>
    <w:rsid w:val="0045488D"/>
    <w:rsid w:val="00455AC4"/>
    <w:rsid w:val="00455F5C"/>
    <w:rsid w:val="004561CE"/>
    <w:rsid w:val="00456632"/>
    <w:rsid w:val="004568AC"/>
    <w:rsid w:val="00457325"/>
    <w:rsid w:val="00457F6A"/>
    <w:rsid w:val="00460864"/>
    <w:rsid w:val="00460BDF"/>
    <w:rsid w:val="00460CF5"/>
    <w:rsid w:val="00461895"/>
    <w:rsid w:val="00462205"/>
    <w:rsid w:val="0046347D"/>
    <w:rsid w:val="004638E7"/>
    <w:rsid w:val="00463C4E"/>
    <w:rsid w:val="0046443C"/>
    <w:rsid w:val="004647F4"/>
    <w:rsid w:val="004652AA"/>
    <w:rsid w:val="00465380"/>
    <w:rsid w:val="004658D5"/>
    <w:rsid w:val="00466962"/>
    <w:rsid w:val="00466D10"/>
    <w:rsid w:val="004678E4"/>
    <w:rsid w:val="0047007D"/>
    <w:rsid w:val="00470110"/>
    <w:rsid w:val="004706E9"/>
    <w:rsid w:val="00470963"/>
    <w:rsid w:val="00472248"/>
    <w:rsid w:val="0047230B"/>
    <w:rsid w:val="0047383A"/>
    <w:rsid w:val="004738C3"/>
    <w:rsid w:val="00476AF7"/>
    <w:rsid w:val="004807F1"/>
    <w:rsid w:val="00480A06"/>
    <w:rsid w:val="004814E6"/>
    <w:rsid w:val="004823C5"/>
    <w:rsid w:val="0048331F"/>
    <w:rsid w:val="00483413"/>
    <w:rsid w:val="00485A8B"/>
    <w:rsid w:val="00486A6B"/>
    <w:rsid w:val="00486BE2"/>
    <w:rsid w:val="00487A51"/>
    <w:rsid w:val="00487CDA"/>
    <w:rsid w:val="0049005E"/>
    <w:rsid w:val="00490094"/>
    <w:rsid w:val="004913F4"/>
    <w:rsid w:val="00491871"/>
    <w:rsid w:val="0049274C"/>
    <w:rsid w:val="00493CE6"/>
    <w:rsid w:val="0049607C"/>
    <w:rsid w:val="00496261"/>
    <w:rsid w:val="004965F5"/>
    <w:rsid w:val="004966DE"/>
    <w:rsid w:val="00496940"/>
    <w:rsid w:val="004969A8"/>
    <w:rsid w:val="00496A86"/>
    <w:rsid w:val="00497E43"/>
    <w:rsid w:val="004A04CF"/>
    <w:rsid w:val="004A0E60"/>
    <w:rsid w:val="004A15B5"/>
    <w:rsid w:val="004A19D5"/>
    <w:rsid w:val="004A2E09"/>
    <w:rsid w:val="004A4CE9"/>
    <w:rsid w:val="004A5258"/>
    <w:rsid w:val="004A6839"/>
    <w:rsid w:val="004A6893"/>
    <w:rsid w:val="004A71B1"/>
    <w:rsid w:val="004A7E7B"/>
    <w:rsid w:val="004B04BC"/>
    <w:rsid w:val="004B1428"/>
    <w:rsid w:val="004B1BED"/>
    <w:rsid w:val="004B1D6D"/>
    <w:rsid w:val="004B1F98"/>
    <w:rsid w:val="004B2DD9"/>
    <w:rsid w:val="004B5095"/>
    <w:rsid w:val="004B5FE5"/>
    <w:rsid w:val="004B69D3"/>
    <w:rsid w:val="004B6FFE"/>
    <w:rsid w:val="004B75BD"/>
    <w:rsid w:val="004B7A53"/>
    <w:rsid w:val="004C0389"/>
    <w:rsid w:val="004C090B"/>
    <w:rsid w:val="004C2107"/>
    <w:rsid w:val="004C233F"/>
    <w:rsid w:val="004C316D"/>
    <w:rsid w:val="004C334A"/>
    <w:rsid w:val="004C3DAA"/>
    <w:rsid w:val="004C43F1"/>
    <w:rsid w:val="004C4ECA"/>
    <w:rsid w:val="004C4FFB"/>
    <w:rsid w:val="004C542D"/>
    <w:rsid w:val="004C60F7"/>
    <w:rsid w:val="004C61CF"/>
    <w:rsid w:val="004C6A45"/>
    <w:rsid w:val="004C6DB1"/>
    <w:rsid w:val="004C75AD"/>
    <w:rsid w:val="004C7C99"/>
    <w:rsid w:val="004D1BDD"/>
    <w:rsid w:val="004D3542"/>
    <w:rsid w:val="004D3CE5"/>
    <w:rsid w:val="004D4823"/>
    <w:rsid w:val="004D4BE4"/>
    <w:rsid w:val="004E01FD"/>
    <w:rsid w:val="004E17AA"/>
    <w:rsid w:val="004E2149"/>
    <w:rsid w:val="004E24A9"/>
    <w:rsid w:val="004E24C7"/>
    <w:rsid w:val="004E2F5C"/>
    <w:rsid w:val="004E31DB"/>
    <w:rsid w:val="004E3804"/>
    <w:rsid w:val="004E4BBE"/>
    <w:rsid w:val="004E56A1"/>
    <w:rsid w:val="004E58BC"/>
    <w:rsid w:val="004E5CE2"/>
    <w:rsid w:val="004E794C"/>
    <w:rsid w:val="004E7E4D"/>
    <w:rsid w:val="004F0B91"/>
    <w:rsid w:val="004F1CEE"/>
    <w:rsid w:val="004F22D6"/>
    <w:rsid w:val="004F275B"/>
    <w:rsid w:val="004F30E2"/>
    <w:rsid w:val="004F3233"/>
    <w:rsid w:val="004F38C6"/>
    <w:rsid w:val="004F3A14"/>
    <w:rsid w:val="004F490A"/>
    <w:rsid w:val="004F4B92"/>
    <w:rsid w:val="004F560B"/>
    <w:rsid w:val="004F5C52"/>
    <w:rsid w:val="004F69BA"/>
    <w:rsid w:val="004F7779"/>
    <w:rsid w:val="004F7FA8"/>
    <w:rsid w:val="005008ED"/>
    <w:rsid w:val="005010D8"/>
    <w:rsid w:val="005018BA"/>
    <w:rsid w:val="0050277A"/>
    <w:rsid w:val="0050416F"/>
    <w:rsid w:val="00504EEC"/>
    <w:rsid w:val="00505284"/>
    <w:rsid w:val="00505A76"/>
    <w:rsid w:val="0050600C"/>
    <w:rsid w:val="005066A4"/>
    <w:rsid w:val="00507730"/>
    <w:rsid w:val="005102BA"/>
    <w:rsid w:val="00510893"/>
    <w:rsid w:val="00510971"/>
    <w:rsid w:val="00510B8D"/>
    <w:rsid w:val="00512D6F"/>
    <w:rsid w:val="00513330"/>
    <w:rsid w:val="00513592"/>
    <w:rsid w:val="0051481A"/>
    <w:rsid w:val="005156C5"/>
    <w:rsid w:val="00516D83"/>
    <w:rsid w:val="005200B7"/>
    <w:rsid w:val="00520B50"/>
    <w:rsid w:val="005220B0"/>
    <w:rsid w:val="00522359"/>
    <w:rsid w:val="005224AE"/>
    <w:rsid w:val="00522AD6"/>
    <w:rsid w:val="00523E76"/>
    <w:rsid w:val="005254BC"/>
    <w:rsid w:val="00525886"/>
    <w:rsid w:val="00525B26"/>
    <w:rsid w:val="00526344"/>
    <w:rsid w:val="00530106"/>
    <w:rsid w:val="00530E16"/>
    <w:rsid w:val="00530FBE"/>
    <w:rsid w:val="005321E6"/>
    <w:rsid w:val="0053366A"/>
    <w:rsid w:val="0053366B"/>
    <w:rsid w:val="005345D7"/>
    <w:rsid w:val="00535091"/>
    <w:rsid w:val="005360A2"/>
    <w:rsid w:val="0053747C"/>
    <w:rsid w:val="00537D00"/>
    <w:rsid w:val="00537D1A"/>
    <w:rsid w:val="005412B9"/>
    <w:rsid w:val="005414E2"/>
    <w:rsid w:val="00541688"/>
    <w:rsid w:val="00542711"/>
    <w:rsid w:val="00543B72"/>
    <w:rsid w:val="00544BF4"/>
    <w:rsid w:val="005454A6"/>
    <w:rsid w:val="00545975"/>
    <w:rsid w:val="00545E77"/>
    <w:rsid w:val="00547B71"/>
    <w:rsid w:val="00547C3D"/>
    <w:rsid w:val="0055182A"/>
    <w:rsid w:val="005518DC"/>
    <w:rsid w:val="0055262C"/>
    <w:rsid w:val="00552E83"/>
    <w:rsid w:val="0055308C"/>
    <w:rsid w:val="0055385F"/>
    <w:rsid w:val="00553D1B"/>
    <w:rsid w:val="00553D25"/>
    <w:rsid w:val="00554B02"/>
    <w:rsid w:val="00554E0D"/>
    <w:rsid w:val="00555F87"/>
    <w:rsid w:val="00556BD0"/>
    <w:rsid w:val="0055719A"/>
    <w:rsid w:val="00557F5C"/>
    <w:rsid w:val="0056092C"/>
    <w:rsid w:val="00562ABB"/>
    <w:rsid w:val="0056343A"/>
    <w:rsid w:val="0056359E"/>
    <w:rsid w:val="00564ABA"/>
    <w:rsid w:val="00566743"/>
    <w:rsid w:val="00566975"/>
    <w:rsid w:val="00566980"/>
    <w:rsid w:val="00567712"/>
    <w:rsid w:val="00570799"/>
    <w:rsid w:val="00570908"/>
    <w:rsid w:val="00572F05"/>
    <w:rsid w:val="00573421"/>
    <w:rsid w:val="00573425"/>
    <w:rsid w:val="005734F9"/>
    <w:rsid w:val="0057450B"/>
    <w:rsid w:val="00574F97"/>
    <w:rsid w:val="00576A96"/>
    <w:rsid w:val="00577064"/>
    <w:rsid w:val="00577E7C"/>
    <w:rsid w:val="00577EC9"/>
    <w:rsid w:val="00580096"/>
    <w:rsid w:val="005809E5"/>
    <w:rsid w:val="00580C3D"/>
    <w:rsid w:val="00581D51"/>
    <w:rsid w:val="00582A41"/>
    <w:rsid w:val="005835E8"/>
    <w:rsid w:val="005838A0"/>
    <w:rsid w:val="005842B5"/>
    <w:rsid w:val="00584F07"/>
    <w:rsid w:val="00585EF7"/>
    <w:rsid w:val="005906F5"/>
    <w:rsid w:val="00592F36"/>
    <w:rsid w:val="00593348"/>
    <w:rsid w:val="00593B98"/>
    <w:rsid w:val="00593CC0"/>
    <w:rsid w:val="00594E51"/>
    <w:rsid w:val="00595733"/>
    <w:rsid w:val="005961DC"/>
    <w:rsid w:val="0059624C"/>
    <w:rsid w:val="0059669F"/>
    <w:rsid w:val="00596FCA"/>
    <w:rsid w:val="00597E38"/>
    <w:rsid w:val="00597F26"/>
    <w:rsid w:val="005A1A38"/>
    <w:rsid w:val="005A1DF4"/>
    <w:rsid w:val="005A2B1F"/>
    <w:rsid w:val="005A48D2"/>
    <w:rsid w:val="005A494C"/>
    <w:rsid w:val="005A5B92"/>
    <w:rsid w:val="005A6323"/>
    <w:rsid w:val="005A6761"/>
    <w:rsid w:val="005A7236"/>
    <w:rsid w:val="005B2BF6"/>
    <w:rsid w:val="005B3293"/>
    <w:rsid w:val="005B5039"/>
    <w:rsid w:val="005B5907"/>
    <w:rsid w:val="005B6E58"/>
    <w:rsid w:val="005B79BB"/>
    <w:rsid w:val="005C03A7"/>
    <w:rsid w:val="005C0C20"/>
    <w:rsid w:val="005C0F00"/>
    <w:rsid w:val="005C22D5"/>
    <w:rsid w:val="005C394F"/>
    <w:rsid w:val="005C3A8B"/>
    <w:rsid w:val="005C3B49"/>
    <w:rsid w:val="005C4A55"/>
    <w:rsid w:val="005C5000"/>
    <w:rsid w:val="005C5759"/>
    <w:rsid w:val="005C58AA"/>
    <w:rsid w:val="005C5F1E"/>
    <w:rsid w:val="005C68FB"/>
    <w:rsid w:val="005D0B8F"/>
    <w:rsid w:val="005D162B"/>
    <w:rsid w:val="005D1763"/>
    <w:rsid w:val="005D1DE9"/>
    <w:rsid w:val="005D20B5"/>
    <w:rsid w:val="005D2559"/>
    <w:rsid w:val="005D3C92"/>
    <w:rsid w:val="005D3D2A"/>
    <w:rsid w:val="005D60C0"/>
    <w:rsid w:val="005D6363"/>
    <w:rsid w:val="005D64EB"/>
    <w:rsid w:val="005E0832"/>
    <w:rsid w:val="005E1920"/>
    <w:rsid w:val="005E299A"/>
    <w:rsid w:val="005E2B74"/>
    <w:rsid w:val="005E3819"/>
    <w:rsid w:val="005E3896"/>
    <w:rsid w:val="005E4175"/>
    <w:rsid w:val="005E47D3"/>
    <w:rsid w:val="005E49BC"/>
    <w:rsid w:val="005E5063"/>
    <w:rsid w:val="005E51A4"/>
    <w:rsid w:val="005E665A"/>
    <w:rsid w:val="005E68A4"/>
    <w:rsid w:val="005F0F6B"/>
    <w:rsid w:val="005F115C"/>
    <w:rsid w:val="005F1F55"/>
    <w:rsid w:val="005F4704"/>
    <w:rsid w:val="005F475B"/>
    <w:rsid w:val="005F4C6B"/>
    <w:rsid w:val="005F5D9D"/>
    <w:rsid w:val="005F600F"/>
    <w:rsid w:val="005F62CB"/>
    <w:rsid w:val="005F6F90"/>
    <w:rsid w:val="00600089"/>
    <w:rsid w:val="0060645D"/>
    <w:rsid w:val="00606FE1"/>
    <w:rsid w:val="00607F80"/>
    <w:rsid w:val="0061240D"/>
    <w:rsid w:val="00613478"/>
    <w:rsid w:val="006134F9"/>
    <w:rsid w:val="00614565"/>
    <w:rsid w:val="00614810"/>
    <w:rsid w:val="00614D51"/>
    <w:rsid w:val="0061501B"/>
    <w:rsid w:val="0061725B"/>
    <w:rsid w:val="00617B3F"/>
    <w:rsid w:val="00620E2E"/>
    <w:rsid w:val="006213B3"/>
    <w:rsid w:val="00621A88"/>
    <w:rsid w:val="00622289"/>
    <w:rsid w:val="00623375"/>
    <w:rsid w:val="00624B8D"/>
    <w:rsid w:val="00625A20"/>
    <w:rsid w:val="00625C8F"/>
    <w:rsid w:val="006272C1"/>
    <w:rsid w:val="00627700"/>
    <w:rsid w:val="00627B28"/>
    <w:rsid w:val="00630790"/>
    <w:rsid w:val="0063191E"/>
    <w:rsid w:val="00632CCC"/>
    <w:rsid w:val="006339C3"/>
    <w:rsid w:val="006341B1"/>
    <w:rsid w:val="00634BAB"/>
    <w:rsid w:val="00634C62"/>
    <w:rsid w:val="00635B8B"/>
    <w:rsid w:val="00636523"/>
    <w:rsid w:val="00636B0F"/>
    <w:rsid w:val="00636E6F"/>
    <w:rsid w:val="00640230"/>
    <w:rsid w:val="00641B2B"/>
    <w:rsid w:val="00641DB8"/>
    <w:rsid w:val="00641EF1"/>
    <w:rsid w:val="006432EC"/>
    <w:rsid w:val="006436DD"/>
    <w:rsid w:val="00644090"/>
    <w:rsid w:val="006448DA"/>
    <w:rsid w:val="006456DA"/>
    <w:rsid w:val="00645C6F"/>
    <w:rsid w:val="00645DB8"/>
    <w:rsid w:val="00646538"/>
    <w:rsid w:val="00646722"/>
    <w:rsid w:val="006508BA"/>
    <w:rsid w:val="00651E07"/>
    <w:rsid w:val="00652784"/>
    <w:rsid w:val="006540DD"/>
    <w:rsid w:val="00654124"/>
    <w:rsid w:val="00654ACF"/>
    <w:rsid w:val="0065529D"/>
    <w:rsid w:val="0065543E"/>
    <w:rsid w:val="0065604D"/>
    <w:rsid w:val="00656F3A"/>
    <w:rsid w:val="00660236"/>
    <w:rsid w:val="00660387"/>
    <w:rsid w:val="0066065E"/>
    <w:rsid w:val="00661D30"/>
    <w:rsid w:val="006625D4"/>
    <w:rsid w:val="00662A6D"/>
    <w:rsid w:val="00662DA0"/>
    <w:rsid w:val="0066407F"/>
    <w:rsid w:val="00664480"/>
    <w:rsid w:val="00664CAA"/>
    <w:rsid w:val="00665D08"/>
    <w:rsid w:val="006669BA"/>
    <w:rsid w:val="00666A03"/>
    <w:rsid w:val="0067073B"/>
    <w:rsid w:val="006709A2"/>
    <w:rsid w:val="006712AE"/>
    <w:rsid w:val="00671B76"/>
    <w:rsid w:val="00671E87"/>
    <w:rsid w:val="006721AF"/>
    <w:rsid w:val="00672613"/>
    <w:rsid w:val="00672735"/>
    <w:rsid w:val="00672A81"/>
    <w:rsid w:val="00674230"/>
    <w:rsid w:val="006747D4"/>
    <w:rsid w:val="00674CE3"/>
    <w:rsid w:val="00680A1D"/>
    <w:rsid w:val="00680A34"/>
    <w:rsid w:val="00680F31"/>
    <w:rsid w:val="006820AD"/>
    <w:rsid w:val="00682A1E"/>
    <w:rsid w:val="0068413B"/>
    <w:rsid w:val="0068613D"/>
    <w:rsid w:val="00686232"/>
    <w:rsid w:val="00687236"/>
    <w:rsid w:val="00690217"/>
    <w:rsid w:val="006906F4"/>
    <w:rsid w:val="00690D98"/>
    <w:rsid w:val="006917EB"/>
    <w:rsid w:val="006918B6"/>
    <w:rsid w:val="00691A84"/>
    <w:rsid w:val="00691FD3"/>
    <w:rsid w:val="006923A9"/>
    <w:rsid w:val="0069263D"/>
    <w:rsid w:val="00692C79"/>
    <w:rsid w:val="006945AD"/>
    <w:rsid w:val="00694708"/>
    <w:rsid w:val="00694A22"/>
    <w:rsid w:val="00694CAE"/>
    <w:rsid w:val="00694DEA"/>
    <w:rsid w:val="0069515B"/>
    <w:rsid w:val="00695A8F"/>
    <w:rsid w:val="00695CA8"/>
    <w:rsid w:val="006960E6"/>
    <w:rsid w:val="00696241"/>
    <w:rsid w:val="006973DA"/>
    <w:rsid w:val="006979FD"/>
    <w:rsid w:val="006A095C"/>
    <w:rsid w:val="006A0C4A"/>
    <w:rsid w:val="006A0D0B"/>
    <w:rsid w:val="006A0DFC"/>
    <w:rsid w:val="006A1907"/>
    <w:rsid w:val="006A19E3"/>
    <w:rsid w:val="006A1B65"/>
    <w:rsid w:val="006A297F"/>
    <w:rsid w:val="006A3240"/>
    <w:rsid w:val="006A4F82"/>
    <w:rsid w:val="006A578C"/>
    <w:rsid w:val="006A5EC9"/>
    <w:rsid w:val="006A5FF9"/>
    <w:rsid w:val="006A637E"/>
    <w:rsid w:val="006A6BDB"/>
    <w:rsid w:val="006A746D"/>
    <w:rsid w:val="006A7CA7"/>
    <w:rsid w:val="006A7DAE"/>
    <w:rsid w:val="006B08A6"/>
    <w:rsid w:val="006B0D8A"/>
    <w:rsid w:val="006B2240"/>
    <w:rsid w:val="006B2E12"/>
    <w:rsid w:val="006B3263"/>
    <w:rsid w:val="006B3440"/>
    <w:rsid w:val="006B3DA7"/>
    <w:rsid w:val="006B46F4"/>
    <w:rsid w:val="006B4AD8"/>
    <w:rsid w:val="006B4D61"/>
    <w:rsid w:val="006B513B"/>
    <w:rsid w:val="006B5313"/>
    <w:rsid w:val="006B5320"/>
    <w:rsid w:val="006B63BC"/>
    <w:rsid w:val="006B67E9"/>
    <w:rsid w:val="006B6A0F"/>
    <w:rsid w:val="006B6CC9"/>
    <w:rsid w:val="006B71D5"/>
    <w:rsid w:val="006C1168"/>
    <w:rsid w:val="006C180D"/>
    <w:rsid w:val="006C33BB"/>
    <w:rsid w:val="006C33EE"/>
    <w:rsid w:val="006C3454"/>
    <w:rsid w:val="006C4319"/>
    <w:rsid w:val="006C46AA"/>
    <w:rsid w:val="006C7157"/>
    <w:rsid w:val="006C73C0"/>
    <w:rsid w:val="006C7F8B"/>
    <w:rsid w:val="006D0E23"/>
    <w:rsid w:val="006D19F2"/>
    <w:rsid w:val="006D20B0"/>
    <w:rsid w:val="006D2467"/>
    <w:rsid w:val="006D2472"/>
    <w:rsid w:val="006D24C9"/>
    <w:rsid w:val="006D302E"/>
    <w:rsid w:val="006D4526"/>
    <w:rsid w:val="006D4CAA"/>
    <w:rsid w:val="006D75DD"/>
    <w:rsid w:val="006D7635"/>
    <w:rsid w:val="006D781F"/>
    <w:rsid w:val="006D7E64"/>
    <w:rsid w:val="006D7E8B"/>
    <w:rsid w:val="006E04E7"/>
    <w:rsid w:val="006E063B"/>
    <w:rsid w:val="006E1053"/>
    <w:rsid w:val="006E1496"/>
    <w:rsid w:val="006E220F"/>
    <w:rsid w:val="006E460F"/>
    <w:rsid w:val="006E52BE"/>
    <w:rsid w:val="006E5C68"/>
    <w:rsid w:val="006E7793"/>
    <w:rsid w:val="006F03CC"/>
    <w:rsid w:val="006F1599"/>
    <w:rsid w:val="006F3AB2"/>
    <w:rsid w:val="006F42CD"/>
    <w:rsid w:val="006F5556"/>
    <w:rsid w:val="006F5CD8"/>
    <w:rsid w:val="006F5EF2"/>
    <w:rsid w:val="006F755F"/>
    <w:rsid w:val="007002C0"/>
    <w:rsid w:val="007011DE"/>
    <w:rsid w:val="0070184C"/>
    <w:rsid w:val="00701D44"/>
    <w:rsid w:val="00701DE6"/>
    <w:rsid w:val="0070225C"/>
    <w:rsid w:val="007024C8"/>
    <w:rsid w:val="00703B64"/>
    <w:rsid w:val="00703F19"/>
    <w:rsid w:val="00704D8E"/>
    <w:rsid w:val="0070527C"/>
    <w:rsid w:val="00705621"/>
    <w:rsid w:val="007056B7"/>
    <w:rsid w:val="00705CB4"/>
    <w:rsid w:val="00706CA7"/>
    <w:rsid w:val="00707045"/>
    <w:rsid w:val="007072AC"/>
    <w:rsid w:val="007078EF"/>
    <w:rsid w:val="007101EF"/>
    <w:rsid w:val="00710653"/>
    <w:rsid w:val="007107AE"/>
    <w:rsid w:val="007109E4"/>
    <w:rsid w:val="00710D93"/>
    <w:rsid w:val="0071247C"/>
    <w:rsid w:val="0071249E"/>
    <w:rsid w:val="007132CE"/>
    <w:rsid w:val="00713A62"/>
    <w:rsid w:val="00715D58"/>
    <w:rsid w:val="00715E5C"/>
    <w:rsid w:val="00720C7E"/>
    <w:rsid w:val="0072222A"/>
    <w:rsid w:val="007222A8"/>
    <w:rsid w:val="007228E2"/>
    <w:rsid w:val="00723081"/>
    <w:rsid w:val="0072357E"/>
    <w:rsid w:val="007246F6"/>
    <w:rsid w:val="0072550E"/>
    <w:rsid w:val="00727125"/>
    <w:rsid w:val="00730E9B"/>
    <w:rsid w:val="00730FB6"/>
    <w:rsid w:val="0073233E"/>
    <w:rsid w:val="00732941"/>
    <w:rsid w:val="00732EF4"/>
    <w:rsid w:val="0073340F"/>
    <w:rsid w:val="007345F3"/>
    <w:rsid w:val="007345F8"/>
    <w:rsid w:val="007349C5"/>
    <w:rsid w:val="00734FA3"/>
    <w:rsid w:val="0073606E"/>
    <w:rsid w:val="00736ED3"/>
    <w:rsid w:val="007372E5"/>
    <w:rsid w:val="0073789D"/>
    <w:rsid w:val="00737B79"/>
    <w:rsid w:val="007401FA"/>
    <w:rsid w:val="00740AA2"/>
    <w:rsid w:val="00740FFC"/>
    <w:rsid w:val="007413CB"/>
    <w:rsid w:val="007425A5"/>
    <w:rsid w:val="00742F3B"/>
    <w:rsid w:val="00743212"/>
    <w:rsid w:val="007446A6"/>
    <w:rsid w:val="0074490D"/>
    <w:rsid w:val="007452FB"/>
    <w:rsid w:val="00746D0B"/>
    <w:rsid w:val="00750C89"/>
    <w:rsid w:val="00750E5C"/>
    <w:rsid w:val="0075275A"/>
    <w:rsid w:val="00752DFB"/>
    <w:rsid w:val="00753889"/>
    <w:rsid w:val="007540B8"/>
    <w:rsid w:val="0075568D"/>
    <w:rsid w:val="00755A61"/>
    <w:rsid w:val="00755B31"/>
    <w:rsid w:val="00755C36"/>
    <w:rsid w:val="00755FD5"/>
    <w:rsid w:val="0075615A"/>
    <w:rsid w:val="00756A47"/>
    <w:rsid w:val="007576AB"/>
    <w:rsid w:val="00757C7E"/>
    <w:rsid w:val="0076153C"/>
    <w:rsid w:val="0076204B"/>
    <w:rsid w:val="0076223F"/>
    <w:rsid w:val="007623A5"/>
    <w:rsid w:val="00762820"/>
    <w:rsid w:val="007631D2"/>
    <w:rsid w:val="0076374F"/>
    <w:rsid w:val="00763F0A"/>
    <w:rsid w:val="0076423A"/>
    <w:rsid w:val="007646AC"/>
    <w:rsid w:val="00765017"/>
    <w:rsid w:val="00765676"/>
    <w:rsid w:val="00770C3B"/>
    <w:rsid w:val="00771490"/>
    <w:rsid w:val="0077174B"/>
    <w:rsid w:val="007722F0"/>
    <w:rsid w:val="00772CFC"/>
    <w:rsid w:val="00772E94"/>
    <w:rsid w:val="0077322E"/>
    <w:rsid w:val="00773982"/>
    <w:rsid w:val="00774708"/>
    <w:rsid w:val="0077472D"/>
    <w:rsid w:val="007756B7"/>
    <w:rsid w:val="007763B6"/>
    <w:rsid w:val="00776872"/>
    <w:rsid w:val="00777324"/>
    <w:rsid w:val="0077758E"/>
    <w:rsid w:val="007778E3"/>
    <w:rsid w:val="00780A6B"/>
    <w:rsid w:val="007814C4"/>
    <w:rsid w:val="007823D4"/>
    <w:rsid w:val="007823F8"/>
    <w:rsid w:val="007852AF"/>
    <w:rsid w:val="0078537C"/>
    <w:rsid w:val="00785A3A"/>
    <w:rsid w:val="00785A8C"/>
    <w:rsid w:val="00790C5F"/>
    <w:rsid w:val="00790D63"/>
    <w:rsid w:val="00790D65"/>
    <w:rsid w:val="00791BDA"/>
    <w:rsid w:val="00791ECC"/>
    <w:rsid w:val="007923B4"/>
    <w:rsid w:val="007927E4"/>
    <w:rsid w:val="0079288A"/>
    <w:rsid w:val="00793068"/>
    <w:rsid w:val="0079332A"/>
    <w:rsid w:val="00794DC8"/>
    <w:rsid w:val="00796252"/>
    <w:rsid w:val="007962AD"/>
    <w:rsid w:val="007963A1"/>
    <w:rsid w:val="00796610"/>
    <w:rsid w:val="0079673A"/>
    <w:rsid w:val="00796FE0"/>
    <w:rsid w:val="00797805"/>
    <w:rsid w:val="007979E9"/>
    <w:rsid w:val="007A0316"/>
    <w:rsid w:val="007A0326"/>
    <w:rsid w:val="007A05F7"/>
    <w:rsid w:val="007A12B9"/>
    <w:rsid w:val="007A2511"/>
    <w:rsid w:val="007A3A55"/>
    <w:rsid w:val="007A4CF3"/>
    <w:rsid w:val="007A5205"/>
    <w:rsid w:val="007A59D7"/>
    <w:rsid w:val="007A65F2"/>
    <w:rsid w:val="007A6735"/>
    <w:rsid w:val="007A6D49"/>
    <w:rsid w:val="007A749A"/>
    <w:rsid w:val="007A759C"/>
    <w:rsid w:val="007A7966"/>
    <w:rsid w:val="007A7CBD"/>
    <w:rsid w:val="007B00F0"/>
    <w:rsid w:val="007B0265"/>
    <w:rsid w:val="007B12E0"/>
    <w:rsid w:val="007B2366"/>
    <w:rsid w:val="007B28FD"/>
    <w:rsid w:val="007B2B2A"/>
    <w:rsid w:val="007B377D"/>
    <w:rsid w:val="007B440C"/>
    <w:rsid w:val="007B4B34"/>
    <w:rsid w:val="007B64AF"/>
    <w:rsid w:val="007B7457"/>
    <w:rsid w:val="007C023A"/>
    <w:rsid w:val="007C0A1E"/>
    <w:rsid w:val="007C0B1F"/>
    <w:rsid w:val="007C1332"/>
    <w:rsid w:val="007C19ED"/>
    <w:rsid w:val="007C1B69"/>
    <w:rsid w:val="007C1EF2"/>
    <w:rsid w:val="007C2389"/>
    <w:rsid w:val="007C3360"/>
    <w:rsid w:val="007C3BD1"/>
    <w:rsid w:val="007C4104"/>
    <w:rsid w:val="007C42FD"/>
    <w:rsid w:val="007C49E3"/>
    <w:rsid w:val="007C502F"/>
    <w:rsid w:val="007C5144"/>
    <w:rsid w:val="007C5F53"/>
    <w:rsid w:val="007C6471"/>
    <w:rsid w:val="007C7DD1"/>
    <w:rsid w:val="007D0406"/>
    <w:rsid w:val="007D04BF"/>
    <w:rsid w:val="007D1A2A"/>
    <w:rsid w:val="007D397D"/>
    <w:rsid w:val="007D3DFF"/>
    <w:rsid w:val="007D4857"/>
    <w:rsid w:val="007D4B43"/>
    <w:rsid w:val="007D50FC"/>
    <w:rsid w:val="007D6A1B"/>
    <w:rsid w:val="007D7664"/>
    <w:rsid w:val="007E067F"/>
    <w:rsid w:val="007E1958"/>
    <w:rsid w:val="007E20C2"/>
    <w:rsid w:val="007E2640"/>
    <w:rsid w:val="007E2719"/>
    <w:rsid w:val="007E73B7"/>
    <w:rsid w:val="007E7638"/>
    <w:rsid w:val="007F07E7"/>
    <w:rsid w:val="007F164C"/>
    <w:rsid w:val="007F27AC"/>
    <w:rsid w:val="007F3C16"/>
    <w:rsid w:val="007F417D"/>
    <w:rsid w:val="007F4341"/>
    <w:rsid w:val="007F48F3"/>
    <w:rsid w:val="007F5945"/>
    <w:rsid w:val="007F5F5F"/>
    <w:rsid w:val="007F6408"/>
    <w:rsid w:val="007F6783"/>
    <w:rsid w:val="007F6F87"/>
    <w:rsid w:val="007F72C7"/>
    <w:rsid w:val="00800561"/>
    <w:rsid w:val="00800851"/>
    <w:rsid w:val="00801CE1"/>
    <w:rsid w:val="00802367"/>
    <w:rsid w:val="00802706"/>
    <w:rsid w:val="0080344E"/>
    <w:rsid w:val="0080416F"/>
    <w:rsid w:val="00804C90"/>
    <w:rsid w:val="008061BB"/>
    <w:rsid w:val="008116F1"/>
    <w:rsid w:val="00812158"/>
    <w:rsid w:val="0081290B"/>
    <w:rsid w:val="008129DA"/>
    <w:rsid w:val="008138AC"/>
    <w:rsid w:val="00814A28"/>
    <w:rsid w:val="00815B72"/>
    <w:rsid w:val="00816963"/>
    <w:rsid w:val="00820C1D"/>
    <w:rsid w:val="00820C5E"/>
    <w:rsid w:val="00820C89"/>
    <w:rsid w:val="00820FA7"/>
    <w:rsid w:val="00821D98"/>
    <w:rsid w:val="008221D8"/>
    <w:rsid w:val="00823151"/>
    <w:rsid w:val="0082390E"/>
    <w:rsid w:val="00823C33"/>
    <w:rsid w:val="00823DAE"/>
    <w:rsid w:val="008240BD"/>
    <w:rsid w:val="00825216"/>
    <w:rsid w:val="00825DA1"/>
    <w:rsid w:val="00825F3C"/>
    <w:rsid w:val="00826D84"/>
    <w:rsid w:val="00827FF1"/>
    <w:rsid w:val="0083132F"/>
    <w:rsid w:val="00832599"/>
    <w:rsid w:val="00832BB9"/>
    <w:rsid w:val="0083322C"/>
    <w:rsid w:val="0083384F"/>
    <w:rsid w:val="008343F0"/>
    <w:rsid w:val="00836126"/>
    <w:rsid w:val="00837020"/>
    <w:rsid w:val="0083775E"/>
    <w:rsid w:val="008378AF"/>
    <w:rsid w:val="00837932"/>
    <w:rsid w:val="0084053D"/>
    <w:rsid w:val="00841565"/>
    <w:rsid w:val="00841AC8"/>
    <w:rsid w:val="00841ECE"/>
    <w:rsid w:val="00842053"/>
    <w:rsid w:val="00842DBF"/>
    <w:rsid w:val="00845354"/>
    <w:rsid w:val="00845F66"/>
    <w:rsid w:val="00846230"/>
    <w:rsid w:val="008462AD"/>
    <w:rsid w:val="00847416"/>
    <w:rsid w:val="008474D9"/>
    <w:rsid w:val="008501BC"/>
    <w:rsid w:val="00851F0E"/>
    <w:rsid w:val="00852477"/>
    <w:rsid w:val="0085251C"/>
    <w:rsid w:val="0085391C"/>
    <w:rsid w:val="00853A4D"/>
    <w:rsid w:val="00854D1E"/>
    <w:rsid w:val="00855665"/>
    <w:rsid w:val="00855FC9"/>
    <w:rsid w:val="0085671D"/>
    <w:rsid w:val="0085790D"/>
    <w:rsid w:val="0085797D"/>
    <w:rsid w:val="008610BF"/>
    <w:rsid w:val="008622DF"/>
    <w:rsid w:val="00862753"/>
    <w:rsid w:val="00862AFA"/>
    <w:rsid w:val="00864DE2"/>
    <w:rsid w:val="00867332"/>
    <w:rsid w:val="008679F2"/>
    <w:rsid w:val="008710C0"/>
    <w:rsid w:val="008729B3"/>
    <w:rsid w:val="00873F18"/>
    <w:rsid w:val="00876F9B"/>
    <w:rsid w:val="00877513"/>
    <w:rsid w:val="00881E82"/>
    <w:rsid w:val="008828E8"/>
    <w:rsid w:val="00882D78"/>
    <w:rsid w:val="0088339A"/>
    <w:rsid w:val="00883CF6"/>
    <w:rsid w:val="0088418E"/>
    <w:rsid w:val="008844E2"/>
    <w:rsid w:val="00886A65"/>
    <w:rsid w:val="0089004D"/>
    <w:rsid w:val="0089135F"/>
    <w:rsid w:val="00892DC5"/>
    <w:rsid w:val="008942FD"/>
    <w:rsid w:val="00894984"/>
    <w:rsid w:val="00894AA1"/>
    <w:rsid w:val="00895423"/>
    <w:rsid w:val="0089571C"/>
    <w:rsid w:val="0089572E"/>
    <w:rsid w:val="0089583A"/>
    <w:rsid w:val="00897448"/>
    <w:rsid w:val="008A0013"/>
    <w:rsid w:val="008A0169"/>
    <w:rsid w:val="008A0E13"/>
    <w:rsid w:val="008A136C"/>
    <w:rsid w:val="008A4927"/>
    <w:rsid w:val="008A5103"/>
    <w:rsid w:val="008A60D5"/>
    <w:rsid w:val="008A61F4"/>
    <w:rsid w:val="008A6852"/>
    <w:rsid w:val="008A6B64"/>
    <w:rsid w:val="008A6FE5"/>
    <w:rsid w:val="008B21B6"/>
    <w:rsid w:val="008B3D7E"/>
    <w:rsid w:val="008B457D"/>
    <w:rsid w:val="008B4879"/>
    <w:rsid w:val="008B4CCD"/>
    <w:rsid w:val="008B4D5A"/>
    <w:rsid w:val="008B514D"/>
    <w:rsid w:val="008B534C"/>
    <w:rsid w:val="008B6541"/>
    <w:rsid w:val="008C0144"/>
    <w:rsid w:val="008C0371"/>
    <w:rsid w:val="008C0E82"/>
    <w:rsid w:val="008C26F0"/>
    <w:rsid w:val="008C2C87"/>
    <w:rsid w:val="008C35AF"/>
    <w:rsid w:val="008C43D3"/>
    <w:rsid w:val="008C662B"/>
    <w:rsid w:val="008C6D2F"/>
    <w:rsid w:val="008C6D3A"/>
    <w:rsid w:val="008C6FF8"/>
    <w:rsid w:val="008C764E"/>
    <w:rsid w:val="008D12FD"/>
    <w:rsid w:val="008D1955"/>
    <w:rsid w:val="008D315F"/>
    <w:rsid w:val="008D4570"/>
    <w:rsid w:val="008D4B3B"/>
    <w:rsid w:val="008D4F94"/>
    <w:rsid w:val="008D598B"/>
    <w:rsid w:val="008D5B4C"/>
    <w:rsid w:val="008E0262"/>
    <w:rsid w:val="008E1BC5"/>
    <w:rsid w:val="008E2F1F"/>
    <w:rsid w:val="008E3075"/>
    <w:rsid w:val="008E30F3"/>
    <w:rsid w:val="008E3E9D"/>
    <w:rsid w:val="008E4D39"/>
    <w:rsid w:val="008E4F13"/>
    <w:rsid w:val="008E5123"/>
    <w:rsid w:val="008E5E59"/>
    <w:rsid w:val="008E5ECE"/>
    <w:rsid w:val="008E7ABE"/>
    <w:rsid w:val="008F10A2"/>
    <w:rsid w:val="008F1888"/>
    <w:rsid w:val="008F2027"/>
    <w:rsid w:val="008F2CF3"/>
    <w:rsid w:val="008F38FA"/>
    <w:rsid w:val="008F4077"/>
    <w:rsid w:val="008F484C"/>
    <w:rsid w:val="008F4DF3"/>
    <w:rsid w:val="008F6B3F"/>
    <w:rsid w:val="008F78B6"/>
    <w:rsid w:val="008F7E45"/>
    <w:rsid w:val="0090014A"/>
    <w:rsid w:val="009006B3"/>
    <w:rsid w:val="00900A58"/>
    <w:rsid w:val="00900E07"/>
    <w:rsid w:val="00904251"/>
    <w:rsid w:val="009054CB"/>
    <w:rsid w:val="00905DA8"/>
    <w:rsid w:val="0090721D"/>
    <w:rsid w:val="009073C7"/>
    <w:rsid w:val="0090764A"/>
    <w:rsid w:val="00910AD7"/>
    <w:rsid w:val="00910EBF"/>
    <w:rsid w:val="009119FD"/>
    <w:rsid w:val="00912477"/>
    <w:rsid w:val="00912990"/>
    <w:rsid w:val="00913435"/>
    <w:rsid w:val="00915DF3"/>
    <w:rsid w:val="00916750"/>
    <w:rsid w:val="00917C9C"/>
    <w:rsid w:val="00920A41"/>
    <w:rsid w:val="0092127D"/>
    <w:rsid w:val="009218BC"/>
    <w:rsid w:val="009227AC"/>
    <w:rsid w:val="0092309D"/>
    <w:rsid w:val="0092535B"/>
    <w:rsid w:val="00926141"/>
    <w:rsid w:val="009262A2"/>
    <w:rsid w:val="009265EF"/>
    <w:rsid w:val="0092763D"/>
    <w:rsid w:val="00927701"/>
    <w:rsid w:val="00931AD2"/>
    <w:rsid w:val="009324DC"/>
    <w:rsid w:val="00933251"/>
    <w:rsid w:val="00933367"/>
    <w:rsid w:val="0093353A"/>
    <w:rsid w:val="00936664"/>
    <w:rsid w:val="009367DA"/>
    <w:rsid w:val="00937AF7"/>
    <w:rsid w:val="009406CA"/>
    <w:rsid w:val="009406F7"/>
    <w:rsid w:val="00940B6B"/>
    <w:rsid w:val="00941946"/>
    <w:rsid w:val="00942A39"/>
    <w:rsid w:val="00944467"/>
    <w:rsid w:val="00944FC0"/>
    <w:rsid w:val="009459C0"/>
    <w:rsid w:val="009465CB"/>
    <w:rsid w:val="009466C9"/>
    <w:rsid w:val="0095081B"/>
    <w:rsid w:val="009509B3"/>
    <w:rsid w:val="00950CE9"/>
    <w:rsid w:val="00951098"/>
    <w:rsid w:val="00952C7B"/>
    <w:rsid w:val="00952D12"/>
    <w:rsid w:val="009530C4"/>
    <w:rsid w:val="009537B4"/>
    <w:rsid w:val="00954CD0"/>
    <w:rsid w:val="00954DDB"/>
    <w:rsid w:val="00955133"/>
    <w:rsid w:val="009555B5"/>
    <w:rsid w:val="009562DB"/>
    <w:rsid w:val="00957D77"/>
    <w:rsid w:val="00961194"/>
    <w:rsid w:val="009613A5"/>
    <w:rsid w:val="009621AD"/>
    <w:rsid w:val="0096222A"/>
    <w:rsid w:val="009625FF"/>
    <w:rsid w:val="00962BA4"/>
    <w:rsid w:val="00962C61"/>
    <w:rsid w:val="00964282"/>
    <w:rsid w:val="0096485E"/>
    <w:rsid w:val="0096525E"/>
    <w:rsid w:val="009657D2"/>
    <w:rsid w:val="00965EFA"/>
    <w:rsid w:val="00965FB1"/>
    <w:rsid w:val="009673B5"/>
    <w:rsid w:val="0096775D"/>
    <w:rsid w:val="00970110"/>
    <w:rsid w:val="009717D5"/>
    <w:rsid w:val="00971A8A"/>
    <w:rsid w:val="00972A1D"/>
    <w:rsid w:val="00972D8A"/>
    <w:rsid w:val="00973560"/>
    <w:rsid w:val="00973C6E"/>
    <w:rsid w:val="009746A0"/>
    <w:rsid w:val="009749DE"/>
    <w:rsid w:val="00975689"/>
    <w:rsid w:val="00976333"/>
    <w:rsid w:val="009763C0"/>
    <w:rsid w:val="00976D05"/>
    <w:rsid w:val="0097768E"/>
    <w:rsid w:val="00977CF4"/>
    <w:rsid w:val="00977E86"/>
    <w:rsid w:val="00980675"/>
    <w:rsid w:val="0098246E"/>
    <w:rsid w:val="0098286F"/>
    <w:rsid w:val="00982A8F"/>
    <w:rsid w:val="00983E99"/>
    <w:rsid w:val="00984CDF"/>
    <w:rsid w:val="009852F8"/>
    <w:rsid w:val="00985AF9"/>
    <w:rsid w:val="00986524"/>
    <w:rsid w:val="0098713F"/>
    <w:rsid w:val="0099202E"/>
    <w:rsid w:val="0099376A"/>
    <w:rsid w:val="00994001"/>
    <w:rsid w:val="00994087"/>
    <w:rsid w:val="009961E7"/>
    <w:rsid w:val="0099712C"/>
    <w:rsid w:val="009974F4"/>
    <w:rsid w:val="009979E8"/>
    <w:rsid w:val="009A08E8"/>
    <w:rsid w:val="009A1C39"/>
    <w:rsid w:val="009A23C0"/>
    <w:rsid w:val="009A23DE"/>
    <w:rsid w:val="009A48D3"/>
    <w:rsid w:val="009A6332"/>
    <w:rsid w:val="009A6498"/>
    <w:rsid w:val="009B1001"/>
    <w:rsid w:val="009B23FF"/>
    <w:rsid w:val="009B3930"/>
    <w:rsid w:val="009B395D"/>
    <w:rsid w:val="009B48B2"/>
    <w:rsid w:val="009B69DD"/>
    <w:rsid w:val="009C006C"/>
    <w:rsid w:val="009C0724"/>
    <w:rsid w:val="009C0DDD"/>
    <w:rsid w:val="009C144A"/>
    <w:rsid w:val="009C1676"/>
    <w:rsid w:val="009C21E6"/>
    <w:rsid w:val="009C240F"/>
    <w:rsid w:val="009C2C4E"/>
    <w:rsid w:val="009C2EAB"/>
    <w:rsid w:val="009C31BD"/>
    <w:rsid w:val="009C4492"/>
    <w:rsid w:val="009C4612"/>
    <w:rsid w:val="009C467B"/>
    <w:rsid w:val="009C4EF2"/>
    <w:rsid w:val="009C5BF5"/>
    <w:rsid w:val="009C665D"/>
    <w:rsid w:val="009C6934"/>
    <w:rsid w:val="009C69D8"/>
    <w:rsid w:val="009C6AD6"/>
    <w:rsid w:val="009C6EEA"/>
    <w:rsid w:val="009C7249"/>
    <w:rsid w:val="009D012E"/>
    <w:rsid w:val="009D15A1"/>
    <w:rsid w:val="009D1732"/>
    <w:rsid w:val="009D28AF"/>
    <w:rsid w:val="009D3BB5"/>
    <w:rsid w:val="009D3D9D"/>
    <w:rsid w:val="009D70DD"/>
    <w:rsid w:val="009E18AD"/>
    <w:rsid w:val="009E3687"/>
    <w:rsid w:val="009E37A3"/>
    <w:rsid w:val="009E428D"/>
    <w:rsid w:val="009E48D2"/>
    <w:rsid w:val="009E4E9C"/>
    <w:rsid w:val="009E6CB9"/>
    <w:rsid w:val="009E78E1"/>
    <w:rsid w:val="009F0318"/>
    <w:rsid w:val="009F0E4D"/>
    <w:rsid w:val="009F256C"/>
    <w:rsid w:val="009F320B"/>
    <w:rsid w:val="009F3AFB"/>
    <w:rsid w:val="009F3C06"/>
    <w:rsid w:val="009F4048"/>
    <w:rsid w:val="009F43CC"/>
    <w:rsid w:val="009F47BC"/>
    <w:rsid w:val="009F57F0"/>
    <w:rsid w:val="009F5D14"/>
    <w:rsid w:val="009F6190"/>
    <w:rsid w:val="00A00ECE"/>
    <w:rsid w:val="00A01292"/>
    <w:rsid w:val="00A0188A"/>
    <w:rsid w:val="00A06080"/>
    <w:rsid w:val="00A06400"/>
    <w:rsid w:val="00A06902"/>
    <w:rsid w:val="00A0764C"/>
    <w:rsid w:val="00A07CC0"/>
    <w:rsid w:val="00A107B6"/>
    <w:rsid w:val="00A11AA8"/>
    <w:rsid w:val="00A11E09"/>
    <w:rsid w:val="00A12DA8"/>
    <w:rsid w:val="00A12F8D"/>
    <w:rsid w:val="00A1367E"/>
    <w:rsid w:val="00A14666"/>
    <w:rsid w:val="00A1545E"/>
    <w:rsid w:val="00A159A3"/>
    <w:rsid w:val="00A16543"/>
    <w:rsid w:val="00A168F5"/>
    <w:rsid w:val="00A16A8C"/>
    <w:rsid w:val="00A17B7A"/>
    <w:rsid w:val="00A17CD1"/>
    <w:rsid w:val="00A20517"/>
    <w:rsid w:val="00A209CF"/>
    <w:rsid w:val="00A20B68"/>
    <w:rsid w:val="00A2192F"/>
    <w:rsid w:val="00A23749"/>
    <w:rsid w:val="00A2400D"/>
    <w:rsid w:val="00A25334"/>
    <w:rsid w:val="00A25543"/>
    <w:rsid w:val="00A26527"/>
    <w:rsid w:val="00A269D7"/>
    <w:rsid w:val="00A30F78"/>
    <w:rsid w:val="00A31206"/>
    <w:rsid w:val="00A31D0C"/>
    <w:rsid w:val="00A3219A"/>
    <w:rsid w:val="00A33770"/>
    <w:rsid w:val="00A33D4A"/>
    <w:rsid w:val="00A36C4F"/>
    <w:rsid w:val="00A37C72"/>
    <w:rsid w:val="00A41123"/>
    <w:rsid w:val="00A42845"/>
    <w:rsid w:val="00A4333F"/>
    <w:rsid w:val="00A43B21"/>
    <w:rsid w:val="00A43C67"/>
    <w:rsid w:val="00A43D15"/>
    <w:rsid w:val="00A44922"/>
    <w:rsid w:val="00A449BC"/>
    <w:rsid w:val="00A44DB5"/>
    <w:rsid w:val="00A473B8"/>
    <w:rsid w:val="00A503D5"/>
    <w:rsid w:val="00A5047F"/>
    <w:rsid w:val="00A5050C"/>
    <w:rsid w:val="00A506C6"/>
    <w:rsid w:val="00A507A7"/>
    <w:rsid w:val="00A51B18"/>
    <w:rsid w:val="00A51B51"/>
    <w:rsid w:val="00A51DCA"/>
    <w:rsid w:val="00A52928"/>
    <w:rsid w:val="00A534C9"/>
    <w:rsid w:val="00A546D0"/>
    <w:rsid w:val="00A552DF"/>
    <w:rsid w:val="00A55400"/>
    <w:rsid w:val="00A55601"/>
    <w:rsid w:val="00A55CB9"/>
    <w:rsid w:val="00A57B03"/>
    <w:rsid w:val="00A61BE0"/>
    <w:rsid w:val="00A62A10"/>
    <w:rsid w:val="00A6402C"/>
    <w:rsid w:val="00A6477C"/>
    <w:rsid w:val="00A64E6C"/>
    <w:rsid w:val="00A66588"/>
    <w:rsid w:val="00A679D4"/>
    <w:rsid w:val="00A67AA3"/>
    <w:rsid w:val="00A67B98"/>
    <w:rsid w:val="00A70344"/>
    <w:rsid w:val="00A7075E"/>
    <w:rsid w:val="00A7124B"/>
    <w:rsid w:val="00A71D6D"/>
    <w:rsid w:val="00A72198"/>
    <w:rsid w:val="00A7340C"/>
    <w:rsid w:val="00A744D5"/>
    <w:rsid w:val="00A74D6A"/>
    <w:rsid w:val="00A756F9"/>
    <w:rsid w:val="00A7593F"/>
    <w:rsid w:val="00A75FAD"/>
    <w:rsid w:val="00A762DB"/>
    <w:rsid w:val="00A773EC"/>
    <w:rsid w:val="00A80242"/>
    <w:rsid w:val="00A84FCE"/>
    <w:rsid w:val="00A86533"/>
    <w:rsid w:val="00A87537"/>
    <w:rsid w:val="00A875F1"/>
    <w:rsid w:val="00A87A44"/>
    <w:rsid w:val="00A903DF"/>
    <w:rsid w:val="00A90828"/>
    <w:rsid w:val="00A9106B"/>
    <w:rsid w:val="00A914F6"/>
    <w:rsid w:val="00A91B6F"/>
    <w:rsid w:val="00A925F7"/>
    <w:rsid w:val="00A92CBD"/>
    <w:rsid w:val="00A93376"/>
    <w:rsid w:val="00A93BAE"/>
    <w:rsid w:val="00A94E61"/>
    <w:rsid w:val="00A950EC"/>
    <w:rsid w:val="00A969C6"/>
    <w:rsid w:val="00A973FD"/>
    <w:rsid w:val="00A9757E"/>
    <w:rsid w:val="00A97839"/>
    <w:rsid w:val="00AA07BE"/>
    <w:rsid w:val="00AA0ECD"/>
    <w:rsid w:val="00AA1E8A"/>
    <w:rsid w:val="00AA23E1"/>
    <w:rsid w:val="00AA26F2"/>
    <w:rsid w:val="00AA2E07"/>
    <w:rsid w:val="00AA2F8A"/>
    <w:rsid w:val="00AA33FE"/>
    <w:rsid w:val="00AA35D3"/>
    <w:rsid w:val="00AA41A9"/>
    <w:rsid w:val="00AA4EA6"/>
    <w:rsid w:val="00AA4EF3"/>
    <w:rsid w:val="00AA56E2"/>
    <w:rsid w:val="00AB14D1"/>
    <w:rsid w:val="00AB1547"/>
    <w:rsid w:val="00AB1A84"/>
    <w:rsid w:val="00AB1FEE"/>
    <w:rsid w:val="00AB2D89"/>
    <w:rsid w:val="00AB3615"/>
    <w:rsid w:val="00AB3C2E"/>
    <w:rsid w:val="00AB4AAA"/>
    <w:rsid w:val="00AB4AE4"/>
    <w:rsid w:val="00AB4B1E"/>
    <w:rsid w:val="00AB5B05"/>
    <w:rsid w:val="00AB6336"/>
    <w:rsid w:val="00AB6E4D"/>
    <w:rsid w:val="00AB7007"/>
    <w:rsid w:val="00AB7110"/>
    <w:rsid w:val="00AC06F5"/>
    <w:rsid w:val="00AC1907"/>
    <w:rsid w:val="00AC37D6"/>
    <w:rsid w:val="00AC42CC"/>
    <w:rsid w:val="00AC4627"/>
    <w:rsid w:val="00AC4C28"/>
    <w:rsid w:val="00AC5CDF"/>
    <w:rsid w:val="00AC791C"/>
    <w:rsid w:val="00AD03D0"/>
    <w:rsid w:val="00AD0442"/>
    <w:rsid w:val="00AD09B4"/>
    <w:rsid w:val="00AD14A8"/>
    <w:rsid w:val="00AD34CB"/>
    <w:rsid w:val="00AD3956"/>
    <w:rsid w:val="00AD3C00"/>
    <w:rsid w:val="00AD4851"/>
    <w:rsid w:val="00AD4D3A"/>
    <w:rsid w:val="00AE01C6"/>
    <w:rsid w:val="00AE0247"/>
    <w:rsid w:val="00AE103B"/>
    <w:rsid w:val="00AE1924"/>
    <w:rsid w:val="00AE3645"/>
    <w:rsid w:val="00AE43EE"/>
    <w:rsid w:val="00AE485B"/>
    <w:rsid w:val="00AE4946"/>
    <w:rsid w:val="00AE4C82"/>
    <w:rsid w:val="00AE7550"/>
    <w:rsid w:val="00AF2314"/>
    <w:rsid w:val="00AF366F"/>
    <w:rsid w:val="00AF4E23"/>
    <w:rsid w:val="00AF5626"/>
    <w:rsid w:val="00AF603D"/>
    <w:rsid w:val="00AF738C"/>
    <w:rsid w:val="00AF7CD9"/>
    <w:rsid w:val="00B0011A"/>
    <w:rsid w:val="00B00BF1"/>
    <w:rsid w:val="00B0135F"/>
    <w:rsid w:val="00B0256F"/>
    <w:rsid w:val="00B02763"/>
    <w:rsid w:val="00B02796"/>
    <w:rsid w:val="00B0303B"/>
    <w:rsid w:val="00B03629"/>
    <w:rsid w:val="00B04050"/>
    <w:rsid w:val="00B04345"/>
    <w:rsid w:val="00B04D2D"/>
    <w:rsid w:val="00B04DCA"/>
    <w:rsid w:val="00B04FF0"/>
    <w:rsid w:val="00B056A7"/>
    <w:rsid w:val="00B056FC"/>
    <w:rsid w:val="00B0649E"/>
    <w:rsid w:val="00B10044"/>
    <w:rsid w:val="00B10148"/>
    <w:rsid w:val="00B10719"/>
    <w:rsid w:val="00B1245D"/>
    <w:rsid w:val="00B139AF"/>
    <w:rsid w:val="00B140A9"/>
    <w:rsid w:val="00B14126"/>
    <w:rsid w:val="00B14E6F"/>
    <w:rsid w:val="00B153D8"/>
    <w:rsid w:val="00B159D1"/>
    <w:rsid w:val="00B163F0"/>
    <w:rsid w:val="00B16957"/>
    <w:rsid w:val="00B20158"/>
    <w:rsid w:val="00B207AD"/>
    <w:rsid w:val="00B20C55"/>
    <w:rsid w:val="00B2106F"/>
    <w:rsid w:val="00B211EB"/>
    <w:rsid w:val="00B21804"/>
    <w:rsid w:val="00B220C0"/>
    <w:rsid w:val="00B22C1D"/>
    <w:rsid w:val="00B23283"/>
    <w:rsid w:val="00B23E90"/>
    <w:rsid w:val="00B257C3"/>
    <w:rsid w:val="00B25D16"/>
    <w:rsid w:val="00B264D9"/>
    <w:rsid w:val="00B27430"/>
    <w:rsid w:val="00B27ED9"/>
    <w:rsid w:val="00B300F1"/>
    <w:rsid w:val="00B3062A"/>
    <w:rsid w:val="00B30FFE"/>
    <w:rsid w:val="00B31D08"/>
    <w:rsid w:val="00B3240C"/>
    <w:rsid w:val="00B32484"/>
    <w:rsid w:val="00B32AB7"/>
    <w:rsid w:val="00B32B00"/>
    <w:rsid w:val="00B32D96"/>
    <w:rsid w:val="00B32FC2"/>
    <w:rsid w:val="00B330C6"/>
    <w:rsid w:val="00B33B64"/>
    <w:rsid w:val="00B354DF"/>
    <w:rsid w:val="00B356EA"/>
    <w:rsid w:val="00B3588B"/>
    <w:rsid w:val="00B35D00"/>
    <w:rsid w:val="00B42F2F"/>
    <w:rsid w:val="00B434B3"/>
    <w:rsid w:val="00B439D3"/>
    <w:rsid w:val="00B44285"/>
    <w:rsid w:val="00B449C3"/>
    <w:rsid w:val="00B500D7"/>
    <w:rsid w:val="00B5054A"/>
    <w:rsid w:val="00B50CC4"/>
    <w:rsid w:val="00B52487"/>
    <w:rsid w:val="00B52D64"/>
    <w:rsid w:val="00B52E58"/>
    <w:rsid w:val="00B53789"/>
    <w:rsid w:val="00B53B59"/>
    <w:rsid w:val="00B55125"/>
    <w:rsid w:val="00B55410"/>
    <w:rsid w:val="00B575CE"/>
    <w:rsid w:val="00B603EF"/>
    <w:rsid w:val="00B61E97"/>
    <w:rsid w:val="00B62892"/>
    <w:rsid w:val="00B630BB"/>
    <w:rsid w:val="00B639B6"/>
    <w:rsid w:val="00B64129"/>
    <w:rsid w:val="00B64F8A"/>
    <w:rsid w:val="00B65685"/>
    <w:rsid w:val="00B6581D"/>
    <w:rsid w:val="00B65B73"/>
    <w:rsid w:val="00B6606D"/>
    <w:rsid w:val="00B66F91"/>
    <w:rsid w:val="00B67BED"/>
    <w:rsid w:val="00B70A47"/>
    <w:rsid w:val="00B721BB"/>
    <w:rsid w:val="00B7235A"/>
    <w:rsid w:val="00B72A32"/>
    <w:rsid w:val="00B74046"/>
    <w:rsid w:val="00B741C7"/>
    <w:rsid w:val="00B742F3"/>
    <w:rsid w:val="00B744E3"/>
    <w:rsid w:val="00B766F4"/>
    <w:rsid w:val="00B76EAE"/>
    <w:rsid w:val="00B771D8"/>
    <w:rsid w:val="00B779FE"/>
    <w:rsid w:val="00B77EE9"/>
    <w:rsid w:val="00B81B3A"/>
    <w:rsid w:val="00B81CBB"/>
    <w:rsid w:val="00B824B7"/>
    <w:rsid w:val="00B82588"/>
    <w:rsid w:val="00B8311B"/>
    <w:rsid w:val="00B83261"/>
    <w:rsid w:val="00B84726"/>
    <w:rsid w:val="00B84CB9"/>
    <w:rsid w:val="00B861F2"/>
    <w:rsid w:val="00B862BF"/>
    <w:rsid w:val="00B90761"/>
    <w:rsid w:val="00B9096B"/>
    <w:rsid w:val="00B9156F"/>
    <w:rsid w:val="00B9193D"/>
    <w:rsid w:val="00B921A3"/>
    <w:rsid w:val="00B925EC"/>
    <w:rsid w:val="00B92BA8"/>
    <w:rsid w:val="00B935FB"/>
    <w:rsid w:val="00B9673F"/>
    <w:rsid w:val="00B97933"/>
    <w:rsid w:val="00BA1258"/>
    <w:rsid w:val="00BA17DD"/>
    <w:rsid w:val="00BA1F89"/>
    <w:rsid w:val="00BA2052"/>
    <w:rsid w:val="00BA27F7"/>
    <w:rsid w:val="00BA3F27"/>
    <w:rsid w:val="00BA421B"/>
    <w:rsid w:val="00BA44FE"/>
    <w:rsid w:val="00BA5159"/>
    <w:rsid w:val="00BA68C2"/>
    <w:rsid w:val="00BA700D"/>
    <w:rsid w:val="00BA7296"/>
    <w:rsid w:val="00BA794D"/>
    <w:rsid w:val="00BA7E64"/>
    <w:rsid w:val="00BB05E0"/>
    <w:rsid w:val="00BB0D68"/>
    <w:rsid w:val="00BB22B1"/>
    <w:rsid w:val="00BB2CE4"/>
    <w:rsid w:val="00BB5EB8"/>
    <w:rsid w:val="00BB6C1B"/>
    <w:rsid w:val="00BB7990"/>
    <w:rsid w:val="00BB7CAA"/>
    <w:rsid w:val="00BB7D56"/>
    <w:rsid w:val="00BB7D8C"/>
    <w:rsid w:val="00BC17B8"/>
    <w:rsid w:val="00BC1898"/>
    <w:rsid w:val="00BC1B2D"/>
    <w:rsid w:val="00BC2C4E"/>
    <w:rsid w:val="00BC3AF1"/>
    <w:rsid w:val="00BC458D"/>
    <w:rsid w:val="00BC48C2"/>
    <w:rsid w:val="00BC565D"/>
    <w:rsid w:val="00BC5983"/>
    <w:rsid w:val="00BC5A91"/>
    <w:rsid w:val="00BC5B02"/>
    <w:rsid w:val="00BC5E0F"/>
    <w:rsid w:val="00BC5F49"/>
    <w:rsid w:val="00BC619A"/>
    <w:rsid w:val="00BC71B1"/>
    <w:rsid w:val="00BC7606"/>
    <w:rsid w:val="00BD124D"/>
    <w:rsid w:val="00BD1454"/>
    <w:rsid w:val="00BD1B70"/>
    <w:rsid w:val="00BD2611"/>
    <w:rsid w:val="00BD30F9"/>
    <w:rsid w:val="00BD36A7"/>
    <w:rsid w:val="00BD3BE9"/>
    <w:rsid w:val="00BD449F"/>
    <w:rsid w:val="00BD48F0"/>
    <w:rsid w:val="00BD4EE4"/>
    <w:rsid w:val="00BD5451"/>
    <w:rsid w:val="00BD5606"/>
    <w:rsid w:val="00BD5FCC"/>
    <w:rsid w:val="00BD6A65"/>
    <w:rsid w:val="00BD6CFF"/>
    <w:rsid w:val="00BD72AD"/>
    <w:rsid w:val="00BD763D"/>
    <w:rsid w:val="00BE1675"/>
    <w:rsid w:val="00BE4212"/>
    <w:rsid w:val="00BE4EEF"/>
    <w:rsid w:val="00BE5A56"/>
    <w:rsid w:val="00BE5F0D"/>
    <w:rsid w:val="00BE602D"/>
    <w:rsid w:val="00BE6C0F"/>
    <w:rsid w:val="00BE7513"/>
    <w:rsid w:val="00BE7AAF"/>
    <w:rsid w:val="00BF03DD"/>
    <w:rsid w:val="00BF136B"/>
    <w:rsid w:val="00BF2530"/>
    <w:rsid w:val="00BF422F"/>
    <w:rsid w:val="00BF59E4"/>
    <w:rsid w:val="00BF6657"/>
    <w:rsid w:val="00BF68CF"/>
    <w:rsid w:val="00C003EC"/>
    <w:rsid w:val="00C01B31"/>
    <w:rsid w:val="00C01EC1"/>
    <w:rsid w:val="00C021C0"/>
    <w:rsid w:val="00C0290E"/>
    <w:rsid w:val="00C031D1"/>
    <w:rsid w:val="00C0320F"/>
    <w:rsid w:val="00C03DD8"/>
    <w:rsid w:val="00C04E80"/>
    <w:rsid w:val="00C0694F"/>
    <w:rsid w:val="00C10233"/>
    <w:rsid w:val="00C1072D"/>
    <w:rsid w:val="00C1125F"/>
    <w:rsid w:val="00C128DA"/>
    <w:rsid w:val="00C12A96"/>
    <w:rsid w:val="00C12CA7"/>
    <w:rsid w:val="00C14A3C"/>
    <w:rsid w:val="00C15B81"/>
    <w:rsid w:val="00C16A95"/>
    <w:rsid w:val="00C17AAC"/>
    <w:rsid w:val="00C206BE"/>
    <w:rsid w:val="00C20816"/>
    <w:rsid w:val="00C20F33"/>
    <w:rsid w:val="00C2100B"/>
    <w:rsid w:val="00C230D8"/>
    <w:rsid w:val="00C23B1D"/>
    <w:rsid w:val="00C260B8"/>
    <w:rsid w:val="00C2622F"/>
    <w:rsid w:val="00C26AFB"/>
    <w:rsid w:val="00C27F2C"/>
    <w:rsid w:val="00C27FF0"/>
    <w:rsid w:val="00C3194B"/>
    <w:rsid w:val="00C32B5B"/>
    <w:rsid w:val="00C33839"/>
    <w:rsid w:val="00C33B08"/>
    <w:rsid w:val="00C33BFC"/>
    <w:rsid w:val="00C34568"/>
    <w:rsid w:val="00C347EF"/>
    <w:rsid w:val="00C34B93"/>
    <w:rsid w:val="00C34FBD"/>
    <w:rsid w:val="00C352C3"/>
    <w:rsid w:val="00C358CD"/>
    <w:rsid w:val="00C41BC8"/>
    <w:rsid w:val="00C42CC7"/>
    <w:rsid w:val="00C44453"/>
    <w:rsid w:val="00C44AE1"/>
    <w:rsid w:val="00C44EDC"/>
    <w:rsid w:val="00C459CC"/>
    <w:rsid w:val="00C4774D"/>
    <w:rsid w:val="00C47B9E"/>
    <w:rsid w:val="00C50AD0"/>
    <w:rsid w:val="00C51246"/>
    <w:rsid w:val="00C52C5E"/>
    <w:rsid w:val="00C5446E"/>
    <w:rsid w:val="00C54D92"/>
    <w:rsid w:val="00C54F62"/>
    <w:rsid w:val="00C553C8"/>
    <w:rsid w:val="00C5651A"/>
    <w:rsid w:val="00C5743E"/>
    <w:rsid w:val="00C5774B"/>
    <w:rsid w:val="00C57A88"/>
    <w:rsid w:val="00C61412"/>
    <w:rsid w:val="00C62391"/>
    <w:rsid w:val="00C63A61"/>
    <w:rsid w:val="00C65DEC"/>
    <w:rsid w:val="00C66DFB"/>
    <w:rsid w:val="00C67F2F"/>
    <w:rsid w:val="00C701E5"/>
    <w:rsid w:val="00C70A0B"/>
    <w:rsid w:val="00C70C27"/>
    <w:rsid w:val="00C7119B"/>
    <w:rsid w:val="00C71617"/>
    <w:rsid w:val="00C7325D"/>
    <w:rsid w:val="00C73426"/>
    <w:rsid w:val="00C73C72"/>
    <w:rsid w:val="00C73E01"/>
    <w:rsid w:val="00C74403"/>
    <w:rsid w:val="00C74893"/>
    <w:rsid w:val="00C74ACF"/>
    <w:rsid w:val="00C7561C"/>
    <w:rsid w:val="00C75BA3"/>
    <w:rsid w:val="00C7707D"/>
    <w:rsid w:val="00C8035C"/>
    <w:rsid w:val="00C80AFE"/>
    <w:rsid w:val="00C80BFF"/>
    <w:rsid w:val="00C81943"/>
    <w:rsid w:val="00C82607"/>
    <w:rsid w:val="00C829A6"/>
    <w:rsid w:val="00C835DF"/>
    <w:rsid w:val="00C86438"/>
    <w:rsid w:val="00C867A5"/>
    <w:rsid w:val="00C868D2"/>
    <w:rsid w:val="00C9032D"/>
    <w:rsid w:val="00C91FD5"/>
    <w:rsid w:val="00C93536"/>
    <w:rsid w:val="00C94472"/>
    <w:rsid w:val="00C947F5"/>
    <w:rsid w:val="00C95179"/>
    <w:rsid w:val="00C95CF6"/>
    <w:rsid w:val="00C970E1"/>
    <w:rsid w:val="00C970F6"/>
    <w:rsid w:val="00C974B7"/>
    <w:rsid w:val="00CA0EB3"/>
    <w:rsid w:val="00CA15AC"/>
    <w:rsid w:val="00CA36B9"/>
    <w:rsid w:val="00CA3EDA"/>
    <w:rsid w:val="00CA4211"/>
    <w:rsid w:val="00CA4E3E"/>
    <w:rsid w:val="00CA6732"/>
    <w:rsid w:val="00CA7175"/>
    <w:rsid w:val="00CA7CE9"/>
    <w:rsid w:val="00CA7E0F"/>
    <w:rsid w:val="00CB1218"/>
    <w:rsid w:val="00CB1FC2"/>
    <w:rsid w:val="00CB2056"/>
    <w:rsid w:val="00CB25EC"/>
    <w:rsid w:val="00CB45F6"/>
    <w:rsid w:val="00CB495F"/>
    <w:rsid w:val="00CB4CF2"/>
    <w:rsid w:val="00CB5129"/>
    <w:rsid w:val="00CB5606"/>
    <w:rsid w:val="00CB69E3"/>
    <w:rsid w:val="00CB6E1F"/>
    <w:rsid w:val="00CB7532"/>
    <w:rsid w:val="00CB7C2B"/>
    <w:rsid w:val="00CC0508"/>
    <w:rsid w:val="00CC243E"/>
    <w:rsid w:val="00CC2FFB"/>
    <w:rsid w:val="00CC31C1"/>
    <w:rsid w:val="00CC3207"/>
    <w:rsid w:val="00CC3353"/>
    <w:rsid w:val="00CC3C93"/>
    <w:rsid w:val="00CC4137"/>
    <w:rsid w:val="00CC4C09"/>
    <w:rsid w:val="00CC4FE7"/>
    <w:rsid w:val="00CC5093"/>
    <w:rsid w:val="00CC55E2"/>
    <w:rsid w:val="00CC58A5"/>
    <w:rsid w:val="00CC6EDE"/>
    <w:rsid w:val="00CC735E"/>
    <w:rsid w:val="00CC7E8C"/>
    <w:rsid w:val="00CD0371"/>
    <w:rsid w:val="00CD0438"/>
    <w:rsid w:val="00CD046C"/>
    <w:rsid w:val="00CD0D8F"/>
    <w:rsid w:val="00CD3860"/>
    <w:rsid w:val="00CD3B5D"/>
    <w:rsid w:val="00CD4316"/>
    <w:rsid w:val="00CD6662"/>
    <w:rsid w:val="00CD6E2C"/>
    <w:rsid w:val="00CD748A"/>
    <w:rsid w:val="00CD77ED"/>
    <w:rsid w:val="00CE1390"/>
    <w:rsid w:val="00CE1660"/>
    <w:rsid w:val="00CE251E"/>
    <w:rsid w:val="00CE2713"/>
    <w:rsid w:val="00CE3B58"/>
    <w:rsid w:val="00CE4E9E"/>
    <w:rsid w:val="00CE7766"/>
    <w:rsid w:val="00CF0F22"/>
    <w:rsid w:val="00CF1465"/>
    <w:rsid w:val="00CF1E76"/>
    <w:rsid w:val="00CF27C2"/>
    <w:rsid w:val="00CF29FF"/>
    <w:rsid w:val="00CF2D81"/>
    <w:rsid w:val="00CF374D"/>
    <w:rsid w:val="00CF3FF8"/>
    <w:rsid w:val="00CF44A7"/>
    <w:rsid w:val="00CF4EE5"/>
    <w:rsid w:val="00CF4FF1"/>
    <w:rsid w:val="00CF542B"/>
    <w:rsid w:val="00CF666A"/>
    <w:rsid w:val="00CF6FE8"/>
    <w:rsid w:val="00CF7A9E"/>
    <w:rsid w:val="00CF7ED0"/>
    <w:rsid w:val="00D01093"/>
    <w:rsid w:val="00D0157A"/>
    <w:rsid w:val="00D02913"/>
    <w:rsid w:val="00D03431"/>
    <w:rsid w:val="00D03FA7"/>
    <w:rsid w:val="00D04261"/>
    <w:rsid w:val="00D05EBD"/>
    <w:rsid w:val="00D06BF6"/>
    <w:rsid w:val="00D07278"/>
    <w:rsid w:val="00D10959"/>
    <w:rsid w:val="00D10EB9"/>
    <w:rsid w:val="00D1110F"/>
    <w:rsid w:val="00D11DBC"/>
    <w:rsid w:val="00D12866"/>
    <w:rsid w:val="00D13480"/>
    <w:rsid w:val="00D147E7"/>
    <w:rsid w:val="00D14B9C"/>
    <w:rsid w:val="00D14E6C"/>
    <w:rsid w:val="00D1609D"/>
    <w:rsid w:val="00D164C5"/>
    <w:rsid w:val="00D1691C"/>
    <w:rsid w:val="00D17602"/>
    <w:rsid w:val="00D17D01"/>
    <w:rsid w:val="00D2004C"/>
    <w:rsid w:val="00D209BD"/>
    <w:rsid w:val="00D20AE6"/>
    <w:rsid w:val="00D21CD1"/>
    <w:rsid w:val="00D22233"/>
    <w:rsid w:val="00D22EEE"/>
    <w:rsid w:val="00D234D1"/>
    <w:rsid w:val="00D2389E"/>
    <w:rsid w:val="00D23E9B"/>
    <w:rsid w:val="00D24E98"/>
    <w:rsid w:val="00D25398"/>
    <w:rsid w:val="00D25497"/>
    <w:rsid w:val="00D25823"/>
    <w:rsid w:val="00D26AFB"/>
    <w:rsid w:val="00D27583"/>
    <w:rsid w:val="00D30931"/>
    <w:rsid w:val="00D30A84"/>
    <w:rsid w:val="00D3147E"/>
    <w:rsid w:val="00D32188"/>
    <w:rsid w:val="00D326FB"/>
    <w:rsid w:val="00D33A80"/>
    <w:rsid w:val="00D33CD3"/>
    <w:rsid w:val="00D3425D"/>
    <w:rsid w:val="00D342CA"/>
    <w:rsid w:val="00D35066"/>
    <w:rsid w:val="00D35481"/>
    <w:rsid w:val="00D35924"/>
    <w:rsid w:val="00D35E76"/>
    <w:rsid w:val="00D361D8"/>
    <w:rsid w:val="00D36217"/>
    <w:rsid w:val="00D36CCD"/>
    <w:rsid w:val="00D37921"/>
    <w:rsid w:val="00D40C9A"/>
    <w:rsid w:val="00D41133"/>
    <w:rsid w:val="00D41457"/>
    <w:rsid w:val="00D4199D"/>
    <w:rsid w:val="00D424AC"/>
    <w:rsid w:val="00D43E71"/>
    <w:rsid w:val="00D43F01"/>
    <w:rsid w:val="00D45503"/>
    <w:rsid w:val="00D464E2"/>
    <w:rsid w:val="00D47A8B"/>
    <w:rsid w:val="00D50204"/>
    <w:rsid w:val="00D524A3"/>
    <w:rsid w:val="00D52B8E"/>
    <w:rsid w:val="00D5336F"/>
    <w:rsid w:val="00D53C39"/>
    <w:rsid w:val="00D550F9"/>
    <w:rsid w:val="00D554BA"/>
    <w:rsid w:val="00D55A4A"/>
    <w:rsid w:val="00D5602B"/>
    <w:rsid w:val="00D5696F"/>
    <w:rsid w:val="00D56BF0"/>
    <w:rsid w:val="00D57B71"/>
    <w:rsid w:val="00D601AC"/>
    <w:rsid w:val="00D60492"/>
    <w:rsid w:val="00D60D8A"/>
    <w:rsid w:val="00D61103"/>
    <w:rsid w:val="00D611A7"/>
    <w:rsid w:val="00D61B9E"/>
    <w:rsid w:val="00D6285C"/>
    <w:rsid w:val="00D62B7D"/>
    <w:rsid w:val="00D646E9"/>
    <w:rsid w:val="00D64DAC"/>
    <w:rsid w:val="00D65B3D"/>
    <w:rsid w:val="00D663F1"/>
    <w:rsid w:val="00D66D48"/>
    <w:rsid w:val="00D677A3"/>
    <w:rsid w:val="00D70DC8"/>
    <w:rsid w:val="00D71226"/>
    <w:rsid w:val="00D71261"/>
    <w:rsid w:val="00D71953"/>
    <w:rsid w:val="00D71BED"/>
    <w:rsid w:val="00D71CB3"/>
    <w:rsid w:val="00D728BA"/>
    <w:rsid w:val="00D72F3A"/>
    <w:rsid w:val="00D73574"/>
    <w:rsid w:val="00D73ADD"/>
    <w:rsid w:val="00D7443C"/>
    <w:rsid w:val="00D74965"/>
    <w:rsid w:val="00D75C9C"/>
    <w:rsid w:val="00D75DA4"/>
    <w:rsid w:val="00D760EC"/>
    <w:rsid w:val="00D7674D"/>
    <w:rsid w:val="00D76869"/>
    <w:rsid w:val="00D77F37"/>
    <w:rsid w:val="00D80B69"/>
    <w:rsid w:val="00D816AE"/>
    <w:rsid w:val="00D8193E"/>
    <w:rsid w:val="00D828C4"/>
    <w:rsid w:val="00D82B0A"/>
    <w:rsid w:val="00D837ED"/>
    <w:rsid w:val="00D85689"/>
    <w:rsid w:val="00D85934"/>
    <w:rsid w:val="00D86124"/>
    <w:rsid w:val="00D86722"/>
    <w:rsid w:val="00D86B92"/>
    <w:rsid w:val="00D90167"/>
    <w:rsid w:val="00D9069F"/>
    <w:rsid w:val="00D90A41"/>
    <w:rsid w:val="00D90C85"/>
    <w:rsid w:val="00D91388"/>
    <w:rsid w:val="00D91B27"/>
    <w:rsid w:val="00D9259F"/>
    <w:rsid w:val="00D93BFA"/>
    <w:rsid w:val="00D95EEA"/>
    <w:rsid w:val="00D96216"/>
    <w:rsid w:val="00D9704D"/>
    <w:rsid w:val="00D974E3"/>
    <w:rsid w:val="00D97905"/>
    <w:rsid w:val="00DA0105"/>
    <w:rsid w:val="00DA02F9"/>
    <w:rsid w:val="00DA0838"/>
    <w:rsid w:val="00DA1324"/>
    <w:rsid w:val="00DA1994"/>
    <w:rsid w:val="00DA1B56"/>
    <w:rsid w:val="00DA39FF"/>
    <w:rsid w:val="00DA539F"/>
    <w:rsid w:val="00DA5D48"/>
    <w:rsid w:val="00DA5E1B"/>
    <w:rsid w:val="00DA637F"/>
    <w:rsid w:val="00DA6D38"/>
    <w:rsid w:val="00DA71DF"/>
    <w:rsid w:val="00DA74C1"/>
    <w:rsid w:val="00DA7544"/>
    <w:rsid w:val="00DB0013"/>
    <w:rsid w:val="00DB0D71"/>
    <w:rsid w:val="00DB115F"/>
    <w:rsid w:val="00DB1385"/>
    <w:rsid w:val="00DB1E2D"/>
    <w:rsid w:val="00DB336B"/>
    <w:rsid w:val="00DB4FBB"/>
    <w:rsid w:val="00DB511C"/>
    <w:rsid w:val="00DB5446"/>
    <w:rsid w:val="00DB5640"/>
    <w:rsid w:val="00DB6EE7"/>
    <w:rsid w:val="00DB7D31"/>
    <w:rsid w:val="00DB7EE6"/>
    <w:rsid w:val="00DC0C3A"/>
    <w:rsid w:val="00DC1237"/>
    <w:rsid w:val="00DC131F"/>
    <w:rsid w:val="00DC2390"/>
    <w:rsid w:val="00DC2A4C"/>
    <w:rsid w:val="00DC3839"/>
    <w:rsid w:val="00DC449A"/>
    <w:rsid w:val="00DC4EFC"/>
    <w:rsid w:val="00DC574B"/>
    <w:rsid w:val="00DC59F7"/>
    <w:rsid w:val="00DC6E4A"/>
    <w:rsid w:val="00DC6F8C"/>
    <w:rsid w:val="00DC77A3"/>
    <w:rsid w:val="00DC7914"/>
    <w:rsid w:val="00DC7BA0"/>
    <w:rsid w:val="00DD1BA5"/>
    <w:rsid w:val="00DD1F28"/>
    <w:rsid w:val="00DD3916"/>
    <w:rsid w:val="00DD3CA6"/>
    <w:rsid w:val="00DD537E"/>
    <w:rsid w:val="00DD61A0"/>
    <w:rsid w:val="00DD61F5"/>
    <w:rsid w:val="00DD63BC"/>
    <w:rsid w:val="00DD70E8"/>
    <w:rsid w:val="00DD719C"/>
    <w:rsid w:val="00DD78AF"/>
    <w:rsid w:val="00DD7DA0"/>
    <w:rsid w:val="00DE09E1"/>
    <w:rsid w:val="00DE1C1F"/>
    <w:rsid w:val="00DE30F8"/>
    <w:rsid w:val="00DE3138"/>
    <w:rsid w:val="00DE45BD"/>
    <w:rsid w:val="00DE665F"/>
    <w:rsid w:val="00DE6EB5"/>
    <w:rsid w:val="00DE7079"/>
    <w:rsid w:val="00DE781D"/>
    <w:rsid w:val="00DF09C7"/>
    <w:rsid w:val="00DF1071"/>
    <w:rsid w:val="00DF1E8F"/>
    <w:rsid w:val="00DF3314"/>
    <w:rsid w:val="00DF41B1"/>
    <w:rsid w:val="00DF4350"/>
    <w:rsid w:val="00DF454A"/>
    <w:rsid w:val="00DF45A5"/>
    <w:rsid w:val="00DF7939"/>
    <w:rsid w:val="00E011A3"/>
    <w:rsid w:val="00E01BC3"/>
    <w:rsid w:val="00E01C73"/>
    <w:rsid w:val="00E02A00"/>
    <w:rsid w:val="00E040DC"/>
    <w:rsid w:val="00E04ACC"/>
    <w:rsid w:val="00E04D67"/>
    <w:rsid w:val="00E04F21"/>
    <w:rsid w:val="00E0670B"/>
    <w:rsid w:val="00E07615"/>
    <w:rsid w:val="00E108E5"/>
    <w:rsid w:val="00E10F47"/>
    <w:rsid w:val="00E11E33"/>
    <w:rsid w:val="00E12774"/>
    <w:rsid w:val="00E144A9"/>
    <w:rsid w:val="00E14A2F"/>
    <w:rsid w:val="00E150B8"/>
    <w:rsid w:val="00E15DC1"/>
    <w:rsid w:val="00E1687B"/>
    <w:rsid w:val="00E17034"/>
    <w:rsid w:val="00E2029D"/>
    <w:rsid w:val="00E20BE0"/>
    <w:rsid w:val="00E20F9F"/>
    <w:rsid w:val="00E2145F"/>
    <w:rsid w:val="00E21734"/>
    <w:rsid w:val="00E21A28"/>
    <w:rsid w:val="00E228EF"/>
    <w:rsid w:val="00E23C1C"/>
    <w:rsid w:val="00E24029"/>
    <w:rsid w:val="00E24E83"/>
    <w:rsid w:val="00E25D4A"/>
    <w:rsid w:val="00E269BC"/>
    <w:rsid w:val="00E26C31"/>
    <w:rsid w:val="00E30876"/>
    <w:rsid w:val="00E3119E"/>
    <w:rsid w:val="00E3130A"/>
    <w:rsid w:val="00E3334C"/>
    <w:rsid w:val="00E34570"/>
    <w:rsid w:val="00E34979"/>
    <w:rsid w:val="00E34F0E"/>
    <w:rsid w:val="00E35AE8"/>
    <w:rsid w:val="00E36370"/>
    <w:rsid w:val="00E37203"/>
    <w:rsid w:val="00E40209"/>
    <w:rsid w:val="00E4114E"/>
    <w:rsid w:val="00E439D3"/>
    <w:rsid w:val="00E450B7"/>
    <w:rsid w:val="00E45C9C"/>
    <w:rsid w:val="00E461CC"/>
    <w:rsid w:val="00E471BE"/>
    <w:rsid w:val="00E47408"/>
    <w:rsid w:val="00E50CF0"/>
    <w:rsid w:val="00E51615"/>
    <w:rsid w:val="00E556D0"/>
    <w:rsid w:val="00E5630F"/>
    <w:rsid w:val="00E56809"/>
    <w:rsid w:val="00E56B34"/>
    <w:rsid w:val="00E56BC5"/>
    <w:rsid w:val="00E56EB4"/>
    <w:rsid w:val="00E57531"/>
    <w:rsid w:val="00E57ACF"/>
    <w:rsid w:val="00E57D4A"/>
    <w:rsid w:val="00E605D0"/>
    <w:rsid w:val="00E607F9"/>
    <w:rsid w:val="00E6084F"/>
    <w:rsid w:val="00E60B3D"/>
    <w:rsid w:val="00E6171C"/>
    <w:rsid w:val="00E62476"/>
    <w:rsid w:val="00E6345F"/>
    <w:rsid w:val="00E645E2"/>
    <w:rsid w:val="00E65B41"/>
    <w:rsid w:val="00E65FCD"/>
    <w:rsid w:val="00E660D9"/>
    <w:rsid w:val="00E67FA7"/>
    <w:rsid w:val="00E70681"/>
    <w:rsid w:val="00E724A2"/>
    <w:rsid w:val="00E726FD"/>
    <w:rsid w:val="00E727D6"/>
    <w:rsid w:val="00E72F47"/>
    <w:rsid w:val="00E73401"/>
    <w:rsid w:val="00E74C2A"/>
    <w:rsid w:val="00E75654"/>
    <w:rsid w:val="00E75794"/>
    <w:rsid w:val="00E76071"/>
    <w:rsid w:val="00E7685F"/>
    <w:rsid w:val="00E76D6E"/>
    <w:rsid w:val="00E77E5C"/>
    <w:rsid w:val="00E80084"/>
    <w:rsid w:val="00E80DA5"/>
    <w:rsid w:val="00E80EE1"/>
    <w:rsid w:val="00E8184B"/>
    <w:rsid w:val="00E81C04"/>
    <w:rsid w:val="00E823CC"/>
    <w:rsid w:val="00E825CC"/>
    <w:rsid w:val="00E82C30"/>
    <w:rsid w:val="00E8456F"/>
    <w:rsid w:val="00E84FC6"/>
    <w:rsid w:val="00E85325"/>
    <w:rsid w:val="00E86C00"/>
    <w:rsid w:val="00E86D67"/>
    <w:rsid w:val="00E86FFC"/>
    <w:rsid w:val="00E8776F"/>
    <w:rsid w:val="00E87AAD"/>
    <w:rsid w:val="00E90189"/>
    <w:rsid w:val="00E9083A"/>
    <w:rsid w:val="00E91105"/>
    <w:rsid w:val="00E91C9D"/>
    <w:rsid w:val="00E91E00"/>
    <w:rsid w:val="00E9514F"/>
    <w:rsid w:val="00E95466"/>
    <w:rsid w:val="00E96EF7"/>
    <w:rsid w:val="00E97663"/>
    <w:rsid w:val="00E97EEF"/>
    <w:rsid w:val="00EA4809"/>
    <w:rsid w:val="00EA48F9"/>
    <w:rsid w:val="00EA555A"/>
    <w:rsid w:val="00EA591E"/>
    <w:rsid w:val="00EA68BF"/>
    <w:rsid w:val="00EA6B1B"/>
    <w:rsid w:val="00EA7596"/>
    <w:rsid w:val="00EA7ED6"/>
    <w:rsid w:val="00EB0117"/>
    <w:rsid w:val="00EB07D4"/>
    <w:rsid w:val="00EB17F1"/>
    <w:rsid w:val="00EB2417"/>
    <w:rsid w:val="00EB3FC4"/>
    <w:rsid w:val="00EB525E"/>
    <w:rsid w:val="00EB63D7"/>
    <w:rsid w:val="00EB728F"/>
    <w:rsid w:val="00EB7C84"/>
    <w:rsid w:val="00EB7F96"/>
    <w:rsid w:val="00EC0127"/>
    <w:rsid w:val="00EC044A"/>
    <w:rsid w:val="00EC1014"/>
    <w:rsid w:val="00EC124D"/>
    <w:rsid w:val="00EC285E"/>
    <w:rsid w:val="00EC344B"/>
    <w:rsid w:val="00EC42D5"/>
    <w:rsid w:val="00EC44E2"/>
    <w:rsid w:val="00EC479A"/>
    <w:rsid w:val="00EC4A0B"/>
    <w:rsid w:val="00EC6460"/>
    <w:rsid w:val="00EC7245"/>
    <w:rsid w:val="00EC79CE"/>
    <w:rsid w:val="00ED0B2B"/>
    <w:rsid w:val="00ED0DB8"/>
    <w:rsid w:val="00ED216B"/>
    <w:rsid w:val="00ED5611"/>
    <w:rsid w:val="00ED5A5C"/>
    <w:rsid w:val="00ED5ED8"/>
    <w:rsid w:val="00ED61F2"/>
    <w:rsid w:val="00ED6F09"/>
    <w:rsid w:val="00EE0250"/>
    <w:rsid w:val="00EE0315"/>
    <w:rsid w:val="00EE06C6"/>
    <w:rsid w:val="00EE1306"/>
    <w:rsid w:val="00EE259D"/>
    <w:rsid w:val="00EE25EC"/>
    <w:rsid w:val="00EE377E"/>
    <w:rsid w:val="00EE3A8E"/>
    <w:rsid w:val="00EE3E4D"/>
    <w:rsid w:val="00EE5343"/>
    <w:rsid w:val="00EE5ECF"/>
    <w:rsid w:val="00EE6421"/>
    <w:rsid w:val="00EE686B"/>
    <w:rsid w:val="00EF0DD1"/>
    <w:rsid w:val="00EF18E4"/>
    <w:rsid w:val="00EF2E37"/>
    <w:rsid w:val="00EF49E5"/>
    <w:rsid w:val="00EF67B0"/>
    <w:rsid w:val="00EF72A6"/>
    <w:rsid w:val="00EF72FA"/>
    <w:rsid w:val="00F012BF"/>
    <w:rsid w:val="00F01374"/>
    <w:rsid w:val="00F0153D"/>
    <w:rsid w:val="00F018EC"/>
    <w:rsid w:val="00F01D6D"/>
    <w:rsid w:val="00F01D88"/>
    <w:rsid w:val="00F02086"/>
    <w:rsid w:val="00F02282"/>
    <w:rsid w:val="00F03225"/>
    <w:rsid w:val="00F03A62"/>
    <w:rsid w:val="00F04436"/>
    <w:rsid w:val="00F04FD8"/>
    <w:rsid w:val="00F11178"/>
    <w:rsid w:val="00F12512"/>
    <w:rsid w:val="00F1283D"/>
    <w:rsid w:val="00F1297D"/>
    <w:rsid w:val="00F12F69"/>
    <w:rsid w:val="00F13956"/>
    <w:rsid w:val="00F145A6"/>
    <w:rsid w:val="00F14D15"/>
    <w:rsid w:val="00F15CDB"/>
    <w:rsid w:val="00F16FE1"/>
    <w:rsid w:val="00F1741A"/>
    <w:rsid w:val="00F2115B"/>
    <w:rsid w:val="00F219D2"/>
    <w:rsid w:val="00F21C41"/>
    <w:rsid w:val="00F21F60"/>
    <w:rsid w:val="00F22EEC"/>
    <w:rsid w:val="00F23717"/>
    <w:rsid w:val="00F25439"/>
    <w:rsid w:val="00F254A4"/>
    <w:rsid w:val="00F25611"/>
    <w:rsid w:val="00F25962"/>
    <w:rsid w:val="00F25FBC"/>
    <w:rsid w:val="00F26510"/>
    <w:rsid w:val="00F270F6"/>
    <w:rsid w:val="00F27CB5"/>
    <w:rsid w:val="00F3019B"/>
    <w:rsid w:val="00F316CC"/>
    <w:rsid w:val="00F35072"/>
    <w:rsid w:val="00F37413"/>
    <w:rsid w:val="00F379ED"/>
    <w:rsid w:val="00F401E1"/>
    <w:rsid w:val="00F40732"/>
    <w:rsid w:val="00F41117"/>
    <w:rsid w:val="00F41D4F"/>
    <w:rsid w:val="00F41F6A"/>
    <w:rsid w:val="00F421A7"/>
    <w:rsid w:val="00F42FB9"/>
    <w:rsid w:val="00F4313C"/>
    <w:rsid w:val="00F43F8A"/>
    <w:rsid w:val="00F44255"/>
    <w:rsid w:val="00F44B34"/>
    <w:rsid w:val="00F470C1"/>
    <w:rsid w:val="00F47BC2"/>
    <w:rsid w:val="00F47DAC"/>
    <w:rsid w:val="00F47DE2"/>
    <w:rsid w:val="00F47E46"/>
    <w:rsid w:val="00F514C5"/>
    <w:rsid w:val="00F516DA"/>
    <w:rsid w:val="00F51D25"/>
    <w:rsid w:val="00F52C42"/>
    <w:rsid w:val="00F54CD8"/>
    <w:rsid w:val="00F55CD8"/>
    <w:rsid w:val="00F56D2B"/>
    <w:rsid w:val="00F56DC3"/>
    <w:rsid w:val="00F57A8C"/>
    <w:rsid w:val="00F600F6"/>
    <w:rsid w:val="00F60451"/>
    <w:rsid w:val="00F61F1A"/>
    <w:rsid w:val="00F61FE5"/>
    <w:rsid w:val="00F63552"/>
    <w:rsid w:val="00F63E1B"/>
    <w:rsid w:val="00F64A2B"/>
    <w:rsid w:val="00F655B8"/>
    <w:rsid w:val="00F65F02"/>
    <w:rsid w:val="00F661A3"/>
    <w:rsid w:val="00F71802"/>
    <w:rsid w:val="00F7230C"/>
    <w:rsid w:val="00F72A66"/>
    <w:rsid w:val="00F73421"/>
    <w:rsid w:val="00F74431"/>
    <w:rsid w:val="00F747E1"/>
    <w:rsid w:val="00F74955"/>
    <w:rsid w:val="00F753F8"/>
    <w:rsid w:val="00F7632D"/>
    <w:rsid w:val="00F76D06"/>
    <w:rsid w:val="00F770F9"/>
    <w:rsid w:val="00F805EF"/>
    <w:rsid w:val="00F80E00"/>
    <w:rsid w:val="00F825E7"/>
    <w:rsid w:val="00F82D8F"/>
    <w:rsid w:val="00F82FC2"/>
    <w:rsid w:val="00F8321D"/>
    <w:rsid w:val="00F83668"/>
    <w:rsid w:val="00F858C3"/>
    <w:rsid w:val="00F86F34"/>
    <w:rsid w:val="00F87111"/>
    <w:rsid w:val="00F87843"/>
    <w:rsid w:val="00F87A81"/>
    <w:rsid w:val="00F87F45"/>
    <w:rsid w:val="00F91C92"/>
    <w:rsid w:val="00F91DDE"/>
    <w:rsid w:val="00F92438"/>
    <w:rsid w:val="00F93390"/>
    <w:rsid w:val="00F948DB"/>
    <w:rsid w:val="00F94BDA"/>
    <w:rsid w:val="00F94ED1"/>
    <w:rsid w:val="00F962C3"/>
    <w:rsid w:val="00F96525"/>
    <w:rsid w:val="00F96D3A"/>
    <w:rsid w:val="00F96F5B"/>
    <w:rsid w:val="00F97311"/>
    <w:rsid w:val="00F97382"/>
    <w:rsid w:val="00FA1A53"/>
    <w:rsid w:val="00FA1A66"/>
    <w:rsid w:val="00FA1E45"/>
    <w:rsid w:val="00FA2D42"/>
    <w:rsid w:val="00FA3B83"/>
    <w:rsid w:val="00FA42C5"/>
    <w:rsid w:val="00FA494E"/>
    <w:rsid w:val="00FA5522"/>
    <w:rsid w:val="00FA55A1"/>
    <w:rsid w:val="00FA5A34"/>
    <w:rsid w:val="00FA6B61"/>
    <w:rsid w:val="00FA70C2"/>
    <w:rsid w:val="00FA7156"/>
    <w:rsid w:val="00FA74DF"/>
    <w:rsid w:val="00FA7715"/>
    <w:rsid w:val="00FB2587"/>
    <w:rsid w:val="00FB389B"/>
    <w:rsid w:val="00FB4A73"/>
    <w:rsid w:val="00FB53F1"/>
    <w:rsid w:val="00FB59E5"/>
    <w:rsid w:val="00FB6222"/>
    <w:rsid w:val="00FB75D8"/>
    <w:rsid w:val="00FB7863"/>
    <w:rsid w:val="00FC000B"/>
    <w:rsid w:val="00FC0240"/>
    <w:rsid w:val="00FC08E2"/>
    <w:rsid w:val="00FC092F"/>
    <w:rsid w:val="00FC3250"/>
    <w:rsid w:val="00FC3CBB"/>
    <w:rsid w:val="00FC3F3E"/>
    <w:rsid w:val="00FC5864"/>
    <w:rsid w:val="00FC6013"/>
    <w:rsid w:val="00FC6D91"/>
    <w:rsid w:val="00FC7028"/>
    <w:rsid w:val="00FD07EA"/>
    <w:rsid w:val="00FD297F"/>
    <w:rsid w:val="00FD33F2"/>
    <w:rsid w:val="00FD42E7"/>
    <w:rsid w:val="00FD4A22"/>
    <w:rsid w:val="00FD4C5A"/>
    <w:rsid w:val="00FD5184"/>
    <w:rsid w:val="00FD57EC"/>
    <w:rsid w:val="00FD5873"/>
    <w:rsid w:val="00FD7EAF"/>
    <w:rsid w:val="00FE0236"/>
    <w:rsid w:val="00FE0E93"/>
    <w:rsid w:val="00FE11D1"/>
    <w:rsid w:val="00FE1EB1"/>
    <w:rsid w:val="00FE23F3"/>
    <w:rsid w:val="00FE32E8"/>
    <w:rsid w:val="00FE36FD"/>
    <w:rsid w:val="00FE4077"/>
    <w:rsid w:val="00FE43BE"/>
    <w:rsid w:val="00FE5AD3"/>
    <w:rsid w:val="00FE5EC2"/>
    <w:rsid w:val="00FE739F"/>
    <w:rsid w:val="00FF00CC"/>
    <w:rsid w:val="00FF140A"/>
    <w:rsid w:val="00FF15D3"/>
    <w:rsid w:val="00FF1636"/>
    <w:rsid w:val="00FF1A8C"/>
    <w:rsid w:val="00FF2505"/>
    <w:rsid w:val="00FF2647"/>
    <w:rsid w:val="00FF3073"/>
    <w:rsid w:val="00FF514B"/>
    <w:rsid w:val="00FF5238"/>
    <w:rsid w:val="00FF544A"/>
    <w:rsid w:val="00FF5B11"/>
    <w:rsid w:val="00FF6622"/>
    <w:rsid w:val="00FF72F2"/>
    <w:rsid w:val="00FF7C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18150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3">
    <w:name w:val="heading 3"/>
    <w:basedOn w:val="Normal"/>
    <w:next w:val="Normal"/>
    <w:link w:val="Heading3Char"/>
    <w:uiPriority w:val="9"/>
    <w:unhideWhenUsed/>
    <w:qFormat/>
    <w:rsid w:val="000F238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F665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C7707D"/>
    <w:rPr>
      <w:color w:val="0563C1" w:themeColor="hyperlink"/>
      <w:u w:val="single"/>
    </w:rPr>
  </w:style>
  <w:style w:type="character" w:customStyle="1" w:styleId="Heading1Char">
    <w:name w:val="Heading 1 Char"/>
    <w:basedOn w:val="DefaultParagraphFont"/>
    <w:link w:val="Heading1"/>
    <w:uiPriority w:val="9"/>
    <w:rsid w:val="00181504"/>
    <w:rPr>
      <w:rFonts w:ascii="Times New Roman" w:eastAsia="Times New Roman" w:hAnsi="Times New Roman" w:cs="Times New Roman"/>
      <w:b/>
      <w:bCs/>
      <w:kern w:val="36"/>
      <w:sz w:val="48"/>
      <w:szCs w:val="48"/>
      <w:lang w:eastAsia="en-GB"/>
    </w:rPr>
  </w:style>
  <w:style w:type="character" w:customStyle="1" w:styleId="cit">
    <w:name w:val="cit"/>
    <w:basedOn w:val="DefaultParagraphFont"/>
    <w:rsid w:val="00181504"/>
  </w:style>
  <w:style w:type="character" w:customStyle="1" w:styleId="fm-vol-iss-date">
    <w:name w:val="fm-vol-iss-date"/>
    <w:basedOn w:val="DefaultParagraphFont"/>
    <w:rsid w:val="00181504"/>
  </w:style>
  <w:style w:type="character" w:customStyle="1" w:styleId="doi">
    <w:name w:val="doi"/>
    <w:basedOn w:val="DefaultParagraphFont"/>
    <w:rsid w:val="00181504"/>
  </w:style>
  <w:style w:type="character" w:customStyle="1" w:styleId="fm-citation-ids-label">
    <w:name w:val="fm-citation-ids-label"/>
    <w:basedOn w:val="DefaultParagraphFont"/>
    <w:rsid w:val="00181504"/>
  </w:style>
  <w:style w:type="paragraph" w:customStyle="1" w:styleId="Title1">
    <w:name w:val="Title1"/>
    <w:basedOn w:val="Normal"/>
    <w:rsid w:val="0018150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sc">
    <w:name w:val="desc"/>
    <w:basedOn w:val="Normal"/>
    <w:rsid w:val="0018150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tails">
    <w:name w:val="details"/>
    <w:basedOn w:val="Normal"/>
    <w:rsid w:val="0018150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jrnl">
    <w:name w:val="jrnl"/>
    <w:basedOn w:val="DefaultParagraphFont"/>
    <w:rsid w:val="00181504"/>
  </w:style>
  <w:style w:type="character" w:customStyle="1" w:styleId="Heading3Char">
    <w:name w:val="Heading 3 Char"/>
    <w:basedOn w:val="DefaultParagraphFont"/>
    <w:link w:val="Heading3"/>
    <w:uiPriority w:val="9"/>
    <w:rsid w:val="000F2388"/>
    <w:rPr>
      <w:rFonts w:asciiTheme="majorHAnsi" w:eastAsiaTheme="majorEastAsia" w:hAnsiTheme="majorHAnsi" w:cstheme="majorBidi"/>
      <w:color w:val="1F4D78" w:themeColor="accent1" w:themeShade="7F"/>
      <w:sz w:val="24"/>
      <w:szCs w:val="24"/>
    </w:rPr>
  </w:style>
  <w:style w:type="character" w:customStyle="1" w:styleId="apple-tab-span">
    <w:name w:val="apple-tab-span"/>
    <w:basedOn w:val="DefaultParagraphFont"/>
    <w:rsid w:val="00F14D15"/>
  </w:style>
  <w:style w:type="paragraph" w:customStyle="1" w:styleId="Title2">
    <w:name w:val="Title2"/>
    <w:basedOn w:val="Normal"/>
    <w:rsid w:val="007C42F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7C42FD"/>
    <w:rPr>
      <w:color w:val="954F72" w:themeColor="followedHyperlink"/>
      <w:u w:val="single"/>
    </w:rPr>
  </w:style>
  <w:style w:type="paragraph" w:customStyle="1" w:styleId="Title3">
    <w:name w:val="Title3"/>
    <w:basedOn w:val="Normal"/>
    <w:rsid w:val="00F4425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Title4">
    <w:name w:val="Title4"/>
    <w:basedOn w:val="Normal"/>
    <w:rsid w:val="006C715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Title5">
    <w:name w:val="Title5"/>
    <w:basedOn w:val="Normal"/>
    <w:rsid w:val="0040246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Title6">
    <w:name w:val="Title6"/>
    <w:basedOn w:val="Normal"/>
    <w:rsid w:val="0017016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A51B5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51B51"/>
  </w:style>
  <w:style w:type="paragraph" w:styleId="Footer">
    <w:name w:val="footer"/>
    <w:basedOn w:val="Normal"/>
    <w:link w:val="FooterChar"/>
    <w:uiPriority w:val="99"/>
    <w:unhideWhenUsed/>
    <w:rsid w:val="00A51B5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51B51"/>
  </w:style>
  <w:style w:type="character" w:customStyle="1" w:styleId="highlight">
    <w:name w:val="highlight"/>
    <w:basedOn w:val="DefaultParagraphFont"/>
    <w:rsid w:val="004E7E4D"/>
  </w:style>
  <w:style w:type="paragraph" w:styleId="NoSpacing">
    <w:name w:val="No Spacing"/>
    <w:uiPriority w:val="1"/>
    <w:qFormat/>
    <w:rsid w:val="006625D4"/>
    <w:pPr>
      <w:spacing w:after="0" w:line="240" w:lineRule="auto"/>
    </w:pPr>
    <w:rPr>
      <w:rFonts w:ascii="Times New Roman" w:eastAsia="Times New Roman" w:hAnsi="Times New Roman" w:cs="Times New Roman"/>
      <w:sz w:val="24"/>
      <w:szCs w:val="24"/>
      <w:lang w:val="en-US"/>
    </w:rPr>
  </w:style>
  <w:style w:type="table" w:styleId="TableGrid">
    <w:name w:val="Table Grid"/>
    <w:basedOn w:val="TableNormal"/>
    <w:uiPriority w:val="39"/>
    <w:rsid w:val="00A552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7">
    <w:name w:val="Title7"/>
    <w:basedOn w:val="Normal"/>
    <w:rsid w:val="004F1CE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107B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7BA0"/>
    <w:rPr>
      <w:rFonts w:ascii="Tahoma" w:hAnsi="Tahoma" w:cs="Tahoma"/>
      <w:sz w:val="16"/>
      <w:szCs w:val="16"/>
    </w:rPr>
  </w:style>
  <w:style w:type="paragraph" w:customStyle="1" w:styleId="Title8">
    <w:name w:val="Title8"/>
    <w:basedOn w:val="Normal"/>
    <w:rsid w:val="007228E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Title9">
    <w:name w:val="Title9"/>
    <w:basedOn w:val="Normal"/>
    <w:rsid w:val="00B921A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fault">
    <w:name w:val="Default"/>
    <w:rsid w:val="00A06400"/>
    <w:pPr>
      <w:autoSpaceDE w:val="0"/>
      <w:autoSpaceDN w:val="0"/>
      <w:adjustRightInd w:val="0"/>
      <w:spacing w:after="0" w:line="240" w:lineRule="auto"/>
    </w:pPr>
    <w:rPr>
      <w:rFonts w:ascii="Verdana" w:hAnsi="Verdana" w:cs="Verdana"/>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18150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3">
    <w:name w:val="heading 3"/>
    <w:basedOn w:val="Normal"/>
    <w:next w:val="Normal"/>
    <w:link w:val="Heading3Char"/>
    <w:uiPriority w:val="9"/>
    <w:unhideWhenUsed/>
    <w:qFormat/>
    <w:rsid w:val="000F238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F665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C7707D"/>
    <w:rPr>
      <w:color w:val="0563C1" w:themeColor="hyperlink"/>
      <w:u w:val="single"/>
    </w:rPr>
  </w:style>
  <w:style w:type="character" w:customStyle="1" w:styleId="Heading1Char">
    <w:name w:val="Heading 1 Char"/>
    <w:basedOn w:val="DefaultParagraphFont"/>
    <w:link w:val="Heading1"/>
    <w:uiPriority w:val="9"/>
    <w:rsid w:val="00181504"/>
    <w:rPr>
      <w:rFonts w:ascii="Times New Roman" w:eastAsia="Times New Roman" w:hAnsi="Times New Roman" w:cs="Times New Roman"/>
      <w:b/>
      <w:bCs/>
      <w:kern w:val="36"/>
      <w:sz w:val="48"/>
      <w:szCs w:val="48"/>
      <w:lang w:eastAsia="en-GB"/>
    </w:rPr>
  </w:style>
  <w:style w:type="character" w:customStyle="1" w:styleId="cit">
    <w:name w:val="cit"/>
    <w:basedOn w:val="DefaultParagraphFont"/>
    <w:rsid w:val="00181504"/>
  </w:style>
  <w:style w:type="character" w:customStyle="1" w:styleId="fm-vol-iss-date">
    <w:name w:val="fm-vol-iss-date"/>
    <w:basedOn w:val="DefaultParagraphFont"/>
    <w:rsid w:val="00181504"/>
  </w:style>
  <w:style w:type="character" w:customStyle="1" w:styleId="doi">
    <w:name w:val="doi"/>
    <w:basedOn w:val="DefaultParagraphFont"/>
    <w:rsid w:val="00181504"/>
  </w:style>
  <w:style w:type="character" w:customStyle="1" w:styleId="fm-citation-ids-label">
    <w:name w:val="fm-citation-ids-label"/>
    <w:basedOn w:val="DefaultParagraphFont"/>
    <w:rsid w:val="00181504"/>
  </w:style>
  <w:style w:type="paragraph" w:customStyle="1" w:styleId="Title1">
    <w:name w:val="Title1"/>
    <w:basedOn w:val="Normal"/>
    <w:rsid w:val="0018150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sc">
    <w:name w:val="desc"/>
    <w:basedOn w:val="Normal"/>
    <w:rsid w:val="0018150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tails">
    <w:name w:val="details"/>
    <w:basedOn w:val="Normal"/>
    <w:rsid w:val="0018150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jrnl">
    <w:name w:val="jrnl"/>
    <w:basedOn w:val="DefaultParagraphFont"/>
    <w:rsid w:val="00181504"/>
  </w:style>
  <w:style w:type="character" w:customStyle="1" w:styleId="Heading3Char">
    <w:name w:val="Heading 3 Char"/>
    <w:basedOn w:val="DefaultParagraphFont"/>
    <w:link w:val="Heading3"/>
    <w:uiPriority w:val="9"/>
    <w:rsid w:val="000F2388"/>
    <w:rPr>
      <w:rFonts w:asciiTheme="majorHAnsi" w:eastAsiaTheme="majorEastAsia" w:hAnsiTheme="majorHAnsi" w:cstheme="majorBidi"/>
      <w:color w:val="1F4D78" w:themeColor="accent1" w:themeShade="7F"/>
      <w:sz w:val="24"/>
      <w:szCs w:val="24"/>
    </w:rPr>
  </w:style>
  <w:style w:type="character" w:customStyle="1" w:styleId="apple-tab-span">
    <w:name w:val="apple-tab-span"/>
    <w:basedOn w:val="DefaultParagraphFont"/>
    <w:rsid w:val="00F14D15"/>
  </w:style>
  <w:style w:type="paragraph" w:customStyle="1" w:styleId="Title2">
    <w:name w:val="Title2"/>
    <w:basedOn w:val="Normal"/>
    <w:rsid w:val="007C42F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7C42FD"/>
    <w:rPr>
      <w:color w:val="954F72" w:themeColor="followedHyperlink"/>
      <w:u w:val="single"/>
    </w:rPr>
  </w:style>
  <w:style w:type="paragraph" w:customStyle="1" w:styleId="Title3">
    <w:name w:val="Title3"/>
    <w:basedOn w:val="Normal"/>
    <w:rsid w:val="00F4425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Title4">
    <w:name w:val="Title4"/>
    <w:basedOn w:val="Normal"/>
    <w:rsid w:val="006C715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Title5">
    <w:name w:val="Title5"/>
    <w:basedOn w:val="Normal"/>
    <w:rsid w:val="0040246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Title6">
    <w:name w:val="Title6"/>
    <w:basedOn w:val="Normal"/>
    <w:rsid w:val="0017016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A51B5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51B51"/>
  </w:style>
  <w:style w:type="paragraph" w:styleId="Footer">
    <w:name w:val="footer"/>
    <w:basedOn w:val="Normal"/>
    <w:link w:val="FooterChar"/>
    <w:uiPriority w:val="99"/>
    <w:unhideWhenUsed/>
    <w:rsid w:val="00A51B5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51B51"/>
  </w:style>
  <w:style w:type="character" w:customStyle="1" w:styleId="highlight">
    <w:name w:val="highlight"/>
    <w:basedOn w:val="DefaultParagraphFont"/>
    <w:rsid w:val="004E7E4D"/>
  </w:style>
  <w:style w:type="paragraph" w:styleId="NoSpacing">
    <w:name w:val="No Spacing"/>
    <w:uiPriority w:val="1"/>
    <w:qFormat/>
    <w:rsid w:val="006625D4"/>
    <w:pPr>
      <w:spacing w:after="0" w:line="240" w:lineRule="auto"/>
    </w:pPr>
    <w:rPr>
      <w:rFonts w:ascii="Times New Roman" w:eastAsia="Times New Roman" w:hAnsi="Times New Roman" w:cs="Times New Roman"/>
      <w:sz w:val="24"/>
      <w:szCs w:val="24"/>
      <w:lang w:val="en-US"/>
    </w:rPr>
  </w:style>
  <w:style w:type="table" w:styleId="TableGrid">
    <w:name w:val="Table Grid"/>
    <w:basedOn w:val="TableNormal"/>
    <w:uiPriority w:val="39"/>
    <w:rsid w:val="00A552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7">
    <w:name w:val="Title7"/>
    <w:basedOn w:val="Normal"/>
    <w:rsid w:val="004F1CE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107B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7BA0"/>
    <w:rPr>
      <w:rFonts w:ascii="Tahoma" w:hAnsi="Tahoma" w:cs="Tahoma"/>
      <w:sz w:val="16"/>
      <w:szCs w:val="16"/>
    </w:rPr>
  </w:style>
  <w:style w:type="paragraph" w:customStyle="1" w:styleId="Title8">
    <w:name w:val="Title8"/>
    <w:basedOn w:val="Normal"/>
    <w:rsid w:val="007228E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Title9">
    <w:name w:val="Title9"/>
    <w:basedOn w:val="Normal"/>
    <w:rsid w:val="00B921A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fault">
    <w:name w:val="Default"/>
    <w:rsid w:val="00A06400"/>
    <w:pPr>
      <w:autoSpaceDE w:val="0"/>
      <w:autoSpaceDN w:val="0"/>
      <w:adjustRightInd w:val="0"/>
      <w:spacing w:after="0" w:line="240" w:lineRule="auto"/>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20879">
      <w:bodyDiv w:val="1"/>
      <w:marLeft w:val="0"/>
      <w:marRight w:val="0"/>
      <w:marTop w:val="0"/>
      <w:marBottom w:val="0"/>
      <w:divBdr>
        <w:top w:val="none" w:sz="0" w:space="0" w:color="auto"/>
        <w:left w:val="none" w:sz="0" w:space="0" w:color="auto"/>
        <w:bottom w:val="none" w:sz="0" w:space="0" w:color="auto"/>
        <w:right w:val="none" w:sz="0" w:space="0" w:color="auto"/>
      </w:divBdr>
      <w:divsChild>
        <w:div w:id="1730767846">
          <w:marLeft w:val="0"/>
          <w:marRight w:val="0"/>
          <w:marTop w:val="34"/>
          <w:marBottom w:val="34"/>
          <w:divBdr>
            <w:top w:val="none" w:sz="0" w:space="0" w:color="auto"/>
            <w:left w:val="none" w:sz="0" w:space="0" w:color="auto"/>
            <w:bottom w:val="none" w:sz="0" w:space="0" w:color="auto"/>
            <w:right w:val="none" w:sz="0" w:space="0" w:color="auto"/>
          </w:divBdr>
        </w:div>
      </w:divsChild>
    </w:div>
    <w:div w:id="54857564">
      <w:bodyDiv w:val="1"/>
      <w:marLeft w:val="0"/>
      <w:marRight w:val="0"/>
      <w:marTop w:val="0"/>
      <w:marBottom w:val="0"/>
      <w:divBdr>
        <w:top w:val="none" w:sz="0" w:space="0" w:color="auto"/>
        <w:left w:val="none" w:sz="0" w:space="0" w:color="auto"/>
        <w:bottom w:val="none" w:sz="0" w:space="0" w:color="auto"/>
        <w:right w:val="none" w:sz="0" w:space="0" w:color="auto"/>
      </w:divBdr>
      <w:divsChild>
        <w:div w:id="2138377654">
          <w:marLeft w:val="0"/>
          <w:marRight w:val="0"/>
          <w:marTop w:val="34"/>
          <w:marBottom w:val="34"/>
          <w:divBdr>
            <w:top w:val="none" w:sz="0" w:space="0" w:color="auto"/>
            <w:left w:val="none" w:sz="0" w:space="0" w:color="auto"/>
            <w:bottom w:val="none" w:sz="0" w:space="0" w:color="auto"/>
            <w:right w:val="none" w:sz="0" w:space="0" w:color="auto"/>
          </w:divBdr>
        </w:div>
      </w:divsChild>
    </w:div>
    <w:div w:id="138109305">
      <w:bodyDiv w:val="1"/>
      <w:marLeft w:val="0"/>
      <w:marRight w:val="0"/>
      <w:marTop w:val="0"/>
      <w:marBottom w:val="0"/>
      <w:divBdr>
        <w:top w:val="none" w:sz="0" w:space="0" w:color="auto"/>
        <w:left w:val="none" w:sz="0" w:space="0" w:color="auto"/>
        <w:bottom w:val="none" w:sz="0" w:space="0" w:color="auto"/>
        <w:right w:val="none" w:sz="0" w:space="0" w:color="auto"/>
      </w:divBdr>
      <w:divsChild>
        <w:div w:id="1560483978">
          <w:marLeft w:val="0"/>
          <w:marRight w:val="0"/>
          <w:marTop w:val="34"/>
          <w:marBottom w:val="34"/>
          <w:divBdr>
            <w:top w:val="none" w:sz="0" w:space="0" w:color="auto"/>
            <w:left w:val="none" w:sz="0" w:space="0" w:color="auto"/>
            <w:bottom w:val="none" w:sz="0" w:space="0" w:color="auto"/>
            <w:right w:val="none" w:sz="0" w:space="0" w:color="auto"/>
          </w:divBdr>
        </w:div>
      </w:divsChild>
    </w:div>
    <w:div w:id="138497090">
      <w:bodyDiv w:val="1"/>
      <w:marLeft w:val="0"/>
      <w:marRight w:val="0"/>
      <w:marTop w:val="0"/>
      <w:marBottom w:val="0"/>
      <w:divBdr>
        <w:top w:val="none" w:sz="0" w:space="0" w:color="auto"/>
        <w:left w:val="none" w:sz="0" w:space="0" w:color="auto"/>
        <w:bottom w:val="none" w:sz="0" w:space="0" w:color="auto"/>
        <w:right w:val="none" w:sz="0" w:space="0" w:color="auto"/>
      </w:divBdr>
      <w:divsChild>
        <w:div w:id="870146208">
          <w:marLeft w:val="0"/>
          <w:marRight w:val="0"/>
          <w:marTop w:val="34"/>
          <w:marBottom w:val="34"/>
          <w:divBdr>
            <w:top w:val="none" w:sz="0" w:space="0" w:color="auto"/>
            <w:left w:val="none" w:sz="0" w:space="0" w:color="auto"/>
            <w:bottom w:val="none" w:sz="0" w:space="0" w:color="auto"/>
            <w:right w:val="none" w:sz="0" w:space="0" w:color="auto"/>
          </w:divBdr>
        </w:div>
      </w:divsChild>
    </w:div>
    <w:div w:id="192810118">
      <w:bodyDiv w:val="1"/>
      <w:marLeft w:val="0"/>
      <w:marRight w:val="0"/>
      <w:marTop w:val="0"/>
      <w:marBottom w:val="0"/>
      <w:divBdr>
        <w:top w:val="none" w:sz="0" w:space="0" w:color="auto"/>
        <w:left w:val="none" w:sz="0" w:space="0" w:color="auto"/>
        <w:bottom w:val="none" w:sz="0" w:space="0" w:color="auto"/>
        <w:right w:val="none" w:sz="0" w:space="0" w:color="auto"/>
      </w:divBdr>
      <w:divsChild>
        <w:div w:id="115175906">
          <w:marLeft w:val="0"/>
          <w:marRight w:val="0"/>
          <w:marTop w:val="34"/>
          <w:marBottom w:val="34"/>
          <w:divBdr>
            <w:top w:val="none" w:sz="0" w:space="0" w:color="auto"/>
            <w:left w:val="none" w:sz="0" w:space="0" w:color="auto"/>
            <w:bottom w:val="none" w:sz="0" w:space="0" w:color="auto"/>
            <w:right w:val="none" w:sz="0" w:space="0" w:color="auto"/>
          </w:divBdr>
        </w:div>
      </w:divsChild>
    </w:div>
    <w:div w:id="196698222">
      <w:bodyDiv w:val="1"/>
      <w:marLeft w:val="0"/>
      <w:marRight w:val="0"/>
      <w:marTop w:val="0"/>
      <w:marBottom w:val="0"/>
      <w:divBdr>
        <w:top w:val="none" w:sz="0" w:space="0" w:color="auto"/>
        <w:left w:val="none" w:sz="0" w:space="0" w:color="auto"/>
        <w:bottom w:val="none" w:sz="0" w:space="0" w:color="auto"/>
        <w:right w:val="none" w:sz="0" w:space="0" w:color="auto"/>
      </w:divBdr>
      <w:divsChild>
        <w:div w:id="535822710">
          <w:marLeft w:val="0"/>
          <w:marRight w:val="0"/>
          <w:marTop w:val="34"/>
          <w:marBottom w:val="34"/>
          <w:divBdr>
            <w:top w:val="none" w:sz="0" w:space="0" w:color="auto"/>
            <w:left w:val="none" w:sz="0" w:space="0" w:color="auto"/>
            <w:bottom w:val="none" w:sz="0" w:space="0" w:color="auto"/>
            <w:right w:val="none" w:sz="0" w:space="0" w:color="auto"/>
          </w:divBdr>
        </w:div>
      </w:divsChild>
    </w:div>
    <w:div w:id="199981760">
      <w:bodyDiv w:val="1"/>
      <w:marLeft w:val="0"/>
      <w:marRight w:val="0"/>
      <w:marTop w:val="0"/>
      <w:marBottom w:val="0"/>
      <w:divBdr>
        <w:top w:val="none" w:sz="0" w:space="0" w:color="auto"/>
        <w:left w:val="none" w:sz="0" w:space="0" w:color="auto"/>
        <w:bottom w:val="none" w:sz="0" w:space="0" w:color="auto"/>
        <w:right w:val="none" w:sz="0" w:space="0" w:color="auto"/>
      </w:divBdr>
      <w:divsChild>
        <w:div w:id="1881278998">
          <w:marLeft w:val="0"/>
          <w:marRight w:val="0"/>
          <w:marTop w:val="34"/>
          <w:marBottom w:val="34"/>
          <w:divBdr>
            <w:top w:val="none" w:sz="0" w:space="0" w:color="auto"/>
            <w:left w:val="none" w:sz="0" w:space="0" w:color="auto"/>
            <w:bottom w:val="none" w:sz="0" w:space="0" w:color="auto"/>
            <w:right w:val="none" w:sz="0" w:space="0" w:color="auto"/>
          </w:divBdr>
        </w:div>
      </w:divsChild>
    </w:div>
    <w:div w:id="220559400">
      <w:bodyDiv w:val="1"/>
      <w:marLeft w:val="0"/>
      <w:marRight w:val="0"/>
      <w:marTop w:val="0"/>
      <w:marBottom w:val="0"/>
      <w:divBdr>
        <w:top w:val="none" w:sz="0" w:space="0" w:color="auto"/>
        <w:left w:val="none" w:sz="0" w:space="0" w:color="auto"/>
        <w:bottom w:val="none" w:sz="0" w:space="0" w:color="auto"/>
        <w:right w:val="none" w:sz="0" w:space="0" w:color="auto"/>
      </w:divBdr>
    </w:div>
    <w:div w:id="251279883">
      <w:bodyDiv w:val="1"/>
      <w:marLeft w:val="0"/>
      <w:marRight w:val="0"/>
      <w:marTop w:val="0"/>
      <w:marBottom w:val="0"/>
      <w:divBdr>
        <w:top w:val="none" w:sz="0" w:space="0" w:color="auto"/>
        <w:left w:val="none" w:sz="0" w:space="0" w:color="auto"/>
        <w:bottom w:val="none" w:sz="0" w:space="0" w:color="auto"/>
        <w:right w:val="none" w:sz="0" w:space="0" w:color="auto"/>
      </w:divBdr>
      <w:divsChild>
        <w:div w:id="374623721">
          <w:marLeft w:val="0"/>
          <w:marRight w:val="0"/>
          <w:marTop w:val="34"/>
          <w:marBottom w:val="34"/>
          <w:divBdr>
            <w:top w:val="none" w:sz="0" w:space="0" w:color="auto"/>
            <w:left w:val="none" w:sz="0" w:space="0" w:color="auto"/>
            <w:bottom w:val="none" w:sz="0" w:space="0" w:color="auto"/>
            <w:right w:val="none" w:sz="0" w:space="0" w:color="auto"/>
          </w:divBdr>
        </w:div>
      </w:divsChild>
    </w:div>
    <w:div w:id="266929236">
      <w:bodyDiv w:val="1"/>
      <w:marLeft w:val="0"/>
      <w:marRight w:val="0"/>
      <w:marTop w:val="0"/>
      <w:marBottom w:val="0"/>
      <w:divBdr>
        <w:top w:val="none" w:sz="0" w:space="0" w:color="auto"/>
        <w:left w:val="none" w:sz="0" w:space="0" w:color="auto"/>
        <w:bottom w:val="none" w:sz="0" w:space="0" w:color="auto"/>
        <w:right w:val="none" w:sz="0" w:space="0" w:color="auto"/>
      </w:divBdr>
    </w:div>
    <w:div w:id="277760006">
      <w:bodyDiv w:val="1"/>
      <w:marLeft w:val="0"/>
      <w:marRight w:val="0"/>
      <w:marTop w:val="0"/>
      <w:marBottom w:val="0"/>
      <w:divBdr>
        <w:top w:val="none" w:sz="0" w:space="0" w:color="auto"/>
        <w:left w:val="none" w:sz="0" w:space="0" w:color="auto"/>
        <w:bottom w:val="none" w:sz="0" w:space="0" w:color="auto"/>
        <w:right w:val="none" w:sz="0" w:space="0" w:color="auto"/>
      </w:divBdr>
      <w:divsChild>
        <w:div w:id="1168909982">
          <w:marLeft w:val="0"/>
          <w:marRight w:val="0"/>
          <w:marTop w:val="34"/>
          <w:marBottom w:val="34"/>
          <w:divBdr>
            <w:top w:val="none" w:sz="0" w:space="0" w:color="auto"/>
            <w:left w:val="none" w:sz="0" w:space="0" w:color="auto"/>
            <w:bottom w:val="none" w:sz="0" w:space="0" w:color="auto"/>
            <w:right w:val="none" w:sz="0" w:space="0" w:color="auto"/>
          </w:divBdr>
        </w:div>
      </w:divsChild>
    </w:div>
    <w:div w:id="292519808">
      <w:bodyDiv w:val="1"/>
      <w:marLeft w:val="0"/>
      <w:marRight w:val="0"/>
      <w:marTop w:val="0"/>
      <w:marBottom w:val="0"/>
      <w:divBdr>
        <w:top w:val="none" w:sz="0" w:space="0" w:color="auto"/>
        <w:left w:val="none" w:sz="0" w:space="0" w:color="auto"/>
        <w:bottom w:val="none" w:sz="0" w:space="0" w:color="auto"/>
        <w:right w:val="none" w:sz="0" w:space="0" w:color="auto"/>
      </w:divBdr>
      <w:divsChild>
        <w:div w:id="906497889">
          <w:marLeft w:val="0"/>
          <w:marRight w:val="0"/>
          <w:marTop w:val="34"/>
          <w:marBottom w:val="34"/>
          <w:divBdr>
            <w:top w:val="none" w:sz="0" w:space="0" w:color="auto"/>
            <w:left w:val="none" w:sz="0" w:space="0" w:color="auto"/>
            <w:bottom w:val="none" w:sz="0" w:space="0" w:color="auto"/>
            <w:right w:val="none" w:sz="0" w:space="0" w:color="auto"/>
          </w:divBdr>
        </w:div>
      </w:divsChild>
    </w:div>
    <w:div w:id="306476086">
      <w:bodyDiv w:val="1"/>
      <w:marLeft w:val="0"/>
      <w:marRight w:val="0"/>
      <w:marTop w:val="0"/>
      <w:marBottom w:val="0"/>
      <w:divBdr>
        <w:top w:val="none" w:sz="0" w:space="0" w:color="auto"/>
        <w:left w:val="none" w:sz="0" w:space="0" w:color="auto"/>
        <w:bottom w:val="none" w:sz="0" w:space="0" w:color="auto"/>
        <w:right w:val="none" w:sz="0" w:space="0" w:color="auto"/>
      </w:divBdr>
    </w:div>
    <w:div w:id="311763123">
      <w:bodyDiv w:val="1"/>
      <w:marLeft w:val="0"/>
      <w:marRight w:val="0"/>
      <w:marTop w:val="0"/>
      <w:marBottom w:val="0"/>
      <w:divBdr>
        <w:top w:val="none" w:sz="0" w:space="0" w:color="auto"/>
        <w:left w:val="none" w:sz="0" w:space="0" w:color="auto"/>
        <w:bottom w:val="none" w:sz="0" w:space="0" w:color="auto"/>
        <w:right w:val="none" w:sz="0" w:space="0" w:color="auto"/>
      </w:divBdr>
      <w:divsChild>
        <w:div w:id="1489593652">
          <w:marLeft w:val="0"/>
          <w:marRight w:val="0"/>
          <w:marTop w:val="34"/>
          <w:marBottom w:val="34"/>
          <w:divBdr>
            <w:top w:val="none" w:sz="0" w:space="0" w:color="auto"/>
            <w:left w:val="none" w:sz="0" w:space="0" w:color="auto"/>
            <w:bottom w:val="none" w:sz="0" w:space="0" w:color="auto"/>
            <w:right w:val="none" w:sz="0" w:space="0" w:color="auto"/>
          </w:divBdr>
        </w:div>
      </w:divsChild>
    </w:div>
    <w:div w:id="348409433">
      <w:bodyDiv w:val="1"/>
      <w:marLeft w:val="0"/>
      <w:marRight w:val="0"/>
      <w:marTop w:val="0"/>
      <w:marBottom w:val="0"/>
      <w:divBdr>
        <w:top w:val="none" w:sz="0" w:space="0" w:color="auto"/>
        <w:left w:val="none" w:sz="0" w:space="0" w:color="auto"/>
        <w:bottom w:val="none" w:sz="0" w:space="0" w:color="auto"/>
        <w:right w:val="none" w:sz="0" w:space="0" w:color="auto"/>
      </w:divBdr>
      <w:divsChild>
        <w:div w:id="1279145705">
          <w:marLeft w:val="0"/>
          <w:marRight w:val="0"/>
          <w:marTop w:val="34"/>
          <w:marBottom w:val="34"/>
          <w:divBdr>
            <w:top w:val="none" w:sz="0" w:space="0" w:color="auto"/>
            <w:left w:val="none" w:sz="0" w:space="0" w:color="auto"/>
            <w:bottom w:val="none" w:sz="0" w:space="0" w:color="auto"/>
            <w:right w:val="none" w:sz="0" w:space="0" w:color="auto"/>
          </w:divBdr>
        </w:div>
      </w:divsChild>
    </w:div>
    <w:div w:id="395250908">
      <w:bodyDiv w:val="1"/>
      <w:marLeft w:val="0"/>
      <w:marRight w:val="0"/>
      <w:marTop w:val="0"/>
      <w:marBottom w:val="0"/>
      <w:divBdr>
        <w:top w:val="none" w:sz="0" w:space="0" w:color="auto"/>
        <w:left w:val="none" w:sz="0" w:space="0" w:color="auto"/>
        <w:bottom w:val="none" w:sz="0" w:space="0" w:color="auto"/>
        <w:right w:val="none" w:sz="0" w:space="0" w:color="auto"/>
      </w:divBdr>
    </w:div>
    <w:div w:id="408114147">
      <w:bodyDiv w:val="1"/>
      <w:marLeft w:val="0"/>
      <w:marRight w:val="0"/>
      <w:marTop w:val="0"/>
      <w:marBottom w:val="0"/>
      <w:divBdr>
        <w:top w:val="none" w:sz="0" w:space="0" w:color="auto"/>
        <w:left w:val="none" w:sz="0" w:space="0" w:color="auto"/>
        <w:bottom w:val="none" w:sz="0" w:space="0" w:color="auto"/>
        <w:right w:val="none" w:sz="0" w:space="0" w:color="auto"/>
      </w:divBdr>
      <w:divsChild>
        <w:div w:id="242497801">
          <w:marLeft w:val="0"/>
          <w:marRight w:val="0"/>
          <w:marTop w:val="34"/>
          <w:marBottom w:val="34"/>
          <w:divBdr>
            <w:top w:val="none" w:sz="0" w:space="0" w:color="auto"/>
            <w:left w:val="none" w:sz="0" w:space="0" w:color="auto"/>
            <w:bottom w:val="none" w:sz="0" w:space="0" w:color="auto"/>
            <w:right w:val="none" w:sz="0" w:space="0" w:color="auto"/>
          </w:divBdr>
        </w:div>
      </w:divsChild>
    </w:div>
    <w:div w:id="543760626">
      <w:bodyDiv w:val="1"/>
      <w:marLeft w:val="0"/>
      <w:marRight w:val="0"/>
      <w:marTop w:val="0"/>
      <w:marBottom w:val="0"/>
      <w:divBdr>
        <w:top w:val="none" w:sz="0" w:space="0" w:color="auto"/>
        <w:left w:val="none" w:sz="0" w:space="0" w:color="auto"/>
        <w:bottom w:val="none" w:sz="0" w:space="0" w:color="auto"/>
        <w:right w:val="none" w:sz="0" w:space="0" w:color="auto"/>
      </w:divBdr>
      <w:divsChild>
        <w:div w:id="2109810742">
          <w:marLeft w:val="0"/>
          <w:marRight w:val="0"/>
          <w:marTop w:val="34"/>
          <w:marBottom w:val="34"/>
          <w:divBdr>
            <w:top w:val="none" w:sz="0" w:space="0" w:color="auto"/>
            <w:left w:val="none" w:sz="0" w:space="0" w:color="auto"/>
            <w:bottom w:val="none" w:sz="0" w:space="0" w:color="auto"/>
            <w:right w:val="none" w:sz="0" w:space="0" w:color="auto"/>
          </w:divBdr>
        </w:div>
      </w:divsChild>
    </w:div>
    <w:div w:id="609775466">
      <w:bodyDiv w:val="1"/>
      <w:marLeft w:val="0"/>
      <w:marRight w:val="0"/>
      <w:marTop w:val="0"/>
      <w:marBottom w:val="0"/>
      <w:divBdr>
        <w:top w:val="none" w:sz="0" w:space="0" w:color="auto"/>
        <w:left w:val="none" w:sz="0" w:space="0" w:color="auto"/>
        <w:bottom w:val="none" w:sz="0" w:space="0" w:color="auto"/>
        <w:right w:val="none" w:sz="0" w:space="0" w:color="auto"/>
      </w:divBdr>
      <w:divsChild>
        <w:div w:id="250049375">
          <w:marLeft w:val="0"/>
          <w:marRight w:val="0"/>
          <w:marTop w:val="34"/>
          <w:marBottom w:val="34"/>
          <w:divBdr>
            <w:top w:val="none" w:sz="0" w:space="0" w:color="auto"/>
            <w:left w:val="none" w:sz="0" w:space="0" w:color="auto"/>
            <w:bottom w:val="none" w:sz="0" w:space="0" w:color="auto"/>
            <w:right w:val="none" w:sz="0" w:space="0" w:color="auto"/>
          </w:divBdr>
        </w:div>
      </w:divsChild>
    </w:div>
    <w:div w:id="657417152">
      <w:bodyDiv w:val="1"/>
      <w:marLeft w:val="0"/>
      <w:marRight w:val="0"/>
      <w:marTop w:val="0"/>
      <w:marBottom w:val="0"/>
      <w:divBdr>
        <w:top w:val="none" w:sz="0" w:space="0" w:color="auto"/>
        <w:left w:val="none" w:sz="0" w:space="0" w:color="auto"/>
        <w:bottom w:val="none" w:sz="0" w:space="0" w:color="auto"/>
        <w:right w:val="none" w:sz="0" w:space="0" w:color="auto"/>
      </w:divBdr>
    </w:div>
    <w:div w:id="684021951">
      <w:bodyDiv w:val="1"/>
      <w:marLeft w:val="0"/>
      <w:marRight w:val="0"/>
      <w:marTop w:val="0"/>
      <w:marBottom w:val="0"/>
      <w:divBdr>
        <w:top w:val="none" w:sz="0" w:space="0" w:color="auto"/>
        <w:left w:val="none" w:sz="0" w:space="0" w:color="auto"/>
        <w:bottom w:val="none" w:sz="0" w:space="0" w:color="auto"/>
        <w:right w:val="none" w:sz="0" w:space="0" w:color="auto"/>
      </w:divBdr>
    </w:div>
    <w:div w:id="685836113">
      <w:bodyDiv w:val="1"/>
      <w:marLeft w:val="0"/>
      <w:marRight w:val="0"/>
      <w:marTop w:val="0"/>
      <w:marBottom w:val="0"/>
      <w:divBdr>
        <w:top w:val="none" w:sz="0" w:space="0" w:color="auto"/>
        <w:left w:val="none" w:sz="0" w:space="0" w:color="auto"/>
        <w:bottom w:val="none" w:sz="0" w:space="0" w:color="auto"/>
        <w:right w:val="none" w:sz="0" w:space="0" w:color="auto"/>
      </w:divBdr>
      <w:divsChild>
        <w:div w:id="650332800">
          <w:marLeft w:val="75"/>
          <w:marRight w:val="0"/>
          <w:marTop w:val="0"/>
          <w:marBottom w:val="0"/>
          <w:divBdr>
            <w:top w:val="none" w:sz="0" w:space="0" w:color="auto"/>
            <w:left w:val="none" w:sz="0" w:space="0" w:color="auto"/>
            <w:bottom w:val="none" w:sz="0" w:space="0" w:color="auto"/>
            <w:right w:val="none" w:sz="0" w:space="0" w:color="auto"/>
          </w:divBdr>
          <w:divsChild>
            <w:div w:id="361324595">
              <w:marLeft w:val="0"/>
              <w:marRight w:val="0"/>
              <w:marTop w:val="0"/>
              <w:marBottom w:val="0"/>
              <w:divBdr>
                <w:top w:val="single" w:sz="6" w:space="0" w:color="B3B3B3"/>
                <w:left w:val="single" w:sz="6" w:space="0" w:color="B3B3B3"/>
                <w:bottom w:val="single" w:sz="6" w:space="0" w:color="B3B3B3"/>
                <w:right w:val="single" w:sz="6" w:space="6" w:color="B3B3B3"/>
              </w:divBdr>
            </w:div>
          </w:divsChild>
        </w:div>
      </w:divsChild>
    </w:div>
    <w:div w:id="695231807">
      <w:bodyDiv w:val="1"/>
      <w:marLeft w:val="0"/>
      <w:marRight w:val="0"/>
      <w:marTop w:val="0"/>
      <w:marBottom w:val="0"/>
      <w:divBdr>
        <w:top w:val="none" w:sz="0" w:space="0" w:color="auto"/>
        <w:left w:val="none" w:sz="0" w:space="0" w:color="auto"/>
        <w:bottom w:val="none" w:sz="0" w:space="0" w:color="auto"/>
        <w:right w:val="none" w:sz="0" w:space="0" w:color="auto"/>
      </w:divBdr>
      <w:divsChild>
        <w:div w:id="1332833372">
          <w:marLeft w:val="0"/>
          <w:marRight w:val="0"/>
          <w:marTop w:val="34"/>
          <w:marBottom w:val="34"/>
          <w:divBdr>
            <w:top w:val="none" w:sz="0" w:space="0" w:color="auto"/>
            <w:left w:val="none" w:sz="0" w:space="0" w:color="auto"/>
            <w:bottom w:val="none" w:sz="0" w:space="0" w:color="auto"/>
            <w:right w:val="none" w:sz="0" w:space="0" w:color="auto"/>
          </w:divBdr>
        </w:div>
      </w:divsChild>
    </w:div>
    <w:div w:id="743794160">
      <w:bodyDiv w:val="1"/>
      <w:marLeft w:val="0"/>
      <w:marRight w:val="0"/>
      <w:marTop w:val="0"/>
      <w:marBottom w:val="0"/>
      <w:divBdr>
        <w:top w:val="none" w:sz="0" w:space="0" w:color="auto"/>
        <w:left w:val="none" w:sz="0" w:space="0" w:color="auto"/>
        <w:bottom w:val="none" w:sz="0" w:space="0" w:color="auto"/>
        <w:right w:val="none" w:sz="0" w:space="0" w:color="auto"/>
      </w:divBdr>
    </w:div>
    <w:div w:id="818961062">
      <w:bodyDiv w:val="1"/>
      <w:marLeft w:val="0"/>
      <w:marRight w:val="0"/>
      <w:marTop w:val="0"/>
      <w:marBottom w:val="0"/>
      <w:divBdr>
        <w:top w:val="none" w:sz="0" w:space="0" w:color="auto"/>
        <w:left w:val="none" w:sz="0" w:space="0" w:color="auto"/>
        <w:bottom w:val="none" w:sz="0" w:space="0" w:color="auto"/>
        <w:right w:val="none" w:sz="0" w:space="0" w:color="auto"/>
      </w:divBdr>
      <w:divsChild>
        <w:div w:id="962224630">
          <w:marLeft w:val="75"/>
          <w:marRight w:val="0"/>
          <w:marTop w:val="0"/>
          <w:marBottom w:val="0"/>
          <w:divBdr>
            <w:top w:val="none" w:sz="0" w:space="0" w:color="auto"/>
            <w:left w:val="none" w:sz="0" w:space="0" w:color="auto"/>
            <w:bottom w:val="none" w:sz="0" w:space="0" w:color="auto"/>
            <w:right w:val="none" w:sz="0" w:space="0" w:color="auto"/>
          </w:divBdr>
          <w:divsChild>
            <w:div w:id="652416283">
              <w:marLeft w:val="0"/>
              <w:marRight w:val="0"/>
              <w:marTop w:val="0"/>
              <w:marBottom w:val="0"/>
              <w:divBdr>
                <w:top w:val="single" w:sz="6" w:space="0" w:color="B3B3B3"/>
                <w:left w:val="single" w:sz="6" w:space="0" w:color="B3B3B3"/>
                <w:bottom w:val="single" w:sz="6" w:space="0" w:color="B3B3B3"/>
                <w:right w:val="single" w:sz="6" w:space="6" w:color="B3B3B3"/>
              </w:divBdr>
            </w:div>
          </w:divsChild>
        </w:div>
      </w:divsChild>
    </w:div>
    <w:div w:id="837767935">
      <w:bodyDiv w:val="1"/>
      <w:marLeft w:val="0"/>
      <w:marRight w:val="0"/>
      <w:marTop w:val="0"/>
      <w:marBottom w:val="0"/>
      <w:divBdr>
        <w:top w:val="none" w:sz="0" w:space="0" w:color="auto"/>
        <w:left w:val="none" w:sz="0" w:space="0" w:color="auto"/>
        <w:bottom w:val="none" w:sz="0" w:space="0" w:color="auto"/>
        <w:right w:val="none" w:sz="0" w:space="0" w:color="auto"/>
      </w:divBdr>
      <w:divsChild>
        <w:div w:id="367685691">
          <w:marLeft w:val="0"/>
          <w:marRight w:val="0"/>
          <w:marTop w:val="34"/>
          <w:marBottom w:val="34"/>
          <w:divBdr>
            <w:top w:val="none" w:sz="0" w:space="0" w:color="auto"/>
            <w:left w:val="none" w:sz="0" w:space="0" w:color="auto"/>
            <w:bottom w:val="none" w:sz="0" w:space="0" w:color="auto"/>
            <w:right w:val="none" w:sz="0" w:space="0" w:color="auto"/>
          </w:divBdr>
        </w:div>
      </w:divsChild>
    </w:div>
    <w:div w:id="860750867">
      <w:bodyDiv w:val="1"/>
      <w:marLeft w:val="0"/>
      <w:marRight w:val="0"/>
      <w:marTop w:val="0"/>
      <w:marBottom w:val="0"/>
      <w:divBdr>
        <w:top w:val="none" w:sz="0" w:space="0" w:color="auto"/>
        <w:left w:val="none" w:sz="0" w:space="0" w:color="auto"/>
        <w:bottom w:val="none" w:sz="0" w:space="0" w:color="auto"/>
        <w:right w:val="none" w:sz="0" w:space="0" w:color="auto"/>
      </w:divBdr>
      <w:divsChild>
        <w:div w:id="1589078305">
          <w:marLeft w:val="420"/>
          <w:marRight w:val="0"/>
          <w:marTop w:val="0"/>
          <w:marBottom w:val="0"/>
          <w:divBdr>
            <w:top w:val="none" w:sz="0" w:space="0" w:color="auto"/>
            <w:left w:val="none" w:sz="0" w:space="0" w:color="auto"/>
            <w:bottom w:val="none" w:sz="0" w:space="0" w:color="auto"/>
            <w:right w:val="none" w:sz="0" w:space="0" w:color="auto"/>
          </w:divBdr>
          <w:divsChild>
            <w:div w:id="1189368960">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 w:id="861942950">
      <w:bodyDiv w:val="1"/>
      <w:marLeft w:val="0"/>
      <w:marRight w:val="0"/>
      <w:marTop w:val="0"/>
      <w:marBottom w:val="0"/>
      <w:divBdr>
        <w:top w:val="none" w:sz="0" w:space="0" w:color="auto"/>
        <w:left w:val="none" w:sz="0" w:space="0" w:color="auto"/>
        <w:bottom w:val="none" w:sz="0" w:space="0" w:color="auto"/>
        <w:right w:val="none" w:sz="0" w:space="0" w:color="auto"/>
      </w:divBdr>
      <w:divsChild>
        <w:div w:id="1044987609">
          <w:marLeft w:val="0"/>
          <w:marRight w:val="0"/>
          <w:marTop w:val="34"/>
          <w:marBottom w:val="34"/>
          <w:divBdr>
            <w:top w:val="none" w:sz="0" w:space="0" w:color="auto"/>
            <w:left w:val="none" w:sz="0" w:space="0" w:color="auto"/>
            <w:bottom w:val="none" w:sz="0" w:space="0" w:color="auto"/>
            <w:right w:val="none" w:sz="0" w:space="0" w:color="auto"/>
          </w:divBdr>
        </w:div>
      </w:divsChild>
    </w:div>
    <w:div w:id="878007408">
      <w:bodyDiv w:val="1"/>
      <w:marLeft w:val="0"/>
      <w:marRight w:val="0"/>
      <w:marTop w:val="0"/>
      <w:marBottom w:val="0"/>
      <w:divBdr>
        <w:top w:val="none" w:sz="0" w:space="0" w:color="auto"/>
        <w:left w:val="none" w:sz="0" w:space="0" w:color="auto"/>
        <w:bottom w:val="none" w:sz="0" w:space="0" w:color="auto"/>
        <w:right w:val="none" w:sz="0" w:space="0" w:color="auto"/>
      </w:divBdr>
      <w:divsChild>
        <w:div w:id="1507095862">
          <w:marLeft w:val="0"/>
          <w:marRight w:val="0"/>
          <w:marTop w:val="34"/>
          <w:marBottom w:val="34"/>
          <w:divBdr>
            <w:top w:val="none" w:sz="0" w:space="0" w:color="auto"/>
            <w:left w:val="none" w:sz="0" w:space="0" w:color="auto"/>
            <w:bottom w:val="none" w:sz="0" w:space="0" w:color="auto"/>
            <w:right w:val="none" w:sz="0" w:space="0" w:color="auto"/>
          </w:divBdr>
        </w:div>
      </w:divsChild>
    </w:div>
    <w:div w:id="906763711">
      <w:bodyDiv w:val="1"/>
      <w:marLeft w:val="0"/>
      <w:marRight w:val="0"/>
      <w:marTop w:val="0"/>
      <w:marBottom w:val="0"/>
      <w:divBdr>
        <w:top w:val="none" w:sz="0" w:space="0" w:color="auto"/>
        <w:left w:val="none" w:sz="0" w:space="0" w:color="auto"/>
        <w:bottom w:val="none" w:sz="0" w:space="0" w:color="auto"/>
        <w:right w:val="none" w:sz="0" w:space="0" w:color="auto"/>
      </w:divBdr>
    </w:div>
    <w:div w:id="915096595">
      <w:bodyDiv w:val="1"/>
      <w:marLeft w:val="0"/>
      <w:marRight w:val="0"/>
      <w:marTop w:val="0"/>
      <w:marBottom w:val="0"/>
      <w:divBdr>
        <w:top w:val="none" w:sz="0" w:space="0" w:color="auto"/>
        <w:left w:val="none" w:sz="0" w:space="0" w:color="auto"/>
        <w:bottom w:val="none" w:sz="0" w:space="0" w:color="auto"/>
        <w:right w:val="none" w:sz="0" w:space="0" w:color="auto"/>
      </w:divBdr>
    </w:div>
    <w:div w:id="1009917266">
      <w:bodyDiv w:val="1"/>
      <w:marLeft w:val="0"/>
      <w:marRight w:val="0"/>
      <w:marTop w:val="0"/>
      <w:marBottom w:val="0"/>
      <w:divBdr>
        <w:top w:val="none" w:sz="0" w:space="0" w:color="auto"/>
        <w:left w:val="none" w:sz="0" w:space="0" w:color="auto"/>
        <w:bottom w:val="none" w:sz="0" w:space="0" w:color="auto"/>
        <w:right w:val="none" w:sz="0" w:space="0" w:color="auto"/>
      </w:divBdr>
      <w:divsChild>
        <w:div w:id="1108044302">
          <w:marLeft w:val="0"/>
          <w:marRight w:val="0"/>
          <w:marTop w:val="34"/>
          <w:marBottom w:val="34"/>
          <w:divBdr>
            <w:top w:val="none" w:sz="0" w:space="0" w:color="auto"/>
            <w:left w:val="none" w:sz="0" w:space="0" w:color="auto"/>
            <w:bottom w:val="none" w:sz="0" w:space="0" w:color="auto"/>
            <w:right w:val="none" w:sz="0" w:space="0" w:color="auto"/>
          </w:divBdr>
        </w:div>
      </w:divsChild>
    </w:div>
    <w:div w:id="1027636102">
      <w:bodyDiv w:val="1"/>
      <w:marLeft w:val="0"/>
      <w:marRight w:val="0"/>
      <w:marTop w:val="0"/>
      <w:marBottom w:val="0"/>
      <w:divBdr>
        <w:top w:val="none" w:sz="0" w:space="0" w:color="auto"/>
        <w:left w:val="none" w:sz="0" w:space="0" w:color="auto"/>
        <w:bottom w:val="none" w:sz="0" w:space="0" w:color="auto"/>
        <w:right w:val="none" w:sz="0" w:space="0" w:color="auto"/>
      </w:divBdr>
    </w:div>
    <w:div w:id="1097216746">
      <w:bodyDiv w:val="1"/>
      <w:marLeft w:val="0"/>
      <w:marRight w:val="0"/>
      <w:marTop w:val="0"/>
      <w:marBottom w:val="0"/>
      <w:divBdr>
        <w:top w:val="none" w:sz="0" w:space="0" w:color="auto"/>
        <w:left w:val="none" w:sz="0" w:space="0" w:color="auto"/>
        <w:bottom w:val="none" w:sz="0" w:space="0" w:color="auto"/>
        <w:right w:val="none" w:sz="0" w:space="0" w:color="auto"/>
      </w:divBdr>
      <w:divsChild>
        <w:div w:id="1397515252">
          <w:marLeft w:val="0"/>
          <w:marRight w:val="0"/>
          <w:marTop w:val="0"/>
          <w:marBottom w:val="0"/>
          <w:divBdr>
            <w:top w:val="none" w:sz="0" w:space="0" w:color="auto"/>
            <w:left w:val="none" w:sz="0" w:space="0" w:color="auto"/>
            <w:bottom w:val="none" w:sz="0" w:space="0" w:color="auto"/>
            <w:right w:val="none" w:sz="0" w:space="0" w:color="auto"/>
          </w:divBdr>
        </w:div>
        <w:div w:id="543368431">
          <w:marLeft w:val="0"/>
          <w:marRight w:val="0"/>
          <w:marTop w:val="0"/>
          <w:marBottom w:val="0"/>
          <w:divBdr>
            <w:top w:val="none" w:sz="0" w:space="0" w:color="auto"/>
            <w:left w:val="none" w:sz="0" w:space="0" w:color="auto"/>
            <w:bottom w:val="none" w:sz="0" w:space="0" w:color="auto"/>
            <w:right w:val="none" w:sz="0" w:space="0" w:color="auto"/>
          </w:divBdr>
        </w:div>
        <w:div w:id="2099599313">
          <w:marLeft w:val="0"/>
          <w:marRight w:val="0"/>
          <w:marTop w:val="0"/>
          <w:marBottom w:val="0"/>
          <w:divBdr>
            <w:top w:val="none" w:sz="0" w:space="0" w:color="auto"/>
            <w:left w:val="none" w:sz="0" w:space="0" w:color="auto"/>
            <w:bottom w:val="none" w:sz="0" w:space="0" w:color="auto"/>
            <w:right w:val="none" w:sz="0" w:space="0" w:color="auto"/>
          </w:divBdr>
        </w:div>
        <w:div w:id="426389581">
          <w:marLeft w:val="0"/>
          <w:marRight w:val="0"/>
          <w:marTop w:val="0"/>
          <w:marBottom w:val="0"/>
          <w:divBdr>
            <w:top w:val="none" w:sz="0" w:space="0" w:color="auto"/>
            <w:left w:val="none" w:sz="0" w:space="0" w:color="auto"/>
            <w:bottom w:val="none" w:sz="0" w:space="0" w:color="auto"/>
            <w:right w:val="none" w:sz="0" w:space="0" w:color="auto"/>
          </w:divBdr>
        </w:div>
        <w:div w:id="147864183">
          <w:marLeft w:val="0"/>
          <w:marRight w:val="0"/>
          <w:marTop w:val="0"/>
          <w:marBottom w:val="0"/>
          <w:divBdr>
            <w:top w:val="none" w:sz="0" w:space="0" w:color="auto"/>
            <w:left w:val="none" w:sz="0" w:space="0" w:color="auto"/>
            <w:bottom w:val="none" w:sz="0" w:space="0" w:color="auto"/>
            <w:right w:val="none" w:sz="0" w:space="0" w:color="auto"/>
          </w:divBdr>
        </w:div>
        <w:div w:id="1890338231">
          <w:marLeft w:val="0"/>
          <w:marRight w:val="0"/>
          <w:marTop w:val="0"/>
          <w:marBottom w:val="0"/>
          <w:divBdr>
            <w:top w:val="none" w:sz="0" w:space="0" w:color="auto"/>
            <w:left w:val="none" w:sz="0" w:space="0" w:color="auto"/>
            <w:bottom w:val="none" w:sz="0" w:space="0" w:color="auto"/>
            <w:right w:val="none" w:sz="0" w:space="0" w:color="auto"/>
          </w:divBdr>
        </w:div>
        <w:div w:id="284236586">
          <w:marLeft w:val="0"/>
          <w:marRight w:val="0"/>
          <w:marTop w:val="0"/>
          <w:marBottom w:val="0"/>
          <w:divBdr>
            <w:top w:val="none" w:sz="0" w:space="0" w:color="auto"/>
            <w:left w:val="none" w:sz="0" w:space="0" w:color="auto"/>
            <w:bottom w:val="none" w:sz="0" w:space="0" w:color="auto"/>
            <w:right w:val="none" w:sz="0" w:space="0" w:color="auto"/>
          </w:divBdr>
        </w:div>
        <w:div w:id="821389456">
          <w:marLeft w:val="0"/>
          <w:marRight w:val="0"/>
          <w:marTop w:val="0"/>
          <w:marBottom w:val="0"/>
          <w:divBdr>
            <w:top w:val="none" w:sz="0" w:space="0" w:color="auto"/>
            <w:left w:val="none" w:sz="0" w:space="0" w:color="auto"/>
            <w:bottom w:val="none" w:sz="0" w:space="0" w:color="auto"/>
            <w:right w:val="none" w:sz="0" w:space="0" w:color="auto"/>
          </w:divBdr>
        </w:div>
      </w:divsChild>
    </w:div>
    <w:div w:id="1151409298">
      <w:bodyDiv w:val="1"/>
      <w:marLeft w:val="0"/>
      <w:marRight w:val="0"/>
      <w:marTop w:val="0"/>
      <w:marBottom w:val="0"/>
      <w:divBdr>
        <w:top w:val="none" w:sz="0" w:space="0" w:color="auto"/>
        <w:left w:val="none" w:sz="0" w:space="0" w:color="auto"/>
        <w:bottom w:val="none" w:sz="0" w:space="0" w:color="auto"/>
        <w:right w:val="none" w:sz="0" w:space="0" w:color="auto"/>
      </w:divBdr>
    </w:div>
    <w:div w:id="1174151342">
      <w:bodyDiv w:val="1"/>
      <w:marLeft w:val="0"/>
      <w:marRight w:val="0"/>
      <w:marTop w:val="0"/>
      <w:marBottom w:val="0"/>
      <w:divBdr>
        <w:top w:val="none" w:sz="0" w:space="0" w:color="auto"/>
        <w:left w:val="none" w:sz="0" w:space="0" w:color="auto"/>
        <w:bottom w:val="none" w:sz="0" w:space="0" w:color="auto"/>
        <w:right w:val="none" w:sz="0" w:space="0" w:color="auto"/>
      </w:divBdr>
      <w:divsChild>
        <w:div w:id="806094677">
          <w:marLeft w:val="0"/>
          <w:marRight w:val="0"/>
          <w:marTop w:val="34"/>
          <w:marBottom w:val="34"/>
          <w:divBdr>
            <w:top w:val="none" w:sz="0" w:space="0" w:color="auto"/>
            <w:left w:val="none" w:sz="0" w:space="0" w:color="auto"/>
            <w:bottom w:val="none" w:sz="0" w:space="0" w:color="auto"/>
            <w:right w:val="none" w:sz="0" w:space="0" w:color="auto"/>
          </w:divBdr>
        </w:div>
      </w:divsChild>
    </w:div>
    <w:div w:id="1182236307">
      <w:bodyDiv w:val="1"/>
      <w:marLeft w:val="0"/>
      <w:marRight w:val="0"/>
      <w:marTop w:val="0"/>
      <w:marBottom w:val="0"/>
      <w:divBdr>
        <w:top w:val="none" w:sz="0" w:space="0" w:color="auto"/>
        <w:left w:val="none" w:sz="0" w:space="0" w:color="auto"/>
        <w:bottom w:val="none" w:sz="0" w:space="0" w:color="auto"/>
        <w:right w:val="none" w:sz="0" w:space="0" w:color="auto"/>
      </w:divBdr>
    </w:div>
    <w:div w:id="1308509864">
      <w:bodyDiv w:val="1"/>
      <w:marLeft w:val="0"/>
      <w:marRight w:val="0"/>
      <w:marTop w:val="0"/>
      <w:marBottom w:val="0"/>
      <w:divBdr>
        <w:top w:val="none" w:sz="0" w:space="0" w:color="auto"/>
        <w:left w:val="none" w:sz="0" w:space="0" w:color="auto"/>
        <w:bottom w:val="none" w:sz="0" w:space="0" w:color="auto"/>
        <w:right w:val="none" w:sz="0" w:space="0" w:color="auto"/>
      </w:divBdr>
      <w:divsChild>
        <w:div w:id="1535342442">
          <w:marLeft w:val="0"/>
          <w:marRight w:val="0"/>
          <w:marTop w:val="34"/>
          <w:marBottom w:val="34"/>
          <w:divBdr>
            <w:top w:val="none" w:sz="0" w:space="0" w:color="auto"/>
            <w:left w:val="none" w:sz="0" w:space="0" w:color="auto"/>
            <w:bottom w:val="none" w:sz="0" w:space="0" w:color="auto"/>
            <w:right w:val="none" w:sz="0" w:space="0" w:color="auto"/>
          </w:divBdr>
        </w:div>
      </w:divsChild>
    </w:div>
    <w:div w:id="1335650829">
      <w:bodyDiv w:val="1"/>
      <w:marLeft w:val="0"/>
      <w:marRight w:val="0"/>
      <w:marTop w:val="0"/>
      <w:marBottom w:val="0"/>
      <w:divBdr>
        <w:top w:val="none" w:sz="0" w:space="0" w:color="auto"/>
        <w:left w:val="none" w:sz="0" w:space="0" w:color="auto"/>
        <w:bottom w:val="none" w:sz="0" w:space="0" w:color="auto"/>
        <w:right w:val="none" w:sz="0" w:space="0" w:color="auto"/>
      </w:divBdr>
      <w:divsChild>
        <w:div w:id="426122851">
          <w:marLeft w:val="0"/>
          <w:marRight w:val="0"/>
          <w:marTop w:val="34"/>
          <w:marBottom w:val="34"/>
          <w:divBdr>
            <w:top w:val="none" w:sz="0" w:space="0" w:color="auto"/>
            <w:left w:val="none" w:sz="0" w:space="0" w:color="auto"/>
            <w:bottom w:val="none" w:sz="0" w:space="0" w:color="auto"/>
            <w:right w:val="none" w:sz="0" w:space="0" w:color="auto"/>
          </w:divBdr>
        </w:div>
      </w:divsChild>
    </w:div>
    <w:div w:id="1369185533">
      <w:bodyDiv w:val="1"/>
      <w:marLeft w:val="0"/>
      <w:marRight w:val="0"/>
      <w:marTop w:val="0"/>
      <w:marBottom w:val="0"/>
      <w:divBdr>
        <w:top w:val="none" w:sz="0" w:space="0" w:color="auto"/>
        <w:left w:val="none" w:sz="0" w:space="0" w:color="auto"/>
        <w:bottom w:val="none" w:sz="0" w:space="0" w:color="auto"/>
        <w:right w:val="none" w:sz="0" w:space="0" w:color="auto"/>
      </w:divBdr>
    </w:div>
    <w:div w:id="1401710904">
      <w:bodyDiv w:val="1"/>
      <w:marLeft w:val="0"/>
      <w:marRight w:val="0"/>
      <w:marTop w:val="0"/>
      <w:marBottom w:val="0"/>
      <w:divBdr>
        <w:top w:val="none" w:sz="0" w:space="0" w:color="auto"/>
        <w:left w:val="none" w:sz="0" w:space="0" w:color="auto"/>
        <w:bottom w:val="none" w:sz="0" w:space="0" w:color="auto"/>
        <w:right w:val="none" w:sz="0" w:space="0" w:color="auto"/>
      </w:divBdr>
      <w:divsChild>
        <w:div w:id="796609303">
          <w:marLeft w:val="0"/>
          <w:marRight w:val="0"/>
          <w:marTop w:val="34"/>
          <w:marBottom w:val="34"/>
          <w:divBdr>
            <w:top w:val="none" w:sz="0" w:space="0" w:color="auto"/>
            <w:left w:val="none" w:sz="0" w:space="0" w:color="auto"/>
            <w:bottom w:val="none" w:sz="0" w:space="0" w:color="auto"/>
            <w:right w:val="none" w:sz="0" w:space="0" w:color="auto"/>
          </w:divBdr>
        </w:div>
      </w:divsChild>
    </w:div>
    <w:div w:id="1417552045">
      <w:bodyDiv w:val="1"/>
      <w:marLeft w:val="0"/>
      <w:marRight w:val="0"/>
      <w:marTop w:val="0"/>
      <w:marBottom w:val="0"/>
      <w:divBdr>
        <w:top w:val="none" w:sz="0" w:space="0" w:color="auto"/>
        <w:left w:val="none" w:sz="0" w:space="0" w:color="auto"/>
        <w:bottom w:val="none" w:sz="0" w:space="0" w:color="auto"/>
        <w:right w:val="none" w:sz="0" w:space="0" w:color="auto"/>
      </w:divBdr>
    </w:div>
    <w:div w:id="1460680654">
      <w:bodyDiv w:val="1"/>
      <w:marLeft w:val="0"/>
      <w:marRight w:val="0"/>
      <w:marTop w:val="0"/>
      <w:marBottom w:val="0"/>
      <w:divBdr>
        <w:top w:val="none" w:sz="0" w:space="0" w:color="auto"/>
        <w:left w:val="none" w:sz="0" w:space="0" w:color="auto"/>
        <w:bottom w:val="none" w:sz="0" w:space="0" w:color="auto"/>
        <w:right w:val="none" w:sz="0" w:space="0" w:color="auto"/>
      </w:divBdr>
      <w:divsChild>
        <w:div w:id="1024132539">
          <w:marLeft w:val="0"/>
          <w:marRight w:val="0"/>
          <w:marTop w:val="0"/>
          <w:marBottom w:val="166"/>
          <w:divBdr>
            <w:top w:val="none" w:sz="0" w:space="0" w:color="auto"/>
            <w:left w:val="none" w:sz="0" w:space="0" w:color="auto"/>
            <w:bottom w:val="none" w:sz="0" w:space="0" w:color="auto"/>
            <w:right w:val="none" w:sz="0" w:space="0" w:color="auto"/>
          </w:divBdr>
          <w:divsChild>
            <w:div w:id="1742289348">
              <w:marLeft w:val="0"/>
              <w:marRight w:val="0"/>
              <w:marTop w:val="0"/>
              <w:marBottom w:val="0"/>
              <w:divBdr>
                <w:top w:val="none" w:sz="0" w:space="0" w:color="auto"/>
                <w:left w:val="none" w:sz="0" w:space="0" w:color="auto"/>
                <w:bottom w:val="none" w:sz="0" w:space="0" w:color="auto"/>
                <w:right w:val="none" w:sz="0" w:space="0" w:color="auto"/>
              </w:divBdr>
              <w:divsChild>
                <w:div w:id="2111050652">
                  <w:marLeft w:val="0"/>
                  <w:marRight w:val="0"/>
                  <w:marTop w:val="0"/>
                  <w:marBottom w:val="0"/>
                  <w:divBdr>
                    <w:top w:val="none" w:sz="0" w:space="0" w:color="auto"/>
                    <w:left w:val="none" w:sz="0" w:space="0" w:color="auto"/>
                    <w:bottom w:val="none" w:sz="0" w:space="0" w:color="auto"/>
                    <w:right w:val="none" w:sz="0" w:space="0" w:color="auto"/>
                  </w:divBdr>
                  <w:divsChild>
                    <w:div w:id="1412389160">
                      <w:marLeft w:val="0"/>
                      <w:marRight w:val="0"/>
                      <w:marTop w:val="0"/>
                      <w:marBottom w:val="0"/>
                      <w:divBdr>
                        <w:top w:val="none" w:sz="0" w:space="0" w:color="auto"/>
                        <w:left w:val="none" w:sz="0" w:space="0" w:color="auto"/>
                        <w:bottom w:val="none" w:sz="0" w:space="0" w:color="auto"/>
                        <w:right w:val="none" w:sz="0" w:space="0" w:color="auto"/>
                      </w:divBdr>
                      <w:divsChild>
                        <w:div w:id="1492714346">
                          <w:marLeft w:val="0"/>
                          <w:marRight w:val="0"/>
                          <w:marTop w:val="0"/>
                          <w:marBottom w:val="0"/>
                          <w:divBdr>
                            <w:top w:val="none" w:sz="0" w:space="0" w:color="auto"/>
                            <w:left w:val="none" w:sz="0" w:space="0" w:color="auto"/>
                            <w:bottom w:val="none" w:sz="0" w:space="0" w:color="auto"/>
                            <w:right w:val="none" w:sz="0" w:space="0" w:color="auto"/>
                          </w:divBdr>
                        </w:div>
                        <w:div w:id="19400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804472">
                  <w:marLeft w:val="0"/>
                  <w:marRight w:val="0"/>
                  <w:marTop w:val="0"/>
                  <w:marBottom w:val="0"/>
                  <w:divBdr>
                    <w:top w:val="none" w:sz="0" w:space="0" w:color="auto"/>
                    <w:left w:val="none" w:sz="0" w:space="0" w:color="auto"/>
                    <w:bottom w:val="none" w:sz="0" w:space="0" w:color="auto"/>
                    <w:right w:val="none" w:sz="0" w:space="0" w:color="auto"/>
                  </w:divBdr>
                  <w:divsChild>
                    <w:div w:id="1221482003">
                      <w:marLeft w:val="0"/>
                      <w:marRight w:val="0"/>
                      <w:marTop w:val="0"/>
                      <w:marBottom w:val="0"/>
                      <w:divBdr>
                        <w:top w:val="none" w:sz="0" w:space="0" w:color="auto"/>
                        <w:left w:val="none" w:sz="0" w:space="0" w:color="auto"/>
                        <w:bottom w:val="none" w:sz="0" w:space="0" w:color="auto"/>
                        <w:right w:val="none" w:sz="0" w:space="0" w:color="auto"/>
                      </w:divBdr>
                    </w:div>
                  </w:divsChild>
                </w:div>
                <w:div w:id="1275597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934370">
          <w:marLeft w:val="0"/>
          <w:marRight w:val="0"/>
          <w:marTop w:val="166"/>
          <w:marBottom w:val="166"/>
          <w:divBdr>
            <w:top w:val="none" w:sz="0" w:space="0" w:color="auto"/>
            <w:left w:val="none" w:sz="0" w:space="0" w:color="auto"/>
            <w:bottom w:val="none" w:sz="0" w:space="0" w:color="auto"/>
            <w:right w:val="none" w:sz="0" w:space="0" w:color="auto"/>
          </w:divBdr>
          <w:divsChild>
            <w:div w:id="181826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2070067">
      <w:bodyDiv w:val="1"/>
      <w:marLeft w:val="0"/>
      <w:marRight w:val="0"/>
      <w:marTop w:val="0"/>
      <w:marBottom w:val="0"/>
      <w:divBdr>
        <w:top w:val="none" w:sz="0" w:space="0" w:color="auto"/>
        <w:left w:val="none" w:sz="0" w:space="0" w:color="auto"/>
        <w:bottom w:val="none" w:sz="0" w:space="0" w:color="auto"/>
        <w:right w:val="none" w:sz="0" w:space="0" w:color="auto"/>
      </w:divBdr>
      <w:divsChild>
        <w:div w:id="2021736321">
          <w:marLeft w:val="0"/>
          <w:marRight w:val="0"/>
          <w:marTop w:val="34"/>
          <w:marBottom w:val="34"/>
          <w:divBdr>
            <w:top w:val="none" w:sz="0" w:space="0" w:color="auto"/>
            <w:left w:val="none" w:sz="0" w:space="0" w:color="auto"/>
            <w:bottom w:val="none" w:sz="0" w:space="0" w:color="auto"/>
            <w:right w:val="none" w:sz="0" w:space="0" w:color="auto"/>
          </w:divBdr>
        </w:div>
      </w:divsChild>
    </w:div>
    <w:div w:id="1490905131">
      <w:bodyDiv w:val="1"/>
      <w:marLeft w:val="0"/>
      <w:marRight w:val="0"/>
      <w:marTop w:val="0"/>
      <w:marBottom w:val="0"/>
      <w:divBdr>
        <w:top w:val="none" w:sz="0" w:space="0" w:color="auto"/>
        <w:left w:val="none" w:sz="0" w:space="0" w:color="auto"/>
        <w:bottom w:val="none" w:sz="0" w:space="0" w:color="auto"/>
        <w:right w:val="none" w:sz="0" w:space="0" w:color="auto"/>
      </w:divBdr>
      <w:divsChild>
        <w:div w:id="1936357603">
          <w:marLeft w:val="0"/>
          <w:marRight w:val="0"/>
          <w:marTop w:val="34"/>
          <w:marBottom w:val="34"/>
          <w:divBdr>
            <w:top w:val="none" w:sz="0" w:space="0" w:color="auto"/>
            <w:left w:val="none" w:sz="0" w:space="0" w:color="auto"/>
            <w:bottom w:val="none" w:sz="0" w:space="0" w:color="auto"/>
            <w:right w:val="none" w:sz="0" w:space="0" w:color="auto"/>
          </w:divBdr>
        </w:div>
      </w:divsChild>
    </w:div>
    <w:div w:id="1499226511">
      <w:bodyDiv w:val="1"/>
      <w:marLeft w:val="0"/>
      <w:marRight w:val="0"/>
      <w:marTop w:val="0"/>
      <w:marBottom w:val="0"/>
      <w:divBdr>
        <w:top w:val="none" w:sz="0" w:space="0" w:color="auto"/>
        <w:left w:val="none" w:sz="0" w:space="0" w:color="auto"/>
        <w:bottom w:val="none" w:sz="0" w:space="0" w:color="auto"/>
        <w:right w:val="none" w:sz="0" w:space="0" w:color="auto"/>
      </w:divBdr>
      <w:divsChild>
        <w:div w:id="1709334333">
          <w:marLeft w:val="0"/>
          <w:marRight w:val="0"/>
          <w:marTop w:val="34"/>
          <w:marBottom w:val="34"/>
          <w:divBdr>
            <w:top w:val="none" w:sz="0" w:space="0" w:color="auto"/>
            <w:left w:val="none" w:sz="0" w:space="0" w:color="auto"/>
            <w:bottom w:val="none" w:sz="0" w:space="0" w:color="auto"/>
            <w:right w:val="none" w:sz="0" w:space="0" w:color="auto"/>
          </w:divBdr>
        </w:div>
      </w:divsChild>
    </w:div>
    <w:div w:id="1510026779">
      <w:bodyDiv w:val="1"/>
      <w:marLeft w:val="0"/>
      <w:marRight w:val="0"/>
      <w:marTop w:val="0"/>
      <w:marBottom w:val="0"/>
      <w:divBdr>
        <w:top w:val="none" w:sz="0" w:space="0" w:color="auto"/>
        <w:left w:val="none" w:sz="0" w:space="0" w:color="auto"/>
        <w:bottom w:val="none" w:sz="0" w:space="0" w:color="auto"/>
        <w:right w:val="none" w:sz="0" w:space="0" w:color="auto"/>
      </w:divBdr>
      <w:divsChild>
        <w:div w:id="1349215034">
          <w:marLeft w:val="0"/>
          <w:marRight w:val="0"/>
          <w:marTop w:val="34"/>
          <w:marBottom w:val="34"/>
          <w:divBdr>
            <w:top w:val="none" w:sz="0" w:space="0" w:color="auto"/>
            <w:left w:val="none" w:sz="0" w:space="0" w:color="auto"/>
            <w:bottom w:val="none" w:sz="0" w:space="0" w:color="auto"/>
            <w:right w:val="none" w:sz="0" w:space="0" w:color="auto"/>
          </w:divBdr>
        </w:div>
      </w:divsChild>
    </w:div>
    <w:div w:id="1641184371">
      <w:bodyDiv w:val="1"/>
      <w:marLeft w:val="0"/>
      <w:marRight w:val="0"/>
      <w:marTop w:val="0"/>
      <w:marBottom w:val="0"/>
      <w:divBdr>
        <w:top w:val="none" w:sz="0" w:space="0" w:color="auto"/>
        <w:left w:val="none" w:sz="0" w:space="0" w:color="auto"/>
        <w:bottom w:val="none" w:sz="0" w:space="0" w:color="auto"/>
        <w:right w:val="none" w:sz="0" w:space="0" w:color="auto"/>
      </w:divBdr>
      <w:divsChild>
        <w:div w:id="268900520">
          <w:marLeft w:val="0"/>
          <w:marRight w:val="0"/>
          <w:marTop w:val="34"/>
          <w:marBottom w:val="34"/>
          <w:divBdr>
            <w:top w:val="none" w:sz="0" w:space="0" w:color="auto"/>
            <w:left w:val="none" w:sz="0" w:space="0" w:color="auto"/>
            <w:bottom w:val="none" w:sz="0" w:space="0" w:color="auto"/>
            <w:right w:val="none" w:sz="0" w:space="0" w:color="auto"/>
          </w:divBdr>
        </w:div>
      </w:divsChild>
    </w:div>
    <w:div w:id="1643198498">
      <w:bodyDiv w:val="1"/>
      <w:marLeft w:val="0"/>
      <w:marRight w:val="0"/>
      <w:marTop w:val="0"/>
      <w:marBottom w:val="0"/>
      <w:divBdr>
        <w:top w:val="none" w:sz="0" w:space="0" w:color="auto"/>
        <w:left w:val="none" w:sz="0" w:space="0" w:color="auto"/>
        <w:bottom w:val="none" w:sz="0" w:space="0" w:color="auto"/>
        <w:right w:val="none" w:sz="0" w:space="0" w:color="auto"/>
      </w:divBdr>
    </w:div>
    <w:div w:id="1681812327">
      <w:bodyDiv w:val="1"/>
      <w:marLeft w:val="0"/>
      <w:marRight w:val="0"/>
      <w:marTop w:val="0"/>
      <w:marBottom w:val="0"/>
      <w:divBdr>
        <w:top w:val="none" w:sz="0" w:space="0" w:color="auto"/>
        <w:left w:val="none" w:sz="0" w:space="0" w:color="auto"/>
        <w:bottom w:val="none" w:sz="0" w:space="0" w:color="auto"/>
        <w:right w:val="none" w:sz="0" w:space="0" w:color="auto"/>
      </w:divBdr>
      <w:divsChild>
        <w:div w:id="1071074689">
          <w:marLeft w:val="0"/>
          <w:marRight w:val="0"/>
          <w:marTop w:val="34"/>
          <w:marBottom w:val="34"/>
          <w:divBdr>
            <w:top w:val="none" w:sz="0" w:space="0" w:color="auto"/>
            <w:left w:val="none" w:sz="0" w:space="0" w:color="auto"/>
            <w:bottom w:val="none" w:sz="0" w:space="0" w:color="auto"/>
            <w:right w:val="none" w:sz="0" w:space="0" w:color="auto"/>
          </w:divBdr>
        </w:div>
      </w:divsChild>
    </w:div>
    <w:div w:id="1685084632">
      <w:bodyDiv w:val="1"/>
      <w:marLeft w:val="0"/>
      <w:marRight w:val="0"/>
      <w:marTop w:val="0"/>
      <w:marBottom w:val="0"/>
      <w:divBdr>
        <w:top w:val="none" w:sz="0" w:space="0" w:color="auto"/>
        <w:left w:val="none" w:sz="0" w:space="0" w:color="auto"/>
        <w:bottom w:val="none" w:sz="0" w:space="0" w:color="auto"/>
        <w:right w:val="none" w:sz="0" w:space="0" w:color="auto"/>
      </w:divBdr>
      <w:divsChild>
        <w:div w:id="562568306">
          <w:marLeft w:val="0"/>
          <w:marRight w:val="0"/>
          <w:marTop w:val="34"/>
          <w:marBottom w:val="34"/>
          <w:divBdr>
            <w:top w:val="none" w:sz="0" w:space="0" w:color="auto"/>
            <w:left w:val="none" w:sz="0" w:space="0" w:color="auto"/>
            <w:bottom w:val="none" w:sz="0" w:space="0" w:color="auto"/>
            <w:right w:val="none" w:sz="0" w:space="0" w:color="auto"/>
          </w:divBdr>
        </w:div>
      </w:divsChild>
    </w:div>
    <w:div w:id="1723671278">
      <w:bodyDiv w:val="1"/>
      <w:marLeft w:val="0"/>
      <w:marRight w:val="0"/>
      <w:marTop w:val="0"/>
      <w:marBottom w:val="0"/>
      <w:divBdr>
        <w:top w:val="none" w:sz="0" w:space="0" w:color="auto"/>
        <w:left w:val="none" w:sz="0" w:space="0" w:color="auto"/>
        <w:bottom w:val="none" w:sz="0" w:space="0" w:color="auto"/>
        <w:right w:val="none" w:sz="0" w:space="0" w:color="auto"/>
      </w:divBdr>
      <w:divsChild>
        <w:div w:id="438449252">
          <w:marLeft w:val="0"/>
          <w:marRight w:val="0"/>
          <w:marTop w:val="34"/>
          <w:marBottom w:val="34"/>
          <w:divBdr>
            <w:top w:val="none" w:sz="0" w:space="0" w:color="auto"/>
            <w:left w:val="none" w:sz="0" w:space="0" w:color="auto"/>
            <w:bottom w:val="none" w:sz="0" w:space="0" w:color="auto"/>
            <w:right w:val="none" w:sz="0" w:space="0" w:color="auto"/>
          </w:divBdr>
        </w:div>
      </w:divsChild>
    </w:div>
    <w:div w:id="1754813386">
      <w:bodyDiv w:val="1"/>
      <w:marLeft w:val="0"/>
      <w:marRight w:val="0"/>
      <w:marTop w:val="0"/>
      <w:marBottom w:val="0"/>
      <w:divBdr>
        <w:top w:val="none" w:sz="0" w:space="0" w:color="auto"/>
        <w:left w:val="none" w:sz="0" w:space="0" w:color="auto"/>
        <w:bottom w:val="none" w:sz="0" w:space="0" w:color="auto"/>
        <w:right w:val="none" w:sz="0" w:space="0" w:color="auto"/>
      </w:divBdr>
      <w:divsChild>
        <w:div w:id="77097334">
          <w:marLeft w:val="0"/>
          <w:marRight w:val="0"/>
          <w:marTop w:val="34"/>
          <w:marBottom w:val="34"/>
          <w:divBdr>
            <w:top w:val="none" w:sz="0" w:space="0" w:color="auto"/>
            <w:left w:val="none" w:sz="0" w:space="0" w:color="auto"/>
            <w:bottom w:val="none" w:sz="0" w:space="0" w:color="auto"/>
            <w:right w:val="none" w:sz="0" w:space="0" w:color="auto"/>
          </w:divBdr>
        </w:div>
      </w:divsChild>
    </w:div>
    <w:div w:id="1820489620">
      <w:bodyDiv w:val="1"/>
      <w:marLeft w:val="0"/>
      <w:marRight w:val="0"/>
      <w:marTop w:val="0"/>
      <w:marBottom w:val="0"/>
      <w:divBdr>
        <w:top w:val="none" w:sz="0" w:space="0" w:color="auto"/>
        <w:left w:val="none" w:sz="0" w:space="0" w:color="auto"/>
        <w:bottom w:val="none" w:sz="0" w:space="0" w:color="auto"/>
        <w:right w:val="none" w:sz="0" w:space="0" w:color="auto"/>
      </w:divBdr>
      <w:divsChild>
        <w:div w:id="91823886">
          <w:marLeft w:val="0"/>
          <w:marRight w:val="0"/>
          <w:marTop w:val="34"/>
          <w:marBottom w:val="34"/>
          <w:divBdr>
            <w:top w:val="none" w:sz="0" w:space="0" w:color="auto"/>
            <w:left w:val="none" w:sz="0" w:space="0" w:color="auto"/>
            <w:bottom w:val="none" w:sz="0" w:space="0" w:color="auto"/>
            <w:right w:val="none" w:sz="0" w:space="0" w:color="auto"/>
          </w:divBdr>
        </w:div>
      </w:divsChild>
    </w:div>
    <w:div w:id="1823154748">
      <w:bodyDiv w:val="1"/>
      <w:marLeft w:val="0"/>
      <w:marRight w:val="0"/>
      <w:marTop w:val="0"/>
      <w:marBottom w:val="0"/>
      <w:divBdr>
        <w:top w:val="none" w:sz="0" w:space="0" w:color="auto"/>
        <w:left w:val="none" w:sz="0" w:space="0" w:color="auto"/>
        <w:bottom w:val="none" w:sz="0" w:space="0" w:color="auto"/>
        <w:right w:val="none" w:sz="0" w:space="0" w:color="auto"/>
      </w:divBdr>
    </w:div>
    <w:div w:id="1845702688">
      <w:bodyDiv w:val="1"/>
      <w:marLeft w:val="0"/>
      <w:marRight w:val="0"/>
      <w:marTop w:val="0"/>
      <w:marBottom w:val="0"/>
      <w:divBdr>
        <w:top w:val="none" w:sz="0" w:space="0" w:color="auto"/>
        <w:left w:val="none" w:sz="0" w:space="0" w:color="auto"/>
        <w:bottom w:val="none" w:sz="0" w:space="0" w:color="auto"/>
        <w:right w:val="none" w:sz="0" w:space="0" w:color="auto"/>
      </w:divBdr>
      <w:divsChild>
        <w:div w:id="1492720261">
          <w:marLeft w:val="0"/>
          <w:marRight w:val="0"/>
          <w:marTop w:val="34"/>
          <w:marBottom w:val="34"/>
          <w:divBdr>
            <w:top w:val="none" w:sz="0" w:space="0" w:color="auto"/>
            <w:left w:val="none" w:sz="0" w:space="0" w:color="auto"/>
            <w:bottom w:val="none" w:sz="0" w:space="0" w:color="auto"/>
            <w:right w:val="none" w:sz="0" w:space="0" w:color="auto"/>
          </w:divBdr>
        </w:div>
      </w:divsChild>
    </w:div>
    <w:div w:id="1881014997">
      <w:bodyDiv w:val="1"/>
      <w:marLeft w:val="0"/>
      <w:marRight w:val="0"/>
      <w:marTop w:val="0"/>
      <w:marBottom w:val="0"/>
      <w:divBdr>
        <w:top w:val="none" w:sz="0" w:space="0" w:color="auto"/>
        <w:left w:val="none" w:sz="0" w:space="0" w:color="auto"/>
        <w:bottom w:val="none" w:sz="0" w:space="0" w:color="auto"/>
        <w:right w:val="none" w:sz="0" w:space="0" w:color="auto"/>
      </w:divBdr>
      <w:divsChild>
        <w:div w:id="999045534">
          <w:marLeft w:val="75"/>
          <w:marRight w:val="0"/>
          <w:marTop w:val="0"/>
          <w:marBottom w:val="0"/>
          <w:divBdr>
            <w:top w:val="none" w:sz="0" w:space="0" w:color="auto"/>
            <w:left w:val="none" w:sz="0" w:space="0" w:color="auto"/>
            <w:bottom w:val="none" w:sz="0" w:space="0" w:color="auto"/>
            <w:right w:val="none" w:sz="0" w:space="0" w:color="auto"/>
          </w:divBdr>
          <w:divsChild>
            <w:div w:id="1976175471">
              <w:marLeft w:val="0"/>
              <w:marRight w:val="0"/>
              <w:marTop w:val="0"/>
              <w:marBottom w:val="0"/>
              <w:divBdr>
                <w:top w:val="single" w:sz="6" w:space="0" w:color="B3B3B3"/>
                <w:left w:val="single" w:sz="6" w:space="0" w:color="B3B3B3"/>
                <w:bottom w:val="single" w:sz="6" w:space="0" w:color="B3B3B3"/>
                <w:right w:val="single" w:sz="6" w:space="6" w:color="B3B3B3"/>
              </w:divBdr>
            </w:div>
          </w:divsChild>
        </w:div>
      </w:divsChild>
    </w:div>
    <w:div w:id="1929847577">
      <w:bodyDiv w:val="1"/>
      <w:marLeft w:val="0"/>
      <w:marRight w:val="0"/>
      <w:marTop w:val="0"/>
      <w:marBottom w:val="0"/>
      <w:divBdr>
        <w:top w:val="none" w:sz="0" w:space="0" w:color="auto"/>
        <w:left w:val="none" w:sz="0" w:space="0" w:color="auto"/>
        <w:bottom w:val="none" w:sz="0" w:space="0" w:color="auto"/>
        <w:right w:val="none" w:sz="0" w:space="0" w:color="auto"/>
      </w:divBdr>
      <w:divsChild>
        <w:div w:id="621499154">
          <w:marLeft w:val="0"/>
          <w:marRight w:val="0"/>
          <w:marTop w:val="34"/>
          <w:marBottom w:val="34"/>
          <w:divBdr>
            <w:top w:val="none" w:sz="0" w:space="0" w:color="auto"/>
            <w:left w:val="none" w:sz="0" w:space="0" w:color="auto"/>
            <w:bottom w:val="none" w:sz="0" w:space="0" w:color="auto"/>
            <w:right w:val="none" w:sz="0" w:space="0" w:color="auto"/>
          </w:divBdr>
        </w:div>
      </w:divsChild>
    </w:div>
    <w:div w:id="1948734285">
      <w:bodyDiv w:val="1"/>
      <w:marLeft w:val="0"/>
      <w:marRight w:val="0"/>
      <w:marTop w:val="0"/>
      <w:marBottom w:val="0"/>
      <w:divBdr>
        <w:top w:val="none" w:sz="0" w:space="0" w:color="auto"/>
        <w:left w:val="none" w:sz="0" w:space="0" w:color="auto"/>
        <w:bottom w:val="none" w:sz="0" w:space="0" w:color="auto"/>
        <w:right w:val="none" w:sz="0" w:space="0" w:color="auto"/>
      </w:divBdr>
      <w:divsChild>
        <w:div w:id="1368408315">
          <w:marLeft w:val="0"/>
          <w:marRight w:val="0"/>
          <w:marTop w:val="34"/>
          <w:marBottom w:val="34"/>
          <w:divBdr>
            <w:top w:val="none" w:sz="0" w:space="0" w:color="auto"/>
            <w:left w:val="none" w:sz="0" w:space="0" w:color="auto"/>
            <w:bottom w:val="none" w:sz="0" w:space="0" w:color="auto"/>
            <w:right w:val="none" w:sz="0" w:space="0" w:color="auto"/>
          </w:divBdr>
        </w:div>
      </w:divsChild>
    </w:div>
    <w:div w:id="2026007700">
      <w:bodyDiv w:val="1"/>
      <w:marLeft w:val="0"/>
      <w:marRight w:val="0"/>
      <w:marTop w:val="0"/>
      <w:marBottom w:val="0"/>
      <w:divBdr>
        <w:top w:val="none" w:sz="0" w:space="0" w:color="auto"/>
        <w:left w:val="none" w:sz="0" w:space="0" w:color="auto"/>
        <w:bottom w:val="none" w:sz="0" w:space="0" w:color="auto"/>
        <w:right w:val="none" w:sz="0" w:space="0" w:color="auto"/>
      </w:divBdr>
      <w:divsChild>
        <w:div w:id="1676110275">
          <w:marLeft w:val="0"/>
          <w:marRight w:val="0"/>
          <w:marTop w:val="34"/>
          <w:marBottom w:val="34"/>
          <w:divBdr>
            <w:top w:val="none" w:sz="0" w:space="0" w:color="auto"/>
            <w:left w:val="none" w:sz="0" w:space="0" w:color="auto"/>
            <w:bottom w:val="none" w:sz="0" w:space="0" w:color="auto"/>
            <w:right w:val="none" w:sz="0" w:space="0" w:color="auto"/>
          </w:divBdr>
        </w:div>
      </w:divsChild>
    </w:div>
    <w:div w:id="2077896540">
      <w:bodyDiv w:val="1"/>
      <w:marLeft w:val="0"/>
      <w:marRight w:val="0"/>
      <w:marTop w:val="0"/>
      <w:marBottom w:val="0"/>
      <w:divBdr>
        <w:top w:val="none" w:sz="0" w:space="0" w:color="auto"/>
        <w:left w:val="none" w:sz="0" w:space="0" w:color="auto"/>
        <w:bottom w:val="none" w:sz="0" w:space="0" w:color="auto"/>
        <w:right w:val="none" w:sz="0" w:space="0" w:color="auto"/>
      </w:divBdr>
      <w:divsChild>
        <w:div w:id="1803497589">
          <w:marLeft w:val="0"/>
          <w:marRight w:val="0"/>
          <w:marTop w:val="34"/>
          <w:marBottom w:val="34"/>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B32406-242F-411E-A941-09405B4D1B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286</Words>
  <Characters>1631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setup</dc:creator>
  <cp:lastModifiedBy>davidbaker</cp:lastModifiedBy>
  <cp:revision>2</cp:revision>
  <cp:lastPrinted>2018-01-30T01:30:00Z</cp:lastPrinted>
  <dcterms:created xsi:type="dcterms:W3CDTF">2018-03-05T16:38:00Z</dcterms:created>
  <dcterms:modified xsi:type="dcterms:W3CDTF">2018-03-05T16:38:00Z</dcterms:modified>
</cp:coreProperties>
</file>