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C4" w:rsidRDefault="00331EC4" w:rsidP="00331EC4">
      <w:pPr>
        <w:pStyle w:val="Caption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Supplemental Table 1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Oculomotor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characteristics of PSP-RS and PSP-P </w:t>
      </w:r>
      <w:r>
        <w:rPr>
          <w:rFonts w:asciiTheme="minorHAnsi" w:hAnsiTheme="minorHAnsi" w:cstheme="minorHAnsi"/>
          <w:sz w:val="24"/>
          <w:szCs w:val="24"/>
          <w:lang w:val="en-US"/>
        </w:rPr>
        <w:t>Data are presented as median, 95% confidence interval of the median (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val="en-US"/>
        </w:rPr>
        <w:t xml:space="preserve">minimum - maximum value).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a</w:t>
      </w:r>
      <w:r>
        <w:rPr>
          <w:rFonts w:asciiTheme="minorHAnsi" w:hAnsiTheme="minorHAnsi" w:cstheme="minorHAnsi"/>
          <w:sz w:val="24"/>
          <w:szCs w:val="24"/>
          <w:lang w:val="en-US"/>
        </w:rPr>
        <w:t>Differences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in the variables between groups were investigated by Mann-Whitney-U-test for independent samples.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b</w:t>
      </w:r>
      <w:r>
        <w:rPr>
          <w:rFonts w:asciiTheme="minorHAnsi" w:hAnsiTheme="minorHAnsi" w:cstheme="minorHAnsi"/>
          <w:sz w:val="24"/>
          <w:szCs w:val="24"/>
          <w:lang w:val="en-US"/>
        </w:rPr>
        <w:t>Presentation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of the median of differences and the 95% confidence interval. VGRS = visually guided reactive saccades. SPEM = smooth pursuit eye movement.</w:t>
      </w:r>
    </w:p>
    <w:tbl>
      <w:tblPr>
        <w:tblStyle w:val="PlainTable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211"/>
        <w:gridCol w:w="1757"/>
        <w:gridCol w:w="1758"/>
        <w:gridCol w:w="1304"/>
        <w:gridCol w:w="1758"/>
      </w:tblGrid>
      <w:tr w:rsidR="00331EC4" w:rsidTr="00331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PSP-RS (</w:t>
            </w:r>
            <w:r>
              <w:rPr>
                <w:rFonts w:cstheme="minorHAnsi"/>
                <w:i/>
                <w:sz w:val="24"/>
                <w:szCs w:val="24"/>
              </w:rPr>
              <w:t>n</w:t>
            </w:r>
            <w:r>
              <w:rPr>
                <w:rFonts w:cstheme="minorHAnsi"/>
                <w:sz w:val="24"/>
                <w:szCs w:val="24"/>
              </w:rPr>
              <w:t>=55)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PSP-P (</w:t>
            </w:r>
            <w:r>
              <w:rPr>
                <w:rFonts w:cstheme="minorHAnsi"/>
                <w:i/>
                <w:sz w:val="24"/>
                <w:szCs w:val="24"/>
              </w:rPr>
              <w:t>n</w:t>
            </w:r>
            <w:r>
              <w:rPr>
                <w:rFonts w:cstheme="minorHAnsi"/>
                <w:sz w:val="24"/>
                <w:szCs w:val="24"/>
              </w:rPr>
              <w:t>=42)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p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Median of differences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b</w:t>
            </w:r>
          </w:p>
        </w:tc>
      </w:tr>
      <w:tr w:rsidR="00331EC4" w:rsidTr="0033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SPEM gain, %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0.44; 0.33-0.51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(0.07-0.94)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0.50; 0.42-0.61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(0.04-1.45)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0.141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0.06; -0.02/0.15</w:t>
            </w:r>
          </w:p>
        </w:tc>
      </w:tr>
      <w:tr w:rsidR="00331EC4" w:rsidTr="00331EC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VGRS latency, ms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370.67;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325.60-395.79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(229.70-777.96)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369.80;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310.27-419.79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(213.83-1020.70)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0.593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-11.50;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-56.53/34.82</w:t>
            </w:r>
          </w:p>
        </w:tc>
      </w:tr>
      <w:tr w:rsidR="00331EC4" w:rsidTr="0033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VGRS (horizontal) gain, %</w:t>
            </w:r>
          </w:p>
        </w:tc>
        <w:tc>
          <w:tcPr>
            <w:tcW w:w="1757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0.72; 0.68-0.75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(0.18-1.12)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0.73; 0.65-0.81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(0.20-1.05)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0.406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0.03; -0.04/0.1</w:t>
            </w:r>
          </w:p>
        </w:tc>
      </w:tr>
      <w:tr w:rsidR="00331EC4" w:rsidTr="00331EC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VGRS (up) gain, %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0.50; 0.44-0.61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(0.03-1.07)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0.54; 0.46-0.62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(0.03-0.96)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0.942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0.00; -0.10/0.11</w:t>
            </w:r>
          </w:p>
        </w:tc>
      </w:tr>
      <w:tr w:rsidR="00331EC4" w:rsidTr="0033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VGRS (down) gain, %</w:t>
            </w:r>
          </w:p>
        </w:tc>
        <w:tc>
          <w:tcPr>
            <w:tcW w:w="1757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0.55; 0.43-0.66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(0.05-1.05)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0.65; 0.55-0.83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(0.12-0.98)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0.118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0.14; -0.01/0.25</w:t>
            </w:r>
          </w:p>
        </w:tc>
      </w:tr>
      <w:tr w:rsidR="00331EC4" w:rsidTr="00331EC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VGRS (horizontal) peak eye velocity, °/s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291.29;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257.39-324.50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(130.63-747.31)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321.26;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253.97-348.90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(162.22-596.66)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0.347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18.25;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-26.06/61.33</w:t>
            </w:r>
          </w:p>
        </w:tc>
      </w:tr>
      <w:tr w:rsidR="00331EC4" w:rsidTr="0033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>VGRS (up) peak eye velocity, °/s</w:t>
            </w:r>
          </w:p>
        </w:tc>
        <w:tc>
          <w:tcPr>
            <w:tcW w:w="1757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173.31; 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145.33-234.53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(58.91-477.78)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211.80; 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151.48-272.45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(54.07-450.53)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0.572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left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10.51; 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-40.14/62.87</w:t>
            </w:r>
          </w:p>
        </w:tc>
      </w:tr>
      <w:tr w:rsidR="00331EC4" w:rsidTr="00331EC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VGRS (down) peak eye velocity, °/s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206.01;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146.76-247.54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(13.15-573.29)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232.11;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190.74-340.71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(49.83-571.99)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0.157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41.54; </w:t>
            </w:r>
          </w:p>
          <w:p w:rsidR="00331EC4" w:rsidRDefault="00331EC4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-17.57/103.07</w:t>
            </w:r>
          </w:p>
        </w:tc>
      </w:tr>
      <w:tr w:rsidR="00331EC4" w:rsidTr="0033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VGRS intrusion rate, °/s</w:t>
            </w:r>
          </w:p>
        </w:tc>
        <w:tc>
          <w:tcPr>
            <w:tcW w:w="1757" w:type="dxa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11.19; 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9.71-13.30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(3.29-20.16)</w:t>
            </w:r>
          </w:p>
        </w:tc>
        <w:tc>
          <w:tcPr>
            <w:tcW w:w="1758" w:type="dxa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9.19; 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7.84-10.62</w:t>
            </w:r>
          </w:p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(3.08-23.20)</w:t>
            </w:r>
          </w:p>
        </w:tc>
        <w:tc>
          <w:tcPr>
            <w:tcW w:w="1304" w:type="dxa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0.109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58" w:type="dxa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31EC4" w:rsidRDefault="00331EC4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-1.71; -4.93/1.14</w:t>
            </w:r>
          </w:p>
        </w:tc>
      </w:tr>
    </w:tbl>
    <w:p w:rsidR="00756B8E" w:rsidRDefault="00756B8E"/>
    <w:sectPr w:rsidR="00756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C4"/>
    <w:rsid w:val="00005107"/>
    <w:rsid w:val="000363D6"/>
    <w:rsid w:val="00060D2F"/>
    <w:rsid w:val="000773AF"/>
    <w:rsid w:val="00083AF8"/>
    <w:rsid w:val="000910CD"/>
    <w:rsid w:val="000964E7"/>
    <w:rsid w:val="000A3F4B"/>
    <w:rsid w:val="000A5578"/>
    <w:rsid w:val="000A63C8"/>
    <w:rsid w:val="000A7252"/>
    <w:rsid w:val="000B2E27"/>
    <w:rsid w:val="000D44BA"/>
    <w:rsid w:val="000D5A95"/>
    <w:rsid w:val="000E6F19"/>
    <w:rsid w:val="000F159D"/>
    <w:rsid w:val="000F6298"/>
    <w:rsid w:val="00106979"/>
    <w:rsid w:val="001116AB"/>
    <w:rsid w:val="00146A5C"/>
    <w:rsid w:val="00154BD1"/>
    <w:rsid w:val="001762DF"/>
    <w:rsid w:val="001929FA"/>
    <w:rsid w:val="001B05E0"/>
    <w:rsid w:val="001B3934"/>
    <w:rsid w:val="001D715F"/>
    <w:rsid w:val="00206D19"/>
    <w:rsid w:val="00216905"/>
    <w:rsid w:val="002169D3"/>
    <w:rsid w:val="002213A0"/>
    <w:rsid w:val="00227562"/>
    <w:rsid w:val="0023628E"/>
    <w:rsid w:val="002435DA"/>
    <w:rsid w:val="002645D3"/>
    <w:rsid w:val="00264E57"/>
    <w:rsid w:val="00271C6E"/>
    <w:rsid w:val="00281997"/>
    <w:rsid w:val="002837B9"/>
    <w:rsid w:val="0028667D"/>
    <w:rsid w:val="0029063A"/>
    <w:rsid w:val="002A5F13"/>
    <w:rsid w:val="002B5FC2"/>
    <w:rsid w:val="002C492E"/>
    <w:rsid w:val="002C5B03"/>
    <w:rsid w:val="002D7988"/>
    <w:rsid w:val="002E62B8"/>
    <w:rsid w:val="002F1CA3"/>
    <w:rsid w:val="002F2EB9"/>
    <w:rsid w:val="0031444F"/>
    <w:rsid w:val="00331EC4"/>
    <w:rsid w:val="00337FC7"/>
    <w:rsid w:val="0035097F"/>
    <w:rsid w:val="00362BC8"/>
    <w:rsid w:val="00364922"/>
    <w:rsid w:val="003658CD"/>
    <w:rsid w:val="003748E0"/>
    <w:rsid w:val="00392E8D"/>
    <w:rsid w:val="00395819"/>
    <w:rsid w:val="003A1DD7"/>
    <w:rsid w:val="003C3BF9"/>
    <w:rsid w:val="003D1B5E"/>
    <w:rsid w:val="003F1AE2"/>
    <w:rsid w:val="004032F4"/>
    <w:rsid w:val="00405581"/>
    <w:rsid w:val="00414598"/>
    <w:rsid w:val="00416525"/>
    <w:rsid w:val="00423BA4"/>
    <w:rsid w:val="00487526"/>
    <w:rsid w:val="004C164E"/>
    <w:rsid w:val="004D68A7"/>
    <w:rsid w:val="004E4E29"/>
    <w:rsid w:val="004E5AAA"/>
    <w:rsid w:val="004F13F9"/>
    <w:rsid w:val="004F6154"/>
    <w:rsid w:val="00514CB2"/>
    <w:rsid w:val="00525F6F"/>
    <w:rsid w:val="00536049"/>
    <w:rsid w:val="00544F96"/>
    <w:rsid w:val="00553A43"/>
    <w:rsid w:val="00560B47"/>
    <w:rsid w:val="005655E5"/>
    <w:rsid w:val="00582233"/>
    <w:rsid w:val="005A437B"/>
    <w:rsid w:val="005A4E62"/>
    <w:rsid w:val="005A662C"/>
    <w:rsid w:val="005A71F4"/>
    <w:rsid w:val="005C0414"/>
    <w:rsid w:val="005D3ED5"/>
    <w:rsid w:val="005E5DFD"/>
    <w:rsid w:val="00603EDE"/>
    <w:rsid w:val="0061104E"/>
    <w:rsid w:val="0061799B"/>
    <w:rsid w:val="006371A1"/>
    <w:rsid w:val="006429DB"/>
    <w:rsid w:val="00642D69"/>
    <w:rsid w:val="0066281F"/>
    <w:rsid w:val="00692C71"/>
    <w:rsid w:val="006947A6"/>
    <w:rsid w:val="0069778F"/>
    <w:rsid w:val="006A53EB"/>
    <w:rsid w:val="006B78B2"/>
    <w:rsid w:val="006C3091"/>
    <w:rsid w:val="006D16B6"/>
    <w:rsid w:val="006D2F81"/>
    <w:rsid w:val="006D7349"/>
    <w:rsid w:val="006E2F20"/>
    <w:rsid w:val="006E4529"/>
    <w:rsid w:val="006F06B9"/>
    <w:rsid w:val="00727661"/>
    <w:rsid w:val="00731300"/>
    <w:rsid w:val="00736261"/>
    <w:rsid w:val="00737015"/>
    <w:rsid w:val="00756B8E"/>
    <w:rsid w:val="007650CF"/>
    <w:rsid w:val="00767F9D"/>
    <w:rsid w:val="0078481F"/>
    <w:rsid w:val="0078593E"/>
    <w:rsid w:val="007B2828"/>
    <w:rsid w:val="007B591A"/>
    <w:rsid w:val="007C1855"/>
    <w:rsid w:val="007C20E5"/>
    <w:rsid w:val="007D1C2F"/>
    <w:rsid w:val="007E4514"/>
    <w:rsid w:val="007F0F29"/>
    <w:rsid w:val="007F5A0C"/>
    <w:rsid w:val="0080097A"/>
    <w:rsid w:val="00800E2C"/>
    <w:rsid w:val="00807AB4"/>
    <w:rsid w:val="00821494"/>
    <w:rsid w:val="00853900"/>
    <w:rsid w:val="00871507"/>
    <w:rsid w:val="00884293"/>
    <w:rsid w:val="0088528A"/>
    <w:rsid w:val="0088647F"/>
    <w:rsid w:val="00895514"/>
    <w:rsid w:val="008A0AD8"/>
    <w:rsid w:val="008B1B5D"/>
    <w:rsid w:val="008D0F41"/>
    <w:rsid w:val="008D3286"/>
    <w:rsid w:val="00903413"/>
    <w:rsid w:val="00904640"/>
    <w:rsid w:val="0092165D"/>
    <w:rsid w:val="00934863"/>
    <w:rsid w:val="00945005"/>
    <w:rsid w:val="00945185"/>
    <w:rsid w:val="00973A3B"/>
    <w:rsid w:val="00974523"/>
    <w:rsid w:val="00974E97"/>
    <w:rsid w:val="009901A2"/>
    <w:rsid w:val="00992F19"/>
    <w:rsid w:val="009A1A56"/>
    <w:rsid w:val="009A410C"/>
    <w:rsid w:val="009A6512"/>
    <w:rsid w:val="009A66A8"/>
    <w:rsid w:val="009B3D68"/>
    <w:rsid w:val="009C0F14"/>
    <w:rsid w:val="009E15E2"/>
    <w:rsid w:val="00A1277F"/>
    <w:rsid w:val="00A134A9"/>
    <w:rsid w:val="00A35EAE"/>
    <w:rsid w:val="00A50658"/>
    <w:rsid w:val="00A7080E"/>
    <w:rsid w:val="00A77B9E"/>
    <w:rsid w:val="00A90DE0"/>
    <w:rsid w:val="00A9474E"/>
    <w:rsid w:val="00AA0C70"/>
    <w:rsid w:val="00AA19D0"/>
    <w:rsid w:val="00AA7E07"/>
    <w:rsid w:val="00AB0EB9"/>
    <w:rsid w:val="00B352E4"/>
    <w:rsid w:val="00B457B9"/>
    <w:rsid w:val="00B52C36"/>
    <w:rsid w:val="00B537E3"/>
    <w:rsid w:val="00B630C0"/>
    <w:rsid w:val="00B66D32"/>
    <w:rsid w:val="00B75627"/>
    <w:rsid w:val="00B90AB2"/>
    <w:rsid w:val="00B940EC"/>
    <w:rsid w:val="00BA3FAD"/>
    <w:rsid w:val="00BA72A4"/>
    <w:rsid w:val="00BD4AFE"/>
    <w:rsid w:val="00BE6DC6"/>
    <w:rsid w:val="00BF38CA"/>
    <w:rsid w:val="00C03F8E"/>
    <w:rsid w:val="00C071E8"/>
    <w:rsid w:val="00C30F61"/>
    <w:rsid w:val="00C34A9D"/>
    <w:rsid w:val="00C37B03"/>
    <w:rsid w:val="00C42F35"/>
    <w:rsid w:val="00C52A52"/>
    <w:rsid w:val="00C5597A"/>
    <w:rsid w:val="00C62F53"/>
    <w:rsid w:val="00C64DC4"/>
    <w:rsid w:val="00C6547D"/>
    <w:rsid w:val="00C833C4"/>
    <w:rsid w:val="00C855DC"/>
    <w:rsid w:val="00C939D6"/>
    <w:rsid w:val="00C96D93"/>
    <w:rsid w:val="00CA0F14"/>
    <w:rsid w:val="00CB0A5C"/>
    <w:rsid w:val="00CB0B7B"/>
    <w:rsid w:val="00CB105D"/>
    <w:rsid w:val="00CB3115"/>
    <w:rsid w:val="00CB476F"/>
    <w:rsid w:val="00CC348F"/>
    <w:rsid w:val="00CC71EB"/>
    <w:rsid w:val="00CD682C"/>
    <w:rsid w:val="00CE0CCD"/>
    <w:rsid w:val="00CF7CC1"/>
    <w:rsid w:val="00D07458"/>
    <w:rsid w:val="00D4202C"/>
    <w:rsid w:val="00D51382"/>
    <w:rsid w:val="00D6149C"/>
    <w:rsid w:val="00D642B6"/>
    <w:rsid w:val="00D7527D"/>
    <w:rsid w:val="00D76CEB"/>
    <w:rsid w:val="00D810A0"/>
    <w:rsid w:val="00D8685F"/>
    <w:rsid w:val="00DA2937"/>
    <w:rsid w:val="00DC2C94"/>
    <w:rsid w:val="00DC510F"/>
    <w:rsid w:val="00DE767F"/>
    <w:rsid w:val="00DF60CE"/>
    <w:rsid w:val="00E03310"/>
    <w:rsid w:val="00E26460"/>
    <w:rsid w:val="00E32362"/>
    <w:rsid w:val="00E366CC"/>
    <w:rsid w:val="00E43EA4"/>
    <w:rsid w:val="00E638FF"/>
    <w:rsid w:val="00E851C8"/>
    <w:rsid w:val="00E85888"/>
    <w:rsid w:val="00E95B06"/>
    <w:rsid w:val="00EC26AF"/>
    <w:rsid w:val="00ED6256"/>
    <w:rsid w:val="00EE0C21"/>
    <w:rsid w:val="00F14B7E"/>
    <w:rsid w:val="00F22352"/>
    <w:rsid w:val="00F411ED"/>
    <w:rsid w:val="00F453D8"/>
    <w:rsid w:val="00F46EA9"/>
    <w:rsid w:val="00F53C52"/>
    <w:rsid w:val="00F61680"/>
    <w:rsid w:val="00F723F1"/>
    <w:rsid w:val="00F77EA8"/>
    <w:rsid w:val="00F96FBF"/>
    <w:rsid w:val="00FA126E"/>
    <w:rsid w:val="00FC11AE"/>
    <w:rsid w:val="00FC7CAE"/>
    <w:rsid w:val="00FC7F35"/>
    <w:rsid w:val="00F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F6DA96-DAEF-4BDF-A306-5A9BBC28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331EC4"/>
    <w:pPr>
      <w:spacing w:after="200" w:line="240" w:lineRule="auto"/>
    </w:pPr>
    <w:rPr>
      <w:rFonts w:ascii="Arial" w:hAnsi="Arial" w:cs="Arial"/>
      <w:iCs/>
      <w:sz w:val="18"/>
      <w:szCs w:val="18"/>
      <w:lang w:val="de-DE"/>
    </w:rPr>
  </w:style>
  <w:style w:type="table" w:styleId="PlainTable2">
    <w:name w:val="Plain Table 2"/>
    <w:basedOn w:val="TableNormal"/>
    <w:uiPriority w:val="42"/>
    <w:rsid w:val="00331EC4"/>
    <w:pPr>
      <w:spacing w:after="0" w:line="240" w:lineRule="auto"/>
    </w:pPr>
    <w:rPr>
      <w:lang w:val="de-D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Ishwarya P.S.</dc:creator>
  <cp:keywords/>
  <dc:description/>
  <cp:lastModifiedBy>Ishwarya P.S.</cp:lastModifiedBy>
  <cp:revision>1</cp:revision>
  <dcterms:created xsi:type="dcterms:W3CDTF">2021-03-13T06:16:00Z</dcterms:created>
  <dcterms:modified xsi:type="dcterms:W3CDTF">2021-03-13T06:17:00Z</dcterms:modified>
</cp:coreProperties>
</file>