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FAA4" w14:textId="6B493F44" w:rsidR="00A637DB" w:rsidRPr="00CE1916" w:rsidRDefault="00A637DB" w:rsidP="004E6F8A">
      <w:pPr>
        <w:spacing w:line="360" w:lineRule="auto"/>
        <w:rPr>
          <w:b/>
          <w:bCs/>
          <w:lang w:val="en-US"/>
        </w:rPr>
      </w:pPr>
      <w:bookmarkStart w:id="0" w:name="_GoBack"/>
      <w:bookmarkEnd w:id="0"/>
      <w:r w:rsidRPr="00CE1916">
        <w:rPr>
          <w:b/>
          <w:bCs/>
          <w:lang w:val="en-US"/>
        </w:rPr>
        <w:t>Supplement</w:t>
      </w:r>
    </w:p>
    <w:p w14:paraId="6ABF705B" w14:textId="0E7F380B" w:rsidR="00A637DB" w:rsidRPr="00C9009D" w:rsidRDefault="003B3D49" w:rsidP="004E6F8A">
      <w:pPr>
        <w:spacing w:line="360" w:lineRule="auto"/>
        <w:rPr>
          <w:rFonts w:cs="Arial"/>
          <w:b/>
          <w:bCs/>
          <w:lang w:val="en-US"/>
        </w:rPr>
      </w:pPr>
      <w:r w:rsidRPr="00C9009D">
        <w:rPr>
          <w:rFonts w:cs="Arial"/>
          <w:b/>
          <w:bCs/>
          <w:lang w:val="en-US"/>
        </w:rPr>
        <w:t xml:space="preserve">Delirium on </w:t>
      </w:r>
      <w:r w:rsidR="00755EC8">
        <w:rPr>
          <w:rFonts w:cs="Arial"/>
          <w:b/>
          <w:bCs/>
          <w:lang w:val="en-US"/>
        </w:rPr>
        <w:t>s</w:t>
      </w:r>
      <w:r w:rsidRPr="00C9009D">
        <w:rPr>
          <w:rFonts w:cs="Arial"/>
          <w:b/>
          <w:bCs/>
          <w:lang w:val="en-US"/>
        </w:rPr>
        <w:t xml:space="preserve">troke </w:t>
      </w:r>
      <w:r w:rsidR="00755EC8">
        <w:rPr>
          <w:rFonts w:cs="Arial"/>
          <w:b/>
          <w:bCs/>
          <w:lang w:val="en-US"/>
        </w:rPr>
        <w:t>u</w:t>
      </w:r>
      <w:r w:rsidRPr="00C9009D">
        <w:rPr>
          <w:rFonts w:cs="Arial"/>
          <w:b/>
          <w:bCs/>
          <w:lang w:val="en-US"/>
        </w:rPr>
        <w:t xml:space="preserve">nits: </w:t>
      </w:r>
      <w:r w:rsidR="006E193F">
        <w:rPr>
          <w:rFonts w:cs="Arial"/>
          <w:b/>
          <w:bCs/>
          <w:lang w:val="en-US"/>
        </w:rPr>
        <w:t>a</w:t>
      </w:r>
      <w:r w:rsidRPr="00C9009D">
        <w:rPr>
          <w:rFonts w:cs="Arial"/>
          <w:b/>
          <w:bCs/>
          <w:lang w:val="en-US"/>
        </w:rPr>
        <w:t xml:space="preserve"> prospective, multicentric </w:t>
      </w:r>
      <w:r w:rsidR="00755EC8">
        <w:rPr>
          <w:rFonts w:cs="Arial"/>
          <w:b/>
          <w:bCs/>
          <w:lang w:val="en-US"/>
        </w:rPr>
        <w:t>q</w:t>
      </w:r>
      <w:r w:rsidRPr="00C9009D">
        <w:rPr>
          <w:rFonts w:cs="Arial"/>
          <w:b/>
          <w:bCs/>
          <w:lang w:val="en-US"/>
        </w:rPr>
        <w:t xml:space="preserve">uality </w:t>
      </w:r>
      <w:r w:rsidR="00755EC8">
        <w:rPr>
          <w:rFonts w:cs="Arial"/>
          <w:b/>
          <w:bCs/>
          <w:lang w:val="en-US"/>
        </w:rPr>
        <w:t>i</w:t>
      </w:r>
      <w:r w:rsidRPr="00C9009D">
        <w:rPr>
          <w:rFonts w:cs="Arial"/>
          <w:b/>
          <w:bCs/>
          <w:lang w:val="en-US"/>
        </w:rPr>
        <w:t xml:space="preserve">mprovement </w:t>
      </w:r>
      <w:r w:rsidR="00755EC8">
        <w:rPr>
          <w:rFonts w:cs="Arial"/>
          <w:b/>
          <w:bCs/>
          <w:lang w:val="en-US"/>
        </w:rPr>
        <w:t>p</w:t>
      </w:r>
      <w:r w:rsidRPr="00C9009D">
        <w:rPr>
          <w:rFonts w:cs="Arial"/>
          <w:b/>
          <w:bCs/>
          <w:lang w:val="en-US"/>
        </w:rPr>
        <w:t>roject</w:t>
      </w:r>
    </w:p>
    <w:p w14:paraId="6293E937" w14:textId="0364D380" w:rsidR="00194C42" w:rsidRPr="003953A6" w:rsidRDefault="003B3D49" w:rsidP="00194C42">
      <w:pPr>
        <w:spacing w:line="276" w:lineRule="auto"/>
        <w:rPr>
          <w:rFonts w:cs="Arial"/>
          <w:sz w:val="18"/>
          <w:szCs w:val="18"/>
          <w:lang w:val="en-US"/>
        </w:rPr>
      </w:pPr>
      <w:r w:rsidRPr="003953A6">
        <w:rPr>
          <w:rFonts w:cs="Arial"/>
          <w:sz w:val="18"/>
          <w:szCs w:val="18"/>
        </w:rPr>
        <w:t xml:space="preserve">Dr. rer. hum. biol. Peter Nydahl, </w:t>
      </w:r>
      <w:r w:rsidR="00F104BD">
        <w:rPr>
          <w:rFonts w:cs="Arial"/>
          <w:sz w:val="18"/>
          <w:szCs w:val="18"/>
        </w:rPr>
        <w:t xml:space="preserve">RN </w:t>
      </w:r>
      <w:r w:rsidRPr="003953A6">
        <w:rPr>
          <w:rFonts w:cs="Arial"/>
          <w:sz w:val="18"/>
          <w:szCs w:val="18"/>
        </w:rPr>
        <w:t>BScN MScN</w:t>
      </w:r>
      <w:r w:rsidRPr="003953A6">
        <w:rPr>
          <w:rFonts w:cs="Arial"/>
          <w:sz w:val="18"/>
          <w:szCs w:val="18"/>
          <w:vertAlign w:val="superscript"/>
        </w:rPr>
        <w:t>1</w:t>
      </w:r>
      <w:r w:rsidRPr="003953A6">
        <w:rPr>
          <w:rFonts w:cs="Arial"/>
          <w:sz w:val="18"/>
          <w:szCs w:val="18"/>
        </w:rPr>
        <w:t>, Friederike Baumgarte</w:t>
      </w:r>
      <w:r w:rsidRPr="003953A6">
        <w:rPr>
          <w:rFonts w:cs="Arial"/>
          <w:sz w:val="18"/>
          <w:szCs w:val="18"/>
          <w:vertAlign w:val="superscript"/>
        </w:rPr>
        <w:t>2</w:t>
      </w:r>
      <w:r w:rsidRPr="003953A6">
        <w:rPr>
          <w:rFonts w:cs="Arial"/>
          <w:sz w:val="18"/>
          <w:szCs w:val="18"/>
        </w:rPr>
        <w:t>, Prof. Dr. Daniela Berg</w:t>
      </w:r>
      <w:r w:rsidRPr="003953A6">
        <w:rPr>
          <w:rFonts w:cs="Arial"/>
          <w:sz w:val="18"/>
          <w:szCs w:val="18"/>
          <w:vertAlign w:val="superscript"/>
        </w:rPr>
        <w:t>3</w:t>
      </w:r>
      <w:r w:rsidRPr="003953A6">
        <w:rPr>
          <w:rFonts w:cs="Arial"/>
          <w:sz w:val="18"/>
          <w:szCs w:val="18"/>
        </w:rPr>
        <w:t xml:space="preserve">, Dr. phil. </w:t>
      </w:r>
      <w:r w:rsidRPr="009D1AF6">
        <w:rPr>
          <w:rFonts w:cs="Arial"/>
          <w:sz w:val="18"/>
          <w:szCs w:val="18"/>
        </w:rPr>
        <w:t>Manuela Bergjan</w:t>
      </w:r>
      <w:r w:rsidR="004165BD" w:rsidRPr="003953A6">
        <w:rPr>
          <w:rFonts w:cs="Arial"/>
          <w:sz w:val="18"/>
          <w:szCs w:val="18"/>
          <w:vertAlign w:val="superscript"/>
        </w:rPr>
        <w:t>4</w:t>
      </w:r>
      <w:r w:rsidRPr="009D1AF6">
        <w:rPr>
          <w:rFonts w:cs="Arial"/>
          <w:sz w:val="18"/>
          <w:szCs w:val="18"/>
        </w:rPr>
        <w:t>,</w:t>
      </w:r>
      <w:r w:rsidR="004165BD" w:rsidRPr="003953A6">
        <w:rPr>
          <w:rFonts w:cs="Arial"/>
          <w:sz w:val="18"/>
          <w:szCs w:val="18"/>
        </w:rPr>
        <w:t xml:space="preserve"> </w:t>
      </w:r>
      <w:r w:rsidR="004165BD" w:rsidRPr="009D1AF6">
        <w:rPr>
          <w:rFonts w:cs="Arial"/>
          <w:sz w:val="18"/>
          <w:szCs w:val="18"/>
        </w:rPr>
        <w:t>Dr. phil. Christoph Borzikowsky</w:t>
      </w:r>
      <w:r w:rsidR="004165BD" w:rsidRPr="003953A6">
        <w:rPr>
          <w:rFonts w:cs="Arial"/>
          <w:sz w:val="18"/>
          <w:szCs w:val="18"/>
          <w:vertAlign w:val="superscript"/>
        </w:rPr>
        <w:t>5</w:t>
      </w:r>
      <w:r w:rsidR="004165BD" w:rsidRPr="009D1AF6">
        <w:rPr>
          <w:rFonts w:cs="Arial"/>
          <w:sz w:val="18"/>
          <w:szCs w:val="18"/>
        </w:rPr>
        <w:t>,</w:t>
      </w:r>
      <w:r w:rsidR="004165BD" w:rsidRPr="003953A6">
        <w:rPr>
          <w:rFonts w:cs="Arial"/>
          <w:sz w:val="18"/>
          <w:szCs w:val="18"/>
        </w:rPr>
        <w:t xml:space="preserve"> </w:t>
      </w:r>
      <w:r w:rsidR="004165BD" w:rsidRPr="009D1AF6">
        <w:rPr>
          <w:rFonts w:cs="Arial"/>
          <w:sz w:val="18"/>
          <w:szCs w:val="18"/>
        </w:rPr>
        <w:t>Dr. med. Christiana Franke</w:t>
      </w:r>
      <w:r w:rsidR="004165BD" w:rsidRPr="009D1AF6">
        <w:rPr>
          <w:rFonts w:cs="Arial"/>
          <w:sz w:val="18"/>
          <w:szCs w:val="18"/>
          <w:vertAlign w:val="superscript"/>
        </w:rPr>
        <w:t>6</w:t>
      </w:r>
      <w:r w:rsidR="004165BD" w:rsidRPr="009D1AF6">
        <w:rPr>
          <w:rFonts w:cs="Arial"/>
          <w:sz w:val="18"/>
          <w:szCs w:val="18"/>
        </w:rPr>
        <w:t>, Diana Green</w:t>
      </w:r>
      <w:r w:rsidR="004165BD" w:rsidRPr="009D1AF6">
        <w:rPr>
          <w:rFonts w:cs="Arial"/>
          <w:sz w:val="18"/>
          <w:szCs w:val="18"/>
          <w:vertAlign w:val="superscript"/>
        </w:rPr>
        <w:t>2</w:t>
      </w:r>
      <w:r w:rsidR="004165BD" w:rsidRPr="009D1AF6">
        <w:rPr>
          <w:rFonts w:cs="Arial"/>
          <w:sz w:val="18"/>
          <w:szCs w:val="18"/>
        </w:rPr>
        <w:t>, Anisa Hannig</w:t>
      </w:r>
      <w:r w:rsidR="004165BD" w:rsidRPr="009D1AF6">
        <w:rPr>
          <w:rFonts w:cs="Arial"/>
          <w:sz w:val="18"/>
          <w:szCs w:val="18"/>
          <w:vertAlign w:val="superscript"/>
        </w:rPr>
        <w:t>7</w:t>
      </w:r>
      <w:r w:rsidR="004165BD" w:rsidRPr="009D1AF6">
        <w:rPr>
          <w:rFonts w:cs="Arial"/>
          <w:sz w:val="18"/>
          <w:szCs w:val="18"/>
        </w:rPr>
        <w:t xml:space="preserve">, </w:t>
      </w:r>
      <w:r w:rsidR="00243D27" w:rsidRPr="009D1AF6">
        <w:rPr>
          <w:rFonts w:cs="Arial"/>
          <w:sz w:val="18"/>
          <w:szCs w:val="18"/>
        </w:rPr>
        <w:t>Prof. Dr. H</w:t>
      </w:r>
      <w:r w:rsidR="00B97F1A">
        <w:rPr>
          <w:rFonts w:cs="Arial"/>
          <w:sz w:val="18"/>
          <w:szCs w:val="18"/>
        </w:rPr>
        <w:t xml:space="preserve">ans </w:t>
      </w:r>
      <w:r w:rsidR="00243D27" w:rsidRPr="009D1AF6">
        <w:rPr>
          <w:rFonts w:cs="Arial"/>
          <w:sz w:val="18"/>
          <w:szCs w:val="18"/>
        </w:rPr>
        <w:t>C</w:t>
      </w:r>
      <w:r w:rsidR="00B97F1A">
        <w:rPr>
          <w:rFonts w:cs="Arial"/>
          <w:sz w:val="18"/>
          <w:szCs w:val="18"/>
        </w:rPr>
        <w:t>hristian</w:t>
      </w:r>
      <w:r w:rsidR="00243D27" w:rsidRPr="009D1AF6">
        <w:rPr>
          <w:rFonts w:cs="Arial"/>
          <w:sz w:val="18"/>
          <w:szCs w:val="18"/>
        </w:rPr>
        <w:t xml:space="preserve"> Hansen</w:t>
      </w:r>
      <w:r w:rsidR="00243D27" w:rsidRPr="009D1AF6">
        <w:rPr>
          <w:rFonts w:cs="Arial"/>
          <w:sz w:val="18"/>
          <w:szCs w:val="18"/>
          <w:vertAlign w:val="superscript"/>
        </w:rPr>
        <w:t>7</w:t>
      </w:r>
      <w:r w:rsidR="00243D27" w:rsidRPr="009D1AF6">
        <w:rPr>
          <w:rFonts w:cs="Arial"/>
          <w:sz w:val="18"/>
          <w:szCs w:val="18"/>
        </w:rPr>
        <w:t xml:space="preserve">, </w:t>
      </w:r>
      <w:r w:rsidR="004165BD" w:rsidRPr="009D1AF6">
        <w:rPr>
          <w:rFonts w:cs="Arial"/>
          <w:sz w:val="18"/>
          <w:szCs w:val="18"/>
        </w:rPr>
        <w:t>Armin Hauss, MScN</w:t>
      </w:r>
      <w:r w:rsidR="00243D27" w:rsidRPr="009D1AF6">
        <w:rPr>
          <w:rFonts w:cs="Arial"/>
          <w:sz w:val="18"/>
          <w:szCs w:val="18"/>
          <w:vertAlign w:val="superscript"/>
        </w:rPr>
        <w:t>4</w:t>
      </w:r>
      <w:r w:rsidR="004165BD" w:rsidRPr="009D1AF6">
        <w:rPr>
          <w:rFonts w:cs="Arial"/>
          <w:sz w:val="18"/>
          <w:szCs w:val="18"/>
        </w:rPr>
        <w:t>,</w:t>
      </w:r>
      <w:r w:rsidR="00243D27" w:rsidRPr="009D1AF6">
        <w:rPr>
          <w:rFonts w:cs="Arial"/>
          <w:sz w:val="18"/>
          <w:szCs w:val="18"/>
        </w:rPr>
        <w:t xml:space="preserve"> Uta Hansen, BScN</w:t>
      </w:r>
      <w:r w:rsidR="00243D27" w:rsidRPr="009D1AF6">
        <w:rPr>
          <w:rFonts w:cs="Arial"/>
          <w:sz w:val="18"/>
          <w:szCs w:val="18"/>
          <w:vertAlign w:val="superscript"/>
        </w:rPr>
        <w:t>8</w:t>
      </w:r>
      <w:r w:rsidR="00243D27" w:rsidRPr="009D1AF6">
        <w:rPr>
          <w:rFonts w:cs="Arial"/>
          <w:sz w:val="18"/>
          <w:szCs w:val="18"/>
        </w:rPr>
        <w:t>, Rahel Istel</w:t>
      </w:r>
      <w:r w:rsidR="00243D27" w:rsidRPr="009D1AF6">
        <w:rPr>
          <w:rFonts w:cs="Arial"/>
          <w:sz w:val="18"/>
          <w:szCs w:val="18"/>
          <w:vertAlign w:val="superscript"/>
        </w:rPr>
        <w:t>2</w:t>
      </w:r>
      <w:r w:rsidR="00243D27" w:rsidRPr="009D1AF6">
        <w:rPr>
          <w:rFonts w:cs="Arial"/>
          <w:sz w:val="18"/>
          <w:szCs w:val="18"/>
        </w:rPr>
        <w:t>, Norma Krämer, M.A.</w:t>
      </w:r>
      <w:r w:rsidR="00243D27" w:rsidRPr="009D1AF6">
        <w:rPr>
          <w:rFonts w:cs="Arial"/>
          <w:sz w:val="18"/>
          <w:szCs w:val="18"/>
          <w:vertAlign w:val="superscript"/>
        </w:rPr>
        <w:t>7</w:t>
      </w:r>
      <w:r w:rsidR="00243D27" w:rsidRPr="009D1AF6">
        <w:rPr>
          <w:rFonts w:cs="Arial"/>
          <w:sz w:val="18"/>
          <w:szCs w:val="18"/>
        </w:rPr>
        <w:t>, Karita Krause</w:t>
      </w:r>
      <w:r w:rsidR="00243D27" w:rsidRPr="009D1AF6">
        <w:rPr>
          <w:rFonts w:cs="Arial"/>
          <w:sz w:val="18"/>
          <w:szCs w:val="18"/>
          <w:vertAlign w:val="superscript"/>
        </w:rPr>
        <w:t>2</w:t>
      </w:r>
      <w:r w:rsidR="00243D27" w:rsidRPr="009D1AF6">
        <w:rPr>
          <w:rFonts w:cs="Arial"/>
          <w:sz w:val="18"/>
          <w:szCs w:val="18"/>
        </w:rPr>
        <w:t>, Renée Lohrmann, BSc</w:t>
      </w:r>
      <w:r w:rsidR="00194C42" w:rsidRPr="009D1AF6">
        <w:rPr>
          <w:rFonts w:cs="Arial"/>
          <w:sz w:val="18"/>
          <w:szCs w:val="18"/>
          <w:vertAlign w:val="superscript"/>
        </w:rPr>
        <w:t>4</w:t>
      </w:r>
      <w:r w:rsidR="00194C42" w:rsidRPr="009D1AF6">
        <w:rPr>
          <w:rFonts w:cs="Arial"/>
          <w:sz w:val="18"/>
          <w:szCs w:val="18"/>
        </w:rPr>
        <w:t>, Mohammad Mohammadzadeh-Vazifeh</w:t>
      </w:r>
      <w:r w:rsidR="00194C42" w:rsidRPr="009D1AF6">
        <w:rPr>
          <w:rFonts w:cs="Arial"/>
          <w:sz w:val="18"/>
          <w:szCs w:val="18"/>
          <w:vertAlign w:val="superscript"/>
        </w:rPr>
        <w:t>7</w:t>
      </w:r>
      <w:r w:rsidR="00194C42" w:rsidRPr="009D1AF6">
        <w:rPr>
          <w:rFonts w:cs="Arial"/>
          <w:sz w:val="18"/>
          <w:szCs w:val="18"/>
        </w:rPr>
        <w:t xml:space="preserve">, Univ.-Prof. </w:t>
      </w:r>
      <w:r w:rsidR="00194C42" w:rsidRPr="003953A6">
        <w:rPr>
          <w:rFonts w:cs="Arial"/>
          <w:sz w:val="18"/>
          <w:szCs w:val="18"/>
        </w:rPr>
        <w:t>Dr. Dr. h.c. Jürgen Osterbrink</w:t>
      </w:r>
      <w:r w:rsidR="00194C42" w:rsidRPr="003953A6">
        <w:rPr>
          <w:rFonts w:cs="Arial"/>
          <w:sz w:val="18"/>
          <w:szCs w:val="18"/>
          <w:vertAlign w:val="superscript"/>
        </w:rPr>
        <w:t>9</w:t>
      </w:r>
      <w:r w:rsidR="00E1238C">
        <w:rPr>
          <w:rFonts w:cs="Arial"/>
          <w:sz w:val="18"/>
          <w:szCs w:val="18"/>
          <w:vertAlign w:val="superscript"/>
        </w:rPr>
        <w:t>,10</w:t>
      </w:r>
      <w:r w:rsidR="00194C42" w:rsidRPr="003953A6">
        <w:rPr>
          <w:rFonts w:cs="Arial"/>
          <w:sz w:val="18"/>
          <w:szCs w:val="18"/>
        </w:rPr>
        <w:t xml:space="preserve">, PD Dr. Frederick </w:t>
      </w:r>
      <w:r w:rsidR="00E1238C" w:rsidRPr="003953A6">
        <w:rPr>
          <w:rFonts w:cs="Arial"/>
          <w:sz w:val="18"/>
          <w:szCs w:val="18"/>
        </w:rPr>
        <w:t>Palm</w:t>
      </w:r>
      <w:r w:rsidR="00E1238C" w:rsidRPr="003953A6">
        <w:rPr>
          <w:rFonts w:cs="Arial"/>
          <w:sz w:val="18"/>
          <w:szCs w:val="18"/>
          <w:vertAlign w:val="superscript"/>
        </w:rPr>
        <w:t>1</w:t>
      </w:r>
      <w:r w:rsidR="00E1238C">
        <w:rPr>
          <w:rFonts w:cs="Arial"/>
          <w:sz w:val="18"/>
          <w:szCs w:val="18"/>
          <w:vertAlign w:val="superscript"/>
        </w:rPr>
        <w:t>1</w:t>
      </w:r>
      <w:r w:rsidR="00194C42" w:rsidRPr="003953A6">
        <w:rPr>
          <w:rFonts w:cs="Arial"/>
          <w:sz w:val="18"/>
          <w:szCs w:val="18"/>
        </w:rPr>
        <w:t>, Telse Petersen</w:t>
      </w:r>
      <w:r w:rsidR="00194C42" w:rsidRPr="003953A6">
        <w:rPr>
          <w:rFonts w:cs="Arial"/>
          <w:sz w:val="18"/>
          <w:szCs w:val="18"/>
          <w:vertAlign w:val="superscript"/>
        </w:rPr>
        <w:t>2</w:t>
      </w:r>
      <w:r w:rsidR="00194C42" w:rsidRPr="003953A6">
        <w:rPr>
          <w:rFonts w:cs="Arial"/>
          <w:sz w:val="18"/>
          <w:szCs w:val="18"/>
        </w:rPr>
        <w:t xml:space="preserve">, Bernd Schöller, </w:t>
      </w:r>
      <w:r w:rsidR="00E1238C" w:rsidRPr="003953A6">
        <w:rPr>
          <w:rFonts w:cs="Arial"/>
          <w:sz w:val="18"/>
          <w:szCs w:val="18"/>
        </w:rPr>
        <w:t>RN</w:t>
      </w:r>
      <w:r w:rsidR="00E1238C" w:rsidRPr="003953A6">
        <w:rPr>
          <w:rFonts w:cs="Arial"/>
          <w:sz w:val="18"/>
          <w:szCs w:val="18"/>
          <w:vertAlign w:val="superscript"/>
        </w:rPr>
        <w:t>1</w:t>
      </w:r>
      <w:r w:rsidR="00E1238C">
        <w:rPr>
          <w:rFonts w:cs="Arial"/>
          <w:sz w:val="18"/>
          <w:szCs w:val="18"/>
          <w:vertAlign w:val="superscript"/>
        </w:rPr>
        <w:t>1</w:t>
      </w:r>
      <w:r w:rsidR="00194C42" w:rsidRPr="003953A6">
        <w:rPr>
          <w:rFonts w:cs="Arial"/>
          <w:sz w:val="18"/>
          <w:szCs w:val="18"/>
        </w:rPr>
        <w:t xml:space="preserve">, Prof. Dr. med. </w:t>
      </w:r>
      <w:r w:rsidR="00194C42" w:rsidRPr="003953A6">
        <w:rPr>
          <w:rFonts w:cs="Arial"/>
          <w:sz w:val="18"/>
          <w:szCs w:val="18"/>
          <w:lang w:val="en-US"/>
        </w:rPr>
        <w:t>Henning Stolze</w:t>
      </w:r>
      <w:r w:rsidR="00466C18" w:rsidRPr="003953A6">
        <w:rPr>
          <w:rFonts w:cs="Arial"/>
          <w:sz w:val="18"/>
          <w:szCs w:val="18"/>
          <w:vertAlign w:val="superscript"/>
          <w:lang w:val="en-US"/>
        </w:rPr>
        <w:t>8</w:t>
      </w:r>
      <w:r w:rsidR="00466C18" w:rsidRPr="003953A6">
        <w:rPr>
          <w:rFonts w:cs="Arial"/>
          <w:sz w:val="18"/>
          <w:szCs w:val="18"/>
          <w:lang w:val="en-US"/>
        </w:rPr>
        <w:t xml:space="preserve">, Max </w:t>
      </w:r>
      <w:proofErr w:type="spellStart"/>
      <w:r w:rsidR="00466C18" w:rsidRPr="003953A6">
        <w:rPr>
          <w:rFonts w:cs="Arial"/>
          <w:sz w:val="18"/>
          <w:szCs w:val="18"/>
          <w:lang w:val="en-US"/>
        </w:rPr>
        <w:t>Zilezinski</w:t>
      </w:r>
      <w:proofErr w:type="spellEnd"/>
      <w:r w:rsidR="00466C18" w:rsidRPr="003953A6">
        <w:rPr>
          <w:rFonts w:cs="Arial"/>
          <w:sz w:val="18"/>
          <w:szCs w:val="18"/>
          <w:lang w:val="en-US"/>
        </w:rPr>
        <w:t>, MSc</w:t>
      </w:r>
      <w:r w:rsidR="00466C18" w:rsidRPr="003953A6">
        <w:rPr>
          <w:rFonts w:cs="Arial"/>
          <w:sz w:val="18"/>
          <w:szCs w:val="18"/>
          <w:vertAlign w:val="superscript"/>
          <w:lang w:val="en-US"/>
        </w:rPr>
        <w:t>4,</w:t>
      </w:r>
      <w:r w:rsidR="00E1238C" w:rsidRPr="003953A6">
        <w:rPr>
          <w:rFonts w:cs="Arial"/>
          <w:sz w:val="18"/>
          <w:szCs w:val="18"/>
          <w:vertAlign w:val="superscript"/>
          <w:lang w:val="en-US"/>
        </w:rPr>
        <w:t>1</w:t>
      </w:r>
      <w:r w:rsidR="00E1238C">
        <w:rPr>
          <w:rFonts w:cs="Arial"/>
          <w:sz w:val="18"/>
          <w:szCs w:val="18"/>
          <w:vertAlign w:val="superscript"/>
          <w:lang w:val="en-US"/>
        </w:rPr>
        <w:t>2</w:t>
      </w:r>
      <w:r w:rsidR="00466C18" w:rsidRPr="003953A6">
        <w:rPr>
          <w:rFonts w:cs="Arial"/>
          <w:sz w:val="18"/>
          <w:szCs w:val="18"/>
          <w:lang w:val="en-US"/>
        </w:rPr>
        <w:t>, Dr. med Johannes Meyne</w:t>
      </w:r>
      <w:r w:rsidR="00466C18" w:rsidRPr="003953A6">
        <w:rPr>
          <w:rFonts w:cs="Arial"/>
          <w:sz w:val="18"/>
          <w:szCs w:val="18"/>
          <w:vertAlign w:val="superscript"/>
          <w:lang w:val="en-US"/>
        </w:rPr>
        <w:t>3</w:t>
      </w:r>
      <w:r w:rsidR="00466C18" w:rsidRPr="003953A6">
        <w:rPr>
          <w:rFonts w:cs="Arial"/>
          <w:sz w:val="18"/>
          <w:szCs w:val="18"/>
          <w:lang w:val="en-US"/>
        </w:rPr>
        <w:t xml:space="preserve">, PD Dr. med. </w:t>
      </w:r>
      <w:r w:rsidR="00466C18" w:rsidRPr="00F104BD">
        <w:rPr>
          <w:rFonts w:cs="Arial"/>
          <w:sz w:val="18"/>
          <w:szCs w:val="18"/>
          <w:lang w:val="en-US"/>
        </w:rPr>
        <w:t xml:space="preserve">Dipl.-Psych. </w:t>
      </w:r>
      <w:r w:rsidR="00466C18" w:rsidRPr="003953A6">
        <w:rPr>
          <w:rFonts w:cs="Arial"/>
          <w:sz w:val="18"/>
          <w:szCs w:val="18"/>
          <w:lang w:val="en-US"/>
        </w:rPr>
        <w:t>Nils G. Margraf</w:t>
      </w:r>
      <w:r w:rsidR="00466C18" w:rsidRPr="003953A6">
        <w:rPr>
          <w:rFonts w:cs="Arial"/>
          <w:sz w:val="18"/>
          <w:szCs w:val="18"/>
          <w:vertAlign w:val="superscript"/>
          <w:lang w:val="en-US"/>
        </w:rPr>
        <w:t>3</w:t>
      </w:r>
    </w:p>
    <w:p w14:paraId="2E3D3A92" w14:textId="77777777" w:rsidR="003B3D49" w:rsidRPr="003953A6" w:rsidRDefault="003B3D49" w:rsidP="003B3D49">
      <w:pPr>
        <w:pStyle w:val="BodyText"/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</w:p>
    <w:p w14:paraId="3EAD1D75" w14:textId="77777777" w:rsidR="003B3D49" w:rsidRPr="003953A6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>Nursing Science and development, Department of Anesthesiology and Intensive Care Medicine, University Hospital of Schleswig-Holstein, Kiel, Germany</w:t>
      </w:r>
    </w:p>
    <w:p w14:paraId="73768B82" w14:textId="77777777" w:rsidR="003B3D49" w:rsidRPr="003953A6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>Christian Albrechts University Kiel, Germany</w:t>
      </w:r>
    </w:p>
    <w:p w14:paraId="61661CB6" w14:textId="77777777" w:rsidR="00E27BA6" w:rsidRPr="003953A6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 xml:space="preserve">Department of Neurology, University Hospital of Schleswig-Holstein, Kiel, Germany </w:t>
      </w:r>
    </w:p>
    <w:p w14:paraId="24D1199F" w14:textId="111EC36B" w:rsidR="004165BD" w:rsidRPr="003953A6" w:rsidRDefault="009E0BF0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B57C00">
        <w:rPr>
          <w:rFonts w:ascii="Arial" w:hAnsi="Arial" w:cs="Arial"/>
          <w:sz w:val="18"/>
          <w:szCs w:val="18"/>
          <w:lang w:val="en-GB"/>
        </w:rPr>
        <w:t>Business Division Nursing Directorate, Nursing</w:t>
      </w:r>
      <w:r>
        <w:rPr>
          <w:rFonts w:ascii="Arial" w:hAnsi="Arial" w:cs="Arial"/>
          <w:sz w:val="18"/>
          <w:szCs w:val="18"/>
          <w:lang w:val="en-GB"/>
        </w:rPr>
        <w:t xml:space="preserve"> Science,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Charité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–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Universitätsmedizin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Berlin, corporate member of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Freie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Berlin, Humboldt-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zu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 and Berlin Institute of Health, Berlin, Germany </w:t>
      </w:r>
    </w:p>
    <w:p w14:paraId="1F18182D" w14:textId="526585AD" w:rsidR="004165BD" w:rsidRPr="003953A6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 xml:space="preserve">Institute of Medical Informatics und Statistics, Kiel University, University Hospital Schleswig-Holstein, Kiel, Germany </w:t>
      </w:r>
    </w:p>
    <w:p w14:paraId="2931E984" w14:textId="79A8F3D3" w:rsidR="004165BD" w:rsidRPr="003953A6" w:rsidRDefault="009E0BF0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>Department of Neurology</w:t>
      </w:r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Charité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–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Universitätsmedizin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Berlin, corporate member of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Freie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Berlin, Humboldt-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Universität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zu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Berlin and Berlin Institute of Health, Berlin, Germany </w:t>
      </w:r>
    </w:p>
    <w:p w14:paraId="39419CF8" w14:textId="619EE7CD" w:rsidR="00243D27" w:rsidRPr="003953A6" w:rsidRDefault="00C91895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  <w:lang w:val="de-DE"/>
        </w:rPr>
      </w:pPr>
      <w:r w:rsidRPr="003953A6">
        <w:rPr>
          <w:rFonts w:ascii="Arial" w:hAnsi="Arial" w:cs="Arial"/>
          <w:sz w:val="18"/>
          <w:szCs w:val="18"/>
          <w:lang w:val="de-DE"/>
        </w:rPr>
        <w:t xml:space="preserve">Department of Neurology, </w:t>
      </w:r>
      <w:r w:rsidR="003953A6" w:rsidRPr="003953A6">
        <w:rPr>
          <w:rFonts w:ascii="Arial" w:hAnsi="Arial" w:cs="Arial"/>
          <w:sz w:val="18"/>
          <w:szCs w:val="18"/>
          <w:lang w:val="de-DE"/>
        </w:rPr>
        <w:t xml:space="preserve">Friedrich-Ebert-Krankenhaus, </w:t>
      </w:r>
      <w:r w:rsidR="003B3D49" w:rsidRPr="003953A6">
        <w:rPr>
          <w:rFonts w:ascii="Arial" w:hAnsi="Arial" w:cs="Arial"/>
          <w:sz w:val="18"/>
          <w:szCs w:val="18"/>
          <w:lang w:val="de-DE"/>
        </w:rPr>
        <w:t>Neumünster</w:t>
      </w:r>
      <w:r w:rsidR="004165BD" w:rsidRPr="003953A6">
        <w:rPr>
          <w:rFonts w:ascii="Arial" w:hAnsi="Arial" w:cs="Arial"/>
          <w:sz w:val="18"/>
          <w:szCs w:val="18"/>
          <w:lang w:val="de-DE"/>
        </w:rPr>
        <w:t>, Germany</w:t>
      </w:r>
    </w:p>
    <w:p w14:paraId="471B08D0" w14:textId="282F90F2" w:rsidR="00194C42" w:rsidRPr="009D1AF6" w:rsidRDefault="00C91895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9D1AF6">
        <w:rPr>
          <w:rFonts w:ascii="Arial" w:hAnsi="Arial" w:cs="Arial"/>
          <w:sz w:val="18"/>
          <w:szCs w:val="18"/>
        </w:rPr>
        <w:t xml:space="preserve">Department of Neurology, </w:t>
      </w:r>
      <w:proofErr w:type="spellStart"/>
      <w:r w:rsidR="003B3D49" w:rsidRPr="009D1AF6">
        <w:rPr>
          <w:rFonts w:ascii="Arial" w:hAnsi="Arial" w:cs="Arial"/>
          <w:sz w:val="18"/>
          <w:szCs w:val="18"/>
        </w:rPr>
        <w:t>Diako</w:t>
      </w:r>
      <w:proofErr w:type="spellEnd"/>
      <w:r w:rsidR="003B3D49" w:rsidRPr="009D1AF6">
        <w:rPr>
          <w:rFonts w:ascii="Arial" w:hAnsi="Arial" w:cs="Arial"/>
          <w:sz w:val="18"/>
          <w:szCs w:val="18"/>
        </w:rPr>
        <w:t xml:space="preserve"> Flensburg, Germany </w:t>
      </w:r>
    </w:p>
    <w:p w14:paraId="33354BE6" w14:textId="237401AD" w:rsidR="00194C42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  <w:lang w:val="de-DE"/>
        </w:rPr>
      </w:pPr>
      <w:r w:rsidRPr="003953A6">
        <w:rPr>
          <w:rFonts w:ascii="Arial" w:hAnsi="Arial" w:cs="Arial"/>
          <w:sz w:val="18"/>
          <w:szCs w:val="18"/>
          <w:lang w:val="de-DE"/>
        </w:rPr>
        <w:t xml:space="preserve">Institut für Pflegewissenschaft und-praxis; Paracelsus Medizinische Privatuniversität, Salzburg, Austria </w:t>
      </w:r>
    </w:p>
    <w:p w14:paraId="3471112E" w14:textId="0367B918" w:rsidR="00E1238C" w:rsidRPr="00F104BD" w:rsidRDefault="00E1238C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F104BD">
        <w:rPr>
          <w:rFonts w:ascii="Arial" w:hAnsi="Arial" w:cs="Arial"/>
          <w:sz w:val="18"/>
          <w:szCs w:val="18"/>
        </w:rPr>
        <w:t>Brooks College of Health, University of North Florida, Jacksonville, USA</w:t>
      </w:r>
    </w:p>
    <w:p w14:paraId="3617A7D9" w14:textId="43D855DA" w:rsidR="00466C18" w:rsidRPr="003953A6" w:rsidRDefault="009E0BF0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 xml:space="preserve">Department of Neurology, </w:t>
      </w:r>
      <w:proofErr w:type="spellStart"/>
      <w:r w:rsidR="003B3D49" w:rsidRPr="003953A6">
        <w:rPr>
          <w:rFonts w:ascii="Arial" w:hAnsi="Arial" w:cs="Arial"/>
          <w:sz w:val="18"/>
          <w:szCs w:val="18"/>
        </w:rPr>
        <w:t>Heliosklinikum</w:t>
      </w:r>
      <w:proofErr w:type="spellEnd"/>
      <w:r w:rsidR="003B3D49" w:rsidRPr="003953A6">
        <w:rPr>
          <w:rFonts w:ascii="Arial" w:hAnsi="Arial" w:cs="Arial"/>
          <w:sz w:val="18"/>
          <w:szCs w:val="18"/>
        </w:rPr>
        <w:t xml:space="preserve"> Schleswig, Germany </w:t>
      </w:r>
    </w:p>
    <w:p w14:paraId="512A7834" w14:textId="2FBB0E12" w:rsidR="003B3D49" w:rsidRPr="003953A6" w:rsidRDefault="003B3D49" w:rsidP="003B3D49">
      <w:pPr>
        <w:pStyle w:val="BodyText"/>
        <w:numPr>
          <w:ilvl w:val="0"/>
          <w:numId w:val="12"/>
        </w:numPr>
        <w:tabs>
          <w:tab w:val="left" w:pos="426"/>
        </w:tabs>
        <w:autoSpaceDE/>
        <w:autoSpaceDN/>
        <w:spacing w:before="87" w:line="276" w:lineRule="auto"/>
        <w:rPr>
          <w:rFonts w:ascii="Arial" w:hAnsi="Arial" w:cs="Arial"/>
          <w:sz w:val="18"/>
          <w:szCs w:val="18"/>
        </w:rPr>
      </w:pPr>
      <w:r w:rsidRPr="003953A6">
        <w:rPr>
          <w:rFonts w:ascii="Arial" w:hAnsi="Arial" w:cs="Arial"/>
          <w:sz w:val="18"/>
          <w:szCs w:val="18"/>
        </w:rPr>
        <w:t>University Medicine Halle (Saale), Health Service Research Working Group | Acute Care, Department of Internal Medicine, Faculty of Medicine, Martin-Luther-University Halle-Wittenberg, Halle</w:t>
      </w:r>
    </w:p>
    <w:p w14:paraId="74584386" w14:textId="7923522E" w:rsidR="00A637DB" w:rsidRPr="003953A6" w:rsidRDefault="00A637DB" w:rsidP="004E6F8A">
      <w:pPr>
        <w:spacing w:line="360" w:lineRule="auto"/>
        <w:rPr>
          <w:sz w:val="18"/>
          <w:szCs w:val="18"/>
          <w:lang w:val="en-US"/>
        </w:rPr>
      </w:pPr>
    </w:p>
    <w:p w14:paraId="5B149B21" w14:textId="63C0969E" w:rsidR="00A637DB" w:rsidRPr="003953A6" w:rsidRDefault="00A637DB" w:rsidP="004E6F8A">
      <w:pPr>
        <w:spacing w:line="360" w:lineRule="auto"/>
        <w:rPr>
          <w:b/>
          <w:bCs/>
          <w:sz w:val="18"/>
          <w:szCs w:val="18"/>
          <w:lang w:val="en-US"/>
        </w:rPr>
      </w:pPr>
      <w:r w:rsidRPr="003953A6">
        <w:rPr>
          <w:b/>
          <w:bCs/>
          <w:sz w:val="18"/>
          <w:szCs w:val="18"/>
          <w:lang w:val="en-US"/>
        </w:rPr>
        <w:t>Content</w:t>
      </w:r>
    </w:p>
    <w:p w14:paraId="590EAC71" w14:textId="77777777" w:rsidR="00B96BBB" w:rsidRDefault="00B96BBB" w:rsidP="004E6F8A">
      <w:pPr>
        <w:spacing w:line="360" w:lineRule="auto"/>
        <w:rPr>
          <w:rFonts w:cs="Arial"/>
          <w:b/>
          <w:bCs/>
          <w:sz w:val="18"/>
          <w:szCs w:val="18"/>
          <w:lang w:val="en-US"/>
        </w:rPr>
      </w:pPr>
    </w:p>
    <w:p w14:paraId="3D858DE8" w14:textId="375496D2" w:rsidR="00B96BBB" w:rsidRPr="00B96BBB" w:rsidRDefault="00B96BBB" w:rsidP="004E6F8A">
      <w:pPr>
        <w:spacing w:line="360" w:lineRule="auto"/>
        <w:rPr>
          <w:rFonts w:cs="Arial"/>
          <w:sz w:val="18"/>
          <w:szCs w:val="18"/>
          <w:lang w:val="en-US"/>
        </w:rPr>
      </w:pPr>
      <w:r>
        <w:rPr>
          <w:rFonts w:cs="Arial"/>
          <w:b/>
          <w:bCs/>
          <w:sz w:val="18"/>
          <w:szCs w:val="18"/>
          <w:lang w:val="en-US"/>
        </w:rPr>
        <w:t xml:space="preserve">Table E1 </w:t>
      </w:r>
      <w:r w:rsidRPr="00B96BBB">
        <w:rPr>
          <w:rFonts w:cs="Arial"/>
          <w:sz w:val="18"/>
          <w:szCs w:val="18"/>
          <w:lang w:val="en-US"/>
        </w:rPr>
        <w:t>Delirium Management in 18 delirious stroke patients</w:t>
      </w:r>
    </w:p>
    <w:p w14:paraId="67E57AB8" w14:textId="5A96A9A5" w:rsidR="004E6F8A" w:rsidRPr="003953A6" w:rsidRDefault="004E6F8A" w:rsidP="004E6F8A">
      <w:pPr>
        <w:spacing w:line="360" w:lineRule="auto"/>
        <w:rPr>
          <w:sz w:val="18"/>
          <w:szCs w:val="18"/>
          <w:lang w:val="en-US"/>
        </w:rPr>
      </w:pPr>
      <w:r w:rsidRPr="003953A6">
        <w:rPr>
          <w:rFonts w:cs="Arial"/>
          <w:b/>
          <w:bCs/>
          <w:sz w:val="18"/>
          <w:szCs w:val="18"/>
          <w:lang w:val="en-US"/>
        </w:rPr>
        <w:t>Table E</w:t>
      </w:r>
      <w:r w:rsidR="00B96BBB">
        <w:rPr>
          <w:rFonts w:cs="Arial"/>
          <w:b/>
          <w:bCs/>
          <w:sz w:val="18"/>
          <w:szCs w:val="18"/>
          <w:lang w:val="en-US"/>
        </w:rPr>
        <w:t>2</w:t>
      </w:r>
      <w:r w:rsidRPr="003953A6">
        <w:rPr>
          <w:rFonts w:cs="Arial"/>
          <w:sz w:val="18"/>
          <w:szCs w:val="18"/>
          <w:lang w:val="en-US"/>
        </w:rPr>
        <w:t xml:space="preserve"> </w:t>
      </w:r>
      <w:r w:rsidRPr="003953A6">
        <w:rPr>
          <w:sz w:val="18"/>
          <w:szCs w:val="18"/>
          <w:lang w:val="en-US"/>
        </w:rPr>
        <w:t xml:space="preserve">Comparison between centers in </w:t>
      </w:r>
      <w:r w:rsidRPr="003953A6">
        <w:rPr>
          <w:rFonts w:cs="Arial"/>
          <w:sz w:val="18"/>
          <w:szCs w:val="18"/>
          <w:lang w:val="en-US"/>
        </w:rPr>
        <w:t>sociodemographic data</w:t>
      </w:r>
    </w:p>
    <w:p w14:paraId="69A1E5CB" w14:textId="7F22D1C5" w:rsidR="004E6F8A" w:rsidRPr="003953A6" w:rsidRDefault="004E6F8A" w:rsidP="004E6F8A">
      <w:pPr>
        <w:spacing w:line="360" w:lineRule="auto"/>
        <w:jc w:val="both"/>
        <w:rPr>
          <w:rFonts w:cs="Arial"/>
          <w:sz w:val="18"/>
          <w:szCs w:val="18"/>
          <w:lang w:val="en-US"/>
        </w:rPr>
      </w:pPr>
      <w:r w:rsidRPr="003953A6">
        <w:rPr>
          <w:rFonts w:cs="Arial"/>
          <w:b/>
          <w:bCs/>
          <w:sz w:val="18"/>
          <w:szCs w:val="18"/>
          <w:lang w:val="en-US"/>
        </w:rPr>
        <w:t>Table E</w:t>
      </w:r>
      <w:r w:rsidR="00B96BBB">
        <w:rPr>
          <w:rFonts w:cs="Arial"/>
          <w:b/>
          <w:bCs/>
          <w:sz w:val="18"/>
          <w:szCs w:val="18"/>
          <w:lang w:val="en-US"/>
        </w:rPr>
        <w:t>3</w:t>
      </w:r>
      <w:r w:rsidRPr="003953A6">
        <w:rPr>
          <w:rFonts w:cs="Arial"/>
          <w:sz w:val="18"/>
          <w:szCs w:val="18"/>
          <w:lang w:val="en-US"/>
        </w:rPr>
        <w:t xml:space="preserve"> Sociodemographic data in non-delirious vs delirious patients</w:t>
      </w:r>
    </w:p>
    <w:p w14:paraId="02F98DBE" w14:textId="405C7189" w:rsidR="004E6F8A" w:rsidRPr="003953A6" w:rsidRDefault="004E6F8A" w:rsidP="004E6F8A">
      <w:pPr>
        <w:spacing w:line="360" w:lineRule="auto"/>
        <w:jc w:val="both"/>
        <w:rPr>
          <w:rFonts w:cs="Arial"/>
          <w:sz w:val="18"/>
          <w:szCs w:val="18"/>
          <w:lang w:val="en-US"/>
        </w:rPr>
      </w:pPr>
      <w:r w:rsidRPr="003953A6">
        <w:rPr>
          <w:rFonts w:cs="Arial"/>
          <w:b/>
          <w:bCs/>
          <w:sz w:val="18"/>
          <w:szCs w:val="18"/>
          <w:lang w:val="en-US"/>
        </w:rPr>
        <w:t>Table E</w:t>
      </w:r>
      <w:r w:rsidR="00B96BBB">
        <w:rPr>
          <w:rFonts w:cs="Arial"/>
          <w:b/>
          <w:bCs/>
          <w:sz w:val="18"/>
          <w:szCs w:val="18"/>
          <w:lang w:val="en-US"/>
        </w:rPr>
        <w:t>4</w:t>
      </w:r>
      <w:r w:rsidRPr="003953A6">
        <w:rPr>
          <w:rFonts w:cs="Arial"/>
          <w:sz w:val="18"/>
          <w:szCs w:val="18"/>
          <w:lang w:val="en-US"/>
        </w:rPr>
        <w:t xml:space="preserve"> Outcome in non-delirious vs delirious patients</w:t>
      </w:r>
    </w:p>
    <w:p w14:paraId="3ABF6234" w14:textId="020DE3F3" w:rsidR="004E6F8A" w:rsidRPr="003953A6" w:rsidRDefault="004E6F8A" w:rsidP="004E6F8A">
      <w:pPr>
        <w:spacing w:line="360" w:lineRule="auto"/>
        <w:jc w:val="both"/>
        <w:rPr>
          <w:rFonts w:cs="Arial"/>
          <w:b/>
          <w:bCs/>
          <w:sz w:val="18"/>
          <w:szCs w:val="18"/>
          <w:lang w:val="en-US"/>
        </w:rPr>
      </w:pPr>
      <w:r w:rsidRPr="003953A6">
        <w:rPr>
          <w:rFonts w:cs="Arial"/>
          <w:b/>
          <w:bCs/>
          <w:sz w:val="18"/>
          <w:szCs w:val="18"/>
          <w:lang w:val="en-US"/>
        </w:rPr>
        <w:t>Table E</w:t>
      </w:r>
      <w:r w:rsidR="00B96BBB">
        <w:rPr>
          <w:rFonts w:cs="Arial"/>
          <w:b/>
          <w:bCs/>
          <w:sz w:val="18"/>
          <w:szCs w:val="18"/>
          <w:lang w:val="en-US"/>
        </w:rPr>
        <w:t>5</w:t>
      </w:r>
      <w:r w:rsidRPr="003953A6">
        <w:rPr>
          <w:rFonts w:cs="Arial"/>
          <w:sz w:val="18"/>
          <w:szCs w:val="18"/>
          <w:lang w:val="en-US"/>
        </w:rPr>
        <w:t xml:space="preserve"> Outcome between centers</w:t>
      </w:r>
    </w:p>
    <w:p w14:paraId="5B2736DD" w14:textId="02BBEB8C" w:rsidR="004E6F8A" w:rsidRPr="003953A6" w:rsidRDefault="004E6F8A" w:rsidP="004E6F8A">
      <w:pPr>
        <w:spacing w:line="360" w:lineRule="auto"/>
        <w:jc w:val="both"/>
        <w:rPr>
          <w:rFonts w:cs="Arial"/>
          <w:sz w:val="18"/>
          <w:szCs w:val="18"/>
          <w:lang w:val="en-US"/>
        </w:rPr>
      </w:pPr>
      <w:r w:rsidRPr="003953A6">
        <w:rPr>
          <w:rFonts w:cs="Arial"/>
          <w:b/>
          <w:bCs/>
          <w:sz w:val="18"/>
          <w:szCs w:val="18"/>
          <w:lang w:val="en-US"/>
        </w:rPr>
        <w:t>Table E</w:t>
      </w:r>
      <w:r w:rsidR="00B96BBB">
        <w:rPr>
          <w:rFonts w:cs="Arial"/>
          <w:b/>
          <w:bCs/>
          <w:sz w:val="18"/>
          <w:szCs w:val="18"/>
          <w:lang w:val="en-US"/>
        </w:rPr>
        <w:t>6</w:t>
      </w:r>
      <w:r w:rsidRPr="003953A6">
        <w:rPr>
          <w:rFonts w:cs="Arial"/>
          <w:sz w:val="18"/>
          <w:szCs w:val="18"/>
          <w:lang w:val="en-US"/>
        </w:rPr>
        <w:t xml:space="preserve"> Delirium outcome between centers</w:t>
      </w:r>
    </w:p>
    <w:p w14:paraId="0A70A231" w14:textId="7712018A" w:rsidR="004E6F8A" w:rsidRDefault="004E6F8A" w:rsidP="004E6F8A">
      <w:pPr>
        <w:spacing w:line="360" w:lineRule="auto"/>
        <w:rPr>
          <w:sz w:val="18"/>
          <w:szCs w:val="18"/>
          <w:lang w:val="en-US"/>
        </w:rPr>
      </w:pPr>
      <w:r w:rsidRPr="003953A6">
        <w:rPr>
          <w:b/>
          <w:bCs/>
          <w:sz w:val="18"/>
          <w:szCs w:val="18"/>
          <w:lang w:val="en-US"/>
        </w:rPr>
        <w:t>Figure E1</w:t>
      </w:r>
      <w:r w:rsidRPr="003953A6">
        <w:rPr>
          <w:sz w:val="18"/>
          <w:szCs w:val="18"/>
          <w:lang w:val="en-US"/>
        </w:rPr>
        <w:t xml:space="preserve"> Comparison of difference in modified Rankin Scale at admission – discharge in non-/delirious patients with modified Rankin Scale ≥ 3 at admission</w:t>
      </w:r>
    </w:p>
    <w:p w14:paraId="08D211EF" w14:textId="1CBC57BE" w:rsidR="00137E80" w:rsidRPr="003953A6" w:rsidRDefault="00137E80" w:rsidP="004E6F8A">
      <w:pPr>
        <w:spacing w:line="360" w:lineRule="auto"/>
        <w:rPr>
          <w:sz w:val="18"/>
          <w:szCs w:val="18"/>
          <w:lang w:val="en-US"/>
        </w:rPr>
      </w:pPr>
      <w:r w:rsidRPr="00137E80">
        <w:rPr>
          <w:b/>
          <w:bCs/>
          <w:sz w:val="18"/>
          <w:szCs w:val="18"/>
          <w:lang w:val="en-US"/>
        </w:rPr>
        <w:t>Table E7</w:t>
      </w:r>
      <w:r>
        <w:rPr>
          <w:sz w:val="18"/>
          <w:szCs w:val="18"/>
          <w:lang w:val="en-US"/>
        </w:rPr>
        <w:t>: SQUIRE</w:t>
      </w:r>
    </w:p>
    <w:p w14:paraId="4226553A" w14:textId="39CA6E22" w:rsidR="00684FA1" w:rsidRDefault="00684FA1">
      <w:pPr>
        <w:rPr>
          <w:lang w:val="en-US"/>
        </w:rPr>
      </w:pPr>
      <w:r>
        <w:rPr>
          <w:lang w:val="en-US"/>
        </w:rPr>
        <w:br w:type="page"/>
      </w:r>
    </w:p>
    <w:p w14:paraId="5C8A95BF" w14:textId="3314297D" w:rsidR="00B96BBB" w:rsidRPr="003D6F4A" w:rsidRDefault="00B96BBB" w:rsidP="00B96BBB">
      <w:pPr>
        <w:spacing w:line="360" w:lineRule="auto"/>
        <w:jc w:val="both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lastRenderedPageBreak/>
        <w:t>Table E1: Delirium Management in 18 delirious stroke patients</w:t>
      </w:r>
    </w:p>
    <w:tbl>
      <w:tblPr>
        <w:tblStyle w:val="TableGrid"/>
        <w:tblpPr w:leftFromText="141" w:rightFromText="141" w:vertAnchor="text" w:horzAnchor="margin" w:tblpY="214"/>
        <w:tblW w:w="15213" w:type="dxa"/>
        <w:tblLook w:val="04A0" w:firstRow="1" w:lastRow="0" w:firstColumn="1" w:lastColumn="0" w:noHBand="0" w:noVBand="1"/>
      </w:tblPr>
      <w:tblGrid>
        <w:gridCol w:w="1787"/>
        <w:gridCol w:w="4587"/>
        <w:gridCol w:w="6966"/>
        <w:gridCol w:w="1873"/>
      </w:tblGrid>
      <w:tr w:rsidR="00B96BBB" w:rsidRPr="0005374D" w14:paraId="340BC81E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4B9FB0C7" w14:textId="0C223B40" w:rsidR="00B96BBB" w:rsidRPr="0026215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Multiple </w:t>
            </w:r>
            <w:r w:rsidR="00533D10">
              <w:rPr>
                <w:rFonts w:cs="Arial"/>
                <w:b/>
                <w:bCs/>
                <w:sz w:val="18"/>
                <w:szCs w:val="18"/>
                <w:lang w:val="en-GB"/>
              </w:rPr>
              <w:t>precipitants</w:t>
            </w:r>
            <w:r w:rsidRPr="0026215D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identified (n=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96</w:t>
            </w:r>
            <w:r w:rsidRPr="0026215D">
              <w:rPr>
                <w:rFonts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4587" w:type="dxa"/>
            <w:shd w:val="clear" w:color="auto" w:fill="F2F2F2" w:themeFill="background1" w:themeFillShade="F2"/>
          </w:tcPr>
          <w:p w14:paraId="484DADD1" w14:textId="01DB1E9D" w:rsidR="00B96BBB" w:rsidRPr="0026215D" w:rsidRDefault="00533D10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Precipitants</w:t>
            </w:r>
          </w:p>
        </w:tc>
        <w:tc>
          <w:tcPr>
            <w:tcW w:w="6966" w:type="dxa"/>
            <w:shd w:val="clear" w:color="auto" w:fill="F2F2F2" w:themeFill="background1" w:themeFillShade="F2"/>
          </w:tcPr>
          <w:p w14:paraId="6711F780" w14:textId="77777777" w:rsidR="00B96BBB" w:rsidRPr="0026215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26215D">
              <w:rPr>
                <w:rFonts w:cs="Arial"/>
                <w:b/>
                <w:bCs/>
                <w:sz w:val="18"/>
                <w:szCs w:val="18"/>
                <w:lang w:val="en-GB"/>
              </w:rPr>
              <w:t>Treatments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3750DBC4" w14:textId="77777777" w:rsidR="00B96BBB" w:rsidRPr="0026215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26215D">
              <w:rPr>
                <w:rFonts w:cs="Arial"/>
                <w:b/>
                <w:bCs/>
                <w:sz w:val="18"/>
                <w:szCs w:val="18"/>
                <w:lang w:val="en-GB"/>
              </w:rPr>
              <w:t>Treatments delivered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(n=65)</w:t>
            </w:r>
          </w:p>
        </w:tc>
      </w:tr>
      <w:tr w:rsidR="00B96BBB" w:rsidRPr="0005374D" w14:paraId="3E0C7E18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4308FF8A" w14:textId="77777777" w:rsidR="00B96BBB" w:rsidRPr="0005374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9 (9.4)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4B402667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b/>
                <w:bCs/>
                <w:sz w:val="18"/>
                <w:szCs w:val="18"/>
                <w:lang w:val="en-GB"/>
              </w:rPr>
              <w:t>Acute Illness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770E0C04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70EFE40B" w14:textId="77777777" w:rsidR="00B96BBB" w:rsidRPr="00DD4058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4058">
              <w:rPr>
                <w:rFonts w:cs="Arial"/>
                <w:b/>
                <w:bCs/>
                <w:sz w:val="18"/>
                <w:szCs w:val="18"/>
                <w:lang w:val="en-GB"/>
              </w:rPr>
              <w:t>12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(18.5)</w:t>
            </w:r>
          </w:p>
        </w:tc>
      </w:tr>
      <w:tr w:rsidR="00B96BBB" w:rsidRPr="0005374D" w14:paraId="37DEDFE5" w14:textId="77777777" w:rsidTr="00B96BBB">
        <w:trPr>
          <w:trHeight w:val="272"/>
        </w:trPr>
        <w:tc>
          <w:tcPr>
            <w:tcW w:w="1787" w:type="dxa"/>
            <w:shd w:val="clear" w:color="auto" w:fill="D9D9D9" w:themeFill="background1" w:themeFillShade="D9"/>
          </w:tcPr>
          <w:p w14:paraId="004E418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 (2.1)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5535881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Shock (MAP &lt; 65 mmHg &gt; 15 Min)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01B32B0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Stabilisation (position, volume, vasopressors) till MAP &gt; 65 mmHg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5186B51C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 (3.1)</w:t>
            </w:r>
          </w:p>
        </w:tc>
      </w:tr>
      <w:tr w:rsidR="00B96BBB" w:rsidRPr="0005374D" w14:paraId="07C4177E" w14:textId="77777777" w:rsidTr="00B96BBB">
        <w:trPr>
          <w:trHeight w:val="160"/>
        </w:trPr>
        <w:tc>
          <w:tcPr>
            <w:tcW w:w="1787" w:type="dxa"/>
            <w:shd w:val="clear" w:color="auto" w:fill="F2F2F2" w:themeFill="background1" w:themeFillShade="F2"/>
          </w:tcPr>
          <w:p w14:paraId="7C40342C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 (2.1)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461E6FF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Hypoxia (sO2 &lt; 90% &gt; 15 Min)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18BA8431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Administer O</w:t>
            </w:r>
            <w:r w:rsidRPr="0005374D">
              <w:rPr>
                <w:rFonts w:cs="Arial"/>
                <w:sz w:val="18"/>
                <w:szCs w:val="18"/>
                <w:vertAlign w:val="subscript"/>
                <w:lang w:val="en-GB"/>
              </w:rPr>
              <w:t>2</w:t>
            </w:r>
            <w:r w:rsidRPr="0005374D">
              <w:rPr>
                <w:rFonts w:cs="Arial"/>
                <w:sz w:val="18"/>
                <w:szCs w:val="18"/>
                <w:lang w:val="en-GB"/>
              </w:rPr>
              <w:t xml:space="preserve"> till sO</w:t>
            </w:r>
            <w:r w:rsidRPr="0005374D">
              <w:rPr>
                <w:rFonts w:cs="Arial"/>
                <w:sz w:val="18"/>
                <w:szCs w:val="18"/>
                <w:vertAlign w:val="subscript"/>
                <w:lang w:val="en-GB"/>
              </w:rPr>
              <w:t>2</w:t>
            </w:r>
            <w:r w:rsidRPr="0005374D">
              <w:rPr>
                <w:rFonts w:cs="Arial"/>
                <w:sz w:val="18"/>
                <w:szCs w:val="18"/>
                <w:lang w:val="en-GB"/>
              </w:rPr>
              <w:t xml:space="preserve"> &gt; 94%, facilitate patient’s breathing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466E1262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3 (4.6)</w:t>
            </w:r>
          </w:p>
        </w:tc>
      </w:tr>
      <w:tr w:rsidR="00B96BBB" w:rsidRPr="0005374D" w14:paraId="39890D91" w14:textId="77777777" w:rsidTr="00B96BBB">
        <w:trPr>
          <w:trHeight w:val="415"/>
        </w:trPr>
        <w:tc>
          <w:tcPr>
            <w:tcW w:w="1787" w:type="dxa"/>
            <w:shd w:val="clear" w:color="auto" w:fill="D9D9D9" w:themeFill="background1" w:themeFillShade="D9"/>
          </w:tcPr>
          <w:p w14:paraId="08C5E0B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(5.2)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2A4B93B2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Infection (breathing frequency ≥ 22/min., GCS &lt; 15, blood pressure ≤ 100 mmHg, CRP ≥ 5, temp. ≥ 37.5)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306DCFC2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Antipyretics ≥ 37.5 C., microbiological stewardship &amp; antibiotics ≥ 38.0 C., consider change of lines &amp; tubes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7FC812E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(7.7)</w:t>
            </w:r>
          </w:p>
        </w:tc>
      </w:tr>
      <w:tr w:rsidR="00B96BBB" w:rsidRPr="0005374D" w14:paraId="41704D84" w14:textId="77777777" w:rsidTr="00B96BBB">
        <w:trPr>
          <w:trHeight w:val="272"/>
        </w:trPr>
        <w:tc>
          <w:tcPr>
            <w:tcW w:w="1787" w:type="dxa"/>
            <w:shd w:val="clear" w:color="auto" w:fill="F2F2F2" w:themeFill="background1" w:themeFillShade="F2"/>
          </w:tcPr>
          <w:p w14:paraId="59DA469F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25D41E86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Metabolic disturbances (e.g. low natrium)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55A3CF93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Blood samples, correction of disturbance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085F0C87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 (3.1)</w:t>
            </w:r>
          </w:p>
        </w:tc>
      </w:tr>
      <w:tr w:rsidR="00B96BBB" w:rsidRPr="0005374D" w14:paraId="246B1265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0C5A9CD2" w14:textId="77777777" w:rsidR="00B96BBB" w:rsidRPr="0005374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61 (63.5)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0B3ECBE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b/>
                <w:bCs/>
                <w:sz w:val="18"/>
                <w:szCs w:val="18"/>
                <w:lang w:val="en-GB"/>
              </w:rPr>
              <w:t>Environmental factors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0322205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4F3E4F0A" w14:textId="77777777" w:rsidR="00B96BBB" w:rsidRPr="00DD4058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4058">
              <w:rPr>
                <w:rFonts w:cs="Arial"/>
                <w:b/>
                <w:bCs/>
                <w:sz w:val="18"/>
                <w:szCs w:val="18"/>
                <w:lang w:val="en-GB"/>
              </w:rPr>
              <w:t>33 (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50.8</w:t>
            </w:r>
            <w:r w:rsidRPr="00DD4058">
              <w:rPr>
                <w:rFonts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B96BBB" w:rsidRPr="0005374D" w14:paraId="2F4E48EA" w14:textId="77777777" w:rsidTr="00B96BBB">
        <w:trPr>
          <w:trHeight w:val="237"/>
        </w:trPr>
        <w:tc>
          <w:tcPr>
            <w:tcW w:w="1787" w:type="dxa"/>
            <w:shd w:val="clear" w:color="auto" w:fill="F2F2F2" w:themeFill="background1" w:themeFillShade="F2"/>
          </w:tcPr>
          <w:p w14:paraId="3AAD7C6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16 (16.7)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2C8AD28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Lines &amp; Tubes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64BBBE6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Bundle: hygienic rules, daily reflection of necessity, evaluate discomfort by wrong position, consider change or removal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1184D0E3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8 (12.3)</w:t>
            </w:r>
          </w:p>
        </w:tc>
      </w:tr>
      <w:tr w:rsidR="00B96BBB" w:rsidRPr="0005374D" w14:paraId="69A8F0E6" w14:textId="77777777" w:rsidTr="00B96BBB">
        <w:trPr>
          <w:trHeight w:val="237"/>
        </w:trPr>
        <w:tc>
          <w:tcPr>
            <w:tcW w:w="1787" w:type="dxa"/>
            <w:shd w:val="clear" w:color="auto" w:fill="D9D9D9" w:themeFill="background1" w:themeFillShade="D9"/>
          </w:tcPr>
          <w:p w14:paraId="6950188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11 (11.4)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40CA56A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Noise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2D6BFDF2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Reduction of noise, adaption of alarms, ear plugs, close doors, early change of syringes/infusions without alarms, evaluate white noise/music application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22F9F14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(7.7)</w:t>
            </w:r>
          </w:p>
        </w:tc>
      </w:tr>
      <w:tr w:rsidR="00B96BBB" w:rsidRPr="0005374D" w14:paraId="0DBC14C4" w14:textId="77777777" w:rsidTr="00B96BBB">
        <w:trPr>
          <w:trHeight w:val="237"/>
        </w:trPr>
        <w:tc>
          <w:tcPr>
            <w:tcW w:w="1787" w:type="dxa"/>
            <w:shd w:val="clear" w:color="auto" w:fill="F2F2F2" w:themeFill="background1" w:themeFillShade="F2"/>
          </w:tcPr>
          <w:p w14:paraId="112EA0C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8 (8.3)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44DB3B2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Lack of sleep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297A065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 w:rsidRPr="0005374D">
              <w:rPr>
                <w:sz w:val="18"/>
                <w:szCs w:val="18"/>
                <w:lang w:val="en"/>
              </w:rPr>
              <w:t>Consideration of personal sleep habits, ask for causes of sleep disorders &amp; revise, if possible, listen &amp; comfort, reduce light and noise, consider mobilization during the day and evening, consider video-call with loved ones to say good night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4952EF88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5 (7.7)</w:t>
            </w:r>
          </w:p>
        </w:tc>
      </w:tr>
      <w:tr w:rsidR="00B96BBB" w:rsidRPr="0005374D" w14:paraId="777E2630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03756D5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12 (12.5)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4AEF3BD3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Immobility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56D6FC78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Mobilization 6:00 a.m. till 11:00 p.m.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10A07A3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9 (13.8)</w:t>
            </w:r>
          </w:p>
        </w:tc>
      </w:tr>
      <w:tr w:rsidR="00B96BBB" w:rsidRPr="0005374D" w14:paraId="51262F36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3D8BE9D6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14 (14.5)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3B968DE2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Lack of social encounters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19CDFA76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Offer talks, listen &amp; comfort, integrate families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0E0E2EC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(7.7)</w:t>
            </w:r>
          </w:p>
        </w:tc>
      </w:tr>
      <w:tr w:rsidR="00B96BBB" w:rsidRPr="0005374D" w14:paraId="53761969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40EE020F" w14:textId="77777777" w:rsidR="00B96BBB" w:rsidRPr="0005374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12 (12.5)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05D1D251" w14:textId="77777777" w:rsidR="00B96BBB" w:rsidRPr="0005374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b/>
                <w:bCs/>
                <w:sz w:val="18"/>
                <w:szCs w:val="18"/>
                <w:lang w:val="en-GB"/>
              </w:rPr>
              <w:t>Medication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5D7E313C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4D33B365" w14:textId="77777777" w:rsidR="00B96BBB" w:rsidRPr="00DD4058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DD4058">
              <w:rPr>
                <w:rFonts w:cs="Arial"/>
                <w:b/>
                <w:bCs/>
                <w:sz w:val="18"/>
                <w:szCs w:val="18"/>
                <w:lang w:val="en-GB"/>
              </w:rPr>
              <w:t>10 (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15.4</w:t>
            </w:r>
            <w:r w:rsidRPr="00DD4058">
              <w:rPr>
                <w:rFonts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B96BBB" w:rsidRPr="0005374D" w14:paraId="3D8FD47C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74B9A45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(5.2)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10E182B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Polypharmacy ≥ 10 drugs/day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3661088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 xml:space="preserve">Evaluate, adapt, </w:t>
            </w:r>
            <w:r>
              <w:rPr>
                <w:rFonts w:cs="Arial"/>
                <w:sz w:val="18"/>
                <w:szCs w:val="18"/>
                <w:lang w:val="en-GB"/>
              </w:rPr>
              <w:t>consider</w:t>
            </w:r>
            <w:r w:rsidRPr="0005374D">
              <w:rPr>
                <w:rFonts w:cs="Arial"/>
                <w:sz w:val="18"/>
                <w:szCs w:val="18"/>
                <w:lang w:val="en-GB"/>
              </w:rPr>
              <w:t xml:space="preserve"> geriatrics</w:t>
            </w:r>
            <w:r>
              <w:rPr>
                <w:rFonts w:cs="Arial"/>
                <w:sz w:val="18"/>
                <w:szCs w:val="18"/>
                <w:lang w:val="en-GB"/>
              </w:rPr>
              <w:t>’</w:t>
            </w:r>
            <w:r w:rsidRPr="0005374D">
              <w:rPr>
                <w:rFonts w:cs="Arial"/>
                <w:sz w:val="18"/>
                <w:szCs w:val="18"/>
                <w:lang w:val="en-GB"/>
              </w:rPr>
              <w:t>/pharmacists</w:t>
            </w:r>
            <w:r>
              <w:rPr>
                <w:rFonts w:cs="Arial"/>
                <w:sz w:val="18"/>
                <w:szCs w:val="18"/>
                <w:lang w:val="en-GB"/>
              </w:rPr>
              <w:t>’ counsel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4391705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5 (7.7)</w:t>
            </w:r>
          </w:p>
        </w:tc>
      </w:tr>
      <w:tr w:rsidR="00B96BBB" w:rsidRPr="0005374D" w14:paraId="1B3A9499" w14:textId="77777777" w:rsidTr="00B96BBB">
        <w:trPr>
          <w:trHeight w:val="135"/>
        </w:trPr>
        <w:tc>
          <w:tcPr>
            <w:tcW w:w="1787" w:type="dxa"/>
            <w:shd w:val="clear" w:color="auto" w:fill="D9D9D9" w:themeFill="background1" w:themeFillShade="D9"/>
          </w:tcPr>
          <w:p w14:paraId="51D75DD5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3 (3.1)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4E37847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Withdrawal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42E21CD4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 w:rsidRPr="0005374D">
              <w:rPr>
                <w:rFonts w:cs="Arial"/>
                <w:sz w:val="18"/>
                <w:szCs w:val="18"/>
                <w:lang w:val="en-US"/>
              </w:rPr>
              <w:t>Adapt and creep out. In case of alcohol withdrawal</w:t>
            </w:r>
            <w:r>
              <w:rPr>
                <w:rFonts w:cs="Arial"/>
                <w:sz w:val="18"/>
                <w:szCs w:val="18"/>
                <w:lang w:val="en-US"/>
              </w:rPr>
              <w:t>,</w:t>
            </w:r>
            <w:r w:rsidRPr="0005374D">
              <w:rPr>
                <w:rFonts w:cs="Arial"/>
                <w:sz w:val="18"/>
                <w:szCs w:val="18"/>
                <w:lang w:val="en-US"/>
              </w:rPr>
              <w:t xml:space="preserve"> use SOP</w:t>
            </w:r>
          </w:p>
          <w:p w14:paraId="7778C90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873" w:type="dxa"/>
            <w:shd w:val="clear" w:color="auto" w:fill="D9D9D9" w:themeFill="background1" w:themeFillShade="D9"/>
          </w:tcPr>
          <w:p w14:paraId="6FC60855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 (3.1)</w:t>
            </w:r>
          </w:p>
        </w:tc>
      </w:tr>
      <w:tr w:rsidR="00B96BBB" w:rsidRPr="0005374D" w14:paraId="7BE78D65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316384D4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 (1)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51EB8B4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Benzodiazepines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544B5A4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Avoid (only as rescue drug)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69D3C2DD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 (1.5)</w:t>
            </w:r>
          </w:p>
        </w:tc>
      </w:tr>
      <w:tr w:rsidR="00B96BBB" w:rsidRPr="0005374D" w14:paraId="227648DF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7D285838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 (1)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0FCD585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Anticholinergics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53C33FD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Avoid (only as rescue drug)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047548CB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 (0)</w:t>
            </w:r>
          </w:p>
        </w:tc>
      </w:tr>
      <w:tr w:rsidR="00B96BBB" w:rsidRPr="0005374D" w14:paraId="3BB74075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2ED6648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71DBA738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Opioids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12AB0C2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"/>
              </w:rPr>
              <w:t>Pain</w:t>
            </w:r>
            <w:r w:rsidRPr="0005374D">
              <w:rPr>
                <w:sz w:val="18"/>
                <w:szCs w:val="18"/>
                <w:lang w:val="en"/>
              </w:rPr>
              <w:t xml:space="preserve"> Counsel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46FEE580" w14:textId="77777777" w:rsidR="00B96BBB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 (1.5)</w:t>
            </w:r>
          </w:p>
        </w:tc>
      </w:tr>
      <w:tr w:rsidR="00B96BBB" w:rsidRPr="0005374D" w14:paraId="2454A9D5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0030A3FF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2 (2.1)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651018C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Pain ≥ 3 Numeric Rating Scale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35941591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Analgesia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0D0C1A2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 (1.5)</w:t>
            </w:r>
          </w:p>
        </w:tc>
      </w:tr>
      <w:tr w:rsidR="00B96BBB" w:rsidRPr="0005374D" w14:paraId="5E7D89C2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5F040B6C" w14:textId="77777777" w:rsidR="00B96BBB" w:rsidRPr="0005374D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14 (14.6)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39370D2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b/>
                <w:bCs/>
                <w:sz w:val="18"/>
                <w:szCs w:val="18"/>
                <w:lang w:val="en-GB"/>
              </w:rPr>
              <w:t>Neurology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100109C9" w14:textId="77777777" w:rsidR="00B96BBB" w:rsidRPr="00B931DE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B931DE">
              <w:rPr>
                <w:rFonts w:cs="Arial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12E10B5C" w14:textId="77777777" w:rsidR="00B96BBB" w:rsidRPr="00B931DE" w:rsidRDefault="00B96BBB" w:rsidP="003562CB">
            <w:pPr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B931DE">
              <w:rPr>
                <w:rFonts w:cs="Arial"/>
                <w:b/>
                <w:bCs/>
                <w:sz w:val="18"/>
                <w:szCs w:val="18"/>
                <w:lang w:val="en-GB"/>
              </w:rPr>
              <w:t>10 (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15.4</w:t>
            </w:r>
            <w:r w:rsidRPr="00B931DE">
              <w:rPr>
                <w:rFonts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B96BBB" w:rsidRPr="0005374D" w14:paraId="6CBEEAA0" w14:textId="77777777" w:rsidTr="00B96BBB">
        <w:trPr>
          <w:trHeight w:val="114"/>
        </w:trPr>
        <w:tc>
          <w:tcPr>
            <w:tcW w:w="1787" w:type="dxa"/>
            <w:shd w:val="clear" w:color="auto" w:fill="D9D9D9" w:themeFill="background1" w:themeFillShade="D9"/>
          </w:tcPr>
          <w:p w14:paraId="111AC04E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11 (11.4)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4A50283B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Cerebral ischemia or stroke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00244C9C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 w:rsidRPr="0005374D">
              <w:rPr>
                <w:rFonts w:cs="Arial"/>
                <w:sz w:val="18"/>
                <w:szCs w:val="18"/>
                <w:lang w:val="en-US"/>
              </w:rPr>
              <w:t>Bundle re-perfusion: consider endovascular or lyse therapy, monitoring blood pressure &amp; neurological symptoms, avoid too long upright position, consider increased brain pressure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0B9BA2BD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5 (7.7)</w:t>
            </w:r>
          </w:p>
        </w:tc>
      </w:tr>
      <w:tr w:rsidR="00B96BBB" w:rsidRPr="0005374D" w14:paraId="24D19875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733BECA8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3 (3.1)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5CF2D35A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Haemorrhagic stroke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6AA31A4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US"/>
              </w:rPr>
              <w:t>Bundle intracranial bleeding: patient education, upright position 30</w:t>
            </w:r>
            <w:r w:rsidRPr="0005374D">
              <w:rPr>
                <w:rFonts w:cs="Arial"/>
                <w:sz w:val="18"/>
                <w:szCs w:val="18"/>
                <w:vertAlign w:val="superscript"/>
                <w:lang w:val="en-US"/>
              </w:rPr>
              <w:t>0</w:t>
            </w:r>
            <w:r w:rsidRPr="00163019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r w:rsidRPr="0005374D">
              <w:rPr>
                <w:rFonts w:cs="Arial"/>
                <w:sz w:val="18"/>
                <w:szCs w:val="18"/>
                <w:lang w:val="en-US"/>
              </w:rPr>
              <w:t>monitoring of blood pressure and neurological symptoms, analgesia, consider increased brain pressure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0E3510C9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2 (3.1)</w:t>
            </w:r>
          </w:p>
        </w:tc>
      </w:tr>
      <w:tr w:rsidR="00B96BBB" w:rsidRPr="0005374D" w14:paraId="328FBA1F" w14:textId="77777777" w:rsidTr="00B96BBB">
        <w:trPr>
          <w:trHeight w:val="38"/>
        </w:trPr>
        <w:tc>
          <w:tcPr>
            <w:tcW w:w="1787" w:type="dxa"/>
            <w:shd w:val="clear" w:color="auto" w:fill="D9D9D9" w:themeFill="background1" w:themeFillShade="D9"/>
          </w:tcPr>
          <w:p w14:paraId="17D28524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4587" w:type="dxa"/>
            <w:shd w:val="clear" w:color="auto" w:fill="D9D9D9" w:themeFill="background1" w:themeFillShade="D9"/>
            <w:hideMark/>
          </w:tcPr>
          <w:p w14:paraId="024A783E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rFonts w:cs="Arial"/>
                <w:sz w:val="18"/>
                <w:szCs w:val="18"/>
                <w:lang w:val="en-GB"/>
              </w:rPr>
              <w:t>Epilepsy</w:t>
            </w:r>
          </w:p>
        </w:tc>
        <w:tc>
          <w:tcPr>
            <w:tcW w:w="6966" w:type="dxa"/>
            <w:shd w:val="clear" w:color="auto" w:fill="D9D9D9" w:themeFill="background1" w:themeFillShade="D9"/>
            <w:hideMark/>
          </w:tcPr>
          <w:p w14:paraId="7DF3A4E8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Antiepileptic drugs, avoid complications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070A55F1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 (4.6)</w:t>
            </w:r>
          </w:p>
        </w:tc>
      </w:tr>
      <w:tr w:rsidR="00B96BBB" w:rsidRPr="0005374D" w14:paraId="06072362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4EE3FA3F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 (0)</w:t>
            </w:r>
          </w:p>
        </w:tc>
        <w:tc>
          <w:tcPr>
            <w:tcW w:w="4587" w:type="dxa"/>
            <w:shd w:val="clear" w:color="auto" w:fill="F2F2F2" w:themeFill="background1" w:themeFillShade="F2"/>
            <w:hideMark/>
          </w:tcPr>
          <w:p w14:paraId="1B042B90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>Encephalitis, Meningitis</w:t>
            </w:r>
          </w:p>
        </w:tc>
        <w:tc>
          <w:tcPr>
            <w:tcW w:w="6966" w:type="dxa"/>
            <w:shd w:val="clear" w:color="auto" w:fill="F2F2F2" w:themeFill="background1" w:themeFillShade="F2"/>
            <w:hideMark/>
          </w:tcPr>
          <w:p w14:paraId="0A0803A4" w14:textId="77777777" w:rsidR="00B96BBB" w:rsidRPr="0005374D" w:rsidRDefault="00B96BBB" w:rsidP="003562CB">
            <w:pPr>
              <w:rPr>
                <w:rFonts w:cs="Arial"/>
                <w:sz w:val="18"/>
                <w:szCs w:val="18"/>
                <w:lang w:val="en-GB"/>
              </w:rPr>
            </w:pPr>
            <w:r w:rsidRPr="0005374D">
              <w:rPr>
                <w:sz w:val="18"/>
                <w:szCs w:val="18"/>
                <w:lang w:val="en"/>
              </w:rPr>
              <w:t xml:space="preserve">Antibiotics/antivirals, patient education, sufficient analgesia, possibly intracranial pressure therapy, 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70805343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 ()</w:t>
            </w:r>
          </w:p>
        </w:tc>
      </w:tr>
      <w:tr w:rsidR="00B96BBB" w:rsidRPr="0005374D" w14:paraId="4BA3301C" w14:textId="77777777" w:rsidTr="00B96BBB">
        <w:trPr>
          <w:trHeight w:val="114"/>
        </w:trPr>
        <w:tc>
          <w:tcPr>
            <w:tcW w:w="1787" w:type="dxa"/>
            <w:shd w:val="clear" w:color="auto" w:fill="F2F2F2" w:themeFill="background1" w:themeFillShade="F2"/>
          </w:tcPr>
          <w:p w14:paraId="5AE52BC2" w14:textId="77777777" w:rsidR="00B96BBB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 (0)</w:t>
            </w:r>
          </w:p>
        </w:tc>
        <w:tc>
          <w:tcPr>
            <w:tcW w:w="4587" w:type="dxa"/>
            <w:shd w:val="clear" w:color="auto" w:fill="F2F2F2" w:themeFill="background1" w:themeFillShade="F2"/>
          </w:tcPr>
          <w:p w14:paraId="24CCA46B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Others</w:t>
            </w:r>
          </w:p>
        </w:tc>
        <w:tc>
          <w:tcPr>
            <w:tcW w:w="6966" w:type="dxa"/>
            <w:shd w:val="clear" w:color="auto" w:fill="F2F2F2" w:themeFill="background1" w:themeFillShade="F2"/>
          </w:tcPr>
          <w:p w14:paraId="59CC68C6" w14:textId="77777777" w:rsidR="00B96BBB" w:rsidRPr="0005374D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Others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11DC4DD9" w14:textId="77777777" w:rsidR="00B96BBB" w:rsidRDefault="00B96BBB" w:rsidP="003562CB">
            <w:pPr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 (0)</w:t>
            </w:r>
          </w:p>
        </w:tc>
      </w:tr>
    </w:tbl>
    <w:p w14:paraId="4E797771" w14:textId="77777777" w:rsidR="00B96BBB" w:rsidRDefault="00B96BBB" w:rsidP="00B96BB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</w:p>
    <w:p w14:paraId="24E7F8A7" w14:textId="77777777" w:rsidR="00B96BBB" w:rsidRPr="004F21D8" w:rsidRDefault="00B96BBB" w:rsidP="00B96BB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4F21D8">
        <w:rPr>
          <w:rFonts w:cs="Arial"/>
          <w:sz w:val="20"/>
          <w:szCs w:val="20"/>
          <w:lang w:val="en-US"/>
        </w:rPr>
        <w:t xml:space="preserve">Data are reported as </w:t>
      </w:r>
      <w:r>
        <w:rPr>
          <w:rFonts w:cs="Arial"/>
          <w:sz w:val="20"/>
          <w:szCs w:val="20"/>
          <w:lang w:val="en-US"/>
        </w:rPr>
        <w:t>absolute and relative frequencies</w:t>
      </w:r>
      <w:r w:rsidRPr="004F21D8">
        <w:rPr>
          <w:rFonts w:cs="Arial"/>
          <w:sz w:val="20"/>
          <w:szCs w:val="20"/>
          <w:lang w:val="en-US"/>
        </w:rPr>
        <w:t xml:space="preserve"> (percent</w:t>
      </w:r>
      <w:r>
        <w:rPr>
          <w:rFonts w:cs="Arial"/>
          <w:sz w:val="20"/>
          <w:szCs w:val="20"/>
          <w:lang w:val="en-US"/>
        </w:rPr>
        <w:t>ages</w:t>
      </w:r>
      <w:r w:rsidRPr="004F21D8">
        <w:rPr>
          <w:rFonts w:cs="Arial"/>
          <w:sz w:val="20"/>
          <w:szCs w:val="20"/>
          <w:lang w:val="en-US"/>
        </w:rPr>
        <w:t xml:space="preserve">). Percentages may not sum up to 100 due to rounding. </w:t>
      </w:r>
    </w:p>
    <w:p w14:paraId="5808AE73" w14:textId="77777777" w:rsidR="00B96BBB" w:rsidRDefault="00B96BBB" w:rsidP="00684FA1">
      <w:pPr>
        <w:rPr>
          <w:rFonts w:cs="Arial"/>
          <w:b/>
          <w:bCs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br w:type="page"/>
      </w:r>
    </w:p>
    <w:p w14:paraId="2C6DA609" w14:textId="2998898A" w:rsidR="00684FA1" w:rsidRPr="009D1AF6" w:rsidRDefault="00684FA1" w:rsidP="00684FA1">
      <w:pPr>
        <w:rPr>
          <w:sz w:val="20"/>
          <w:szCs w:val="20"/>
          <w:lang w:val="en-US"/>
        </w:rPr>
      </w:pPr>
      <w:r w:rsidRPr="009D1AF6">
        <w:rPr>
          <w:rFonts w:cs="Arial"/>
          <w:b/>
          <w:bCs/>
          <w:sz w:val="20"/>
          <w:szCs w:val="20"/>
          <w:lang w:val="en-US"/>
        </w:rPr>
        <w:lastRenderedPageBreak/>
        <w:t>Table E</w:t>
      </w:r>
      <w:r w:rsidR="00B96BBB">
        <w:rPr>
          <w:rFonts w:cs="Arial"/>
          <w:b/>
          <w:bCs/>
          <w:sz w:val="20"/>
          <w:szCs w:val="20"/>
          <w:lang w:val="en-US"/>
        </w:rPr>
        <w:t>2</w:t>
      </w:r>
      <w:r w:rsidRPr="009D1AF6">
        <w:rPr>
          <w:rFonts w:cs="Arial"/>
          <w:sz w:val="20"/>
          <w:szCs w:val="20"/>
          <w:lang w:val="en-US"/>
        </w:rPr>
        <w:t xml:space="preserve"> </w:t>
      </w:r>
      <w:r w:rsidRPr="009D1AF6">
        <w:rPr>
          <w:sz w:val="20"/>
          <w:szCs w:val="20"/>
          <w:lang w:val="en-US"/>
        </w:rPr>
        <w:t xml:space="preserve">Comparison between centers in </w:t>
      </w:r>
      <w:r w:rsidRPr="009D1AF6">
        <w:rPr>
          <w:rFonts w:cs="Arial"/>
          <w:sz w:val="20"/>
          <w:szCs w:val="20"/>
          <w:lang w:val="en-US"/>
        </w:rPr>
        <w:t>sociodemographic data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248"/>
        <w:gridCol w:w="1606"/>
        <w:gridCol w:w="1607"/>
        <w:gridCol w:w="1606"/>
        <w:gridCol w:w="1607"/>
        <w:gridCol w:w="1606"/>
        <w:gridCol w:w="1607"/>
        <w:gridCol w:w="992"/>
      </w:tblGrid>
      <w:tr w:rsidR="00684FA1" w:rsidRPr="00D1183F" w14:paraId="5A6DE408" w14:textId="77777777" w:rsidTr="004C7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5876204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606" w:type="dxa"/>
          </w:tcPr>
          <w:p w14:paraId="35C7F684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All</w:t>
            </w:r>
          </w:p>
          <w:p w14:paraId="5348EF3B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(n=475)</w:t>
            </w:r>
          </w:p>
        </w:tc>
        <w:tc>
          <w:tcPr>
            <w:tcW w:w="1607" w:type="dxa"/>
          </w:tcPr>
          <w:p w14:paraId="3BA9D86D" w14:textId="3D242E2C" w:rsidR="00684FA1" w:rsidRPr="00D1183F" w:rsidRDefault="00684FA1" w:rsidP="004C7CE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1 </w:t>
            </w:r>
          </w:p>
          <w:p w14:paraId="7DE095C0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(n=116)</w:t>
            </w:r>
          </w:p>
        </w:tc>
        <w:tc>
          <w:tcPr>
            <w:tcW w:w="1606" w:type="dxa"/>
          </w:tcPr>
          <w:p w14:paraId="2BDDE3E2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2 </w:t>
            </w:r>
          </w:p>
          <w:p w14:paraId="055BD0AE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(n=100)</w:t>
            </w:r>
          </w:p>
        </w:tc>
        <w:tc>
          <w:tcPr>
            <w:tcW w:w="1607" w:type="dxa"/>
          </w:tcPr>
          <w:p w14:paraId="2E6159FC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3 </w:t>
            </w:r>
          </w:p>
          <w:p w14:paraId="2EABC040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(n=52)</w:t>
            </w:r>
          </w:p>
        </w:tc>
        <w:tc>
          <w:tcPr>
            <w:tcW w:w="1606" w:type="dxa"/>
          </w:tcPr>
          <w:p w14:paraId="0DFB35F6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4 </w:t>
            </w:r>
          </w:p>
          <w:p w14:paraId="5655F5D3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(n=84)</w:t>
            </w:r>
          </w:p>
        </w:tc>
        <w:tc>
          <w:tcPr>
            <w:tcW w:w="1607" w:type="dxa"/>
          </w:tcPr>
          <w:p w14:paraId="3AC48661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5</w:t>
            </w:r>
          </w:p>
          <w:p w14:paraId="3A1B1C00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(n=123)</w:t>
            </w:r>
          </w:p>
        </w:tc>
        <w:tc>
          <w:tcPr>
            <w:tcW w:w="992" w:type="dxa"/>
          </w:tcPr>
          <w:p w14:paraId="3D0DEDF0" w14:textId="77777777" w:rsidR="00684FA1" w:rsidRPr="00D1183F" w:rsidRDefault="00684FA1" w:rsidP="00345CC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p</w:t>
            </w:r>
          </w:p>
        </w:tc>
      </w:tr>
      <w:tr w:rsidR="00684FA1" w:rsidRPr="00D1183F" w14:paraId="069AF311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4D1EA90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Preadmission </w:t>
            </w:r>
          </w:p>
        </w:tc>
        <w:tc>
          <w:tcPr>
            <w:tcW w:w="1606" w:type="dxa"/>
          </w:tcPr>
          <w:p w14:paraId="4420601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2914358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0755E1E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04C7D8F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01DB869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DC67F2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3080B0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1D1A0CE1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16B9484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Most frequent age decile (%)</w:t>
            </w:r>
          </w:p>
        </w:tc>
        <w:tc>
          <w:tcPr>
            <w:tcW w:w="1606" w:type="dxa"/>
          </w:tcPr>
          <w:p w14:paraId="172D4E6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&lt;80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D1183F">
              <w:rPr>
                <w:rFonts w:cs="Arial"/>
                <w:sz w:val="20"/>
                <w:szCs w:val="20"/>
                <w:lang w:val="en-US"/>
              </w:rPr>
              <w:t>(28.5%)</w:t>
            </w:r>
          </w:p>
        </w:tc>
        <w:tc>
          <w:tcPr>
            <w:tcW w:w="1607" w:type="dxa"/>
          </w:tcPr>
          <w:p w14:paraId="402616C5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&lt;80 (33.9%)</w:t>
            </w:r>
          </w:p>
        </w:tc>
        <w:tc>
          <w:tcPr>
            <w:tcW w:w="1606" w:type="dxa"/>
          </w:tcPr>
          <w:p w14:paraId="104455E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&lt;80 (30.3%)</w:t>
            </w:r>
          </w:p>
        </w:tc>
        <w:tc>
          <w:tcPr>
            <w:tcW w:w="1607" w:type="dxa"/>
          </w:tcPr>
          <w:p w14:paraId="289F4D7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&lt;60/80 (25%)</w:t>
            </w:r>
          </w:p>
        </w:tc>
        <w:tc>
          <w:tcPr>
            <w:tcW w:w="1606" w:type="dxa"/>
          </w:tcPr>
          <w:p w14:paraId="026C8975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&lt;90 (30.5)</w:t>
            </w:r>
          </w:p>
        </w:tc>
        <w:tc>
          <w:tcPr>
            <w:tcW w:w="1607" w:type="dxa"/>
          </w:tcPr>
          <w:p w14:paraId="18E2073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&lt;80 (28.7)</w:t>
            </w:r>
          </w:p>
        </w:tc>
        <w:tc>
          <w:tcPr>
            <w:tcW w:w="992" w:type="dxa"/>
          </w:tcPr>
          <w:p w14:paraId="323B042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0.404</w:t>
            </w:r>
          </w:p>
        </w:tc>
      </w:tr>
      <w:tr w:rsidR="00684FA1" w:rsidRPr="00D1183F" w14:paraId="7960B144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B6CD1A2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Female gender (n, %)</w:t>
            </w:r>
          </w:p>
        </w:tc>
        <w:tc>
          <w:tcPr>
            <w:tcW w:w="1606" w:type="dxa"/>
          </w:tcPr>
          <w:p w14:paraId="68B2E8A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194 (43.6)</w:t>
            </w:r>
          </w:p>
        </w:tc>
        <w:tc>
          <w:tcPr>
            <w:tcW w:w="1607" w:type="dxa"/>
          </w:tcPr>
          <w:p w14:paraId="329510D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50 (43.5)</w:t>
            </w:r>
          </w:p>
        </w:tc>
        <w:tc>
          <w:tcPr>
            <w:tcW w:w="1606" w:type="dxa"/>
          </w:tcPr>
          <w:p w14:paraId="1BB4A3D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40 (45.5)</w:t>
            </w:r>
          </w:p>
        </w:tc>
        <w:tc>
          <w:tcPr>
            <w:tcW w:w="1607" w:type="dxa"/>
          </w:tcPr>
          <w:p w14:paraId="7BFF03E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21 (42)</w:t>
            </w:r>
          </w:p>
        </w:tc>
        <w:tc>
          <w:tcPr>
            <w:tcW w:w="1606" w:type="dxa"/>
          </w:tcPr>
          <w:p w14:paraId="01451AE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31 (43.7)</w:t>
            </w:r>
          </w:p>
        </w:tc>
        <w:tc>
          <w:tcPr>
            <w:tcW w:w="1607" w:type="dxa"/>
          </w:tcPr>
          <w:p w14:paraId="5326822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52 (43)</w:t>
            </w:r>
          </w:p>
        </w:tc>
        <w:tc>
          <w:tcPr>
            <w:tcW w:w="992" w:type="dxa"/>
          </w:tcPr>
          <w:p w14:paraId="075C421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0.996</w:t>
            </w:r>
          </w:p>
        </w:tc>
      </w:tr>
      <w:tr w:rsidR="00684FA1" w:rsidRPr="00D1183F" w14:paraId="4AB6C544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D7D6508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Living in nursing home</w:t>
            </w:r>
          </w:p>
        </w:tc>
        <w:tc>
          <w:tcPr>
            <w:tcW w:w="1606" w:type="dxa"/>
          </w:tcPr>
          <w:p w14:paraId="1E99A9F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22 (4.6)</w:t>
            </w:r>
          </w:p>
        </w:tc>
        <w:tc>
          <w:tcPr>
            <w:tcW w:w="1607" w:type="dxa"/>
          </w:tcPr>
          <w:p w14:paraId="081A3C3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11 (9.6)</w:t>
            </w:r>
          </w:p>
        </w:tc>
        <w:tc>
          <w:tcPr>
            <w:tcW w:w="1606" w:type="dxa"/>
          </w:tcPr>
          <w:p w14:paraId="718457B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3 (3.2)</w:t>
            </w:r>
          </w:p>
        </w:tc>
        <w:tc>
          <w:tcPr>
            <w:tcW w:w="1607" w:type="dxa"/>
          </w:tcPr>
          <w:p w14:paraId="7D2572C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20B1F73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 (2.9)</w:t>
            </w:r>
          </w:p>
        </w:tc>
        <w:tc>
          <w:tcPr>
            <w:tcW w:w="1607" w:type="dxa"/>
          </w:tcPr>
          <w:p w14:paraId="6665E39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6 (4.9)</w:t>
            </w:r>
          </w:p>
        </w:tc>
        <w:tc>
          <w:tcPr>
            <w:tcW w:w="992" w:type="dxa"/>
          </w:tcPr>
          <w:p w14:paraId="6DD976F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0.068</w:t>
            </w:r>
          </w:p>
        </w:tc>
      </w:tr>
      <w:tr w:rsidR="00684FA1" w:rsidRPr="00D1183F" w14:paraId="5732FBB7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0BA9732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Pre-existing depression</w:t>
            </w:r>
          </w:p>
        </w:tc>
        <w:tc>
          <w:tcPr>
            <w:tcW w:w="1606" w:type="dxa"/>
          </w:tcPr>
          <w:p w14:paraId="71473CA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11 (2.3)</w:t>
            </w:r>
          </w:p>
        </w:tc>
        <w:tc>
          <w:tcPr>
            <w:tcW w:w="1607" w:type="dxa"/>
          </w:tcPr>
          <w:p w14:paraId="54EF4E5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4 (3.4)</w:t>
            </w:r>
          </w:p>
        </w:tc>
        <w:tc>
          <w:tcPr>
            <w:tcW w:w="1606" w:type="dxa"/>
          </w:tcPr>
          <w:p w14:paraId="7B9DB1A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607" w:type="dxa"/>
          </w:tcPr>
          <w:p w14:paraId="6BB44CA5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7EED4A2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 (1.2)</w:t>
            </w:r>
          </w:p>
        </w:tc>
        <w:tc>
          <w:tcPr>
            <w:tcW w:w="1607" w:type="dxa"/>
          </w:tcPr>
          <w:p w14:paraId="7042AFE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5 (4.1)</w:t>
            </w:r>
          </w:p>
        </w:tc>
        <w:tc>
          <w:tcPr>
            <w:tcW w:w="992" w:type="dxa"/>
          </w:tcPr>
          <w:p w14:paraId="4962325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0.431</w:t>
            </w:r>
          </w:p>
        </w:tc>
      </w:tr>
      <w:tr w:rsidR="00684FA1" w:rsidRPr="00D1183F" w14:paraId="73408D24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9EF84D4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Pre-existing dementia</w:t>
            </w:r>
          </w:p>
        </w:tc>
        <w:tc>
          <w:tcPr>
            <w:tcW w:w="1606" w:type="dxa"/>
          </w:tcPr>
          <w:p w14:paraId="54C7A1B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16 (3.3)</w:t>
            </w:r>
          </w:p>
        </w:tc>
        <w:tc>
          <w:tcPr>
            <w:tcW w:w="1607" w:type="dxa"/>
          </w:tcPr>
          <w:p w14:paraId="0992D3A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8 (6.8)</w:t>
            </w:r>
          </w:p>
        </w:tc>
        <w:tc>
          <w:tcPr>
            <w:tcW w:w="1606" w:type="dxa"/>
          </w:tcPr>
          <w:p w14:paraId="60CD702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44553A0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149FE38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 (1.2)</w:t>
            </w:r>
          </w:p>
        </w:tc>
        <w:tc>
          <w:tcPr>
            <w:tcW w:w="1607" w:type="dxa"/>
          </w:tcPr>
          <w:p w14:paraId="54E97D3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7 (5.7)</w:t>
            </w:r>
          </w:p>
        </w:tc>
        <w:tc>
          <w:tcPr>
            <w:tcW w:w="992" w:type="dxa"/>
          </w:tcPr>
          <w:p w14:paraId="1C75EE3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0.407</w:t>
            </w:r>
          </w:p>
        </w:tc>
      </w:tr>
      <w:tr w:rsidR="00684FA1" w:rsidRPr="00D1183F" w14:paraId="08B3C0DD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E73A421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Modified Rankin Scale</w:t>
            </w:r>
          </w:p>
        </w:tc>
        <w:tc>
          <w:tcPr>
            <w:tcW w:w="1606" w:type="dxa"/>
          </w:tcPr>
          <w:p w14:paraId="056C37D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(0-1)</w:t>
            </w:r>
          </w:p>
        </w:tc>
        <w:tc>
          <w:tcPr>
            <w:tcW w:w="1607" w:type="dxa"/>
          </w:tcPr>
          <w:p w14:paraId="23A61EC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(0-1)</w:t>
            </w:r>
          </w:p>
        </w:tc>
        <w:tc>
          <w:tcPr>
            <w:tcW w:w="1606" w:type="dxa"/>
          </w:tcPr>
          <w:p w14:paraId="36F66CB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(0-0)</w:t>
            </w:r>
          </w:p>
        </w:tc>
        <w:tc>
          <w:tcPr>
            <w:tcW w:w="1607" w:type="dxa"/>
          </w:tcPr>
          <w:p w14:paraId="26B56E7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(0-0)</w:t>
            </w:r>
          </w:p>
        </w:tc>
        <w:tc>
          <w:tcPr>
            <w:tcW w:w="1606" w:type="dxa"/>
          </w:tcPr>
          <w:p w14:paraId="195B97B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07" w:type="dxa"/>
          </w:tcPr>
          <w:p w14:paraId="69D8CC3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 (0-1)</w:t>
            </w:r>
          </w:p>
        </w:tc>
        <w:tc>
          <w:tcPr>
            <w:tcW w:w="992" w:type="dxa"/>
          </w:tcPr>
          <w:p w14:paraId="3D1FD178" w14:textId="76C98694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0.008</w:t>
            </w:r>
            <w:r w:rsidR="00F30451" w:rsidRPr="00F30451">
              <w:rPr>
                <w:rFonts w:cs="Arial"/>
                <w:sz w:val="20"/>
                <w:szCs w:val="20"/>
                <w:vertAlign w:val="superscript"/>
                <w:lang w:val="en-US"/>
              </w:rPr>
              <w:t>ns</w:t>
            </w:r>
          </w:p>
        </w:tc>
      </w:tr>
      <w:tr w:rsidR="00684FA1" w:rsidRPr="00D1183F" w14:paraId="209FB719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2FA90B6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Admission</w:t>
            </w:r>
          </w:p>
        </w:tc>
        <w:tc>
          <w:tcPr>
            <w:tcW w:w="1606" w:type="dxa"/>
          </w:tcPr>
          <w:p w14:paraId="118E795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21D12B8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707F099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49EFCB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725271E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FE911F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B64445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4B0666B7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A3FF19B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C-reactive protein (mg/l)</w:t>
            </w:r>
          </w:p>
        </w:tc>
        <w:tc>
          <w:tcPr>
            <w:tcW w:w="1606" w:type="dxa"/>
          </w:tcPr>
          <w:p w14:paraId="722491A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1.7 (0.6-4.4)</w:t>
            </w:r>
          </w:p>
        </w:tc>
        <w:tc>
          <w:tcPr>
            <w:tcW w:w="1607" w:type="dxa"/>
          </w:tcPr>
          <w:p w14:paraId="7FF3FB3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2.4 (1.1-7)</w:t>
            </w:r>
          </w:p>
        </w:tc>
        <w:tc>
          <w:tcPr>
            <w:tcW w:w="1606" w:type="dxa"/>
          </w:tcPr>
          <w:p w14:paraId="4DFA826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3 (1-7.1)</w:t>
            </w:r>
          </w:p>
        </w:tc>
        <w:tc>
          <w:tcPr>
            <w:tcW w:w="1607" w:type="dxa"/>
          </w:tcPr>
          <w:p w14:paraId="1E6A175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 (0-3)</w:t>
            </w:r>
          </w:p>
        </w:tc>
        <w:tc>
          <w:tcPr>
            <w:tcW w:w="1606" w:type="dxa"/>
          </w:tcPr>
          <w:p w14:paraId="670D4D1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2.6 (0.5-8.4)</w:t>
            </w:r>
          </w:p>
        </w:tc>
        <w:tc>
          <w:tcPr>
            <w:tcW w:w="1607" w:type="dxa"/>
          </w:tcPr>
          <w:p w14:paraId="0453ADA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2.9 (1.1-5.1)</w:t>
            </w:r>
          </w:p>
        </w:tc>
        <w:tc>
          <w:tcPr>
            <w:tcW w:w="992" w:type="dxa"/>
          </w:tcPr>
          <w:p w14:paraId="19396C8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0.009</w:t>
            </w:r>
          </w:p>
        </w:tc>
      </w:tr>
      <w:tr w:rsidR="00684FA1" w:rsidRPr="00D1183F" w14:paraId="57398D38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F9F603C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Natrium (mmol/l)</w:t>
            </w:r>
          </w:p>
        </w:tc>
        <w:tc>
          <w:tcPr>
            <w:tcW w:w="1606" w:type="dxa"/>
          </w:tcPr>
          <w:p w14:paraId="303BAAE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139 (137-141)</w:t>
            </w:r>
          </w:p>
        </w:tc>
        <w:tc>
          <w:tcPr>
            <w:tcW w:w="1607" w:type="dxa"/>
          </w:tcPr>
          <w:p w14:paraId="7C180FD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140 (137-142)</w:t>
            </w:r>
          </w:p>
        </w:tc>
        <w:tc>
          <w:tcPr>
            <w:tcW w:w="1606" w:type="dxa"/>
          </w:tcPr>
          <w:p w14:paraId="4225C17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139 (138-142)</w:t>
            </w:r>
          </w:p>
        </w:tc>
        <w:tc>
          <w:tcPr>
            <w:tcW w:w="1607" w:type="dxa"/>
          </w:tcPr>
          <w:p w14:paraId="3D7AE76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140 (138-142)</w:t>
            </w:r>
          </w:p>
        </w:tc>
        <w:tc>
          <w:tcPr>
            <w:tcW w:w="1606" w:type="dxa"/>
          </w:tcPr>
          <w:p w14:paraId="2F0BAAEA" w14:textId="007B8C9B" w:rsidR="00684FA1" w:rsidRPr="00D1183F" w:rsidRDefault="005B60C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140 (137-141)</w:t>
            </w:r>
          </w:p>
        </w:tc>
        <w:tc>
          <w:tcPr>
            <w:tcW w:w="1607" w:type="dxa"/>
          </w:tcPr>
          <w:p w14:paraId="6DA8A6B3" w14:textId="1ECDD0D4" w:rsidR="00684FA1" w:rsidRPr="00D1183F" w:rsidRDefault="005B60C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139 (136-141)</w:t>
            </w:r>
          </w:p>
        </w:tc>
        <w:tc>
          <w:tcPr>
            <w:tcW w:w="992" w:type="dxa"/>
          </w:tcPr>
          <w:p w14:paraId="7A101D1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0.064</w:t>
            </w:r>
          </w:p>
        </w:tc>
      </w:tr>
      <w:tr w:rsidR="00684FA1" w:rsidRPr="00D1183F" w14:paraId="5128B37F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5EB7349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Body Mass Index (kg/m2)</w:t>
            </w:r>
          </w:p>
        </w:tc>
        <w:tc>
          <w:tcPr>
            <w:tcW w:w="1606" w:type="dxa"/>
          </w:tcPr>
          <w:p w14:paraId="44B29E7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26.2 (23.6-29.4)</w:t>
            </w:r>
          </w:p>
        </w:tc>
        <w:tc>
          <w:tcPr>
            <w:tcW w:w="1607" w:type="dxa"/>
          </w:tcPr>
          <w:p w14:paraId="1376517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26.3 (22.7-29.4)</w:t>
            </w:r>
          </w:p>
        </w:tc>
        <w:tc>
          <w:tcPr>
            <w:tcW w:w="1606" w:type="dxa"/>
          </w:tcPr>
          <w:p w14:paraId="3D1FFCF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23.9 (23.4-25)</w:t>
            </w:r>
          </w:p>
        </w:tc>
        <w:tc>
          <w:tcPr>
            <w:tcW w:w="1607" w:type="dxa"/>
          </w:tcPr>
          <w:p w14:paraId="0F38C5E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25.4 (23.4-29.5)</w:t>
            </w:r>
          </w:p>
        </w:tc>
        <w:tc>
          <w:tcPr>
            <w:tcW w:w="1606" w:type="dxa"/>
          </w:tcPr>
          <w:p w14:paraId="100C386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26.7 (23.4-32.7)</w:t>
            </w:r>
          </w:p>
        </w:tc>
        <w:tc>
          <w:tcPr>
            <w:tcW w:w="1607" w:type="dxa"/>
          </w:tcPr>
          <w:p w14:paraId="3FDBD3C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26.2 (24.5-28.9)</w:t>
            </w:r>
          </w:p>
        </w:tc>
        <w:tc>
          <w:tcPr>
            <w:tcW w:w="992" w:type="dxa"/>
          </w:tcPr>
          <w:p w14:paraId="6F59554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0.398</w:t>
            </w:r>
          </w:p>
        </w:tc>
      </w:tr>
      <w:tr w:rsidR="00684FA1" w:rsidRPr="00D1183F" w14:paraId="087901EA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17AE5FB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Neurological state</w:t>
            </w:r>
          </w:p>
        </w:tc>
        <w:tc>
          <w:tcPr>
            <w:tcW w:w="1606" w:type="dxa"/>
          </w:tcPr>
          <w:p w14:paraId="02D595A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6DB7F8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3DB8906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6C87890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26A1407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1333DEF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7FE791C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571A90FE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54B2036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NIHSS</w:t>
            </w:r>
          </w:p>
        </w:tc>
        <w:tc>
          <w:tcPr>
            <w:tcW w:w="1606" w:type="dxa"/>
          </w:tcPr>
          <w:p w14:paraId="4E1F85E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(0-4)</w:t>
            </w:r>
          </w:p>
        </w:tc>
        <w:tc>
          <w:tcPr>
            <w:tcW w:w="1607" w:type="dxa"/>
          </w:tcPr>
          <w:p w14:paraId="2A615B1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(0-4)</w:t>
            </w:r>
          </w:p>
        </w:tc>
        <w:tc>
          <w:tcPr>
            <w:tcW w:w="1606" w:type="dxa"/>
          </w:tcPr>
          <w:p w14:paraId="73F06F9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(1-5)</w:t>
            </w:r>
          </w:p>
        </w:tc>
        <w:tc>
          <w:tcPr>
            <w:tcW w:w="1607" w:type="dxa"/>
          </w:tcPr>
          <w:p w14:paraId="69F53BA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(0-2.5)</w:t>
            </w:r>
          </w:p>
        </w:tc>
        <w:tc>
          <w:tcPr>
            <w:tcW w:w="1606" w:type="dxa"/>
          </w:tcPr>
          <w:p w14:paraId="7FFE938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(0-2)</w:t>
            </w:r>
          </w:p>
        </w:tc>
        <w:tc>
          <w:tcPr>
            <w:tcW w:w="1607" w:type="dxa"/>
          </w:tcPr>
          <w:p w14:paraId="646F0A7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(1-6.7)</w:t>
            </w:r>
          </w:p>
        </w:tc>
        <w:tc>
          <w:tcPr>
            <w:tcW w:w="992" w:type="dxa"/>
          </w:tcPr>
          <w:p w14:paraId="12F188D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0.141</w:t>
            </w:r>
          </w:p>
        </w:tc>
      </w:tr>
      <w:tr w:rsidR="00684FA1" w:rsidRPr="00D1183F" w14:paraId="67E290B1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1393CA9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Modified Rankin Scale</w:t>
            </w:r>
          </w:p>
        </w:tc>
        <w:tc>
          <w:tcPr>
            <w:tcW w:w="1606" w:type="dxa"/>
          </w:tcPr>
          <w:p w14:paraId="7BD8F7C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 (1-3)</w:t>
            </w:r>
          </w:p>
        </w:tc>
        <w:tc>
          <w:tcPr>
            <w:tcW w:w="1607" w:type="dxa"/>
          </w:tcPr>
          <w:p w14:paraId="4DA7A6E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1 (0-3)</w:t>
            </w:r>
          </w:p>
        </w:tc>
        <w:tc>
          <w:tcPr>
            <w:tcW w:w="1606" w:type="dxa"/>
          </w:tcPr>
          <w:p w14:paraId="33BBAD2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 (1-3)</w:t>
            </w:r>
          </w:p>
        </w:tc>
        <w:tc>
          <w:tcPr>
            <w:tcW w:w="1607" w:type="dxa"/>
          </w:tcPr>
          <w:p w14:paraId="41EDE5C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 (0-2)</w:t>
            </w:r>
          </w:p>
        </w:tc>
        <w:tc>
          <w:tcPr>
            <w:tcW w:w="1606" w:type="dxa"/>
          </w:tcPr>
          <w:p w14:paraId="5E955A8F" w14:textId="615C701B" w:rsidR="00684FA1" w:rsidRPr="00D1183F" w:rsidRDefault="008F13D2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(1-3)</w:t>
            </w:r>
          </w:p>
        </w:tc>
        <w:tc>
          <w:tcPr>
            <w:tcW w:w="1607" w:type="dxa"/>
          </w:tcPr>
          <w:p w14:paraId="22C01A8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2 (1-4)</w:t>
            </w:r>
          </w:p>
        </w:tc>
        <w:tc>
          <w:tcPr>
            <w:tcW w:w="992" w:type="dxa"/>
          </w:tcPr>
          <w:p w14:paraId="3EC6B38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0.00</w:t>
            </w:r>
            <w:r>
              <w:rPr>
                <w:rFonts w:cs="Arial"/>
                <w:sz w:val="20"/>
                <w:szCs w:val="20"/>
                <w:lang w:val="en-US"/>
              </w:rPr>
              <w:t>005</w:t>
            </w:r>
          </w:p>
        </w:tc>
      </w:tr>
      <w:tr w:rsidR="00684FA1" w:rsidRPr="00D1183F" w14:paraId="75D45B30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9D5D527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Primary diagnosis  </w:t>
            </w:r>
          </w:p>
        </w:tc>
        <w:tc>
          <w:tcPr>
            <w:tcW w:w="1606" w:type="dxa"/>
          </w:tcPr>
          <w:p w14:paraId="1B5F26D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2C62C32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63E4907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287305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2757921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658D481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</w:tcPr>
          <w:p w14:paraId="78126C5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0.339</w:t>
            </w:r>
          </w:p>
        </w:tc>
      </w:tr>
      <w:tr w:rsidR="00684FA1" w:rsidRPr="00D1183F" w14:paraId="04DF8D99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EBB492E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Ischemic stroke</w:t>
            </w:r>
          </w:p>
        </w:tc>
        <w:tc>
          <w:tcPr>
            <w:tcW w:w="1606" w:type="dxa"/>
            <w:vAlign w:val="center"/>
          </w:tcPr>
          <w:p w14:paraId="21F35695" w14:textId="77777777" w:rsidR="00684FA1" w:rsidRPr="008C626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8C626F">
              <w:rPr>
                <w:rFonts w:cs="Arial"/>
                <w:sz w:val="20"/>
                <w:szCs w:val="20"/>
                <w:lang w:val="en-US"/>
              </w:rPr>
              <w:t>319 (69.5)</w:t>
            </w:r>
          </w:p>
        </w:tc>
        <w:tc>
          <w:tcPr>
            <w:tcW w:w="1607" w:type="dxa"/>
          </w:tcPr>
          <w:p w14:paraId="0F4D692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75 (64.7)</w:t>
            </w:r>
          </w:p>
        </w:tc>
        <w:tc>
          <w:tcPr>
            <w:tcW w:w="1606" w:type="dxa"/>
          </w:tcPr>
          <w:p w14:paraId="27C69FA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64 (66.7)</w:t>
            </w:r>
          </w:p>
        </w:tc>
        <w:tc>
          <w:tcPr>
            <w:tcW w:w="1607" w:type="dxa"/>
          </w:tcPr>
          <w:p w14:paraId="09E8B2C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33 (64.7)</w:t>
            </w:r>
          </w:p>
        </w:tc>
        <w:tc>
          <w:tcPr>
            <w:tcW w:w="1606" w:type="dxa"/>
          </w:tcPr>
          <w:p w14:paraId="3F1E2FB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48 (64.9)</w:t>
            </w:r>
          </w:p>
        </w:tc>
        <w:tc>
          <w:tcPr>
            <w:tcW w:w="1607" w:type="dxa"/>
          </w:tcPr>
          <w:p w14:paraId="041A442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99 (81.1)</w:t>
            </w:r>
          </w:p>
        </w:tc>
        <w:tc>
          <w:tcPr>
            <w:tcW w:w="992" w:type="dxa"/>
            <w:vMerge/>
          </w:tcPr>
          <w:p w14:paraId="7EB51B2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230A9852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F47E5C0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Trans ischemic Attack (TIA)</w:t>
            </w:r>
          </w:p>
        </w:tc>
        <w:tc>
          <w:tcPr>
            <w:tcW w:w="1606" w:type="dxa"/>
            <w:vAlign w:val="center"/>
          </w:tcPr>
          <w:p w14:paraId="5445AEF2" w14:textId="77777777" w:rsidR="00684FA1" w:rsidRPr="008C626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8C626F">
              <w:rPr>
                <w:rFonts w:cs="Arial"/>
                <w:sz w:val="20"/>
                <w:szCs w:val="20"/>
                <w:lang w:val="en-US"/>
              </w:rPr>
              <w:t>93 (20.3)</w:t>
            </w:r>
          </w:p>
        </w:tc>
        <w:tc>
          <w:tcPr>
            <w:tcW w:w="1607" w:type="dxa"/>
          </w:tcPr>
          <w:p w14:paraId="10555C9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26 (22.4)</w:t>
            </w:r>
          </w:p>
        </w:tc>
        <w:tc>
          <w:tcPr>
            <w:tcW w:w="1606" w:type="dxa"/>
          </w:tcPr>
          <w:p w14:paraId="35CE158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24 (25)</w:t>
            </w:r>
          </w:p>
        </w:tc>
        <w:tc>
          <w:tcPr>
            <w:tcW w:w="1607" w:type="dxa"/>
          </w:tcPr>
          <w:p w14:paraId="3E1C9B82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10 (19.6)</w:t>
            </w:r>
          </w:p>
        </w:tc>
        <w:tc>
          <w:tcPr>
            <w:tcW w:w="1606" w:type="dxa"/>
          </w:tcPr>
          <w:p w14:paraId="6A869E4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14 (18.9)</w:t>
            </w:r>
          </w:p>
        </w:tc>
        <w:tc>
          <w:tcPr>
            <w:tcW w:w="1607" w:type="dxa"/>
          </w:tcPr>
          <w:p w14:paraId="49739BC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19 (15.6)</w:t>
            </w:r>
          </w:p>
        </w:tc>
        <w:tc>
          <w:tcPr>
            <w:tcW w:w="992" w:type="dxa"/>
            <w:vMerge/>
          </w:tcPr>
          <w:p w14:paraId="732D11A3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0826CB69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882503D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Hemorrhagic stroke</w:t>
            </w:r>
          </w:p>
        </w:tc>
        <w:tc>
          <w:tcPr>
            <w:tcW w:w="1606" w:type="dxa"/>
          </w:tcPr>
          <w:p w14:paraId="6A4D14D1" w14:textId="5918A7CB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13 (2.7)</w:t>
            </w:r>
          </w:p>
        </w:tc>
        <w:tc>
          <w:tcPr>
            <w:tcW w:w="1607" w:type="dxa"/>
          </w:tcPr>
          <w:p w14:paraId="2A247BE8" w14:textId="6385B5A2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 (3.4)</w:t>
            </w:r>
          </w:p>
        </w:tc>
        <w:tc>
          <w:tcPr>
            <w:tcW w:w="1606" w:type="dxa"/>
          </w:tcPr>
          <w:p w14:paraId="54B22EEC" w14:textId="3D5F1B10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1607" w:type="dxa"/>
          </w:tcPr>
          <w:p w14:paraId="52BF040D" w14:textId="6232BB48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(1.9)</w:t>
            </w:r>
          </w:p>
        </w:tc>
        <w:tc>
          <w:tcPr>
            <w:tcW w:w="1606" w:type="dxa"/>
          </w:tcPr>
          <w:p w14:paraId="050B4B48" w14:textId="7FA45A78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(3.6)</w:t>
            </w:r>
          </w:p>
        </w:tc>
        <w:tc>
          <w:tcPr>
            <w:tcW w:w="1607" w:type="dxa"/>
          </w:tcPr>
          <w:p w14:paraId="1D53B37E" w14:textId="011DFFA4" w:rsidR="00684FA1" w:rsidRPr="00D1183F" w:rsidRDefault="007E424C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(2.4)</w:t>
            </w:r>
          </w:p>
        </w:tc>
        <w:tc>
          <w:tcPr>
            <w:tcW w:w="992" w:type="dxa"/>
            <w:vMerge/>
          </w:tcPr>
          <w:p w14:paraId="2F19B44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6948B87D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3564207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Cerebral venous sinus thrombosis</w:t>
            </w:r>
          </w:p>
        </w:tc>
        <w:tc>
          <w:tcPr>
            <w:tcW w:w="1606" w:type="dxa"/>
          </w:tcPr>
          <w:p w14:paraId="2F2FD9F1" w14:textId="501EAB07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607" w:type="dxa"/>
          </w:tcPr>
          <w:p w14:paraId="59C8AC65" w14:textId="084A8B27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028A813A" w14:textId="724566A0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168C3C14" w14:textId="6B7F0F85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1CE992FA" w14:textId="048343DA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47B844C8" w14:textId="3596F338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(0.8)</w:t>
            </w:r>
          </w:p>
        </w:tc>
        <w:tc>
          <w:tcPr>
            <w:tcW w:w="992" w:type="dxa"/>
            <w:vMerge/>
          </w:tcPr>
          <w:p w14:paraId="03337CD5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7CC48786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5DA8DB3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Epilepsy</w:t>
            </w:r>
          </w:p>
        </w:tc>
        <w:tc>
          <w:tcPr>
            <w:tcW w:w="1606" w:type="dxa"/>
          </w:tcPr>
          <w:p w14:paraId="4C7AC0ED" w14:textId="4DEDCFD8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(0.6%)</w:t>
            </w:r>
          </w:p>
        </w:tc>
        <w:tc>
          <w:tcPr>
            <w:tcW w:w="1607" w:type="dxa"/>
          </w:tcPr>
          <w:p w14:paraId="1C482715" w14:textId="51A418B4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(2.6)</w:t>
            </w:r>
          </w:p>
        </w:tc>
        <w:tc>
          <w:tcPr>
            <w:tcW w:w="1606" w:type="dxa"/>
          </w:tcPr>
          <w:p w14:paraId="17100216" w14:textId="1F5486F6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5C2CB4F9" w14:textId="08CA4F7B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3A278A07" w14:textId="5457D96E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19E6F2A8" w14:textId="493D3032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vMerge/>
          </w:tcPr>
          <w:p w14:paraId="4BF7CEC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363CEB5B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A901AB7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Migraine</w:t>
            </w:r>
          </w:p>
        </w:tc>
        <w:tc>
          <w:tcPr>
            <w:tcW w:w="1606" w:type="dxa"/>
          </w:tcPr>
          <w:p w14:paraId="255D9BD9" w14:textId="21D2738D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 (0.8)</w:t>
            </w:r>
          </w:p>
        </w:tc>
        <w:tc>
          <w:tcPr>
            <w:tcW w:w="1607" w:type="dxa"/>
          </w:tcPr>
          <w:p w14:paraId="1330A49C" w14:textId="399C2AB4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4C27A0CE" w14:textId="4CA550B6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1607" w:type="dxa"/>
          </w:tcPr>
          <w:p w14:paraId="2750D827" w14:textId="5E65E4E1" w:rsidR="00684FA1" w:rsidRPr="00D1183F" w:rsidRDefault="008B378B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(3.8)</w:t>
            </w:r>
          </w:p>
        </w:tc>
        <w:tc>
          <w:tcPr>
            <w:tcW w:w="1606" w:type="dxa"/>
          </w:tcPr>
          <w:p w14:paraId="6381176C" w14:textId="46963378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6A6C8078" w14:textId="6835C0F5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vMerge/>
          </w:tcPr>
          <w:p w14:paraId="5F896D8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4CDFB649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A1DC4D2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Others</w:t>
            </w:r>
          </w:p>
        </w:tc>
        <w:tc>
          <w:tcPr>
            <w:tcW w:w="1606" w:type="dxa"/>
          </w:tcPr>
          <w:p w14:paraId="4314800F" w14:textId="3F0214AB" w:rsidR="00684FA1" w:rsidRPr="00D1183F" w:rsidRDefault="00510627" w:rsidP="00510627">
            <w:pPr>
              <w:tabs>
                <w:tab w:val="left" w:pos="894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26 (5.5)</w:t>
            </w:r>
          </w:p>
        </w:tc>
        <w:tc>
          <w:tcPr>
            <w:tcW w:w="1607" w:type="dxa"/>
          </w:tcPr>
          <w:p w14:paraId="04819C24" w14:textId="711867A8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8 (6.9)</w:t>
            </w:r>
          </w:p>
        </w:tc>
        <w:tc>
          <w:tcPr>
            <w:tcW w:w="1606" w:type="dxa"/>
          </w:tcPr>
          <w:p w14:paraId="7B4FB8A3" w14:textId="5C8286A2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 (4)</w:t>
            </w:r>
          </w:p>
        </w:tc>
        <w:tc>
          <w:tcPr>
            <w:tcW w:w="1607" w:type="dxa"/>
          </w:tcPr>
          <w:p w14:paraId="3C6B41D2" w14:textId="5D7FD367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 (9.6)</w:t>
            </w:r>
          </w:p>
        </w:tc>
        <w:tc>
          <w:tcPr>
            <w:tcW w:w="1606" w:type="dxa"/>
          </w:tcPr>
          <w:p w14:paraId="79C8F1D3" w14:textId="738C2687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 (10.7)</w:t>
            </w:r>
          </w:p>
        </w:tc>
        <w:tc>
          <w:tcPr>
            <w:tcW w:w="1607" w:type="dxa"/>
          </w:tcPr>
          <w:p w14:paraId="2CF21202" w14:textId="6D9E4341" w:rsidR="00684FA1" w:rsidRPr="00D1183F" w:rsidRDefault="00510627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vMerge/>
          </w:tcPr>
          <w:p w14:paraId="5DA98EF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3D12968F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D60ECB4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Interventions</w:t>
            </w:r>
          </w:p>
        </w:tc>
        <w:tc>
          <w:tcPr>
            <w:tcW w:w="1606" w:type="dxa"/>
          </w:tcPr>
          <w:p w14:paraId="4A659B9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370EE6C4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51B7D128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13DFD13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0C69CAC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5194023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624CE7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684FA1" w:rsidRPr="00D1183F" w14:paraId="31CE5DB7" w14:textId="77777777" w:rsidTr="00345CC6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D26BD2D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Intravenous thrombolysis</w:t>
            </w:r>
          </w:p>
        </w:tc>
        <w:tc>
          <w:tcPr>
            <w:tcW w:w="1606" w:type="dxa"/>
          </w:tcPr>
          <w:p w14:paraId="223416E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47 (9.9)</w:t>
            </w:r>
          </w:p>
        </w:tc>
        <w:tc>
          <w:tcPr>
            <w:tcW w:w="1607" w:type="dxa"/>
          </w:tcPr>
          <w:p w14:paraId="4360690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14 (12.1)</w:t>
            </w:r>
          </w:p>
        </w:tc>
        <w:tc>
          <w:tcPr>
            <w:tcW w:w="1606" w:type="dxa"/>
          </w:tcPr>
          <w:p w14:paraId="64AAE13A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 (9)</w:t>
            </w:r>
          </w:p>
        </w:tc>
        <w:tc>
          <w:tcPr>
            <w:tcW w:w="1607" w:type="dxa"/>
          </w:tcPr>
          <w:p w14:paraId="0A8F4F2E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(11.5)</w:t>
            </w:r>
          </w:p>
        </w:tc>
        <w:tc>
          <w:tcPr>
            <w:tcW w:w="1606" w:type="dxa"/>
          </w:tcPr>
          <w:p w14:paraId="36DD5AC6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(2.4)</w:t>
            </w:r>
          </w:p>
        </w:tc>
        <w:tc>
          <w:tcPr>
            <w:tcW w:w="1607" w:type="dxa"/>
          </w:tcPr>
          <w:p w14:paraId="64F02735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16 (13)</w:t>
            </w:r>
          </w:p>
        </w:tc>
        <w:tc>
          <w:tcPr>
            <w:tcW w:w="992" w:type="dxa"/>
          </w:tcPr>
          <w:p w14:paraId="6C1D0ED1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0.111</w:t>
            </w:r>
          </w:p>
        </w:tc>
      </w:tr>
      <w:tr w:rsidR="00684FA1" w:rsidRPr="00D1183F" w14:paraId="008DBEB6" w14:textId="77777777" w:rsidTr="00345CC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4EDFDA3" w14:textId="77777777" w:rsidR="00684FA1" w:rsidRPr="00D1183F" w:rsidRDefault="00684FA1" w:rsidP="00345CC6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Endovascular thrombectomy</w:t>
            </w:r>
          </w:p>
        </w:tc>
        <w:tc>
          <w:tcPr>
            <w:tcW w:w="1606" w:type="dxa"/>
          </w:tcPr>
          <w:p w14:paraId="49282CFB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22 (4.6)</w:t>
            </w:r>
          </w:p>
        </w:tc>
        <w:tc>
          <w:tcPr>
            <w:tcW w:w="1607" w:type="dxa"/>
          </w:tcPr>
          <w:p w14:paraId="2552801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 (3.4)</w:t>
            </w:r>
          </w:p>
        </w:tc>
        <w:tc>
          <w:tcPr>
            <w:tcW w:w="1606" w:type="dxa"/>
          </w:tcPr>
          <w:p w14:paraId="6907A859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1607" w:type="dxa"/>
          </w:tcPr>
          <w:p w14:paraId="65D2438F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(5.8)</w:t>
            </w:r>
          </w:p>
        </w:tc>
        <w:tc>
          <w:tcPr>
            <w:tcW w:w="1606" w:type="dxa"/>
          </w:tcPr>
          <w:p w14:paraId="4E76AE00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39FE02CD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13 (10.6)</w:t>
            </w:r>
          </w:p>
        </w:tc>
        <w:tc>
          <w:tcPr>
            <w:tcW w:w="992" w:type="dxa"/>
          </w:tcPr>
          <w:p w14:paraId="60BE5347" w14:textId="77777777" w:rsidR="00684FA1" w:rsidRPr="00D1183F" w:rsidRDefault="00684FA1" w:rsidP="00345CC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0.003</w:t>
            </w:r>
          </w:p>
        </w:tc>
      </w:tr>
    </w:tbl>
    <w:p w14:paraId="58D9FF84" w14:textId="15E3F213" w:rsidR="00684FA1" w:rsidRPr="00F30451" w:rsidRDefault="00F30451" w:rsidP="00684FA1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 xml:space="preserve">Abbreviations: ns non-significant after Bonferroni correction to </w:t>
      </w:r>
      <w:proofErr w:type="spellStart"/>
      <w:r>
        <w:rPr>
          <w:rFonts w:cs="Arial"/>
          <w:sz w:val="20"/>
          <w:szCs w:val="20"/>
          <w:lang w:val="en-US"/>
        </w:rPr>
        <w:t>p</w:t>
      </w:r>
      <w:r w:rsidRPr="00EC68EA">
        <w:rPr>
          <w:rFonts w:cs="Arial"/>
          <w:sz w:val="20"/>
          <w:szCs w:val="20"/>
          <w:vertAlign w:val="subscript"/>
          <w:lang w:val="en-US"/>
        </w:rPr>
        <w:t>adjust</w:t>
      </w:r>
      <w:proofErr w:type="spellEnd"/>
      <w:r>
        <w:rPr>
          <w:rFonts w:cs="Arial"/>
          <w:sz w:val="20"/>
          <w:szCs w:val="20"/>
          <w:lang w:val="en-US"/>
        </w:rPr>
        <w:t xml:space="preserve"> = 0.0005</w:t>
      </w:r>
    </w:p>
    <w:p w14:paraId="1DF22325" w14:textId="161CC6F2" w:rsidR="00A637DB" w:rsidRDefault="00A40896">
      <w:pPr>
        <w:rPr>
          <w:lang w:val="en-US"/>
        </w:rPr>
      </w:pPr>
      <w:r w:rsidRPr="00A40896">
        <w:rPr>
          <w:sz w:val="20"/>
          <w:szCs w:val="20"/>
          <w:lang w:val="en-US"/>
        </w:rPr>
        <w:t>Data reported in n (%) or median (Interquartil</w:t>
      </w:r>
      <w:r w:rsidR="00AB346E">
        <w:rPr>
          <w:sz w:val="20"/>
          <w:szCs w:val="20"/>
          <w:lang w:val="en-US"/>
        </w:rPr>
        <w:t>e</w:t>
      </w:r>
      <w:r w:rsidRPr="00A40896">
        <w:rPr>
          <w:sz w:val="20"/>
          <w:szCs w:val="20"/>
          <w:lang w:val="en-US"/>
        </w:rPr>
        <w:t xml:space="preserve"> range)</w:t>
      </w:r>
      <w:r w:rsidR="00A637DB">
        <w:rPr>
          <w:lang w:val="en-US"/>
        </w:rPr>
        <w:br w:type="page"/>
      </w:r>
    </w:p>
    <w:p w14:paraId="3EA84666" w14:textId="6C168C5A" w:rsidR="00A637DB" w:rsidRPr="009D1AF6" w:rsidRDefault="00A637DB" w:rsidP="00A637D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9D1AF6">
        <w:rPr>
          <w:rFonts w:cs="Arial"/>
          <w:b/>
          <w:bCs/>
          <w:sz w:val="20"/>
          <w:szCs w:val="20"/>
          <w:lang w:val="en-US"/>
        </w:rPr>
        <w:lastRenderedPageBreak/>
        <w:t xml:space="preserve">Table </w:t>
      </w:r>
      <w:r w:rsidR="00837D41" w:rsidRPr="009D1AF6">
        <w:rPr>
          <w:rFonts w:cs="Arial"/>
          <w:b/>
          <w:bCs/>
          <w:sz w:val="20"/>
          <w:szCs w:val="20"/>
          <w:lang w:val="en-US"/>
        </w:rPr>
        <w:t>E</w:t>
      </w:r>
      <w:r w:rsidR="00B96BBB">
        <w:rPr>
          <w:rFonts w:cs="Arial"/>
          <w:b/>
          <w:bCs/>
          <w:sz w:val="20"/>
          <w:szCs w:val="20"/>
          <w:lang w:val="en-US"/>
        </w:rPr>
        <w:t>3</w:t>
      </w:r>
      <w:r w:rsidRPr="009D1AF6">
        <w:rPr>
          <w:rFonts w:cs="Arial"/>
          <w:sz w:val="20"/>
          <w:szCs w:val="20"/>
          <w:lang w:val="en-US"/>
        </w:rPr>
        <w:t xml:space="preserve"> Sociodemographic data in non-delirious vs delirious patients</w:t>
      </w:r>
    </w:p>
    <w:tbl>
      <w:tblPr>
        <w:tblStyle w:val="TableGrid"/>
        <w:tblW w:w="11691" w:type="dxa"/>
        <w:tblLook w:val="04A0" w:firstRow="1" w:lastRow="0" w:firstColumn="1" w:lastColumn="0" w:noHBand="0" w:noVBand="1"/>
      </w:tblPr>
      <w:tblGrid>
        <w:gridCol w:w="4911"/>
        <w:gridCol w:w="1864"/>
        <w:gridCol w:w="1866"/>
        <w:gridCol w:w="1864"/>
        <w:gridCol w:w="1186"/>
      </w:tblGrid>
      <w:tr w:rsidR="00A637DB" w14:paraId="5C5A84D5" w14:textId="77777777" w:rsidTr="00510627">
        <w:trPr>
          <w:trHeight w:val="620"/>
        </w:trPr>
        <w:tc>
          <w:tcPr>
            <w:tcW w:w="4911" w:type="dxa"/>
          </w:tcPr>
          <w:p w14:paraId="58A195D6" w14:textId="77777777" w:rsidR="00A637DB" w:rsidRPr="00425659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425659">
              <w:rPr>
                <w:rFonts w:cs="Arial"/>
                <w:b/>
                <w:bCs/>
                <w:lang w:val="en-US"/>
              </w:rPr>
              <w:t>Item</w:t>
            </w:r>
          </w:p>
        </w:tc>
        <w:tc>
          <w:tcPr>
            <w:tcW w:w="1864" w:type="dxa"/>
          </w:tcPr>
          <w:p w14:paraId="49FE2A54" w14:textId="77777777" w:rsidR="00A637DB" w:rsidRPr="00425659" w:rsidRDefault="00A637DB" w:rsidP="00270BD0">
            <w:pPr>
              <w:spacing w:line="276" w:lineRule="auto"/>
              <w:jc w:val="center"/>
              <w:rPr>
                <w:rFonts w:cs="Arial"/>
                <w:b/>
                <w:bCs/>
                <w:lang w:val="en-US"/>
              </w:rPr>
            </w:pPr>
            <w:r w:rsidRPr="00425659">
              <w:rPr>
                <w:rFonts w:cs="Arial"/>
                <w:b/>
                <w:bCs/>
                <w:lang w:val="en-US"/>
              </w:rPr>
              <w:t>All (n=475)</w:t>
            </w:r>
          </w:p>
        </w:tc>
        <w:tc>
          <w:tcPr>
            <w:tcW w:w="1866" w:type="dxa"/>
          </w:tcPr>
          <w:p w14:paraId="36AAAE76" w14:textId="77777777" w:rsidR="00A637DB" w:rsidRPr="00425659" w:rsidRDefault="00A637DB" w:rsidP="00270BD0">
            <w:pPr>
              <w:spacing w:line="276" w:lineRule="auto"/>
              <w:jc w:val="center"/>
              <w:rPr>
                <w:rFonts w:cs="Arial"/>
                <w:b/>
                <w:bCs/>
                <w:lang w:val="en-US"/>
              </w:rPr>
            </w:pPr>
            <w:r w:rsidRPr="00425659">
              <w:rPr>
                <w:rFonts w:cs="Arial"/>
                <w:b/>
                <w:bCs/>
                <w:lang w:val="en-US"/>
              </w:rPr>
              <w:t>Not delirious (n=430)</w:t>
            </w:r>
          </w:p>
        </w:tc>
        <w:tc>
          <w:tcPr>
            <w:tcW w:w="1864" w:type="dxa"/>
          </w:tcPr>
          <w:p w14:paraId="4CF3A574" w14:textId="77777777" w:rsidR="00A637DB" w:rsidRPr="00425659" w:rsidRDefault="00A637DB" w:rsidP="00270BD0">
            <w:pPr>
              <w:spacing w:line="276" w:lineRule="auto"/>
              <w:jc w:val="center"/>
              <w:rPr>
                <w:rFonts w:cs="Arial"/>
                <w:b/>
                <w:bCs/>
                <w:lang w:val="en-US"/>
              </w:rPr>
            </w:pPr>
            <w:r w:rsidRPr="00425659">
              <w:rPr>
                <w:rFonts w:cs="Arial"/>
                <w:b/>
                <w:bCs/>
                <w:lang w:val="en-US"/>
              </w:rPr>
              <w:t>Delirious (n=45)</w:t>
            </w:r>
          </w:p>
        </w:tc>
        <w:tc>
          <w:tcPr>
            <w:tcW w:w="1186" w:type="dxa"/>
          </w:tcPr>
          <w:p w14:paraId="3A1F4302" w14:textId="77777777" w:rsidR="00A637DB" w:rsidRPr="00425659" w:rsidRDefault="00A637DB" w:rsidP="00270BD0">
            <w:pPr>
              <w:spacing w:line="276" w:lineRule="auto"/>
              <w:jc w:val="center"/>
              <w:rPr>
                <w:rFonts w:cs="Arial"/>
                <w:b/>
                <w:bCs/>
                <w:lang w:val="en-US"/>
              </w:rPr>
            </w:pPr>
            <w:r w:rsidRPr="00425659">
              <w:rPr>
                <w:rFonts w:cs="Arial"/>
                <w:b/>
                <w:bCs/>
                <w:lang w:val="en-US"/>
              </w:rPr>
              <w:t>p</w:t>
            </w:r>
          </w:p>
        </w:tc>
      </w:tr>
      <w:tr w:rsidR="00A637DB" w14:paraId="10275448" w14:textId="77777777" w:rsidTr="00510627">
        <w:trPr>
          <w:trHeight w:val="290"/>
        </w:trPr>
        <w:tc>
          <w:tcPr>
            <w:tcW w:w="4911" w:type="dxa"/>
          </w:tcPr>
          <w:p w14:paraId="17A6C8CE" w14:textId="77777777" w:rsidR="00A637DB" w:rsidRPr="00E56DFE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E56DFE">
              <w:rPr>
                <w:rFonts w:cs="Arial"/>
                <w:b/>
                <w:bCs/>
                <w:lang w:val="en-US"/>
              </w:rPr>
              <w:t xml:space="preserve">Preadmission </w:t>
            </w:r>
          </w:p>
        </w:tc>
        <w:tc>
          <w:tcPr>
            <w:tcW w:w="1864" w:type="dxa"/>
            <w:vAlign w:val="center"/>
          </w:tcPr>
          <w:p w14:paraId="7472501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60785B1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4" w:type="dxa"/>
            <w:vAlign w:val="center"/>
          </w:tcPr>
          <w:p w14:paraId="044BC3F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186" w:type="dxa"/>
            <w:vAlign w:val="center"/>
          </w:tcPr>
          <w:p w14:paraId="69A8EA0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0412383D" w14:textId="77777777" w:rsidTr="00510627">
        <w:trPr>
          <w:trHeight w:val="310"/>
        </w:trPr>
        <w:tc>
          <w:tcPr>
            <w:tcW w:w="4911" w:type="dxa"/>
          </w:tcPr>
          <w:p w14:paraId="4FD90F0B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Most frequent age decile in years (%)</w:t>
            </w:r>
          </w:p>
        </w:tc>
        <w:tc>
          <w:tcPr>
            <w:tcW w:w="1864" w:type="dxa"/>
            <w:vAlign w:val="center"/>
          </w:tcPr>
          <w:p w14:paraId="5522FE6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&lt;80 (28.5)</w:t>
            </w:r>
          </w:p>
        </w:tc>
        <w:tc>
          <w:tcPr>
            <w:tcW w:w="1866" w:type="dxa"/>
            <w:vAlign w:val="center"/>
          </w:tcPr>
          <w:p w14:paraId="3A85798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&lt;80 (28.6)</w:t>
            </w:r>
          </w:p>
        </w:tc>
        <w:tc>
          <w:tcPr>
            <w:tcW w:w="1864" w:type="dxa"/>
            <w:vAlign w:val="center"/>
          </w:tcPr>
          <w:p w14:paraId="2D92E81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&lt;90 (41.9)</w:t>
            </w:r>
          </w:p>
        </w:tc>
        <w:tc>
          <w:tcPr>
            <w:tcW w:w="1186" w:type="dxa"/>
            <w:vAlign w:val="center"/>
          </w:tcPr>
          <w:p w14:paraId="77DD690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0.080</w:t>
            </w:r>
          </w:p>
        </w:tc>
      </w:tr>
      <w:tr w:rsidR="00A637DB" w14:paraId="7AD3D489" w14:textId="77777777" w:rsidTr="00510627">
        <w:trPr>
          <w:trHeight w:val="290"/>
        </w:trPr>
        <w:tc>
          <w:tcPr>
            <w:tcW w:w="4911" w:type="dxa"/>
          </w:tcPr>
          <w:p w14:paraId="4A042CCA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Female gender (n, %)</w:t>
            </w:r>
          </w:p>
        </w:tc>
        <w:tc>
          <w:tcPr>
            <w:tcW w:w="1864" w:type="dxa"/>
            <w:vAlign w:val="center"/>
          </w:tcPr>
          <w:p w14:paraId="1D3716CE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194 (43.6)</w:t>
            </w:r>
          </w:p>
        </w:tc>
        <w:tc>
          <w:tcPr>
            <w:tcW w:w="1866" w:type="dxa"/>
            <w:vAlign w:val="center"/>
          </w:tcPr>
          <w:p w14:paraId="6572930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177 (43.8)</w:t>
            </w:r>
          </w:p>
        </w:tc>
        <w:tc>
          <w:tcPr>
            <w:tcW w:w="1864" w:type="dxa"/>
            <w:vAlign w:val="center"/>
          </w:tcPr>
          <w:p w14:paraId="777E9A1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17 (41.5)</w:t>
            </w:r>
          </w:p>
        </w:tc>
        <w:tc>
          <w:tcPr>
            <w:tcW w:w="1186" w:type="dxa"/>
            <w:vAlign w:val="center"/>
          </w:tcPr>
          <w:p w14:paraId="4EE9CFC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0.869</w:t>
            </w:r>
          </w:p>
        </w:tc>
      </w:tr>
      <w:tr w:rsidR="00A637DB" w14:paraId="5EB8A0CA" w14:textId="77777777" w:rsidTr="00510627">
        <w:trPr>
          <w:trHeight w:val="310"/>
        </w:trPr>
        <w:tc>
          <w:tcPr>
            <w:tcW w:w="4911" w:type="dxa"/>
          </w:tcPr>
          <w:p w14:paraId="2B8D792B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Living at home</w:t>
            </w:r>
          </w:p>
        </w:tc>
        <w:tc>
          <w:tcPr>
            <w:tcW w:w="1864" w:type="dxa"/>
            <w:vAlign w:val="center"/>
          </w:tcPr>
          <w:p w14:paraId="6D6E219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422 (95)</w:t>
            </w:r>
          </w:p>
        </w:tc>
        <w:tc>
          <w:tcPr>
            <w:tcW w:w="1866" w:type="dxa"/>
            <w:vAlign w:val="center"/>
          </w:tcPr>
          <w:p w14:paraId="350B75D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387 (96.5)</w:t>
            </w:r>
          </w:p>
        </w:tc>
        <w:tc>
          <w:tcPr>
            <w:tcW w:w="1864" w:type="dxa"/>
            <w:vAlign w:val="center"/>
          </w:tcPr>
          <w:p w14:paraId="13B3DCB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35 (81.4)</w:t>
            </w:r>
          </w:p>
        </w:tc>
        <w:tc>
          <w:tcPr>
            <w:tcW w:w="1186" w:type="dxa"/>
            <w:vMerge w:val="restart"/>
            <w:vAlign w:val="center"/>
          </w:tcPr>
          <w:p w14:paraId="76275A1A" w14:textId="5BDD2536" w:rsidR="00A637DB" w:rsidRDefault="000811C1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0.000</w:t>
            </w:r>
            <w:r w:rsidR="00067A89">
              <w:rPr>
                <w:rFonts w:cs="Arial"/>
                <w:lang w:val="en-US"/>
              </w:rPr>
              <w:t>46</w:t>
            </w:r>
          </w:p>
        </w:tc>
      </w:tr>
      <w:tr w:rsidR="00A637DB" w14:paraId="56DEF719" w14:textId="77777777" w:rsidTr="00510627">
        <w:trPr>
          <w:trHeight w:val="290"/>
        </w:trPr>
        <w:tc>
          <w:tcPr>
            <w:tcW w:w="4911" w:type="dxa"/>
          </w:tcPr>
          <w:p w14:paraId="6BFD3D45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Living in nursing home</w:t>
            </w:r>
          </w:p>
        </w:tc>
        <w:tc>
          <w:tcPr>
            <w:tcW w:w="1864" w:type="dxa"/>
            <w:vAlign w:val="center"/>
          </w:tcPr>
          <w:p w14:paraId="6D2482B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22 (5)</w:t>
            </w:r>
          </w:p>
        </w:tc>
        <w:tc>
          <w:tcPr>
            <w:tcW w:w="1866" w:type="dxa"/>
            <w:vAlign w:val="center"/>
          </w:tcPr>
          <w:p w14:paraId="2CB8847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14 (3.5)</w:t>
            </w:r>
          </w:p>
        </w:tc>
        <w:tc>
          <w:tcPr>
            <w:tcW w:w="1864" w:type="dxa"/>
            <w:vAlign w:val="center"/>
          </w:tcPr>
          <w:p w14:paraId="3DBEDA8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 (18.6)</w:t>
            </w:r>
          </w:p>
        </w:tc>
        <w:tc>
          <w:tcPr>
            <w:tcW w:w="1186" w:type="dxa"/>
            <w:vMerge/>
            <w:vAlign w:val="center"/>
          </w:tcPr>
          <w:p w14:paraId="5DD1DB8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6A08916C" w14:textId="77777777" w:rsidTr="00510627">
        <w:trPr>
          <w:trHeight w:val="310"/>
        </w:trPr>
        <w:tc>
          <w:tcPr>
            <w:tcW w:w="4911" w:type="dxa"/>
          </w:tcPr>
          <w:p w14:paraId="42BA5100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Pre-existing depression</w:t>
            </w:r>
          </w:p>
        </w:tc>
        <w:tc>
          <w:tcPr>
            <w:tcW w:w="1864" w:type="dxa"/>
            <w:vAlign w:val="center"/>
          </w:tcPr>
          <w:p w14:paraId="00C23B7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 (2.3)</w:t>
            </w:r>
          </w:p>
        </w:tc>
        <w:tc>
          <w:tcPr>
            <w:tcW w:w="1866" w:type="dxa"/>
            <w:vAlign w:val="center"/>
          </w:tcPr>
          <w:p w14:paraId="366F8B7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 (1.9)</w:t>
            </w:r>
          </w:p>
        </w:tc>
        <w:tc>
          <w:tcPr>
            <w:tcW w:w="1864" w:type="dxa"/>
            <w:vAlign w:val="center"/>
          </w:tcPr>
          <w:p w14:paraId="7045074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(6.7)</w:t>
            </w:r>
          </w:p>
        </w:tc>
        <w:tc>
          <w:tcPr>
            <w:tcW w:w="1186" w:type="dxa"/>
            <w:vAlign w:val="center"/>
          </w:tcPr>
          <w:p w14:paraId="2336027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0.076</w:t>
            </w:r>
          </w:p>
        </w:tc>
      </w:tr>
      <w:tr w:rsidR="00A637DB" w14:paraId="672EAE79" w14:textId="77777777" w:rsidTr="00510627">
        <w:trPr>
          <w:trHeight w:val="310"/>
        </w:trPr>
        <w:tc>
          <w:tcPr>
            <w:tcW w:w="4911" w:type="dxa"/>
          </w:tcPr>
          <w:p w14:paraId="65BFDD69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Pre-existing dementia</w:t>
            </w:r>
          </w:p>
        </w:tc>
        <w:tc>
          <w:tcPr>
            <w:tcW w:w="1864" w:type="dxa"/>
            <w:vAlign w:val="center"/>
          </w:tcPr>
          <w:p w14:paraId="0C9DE4AE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16 (3.4)</w:t>
            </w:r>
          </w:p>
        </w:tc>
        <w:tc>
          <w:tcPr>
            <w:tcW w:w="1866" w:type="dxa"/>
            <w:vAlign w:val="center"/>
          </w:tcPr>
          <w:p w14:paraId="205AB16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10 (2.3)</w:t>
            </w:r>
          </w:p>
        </w:tc>
        <w:tc>
          <w:tcPr>
            <w:tcW w:w="1864" w:type="dxa"/>
            <w:vAlign w:val="center"/>
          </w:tcPr>
          <w:p w14:paraId="52541C6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(13.3)</w:t>
            </w:r>
          </w:p>
        </w:tc>
        <w:tc>
          <w:tcPr>
            <w:tcW w:w="1186" w:type="dxa"/>
            <w:vAlign w:val="center"/>
          </w:tcPr>
          <w:p w14:paraId="7FD345EE" w14:textId="09479076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0.002</w:t>
            </w:r>
            <w:r w:rsidR="008C714E" w:rsidRPr="008C714E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A637DB" w14:paraId="5951A391" w14:textId="77777777" w:rsidTr="00510627">
        <w:trPr>
          <w:trHeight w:val="290"/>
        </w:trPr>
        <w:tc>
          <w:tcPr>
            <w:tcW w:w="4911" w:type="dxa"/>
          </w:tcPr>
          <w:p w14:paraId="04E85145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Modified Rankin Scale</w:t>
            </w:r>
          </w:p>
        </w:tc>
        <w:tc>
          <w:tcPr>
            <w:tcW w:w="1864" w:type="dxa"/>
            <w:vAlign w:val="center"/>
          </w:tcPr>
          <w:p w14:paraId="5F827A7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(0-1)</w:t>
            </w:r>
          </w:p>
        </w:tc>
        <w:tc>
          <w:tcPr>
            <w:tcW w:w="1866" w:type="dxa"/>
            <w:vAlign w:val="center"/>
          </w:tcPr>
          <w:p w14:paraId="2BA0FC2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(0-0)</w:t>
            </w:r>
          </w:p>
        </w:tc>
        <w:tc>
          <w:tcPr>
            <w:tcW w:w="1864" w:type="dxa"/>
            <w:vAlign w:val="center"/>
          </w:tcPr>
          <w:p w14:paraId="59F529B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(0-3)</w:t>
            </w:r>
          </w:p>
        </w:tc>
        <w:tc>
          <w:tcPr>
            <w:tcW w:w="1186" w:type="dxa"/>
            <w:vAlign w:val="center"/>
          </w:tcPr>
          <w:p w14:paraId="2D4F6139" w14:textId="39C04ADE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0.001</w:t>
            </w:r>
            <w:r w:rsidR="008C714E" w:rsidRPr="008C714E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A637DB" w14:paraId="30F9D317" w14:textId="77777777" w:rsidTr="00510627">
        <w:trPr>
          <w:trHeight w:val="310"/>
        </w:trPr>
        <w:tc>
          <w:tcPr>
            <w:tcW w:w="4911" w:type="dxa"/>
          </w:tcPr>
          <w:p w14:paraId="2BFCE60A" w14:textId="77777777" w:rsidR="00A637DB" w:rsidRPr="00867256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867256">
              <w:rPr>
                <w:rFonts w:cs="Arial"/>
                <w:b/>
                <w:bCs/>
                <w:lang w:val="en-US"/>
              </w:rPr>
              <w:t>Admission</w:t>
            </w:r>
          </w:p>
        </w:tc>
        <w:tc>
          <w:tcPr>
            <w:tcW w:w="1864" w:type="dxa"/>
            <w:vAlign w:val="center"/>
          </w:tcPr>
          <w:p w14:paraId="2011EAD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6A6B38C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4" w:type="dxa"/>
            <w:vAlign w:val="center"/>
          </w:tcPr>
          <w:p w14:paraId="2E6F3CF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186" w:type="dxa"/>
            <w:vAlign w:val="center"/>
          </w:tcPr>
          <w:p w14:paraId="7C82621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5C2A5C25" w14:textId="77777777" w:rsidTr="00510627">
        <w:trPr>
          <w:trHeight w:val="290"/>
        </w:trPr>
        <w:tc>
          <w:tcPr>
            <w:tcW w:w="4911" w:type="dxa"/>
          </w:tcPr>
          <w:p w14:paraId="7B23DED0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C-reactive protein (mg/l)</w:t>
            </w:r>
          </w:p>
        </w:tc>
        <w:tc>
          <w:tcPr>
            <w:tcW w:w="1864" w:type="dxa"/>
          </w:tcPr>
          <w:p w14:paraId="2A27BA0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2.5 (1-6)</w:t>
            </w:r>
          </w:p>
        </w:tc>
        <w:tc>
          <w:tcPr>
            <w:tcW w:w="1866" w:type="dxa"/>
            <w:vAlign w:val="center"/>
          </w:tcPr>
          <w:p w14:paraId="5117E70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2.2 (1-5.6)</w:t>
            </w:r>
          </w:p>
        </w:tc>
        <w:tc>
          <w:tcPr>
            <w:tcW w:w="1864" w:type="dxa"/>
            <w:vAlign w:val="center"/>
          </w:tcPr>
          <w:p w14:paraId="1D06942B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4.9 (2-10.1)</w:t>
            </w:r>
          </w:p>
        </w:tc>
        <w:tc>
          <w:tcPr>
            <w:tcW w:w="1186" w:type="dxa"/>
            <w:vAlign w:val="center"/>
          </w:tcPr>
          <w:p w14:paraId="206EF7EF" w14:textId="5ED18B6E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0.001</w:t>
            </w:r>
            <w:r w:rsidR="008C714E" w:rsidRPr="008C714E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A637DB" w14:paraId="46DE2C1F" w14:textId="77777777" w:rsidTr="00510627">
        <w:trPr>
          <w:trHeight w:val="310"/>
        </w:trPr>
        <w:tc>
          <w:tcPr>
            <w:tcW w:w="4911" w:type="dxa"/>
          </w:tcPr>
          <w:p w14:paraId="601DECDA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Natrium (mmol/l)</w:t>
            </w:r>
          </w:p>
        </w:tc>
        <w:tc>
          <w:tcPr>
            <w:tcW w:w="1864" w:type="dxa"/>
            <w:vAlign w:val="center"/>
          </w:tcPr>
          <w:p w14:paraId="7714593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139 (137-141)</w:t>
            </w:r>
          </w:p>
        </w:tc>
        <w:tc>
          <w:tcPr>
            <w:tcW w:w="1866" w:type="dxa"/>
            <w:vAlign w:val="center"/>
          </w:tcPr>
          <w:p w14:paraId="62B03E2B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139 (137-141)</w:t>
            </w:r>
          </w:p>
        </w:tc>
        <w:tc>
          <w:tcPr>
            <w:tcW w:w="1864" w:type="dxa"/>
            <w:vAlign w:val="center"/>
          </w:tcPr>
          <w:p w14:paraId="1E4DDCB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139 (135-142)</w:t>
            </w:r>
          </w:p>
        </w:tc>
        <w:tc>
          <w:tcPr>
            <w:tcW w:w="1186" w:type="dxa"/>
            <w:vAlign w:val="center"/>
          </w:tcPr>
          <w:p w14:paraId="2C189A2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0.762</w:t>
            </w:r>
          </w:p>
        </w:tc>
      </w:tr>
      <w:tr w:rsidR="00A637DB" w14:paraId="082BB550" w14:textId="77777777" w:rsidTr="009D1AF6">
        <w:trPr>
          <w:trHeight w:val="271"/>
        </w:trPr>
        <w:tc>
          <w:tcPr>
            <w:tcW w:w="4911" w:type="dxa"/>
          </w:tcPr>
          <w:p w14:paraId="544F8152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Body Mass Index (kg/m2)</w:t>
            </w:r>
          </w:p>
        </w:tc>
        <w:tc>
          <w:tcPr>
            <w:tcW w:w="1864" w:type="dxa"/>
            <w:vAlign w:val="center"/>
          </w:tcPr>
          <w:p w14:paraId="0920FB6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26.2 (23.6-29.4)</w:t>
            </w:r>
          </w:p>
        </w:tc>
        <w:tc>
          <w:tcPr>
            <w:tcW w:w="1866" w:type="dxa"/>
            <w:vAlign w:val="center"/>
          </w:tcPr>
          <w:p w14:paraId="5158BB3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26.2 (23.7-29.4)</w:t>
            </w:r>
          </w:p>
        </w:tc>
        <w:tc>
          <w:tcPr>
            <w:tcW w:w="1864" w:type="dxa"/>
            <w:vAlign w:val="center"/>
          </w:tcPr>
          <w:p w14:paraId="5412F3F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25.7 (22.6-30.3)</w:t>
            </w:r>
          </w:p>
        </w:tc>
        <w:tc>
          <w:tcPr>
            <w:tcW w:w="1186" w:type="dxa"/>
            <w:vAlign w:val="center"/>
          </w:tcPr>
          <w:p w14:paraId="7625188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0.612</w:t>
            </w:r>
          </w:p>
        </w:tc>
      </w:tr>
      <w:tr w:rsidR="00A637DB" w14:paraId="75B94C58" w14:textId="77777777" w:rsidTr="00510627">
        <w:trPr>
          <w:trHeight w:val="290"/>
        </w:trPr>
        <w:tc>
          <w:tcPr>
            <w:tcW w:w="4911" w:type="dxa"/>
          </w:tcPr>
          <w:p w14:paraId="0FD77AAF" w14:textId="77777777" w:rsidR="00A637DB" w:rsidRPr="00867256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867256">
              <w:rPr>
                <w:rFonts w:cs="Arial"/>
                <w:b/>
                <w:bCs/>
                <w:lang w:val="en-US"/>
              </w:rPr>
              <w:t>Neurological state</w:t>
            </w:r>
          </w:p>
        </w:tc>
        <w:tc>
          <w:tcPr>
            <w:tcW w:w="1864" w:type="dxa"/>
            <w:vAlign w:val="center"/>
          </w:tcPr>
          <w:p w14:paraId="588A3D07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4A540AE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4" w:type="dxa"/>
            <w:vAlign w:val="center"/>
          </w:tcPr>
          <w:p w14:paraId="15327C0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186" w:type="dxa"/>
            <w:vAlign w:val="center"/>
          </w:tcPr>
          <w:p w14:paraId="4CCD296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42E40" w14:paraId="0621D23F" w14:textId="77777777" w:rsidTr="00510627">
        <w:trPr>
          <w:trHeight w:val="310"/>
        </w:trPr>
        <w:tc>
          <w:tcPr>
            <w:tcW w:w="4911" w:type="dxa"/>
          </w:tcPr>
          <w:p w14:paraId="60B2D190" w14:textId="6E0EE121" w:rsidR="00442E40" w:rsidRDefault="00442E40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NIHSS 0 (no stroke symptoms)</w:t>
            </w:r>
          </w:p>
        </w:tc>
        <w:tc>
          <w:tcPr>
            <w:tcW w:w="1864" w:type="dxa"/>
            <w:vAlign w:val="center"/>
          </w:tcPr>
          <w:p w14:paraId="471E7C6B" w14:textId="31AC102A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121 (28.3)</w:t>
            </w:r>
          </w:p>
        </w:tc>
        <w:tc>
          <w:tcPr>
            <w:tcW w:w="1866" w:type="dxa"/>
            <w:vAlign w:val="center"/>
          </w:tcPr>
          <w:p w14:paraId="7797FF6B" w14:textId="4F529AAB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118 (30.4)</w:t>
            </w:r>
          </w:p>
        </w:tc>
        <w:tc>
          <w:tcPr>
            <w:tcW w:w="1864" w:type="dxa"/>
            <w:vAlign w:val="center"/>
          </w:tcPr>
          <w:p w14:paraId="1D2E90F4" w14:textId="3064BBD2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(7.5)</w:t>
            </w:r>
          </w:p>
        </w:tc>
        <w:tc>
          <w:tcPr>
            <w:tcW w:w="1186" w:type="dxa"/>
            <w:vMerge w:val="restart"/>
            <w:vAlign w:val="center"/>
          </w:tcPr>
          <w:p w14:paraId="1E7B9578" w14:textId="63FE8196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&lt;0.0001</w:t>
            </w:r>
          </w:p>
        </w:tc>
      </w:tr>
      <w:tr w:rsidR="00442E40" w14:paraId="03FE15CA" w14:textId="77777777" w:rsidTr="00510627">
        <w:trPr>
          <w:trHeight w:val="290"/>
        </w:trPr>
        <w:tc>
          <w:tcPr>
            <w:tcW w:w="4911" w:type="dxa"/>
          </w:tcPr>
          <w:p w14:paraId="300A951C" w14:textId="042450C4" w:rsidR="00442E40" w:rsidRDefault="00442E40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NIHSS 1-4 (minor stroke)</w:t>
            </w:r>
          </w:p>
        </w:tc>
        <w:tc>
          <w:tcPr>
            <w:tcW w:w="1864" w:type="dxa"/>
            <w:vAlign w:val="center"/>
          </w:tcPr>
          <w:p w14:paraId="2107205A" w14:textId="515A5237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211 (49.3)</w:t>
            </w:r>
          </w:p>
        </w:tc>
        <w:tc>
          <w:tcPr>
            <w:tcW w:w="1866" w:type="dxa"/>
            <w:vAlign w:val="center"/>
          </w:tcPr>
          <w:p w14:paraId="2970D39F" w14:textId="3508D509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194 (50)</w:t>
            </w:r>
          </w:p>
        </w:tc>
        <w:tc>
          <w:tcPr>
            <w:tcW w:w="1864" w:type="dxa"/>
            <w:vAlign w:val="center"/>
          </w:tcPr>
          <w:p w14:paraId="687333B5" w14:textId="4049E43B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17 (42.5)</w:t>
            </w:r>
          </w:p>
        </w:tc>
        <w:tc>
          <w:tcPr>
            <w:tcW w:w="1186" w:type="dxa"/>
            <w:vMerge/>
            <w:vAlign w:val="center"/>
          </w:tcPr>
          <w:p w14:paraId="26938265" w14:textId="77777777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42E40" w:rsidRPr="00442E40" w14:paraId="0892749B" w14:textId="77777777" w:rsidTr="00510627">
        <w:trPr>
          <w:trHeight w:val="310"/>
        </w:trPr>
        <w:tc>
          <w:tcPr>
            <w:tcW w:w="4911" w:type="dxa"/>
          </w:tcPr>
          <w:p w14:paraId="0585486E" w14:textId="67B279F2" w:rsidR="00442E40" w:rsidRDefault="00442E40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NIHSS 5-42 (moderate to severe stroke)</w:t>
            </w:r>
          </w:p>
        </w:tc>
        <w:tc>
          <w:tcPr>
            <w:tcW w:w="1864" w:type="dxa"/>
            <w:vAlign w:val="center"/>
          </w:tcPr>
          <w:p w14:paraId="65386453" w14:textId="43629B79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96 (22.4)</w:t>
            </w:r>
          </w:p>
        </w:tc>
        <w:tc>
          <w:tcPr>
            <w:tcW w:w="1866" w:type="dxa"/>
            <w:vAlign w:val="center"/>
          </w:tcPr>
          <w:p w14:paraId="3F6D9F1E" w14:textId="641A9E52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76 (19.6)</w:t>
            </w:r>
          </w:p>
        </w:tc>
        <w:tc>
          <w:tcPr>
            <w:tcW w:w="1864" w:type="dxa"/>
            <w:vAlign w:val="center"/>
          </w:tcPr>
          <w:p w14:paraId="6B7E0901" w14:textId="4A580AC4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20 (50)</w:t>
            </w:r>
          </w:p>
        </w:tc>
        <w:tc>
          <w:tcPr>
            <w:tcW w:w="1186" w:type="dxa"/>
            <w:vMerge/>
            <w:vAlign w:val="center"/>
          </w:tcPr>
          <w:p w14:paraId="5D2C53A9" w14:textId="77777777" w:rsidR="00442E40" w:rsidRDefault="00442E40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20E2BE7C" w14:textId="77777777" w:rsidTr="00510627">
        <w:trPr>
          <w:trHeight w:val="290"/>
        </w:trPr>
        <w:tc>
          <w:tcPr>
            <w:tcW w:w="4911" w:type="dxa"/>
          </w:tcPr>
          <w:p w14:paraId="5A8B7076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Modified Rankin Scale</w:t>
            </w:r>
          </w:p>
        </w:tc>
        <w:tc>
          <w:tcPr>
            <w:tcW w:w="1864" w:type="dxa"/>
            <w:vAlign w:val="center"/>
          </w:tcPr>
          <w:p w14:paraId="326633D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(1-3)</w:t>
            </w:r>
          </w:p>
        </w:tc>
        <w:tc>
          <w:tcPr>
            <w:tcW w:w="1866" w:type="dxa"/>
            <w:vAlign w:val="center"/>
          </w:tcPr>
          <w:p w14:paraId="15DF71D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(1-3)</w:t>
            </w:r>
          </w:p>
        </w:tc>
        <w:tc>
          <w:tcPr>
            <w:tcW w:w="1864" w:type="dxa"/>
            <w:vAlign w:val="center"/>
          </w:tcPr>
          <w:p w14:paraId="381ED118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(3-5)</w:t>
            </w:r>
          </w:p>
        </w:tc>
        <w:tc>
          <w:tcPr>
            <w:tcW w:w="1186" w:type="dxa"/>
            <w:vAlign w:val="center"/>
          </w:tcPr>
          <w:p w14:paraId="114861F5" w14:textId="42F00A35" w:rsidR="00A637DB" w:rsidRDefault="00757C55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</w:t>
            </w:r>
            <w:r w:rsidR="00A637DB">
              <w:rPr>
                <w:rFonts w:cs="Arial"/>
                <w:lang w:val="en-US"/>
              </w:rPr>
              <w:t>0.00</w:t>
            </w:r>
            <w:r>
              <w:rPr>
                <w:rFonts w:cs="Arial"/>
                <w:lang w:val="en-US"/>
              </w:rPr>
              <w:t>0</w:t>
            </w:r>
            <w:r w:rsidR="00A637DB">
              <w:rPr>
                <w:rFonts w:cs="Arial"/>
                <w:lang w:val="en-US"/>
              </w:rPr>
              <w:t>1</w:t>
            </w:r>
          </w:p>
        </w:tc>
      </w:tr>
      <w:tr w:rsidR="00A637DB" w14:paraId="2AD2C2AD" w14:textId="77777777" w:rsidTr="00510627">
        <w:trPr>
          <w:trHeight w:val="310"/>
        </w:trPr>
        <w:tc>
          <w:tcPr>
            <w:tcW w:w="4911" w:type="dxa"/>
          </w:tcPr>
          <w:p w14:paraId="35B263A7" w14:textId="77777777" w:rsidR="00A637DB" w:rsidRPr="00867256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867256">
              <w:rPr>
                <w:rFonts w:cs="Arial"/>
                <w:b/>
                <w:bCs/>
                <w:lang w:val="en-US"/>
              </w:rPr>
              <w:t xml:space="preserve">Primary diagnosis  </w:t>
            </w:r>
          </w:p>
        </w:tc>
        <w:tc>
          <w:tcPr>
            <w:tcW w:w="1864" w:type="dxa"/>
            <w:vAlign w:val="center"/>
          </w:tcPr>
          <w:p w14:paraId="17A5D7E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5057C74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4" w:type="dxa"/>
            <w:vAlign w:val="center"/>
          </w:tcPr>
          <w:p w14:paraId="5283CD6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186" w:type="dxa"/>
            <w:vMerge w:val="restart"/>
            <w:vAlign w:val="center"/>
          </w:tcPr>
          <w:p w14:paraId="256B9228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0.590</w:t>
            </w:r>
          </w:p>
        </w:tc>
      </w:tr>
      <w:tr w:rsidR="00A637DB" w14:paraId="29028999" w14:textId="77777777" w:rsidTr="00510627">
        <w:trPr>
          <w:trHeight w:val="310"/>
        </w:trPr>
        <w:tc>
          <w:tcPr>
            <w:tcW w:w="4911" w:type="dxa"/>
          </w:tcPr>
          <w:p w14:paraId="72833EE3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Ischemic stroke</w:t>
            </w:r>
          </w:p>
        </w:tc>
        <w:tc>
          <w:tcPr>
            <w:tcW w:w="1864" w:type="dxa"/>
            <w:vAlign w:val="center"/>
          </w:tcPr>
          <w:p w14:paraId="301074B7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319 (69.5)</w:t>
            </w:r>
          </w:p>
        </w:tc>
        <w:tc>
          <w:tcPr>
            <w:tcW w:w="1866" w:type="dxa"/>
            <w:vAlign w:val="center"/>
          </w:tcPr>
          <w:p w14:paraId="025A59D7" w14:textId="11E9A223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</w:t>
            </w:r>
            <w:r w:rsidR="008C626F">
              <w:rPr>
                <w:rFonts w:cs="Arial"/>
                <w:lang w:val="en-US"/>
              </w:rPr>
              <w:t>86</w:t>
            </w:r>
            <w:r>
              <w:rPr>
                <w:rFonts w:cs="Arial"/>
                <w:lang w:val="en-US"/>
              </w:rPr>
              <w:t xml:space="preserve"> (6</w:t>
            </w:r>
            <w:r w:rsidR="00E52298">
              <w:rPr>
                <w:rFonts w:cs="Arial"/>
                <w:lang w:val="en-US"/>
              </w:rPr>
              <w:t>6</w:t>
            </w:r>
            <w:r>
              <w:rPr>
                <w:rFonts w:cs="Arial"/>
                <w:lang w:val="en-US"/>
              </w:rPr>
              <w:t>.</w:t>
            </w:r>
            <w:r w:rsidR="00E52298">
              <w:rPr>
                <w:rFonts w:cs="Arial"/>
                <w:lang w:val="en-US"/>
              </w:rPr>
              <w:t>5</w:t>
            </w:r>
            <w:r>
              <w:rPr>
                <w:rFonts w:cs="Arial"/>
                <w:lang w:val="en-US"/>
              </w:rPr>
              <w:t>)</w:t>
            </w:r>
          </w:p>
        </w:tc>
        <w:tc>
          <w:tcPr>
            <w:tcW w:w="1864" w:type="dxa"/>
            <w:vAlign w:val="center"/>
          </w:tcPr>
          <w:p w14:paraId="5F3539E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33 (76.7)</w:t>
            </w:r>
          </w:p>
        </w:tc>
        <w:tc>
          <w:tcPr>
            <w:tcW w:w="1186" w:type="dxa"/>
            <w:vMerge/>
            <w:vAlign w:val="center"/>
          </w:tcPr>
          <w:p w14:paraId="17FB915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5D69A58B" w14:textId="77777777" w:rsidTr="00510627">
        <w:trPr>
          <w:trHeight w:val="290"/>
        </w:trPr>
        <w:tc>
          <w:tcPr>
            <w:tcW w:w="4911" w:type="dxa"/>
          </w:tcPr>
          <w:p w14:paraId="61657CC2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Trans ischemic Attack (TIA)</w:t>
            </w:r>
          </w:p>
        </w:tc>
        <w:tc>
          <w:tcPr>
            <w:tcW w:w="1864" w:type="dxa"/>
            <w:vAlign w:val="center"/>
          </w:tcPr>
          <w:p w14:paraId="0D7017F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93 (20.3)</w:t>
            </w:r>
          </w:p>
        </w:tc>
        <w:tc>
          <w:tcPr>
            <w:tcW w:w="1866" w:type="dxa"/>
            <w:vAlign w:val="center"/>
          </w:tcPr>
          <w:p w14:paraId="2053168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89 (21.4)</w:t>
            </w:r>
          </w:p>
        </w:tc>
        <w:tc>
          <w:tcPr>
            <w:tcW w:w="1864" w:type="dxa"/>
            <w:vAlign w:val="center"/>
          </w:tcPr>
          <w:p w14:paraId="2E93DF5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(9.3)</w:t>
            </w:r>
          </w:p>
        </w:tc>
        <w:tc>
          <w:tcPr>
            <w:tcW w:w="1186" w:type="dxa"/>
            <w:vMerge/>
            <w:vAlign w:val="center"/>
          </w:tcPr>
          <w:p w14:paraId="79EB92B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6668028E" w14:textId="77777777" w:rsidTr="00510627">
        <w:trPr>
          <w:trHeight w:val="310"/>
        </w:trPr>
        <w:tc>
          <w:tcPr>
            <w:tcW w:w="4911" w:type="dxa"/>
          </w:tcPr>
          <w:p w14:paraId="39009E96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Hemorrhagic stroke</w:t>
            </w:r>
          </w:p>
        </w:tc>
        <w:tc>
          <w:tcPr>
            <w:tcW w:w="1864" w:type="dxa"/>
            <w:vAlign w:val="center"/>
          </w:tcPr>
          <w:p w14:paraId="67D0B93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 (2.8)</w:t>
            </w:r>
          </w:p>
        </w:tc>
        <w:tc>
          <w:tcPr>
            <w:tcW w:w="1866" w:type="dxa"/>
            <w:vAlign w:val="center"/>
          </w:tcPr>
          <w:p w14:paraId="4D5E027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 (2.2)</w:t>
            </w:r>
          </w:p>
        </w:tc>
        <w:tc>
          <w:tcPr>
            <w:tcW w:w="1864" w:type="dxa"/>
            <w:vAlign w:val="center"/>
          </w:tcPr>
          <w:p w14:paraId="2A92664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(9.3)</w:t>
            </w:r>
          </w:p>
        </w:tc>
        <w:tc>
          <w:tcPr>
            <w:tcW w:w="1186" w:type="dxa"/>
            <w:vMerge/>
            <w:vAlign w:val="center"/>
          </w:tcPr>
          <w:p w14:paraId="4D699438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2B942FAF" w14:textId="77777777" w:rsidTr="00510627">
        <w:trPr>
          <w:trHeight w:val="290"/>
        </w:trPr>
        <w:tc>
          <w:tcPr>
            <w:tcW w:w="4911" w:type="dxa"/>
          </w:tcPr>
          <w:p w14:paraId="3F36F61A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</w:t>
            </w:r>
            <w:r w:rsidRPr="00867256">
              <w:rPr>
                <w:rFonts w:cs="Arial"/>
                <w:lang w:val="en-US"/>
              </w:rPr>
              <w:t xml:space="preserve">Cerebral venous sinus thrombosis </w:t>
            </w:r>
          </w:p>
        </w:tc>
        <w:tc>
          <w:tcPr>
            <w:tcW w:w="1864" w:type="dxa"/>
            <w:vAlign w:val="center"/>
          </w:tcPr>
          <w:p w14:paraId="3A8C083B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(0.2)</w:t>
            </w:r>
          </w:p>
        </w:tc>
        <w:tc>
          <w:tcPr>
            <w:tcW w:w="1866" w:type="dxa"/>
            <w:vAlign w:val="center"/>
          </w:tcPr>
          <w:p w14:paraId="29248F8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(0.2)</w:t>
            </w:r>
          </w:p>
        </w:tc>
        <w:tc>
          <w:tcPr>
            <w:tcW w:w="1864" w:type="dxa"/>
            <w:vAlign w:val="center"/>
          </w:tcPr>
          <w:p w14:paraId="7AA334E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(0)</w:t>
            </w:r>
          </w:p>
        </w:tc>
        <w:tc>
          <w:tcPr>
            <w:tcW w:w="1186" w:type="dxa"/>
            <w:vMerge/>
            <w:vAlign w:val="center"/>
          </w:tcPr>
          <w:p w14:paraId="6231CD0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578A604D" w14:textId="77777777" w:rsidTr="00510627">
        <w:trPr>
          <w:trHeight w:val="310"/>
        </w:trPr>
        <w:tc>
          <w:tcPr>
            <w:tcW w:w="4911" w:type="dxa"/>
          </w:tcPr>
          <w:p w14:paraId="6EF61CBF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Epilepsy</w:t>
            </w:r>
          </w:p>
        </w:tc>
        <w:tc>
          <w:tcPr>
            <w:tcW w:w="1864" w:type="dxa"/>
            <w:vAlign w:val="center"/>
          </w:tcPr>
          <w:p w14:paraId="72B9B2D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(0.7)</w:t>
            </w:r>
          </w:p>
        </w:tc>
        <w:tc>
          <w:tcPr>
            <w:tcW w:w="1866" w:type="dxa"/>
            <w:vAlign w:val="center"/>
          </w:tcPr>
          <w:p w14:paraId="590F9C47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(0.7)</w:t>
            </w:r>
          </w:p>
        </w:tc>
        <w:tc>
          <w:tcPr>
            <w:tcW w:w="1864" w:type="dxa"/>
            <w:vAlign w:val="center"/>
          </w:tcPr>
          <w:p w14:paraId="46EB417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(0)</w:t>
            </w:r>
          </w:p>
        </w:tc>
        <w:tc>
          <w:tcPr>
            <w:tcW w:w="1186" w:type="dxa"/>
            <w:vMerge/>
            <w:vAlign w:val="center"/>
          </w:tcPr>
          <w:p w14:paraId="4A3B146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51146738" w14:textId="77777777" w:rsidTr="00510627">
        <w:trPr>
          <w:trHeight w:val="310"/>
        </w:trPr>
        <w:tc>
          <w:tcPr>
            <w:tcW w:w="4911" w:type="dxa"/>
          </w:tcPr>
          <w:p w14:paraId="729D3C3E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Migraine</w:t>
            </w:r>
          </w:p>
        </w:tc>
        <w:tc>
          <w:tcPr>
            <w:tcW w:w="1864" w:type="dxa"/>
            <w:vAlign w:val="center"/>
          </w:tcPr>
          <w:p w14:paraId="151D014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(0.9)</w:t>
            </w:r>
          </w:p>
        </w:tc>
        <w:tc>
          <w:tcPr>
            <w:tcW w:w="1866" w:type="dxa"/>
            <w:vAlign w:val="center"/>
          </w:tcPr>
          <w:p w14:paraId="14C7944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(1)</w:t>
            </w:r>
          </w:p>
        </w:tc>
        <w:tc>
          <w:tcPr>
            <w:tcW w:w="1864" w:type="dxa"/>
            <w:vAlign w:val="center"/>
          </w:tcPr>
          <w:p w14:paraId="47914A0E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(0)</w:t>
            </w:r>
          </w:p>
        </w:tc>
        <w:tc>
          <w:tcPr>
            <w:tcW w:w="1186" w:type="dxa"/>
            <w:vMerge/>
            <w:vAlign w:val="center"/>
          </w:tcPr>
          <w:p w14:paraId="2BD2CD2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6F1287D8" w14:textId="77777777" w:rsidTr="00510627">
        <w:trPr>
          <w:trHeight w:val="290"/>
        </w:trPr>
        <w:tc>
          <w:tcPr>
            <w:tcW w:w="4911" w:type="dxa"/>
          </w:tcPr>
          <w:p w14:paraId="16C8AF54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Others</w:t>
            </w:r>
          </w:p>
        </w:tc>
        <w:tc>
          <w:tcPr>
            <w:tcW w:w="1864" w:type="dxa"/>
            <w:vAlign w:val="center"/>
          </w:tcPr>
          <w:p w14:paraId="2BFAF72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26 (5.7)</w:t>
            </w:r>
          </w:p>
        </w:tc>
        <w:tc>
          <w:tcPr>
            <w:tcW w:w="1866" w:type="dxa"/>
            <w:vAlign w:val="center"/>
          </w:tcPr>
          <w:p w14:paraId="55E800C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24 (5.8)</w:t>
            </w:r>
          </w:p>
        </w:tc>
        <w:tc>
          <w:tcPr>
            <w:tcW w:w="1864" w:type="dxa"/>
            <w:vAlign w:val="center"/>
          </w:tcPr>
          <w:p w14:paraId="4073F22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(4.7)</w:t>
            </w:r>
          </w:p>
        </w:tc>
        <w:tc>
          <w:tcPr>
            <w:tcW w:w="1186" w:type="dxa"/>
            <w:vMerge/>
            <w:vAlign w:val="center"/>
          </w:tcPr>
          <w:p w14:paraId="3B1D535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46BE3787" w14:textId="77777777" w:rsidTr="00510627">
        <w:trPr>
          <w:trHeight w:val="310"/>
        </w:trPr>
        <w:tc>
          <w:tcPr>
            <w:tcW w:w="4911" w:type="dxa"/>
          </w:tcPr>
          <w:p w14:paraId="34F24A80" w14:textId="77777777" w:rsidR="00A637DB" w:rsidRPr="00867256" w:rsidRDefault="00A637DB" w:rsidP="00270BD0">
            <w:pPr>
              <w:spacing w:line="276" w:lineRule="auto"/>
              <w:jc w:val="both"/>
              <w:rPr>
                <w:rFonts w:cs="Arial"/>
                <w:b/>
                <w:bCs/>
                <w:lang w:val="en-US"/>
              </w:rPr>
            </w:pPr>
            <w:r w:rsidRPr="00867256">
              <w:rPr>
                <w:rFonts w:cs="Arial"/>
                <w:b/>
                <w:bCs/>
                <w:lang w:val="en-US"/>
              </w:rPr>
              <w:t>Interventions</w:t>
            </w:r>
          </w:p>
        </w:tc>
        <w:tc>
          <w:tcPr>
            <w:tcW w:w="1864" w:type="dxa"/>
            <w:vAlign w:val="center"/>
          </w:tcPr>
          <w:p w14:paraId="4E20F308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61184E4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864" w:type="dxa"/>
            <w:vAlign w:val="center"/>
          </w:tcPr>
          <w:p w14:paraId="7C7FC17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186" w:type="dxa"/>
            <w:vAlign w:val="center"/>
          </w:tcPr>
          <w:p w14:paraId="4C2F1ED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3E80523C" w14:textId="77777777" w:rsidTr="00510627">
        <w:trPr>
          <w:trHeight w:val="290"/>
        </w:trPr>
        <w:tc>
          <w:tcPr>
            <w:tcW w:w="4911" w:type="dxa"/>
          </w:tcPr>
          <w:p w14:paraId="0A651CB3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I</w:t>
            </w:r>
            <w:r w:rsidRPr="009F51FB">
              <w:rPr>
                <w:rFonts w:cs="Arial"/>
                <w:lang w:val="en-US"/>
              </w:rPr>
              <w:t>ntravenous thrombolysis</w:t>
            </w:r>
          </w:p>
        </w:tc>
        <w:tc>
          <w:tcPr>
            <w:tcW w:w="1864" w:type="dxa"/>
          </w:tcPr>
          <w:p w14:paraId="640AACA8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47 (9.9)</w:t>
            </w:r>
          </w:p>
        </w:tc>
        <w:tc>
          <w:tcPr>
            <w:tcW w:w="1866" w:type="dxa"/>
            <w:vAlign w:val="center"/>
          </w:tcPr>
          <w:p w14:paraId="088E9AA0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36 (8.4)</w:t>
            </w:r>
          </w:p>
        </w:tc>
        <w:tc>
          <w:tcPr>
            <w:tcW w:w="1864" w:type="dxa"/>
            <w:vAlign w:val="center"/>
          </w:tcPr>
          <w:p w14:paraId="61CEADA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 (24.4)</w:t>
            </w:r>
          </w:p>
        </w:tc>
        <w:tc>
          <w:tcPr>
            <w:tcW w:w="1186" w:type="dxa"/>
            <w:vAlign w:val="center"/>
          </w:tcPr>
          <w:p w14:paraId="50EA104E" w14:textId="0BB6291B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0.002</w:t>
            </w:r>
            <w:r w:rsidR="008C714E" w:rsidRPr="008C714E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A637DB" w14:paraId="4E69D644" w14:textId="77777777" w:rsidTr="00510627">
        <w:trPr>
          <w:trHeight w:val="290"/>
        </w:trPr>
        <w:tc>
          <w:tcPr>
            <w:tcW w:w="4911" w:type="dxa"/>
          </w:tcPr>
          <w:p w14:paraId="5BDF8FBA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E</w:t>
            </w:r>
            <w:r w:rsidRPr="009F51FB">
              <w:rPr>
                <w:rFonts w:cs="Arial"/>
                <w:lang w:val="en-US"/>
              </w:rPr>
              <w:t xml:space="preserve">ndovascular </w:t>
            </w:r>
            <w:r>
              <w:rPr>
                <w:rFonts w:cs="Arial"/>
                <w:lang w:val="en-US"/>
              </w:rPr>
              <w:t>thrombectomy</w:t>
            </w:r>
          </w:p>
        </w:tc>
        <w:tc>
          <w:tcPr>
            <w:tcW w:w="1864" w:type="dxa"/>
          </w:tcPr>
          <w:p w14:paraId="2A99BAC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22 (4.6)</w:t>
            </w:r>
          </w:p>
        </w:tc>
        <w:tc>
          <w:tcPr>
            <w:tcW w:w="1866" w:type="dxa"/>
            <w:vAlign w:val="center"/>
          </w:tcPr>
          <w:p w14:paraId="669FF0F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19 (4.4)</w:t>
            </w:r>
          </w:p>
        </w:tc>
        <w:tc>
          <w:tcPr>
            <w:tcW w:w="1864" w:type="dxa"/>
            <w:vAlign w:val="center"/>
          </w:tcPr>
          <w:p w14:paraId="20ECDB5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(6.7)</w:t>
            </w:r>
          </w:p>
        </w:tc>
        <w:tc>
          <w:tcPr>
            <w:tcW w:w="1186" w:type="dxa"/>
            <w:vAlign w:val="center"/>
          </w:tcPr>
          <w:p w14:paraId="39A6C89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0.453</w:t>
            </w:r>
          </w:p>
        </w:tc>
      </w:tr>
    </w:tbl>
    <w:p w14:paraId="579AF3D8" w14:textId="2958BACB" w:rsidR="008C714E" w:rsidRDefault="00510627" w:rsidP="008C714E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 xml:space="preserve">Abbreviations: </w:t>
      </w:r>
      <w:r w:rsidR="008C714E">
        <w:rPr>
          <w:rFonts w:cs="Arial"/>
          <w:sz w:val="20"/>
          <w:szCs w:val="20"/>
          <w:lang w:val="en-US"/>
        </w:rPr>
        <w:t xml:space="preserve">ns non-significant after Bonferroni correction to </w:t>
      </w:r>
      <w:proofErr w:type="spellStart"/>
      <w:r w:rsidR="008C714E">
        <w:rPr>
          <w:rFonts w:cs="Arial"/>
          <w:sz w:val="20"/>
          <w:szCs w:val="20"/>
          <w:lang w:val="en-US"/>
        </w:rPr>
        <w:t>p</w:t>
      </w:r>
      <w:r w:rsidR="008C714E" w:rsidRPr="00EC68EA">
        <w:rPr>
          <w:rFonts w:cs="Arial"/>
          <w:sz w:val="20"/>
          <w:szCs w:val="20"/>
          <w:vertAlign w:val="subscript"/>
          <w:lang w:val="en-US"/>
        </w:rPr>
        <w:t>adjust</w:t>
      </w:r>
      <w:proofErr w:type="spellEnd"/>
      <w:r w:rsidR="008C714E">
        <w:rPr>
          <w:rFonts w:cs="Arial"/>
          <w:sz w:val="20"/>
          <w:szCs w:val="20"/>
          <w:lang w:val="en-US"/>
        </w:rPr>
        <w:t xml:space="preserve"> = 0.0005</w:t>
      </w:r>
    </w:p>
    <w:p w14:paraId="4B72B771" w14:textId="6A8577A7" w:rsidR="00A637DB" w:rsidRPr="00A40896" w:rsidRDefault="00A40896" w:rsidP="00A637D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A40896">
        <w:rPr>
          <w:sz w:val="20"/>
          <w:szCs w:val="20"/>
          <w:lang w:val="en-US"/>
        </w:rPr>
        <w:t>Data reported in n (%) or median (Interquartil</w:t>
      </w:r>
      <w:r w:rsidR="00A23BE0">
        <w:rPr>
          <w:sz w:val="20"/>
          <w:szCs w:val="20"/>
          <w:lang w:val="en-US"/>
        </w:rPr>
        <w:t>e</w:t>
      </w:r>
      <w:r w:rsidRPr="00A40896">
        <w:rPr>
          <w:sz w:val="20"/>
          <w:szCs w:val="20"/>
          <w:lang w:val="en-US"/>
        </w:rPr>
        <w:t xml:space="preserve"> range)</w:t>
      </w:r>
      <w:r w:rsidR="00A637DB">
        <w:rPr>
          <w:rFonts w:cs="Arial"/>
          <w:b/>
          <w:bCs/>
          <w:lang w:val="en-US"/>
        </w:rPr>
        <w:br w:type="page"/>
      </w:r>
    </w:p>
    <w:p w14:paraId="3F074C28" w14:textId="5826CE3C" w:rsidR="00A637DB" w:rsidRPr="009D1AF6" w:rsidRDefault="00A637DB" w:rsidP="00A637D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9D1AF6">
        <w:rPr>
          <w:rFonts w:cs="Arial"/>
          <w:b/>
          <w:bCs/>
          <w:sz w:val="20"/>
          <w:szCs w:val="20"/>
          <w:lang w:val="en-US"/>
        </w:rPr>
        <w:lastRenderedPageBreak/>
        <w:t xml:space="preserve">Table </w:t>
      </w:r>
      <w:r w:rsidR="00837D41" w:rsidRPr="009D1AF6">
        <w:rPr>
          <w:rFonts w:cs="Arial"/>
          <w:b/>
          <w:bCs/>
          <w:sz w:val="20"/>
          <w:szCs w:val="20"/>
          <w:lang w:val="en-US"/>
        </w:rPr>
        <w:t>E</w:t>
      </w:r>
      <w:r w:rsidR="00B96BBB">
        <w:rPr>
          <w:rFonts w:cs="Arial"/>
          <w:b/>
          <w:bCs/>
          <w:sz w:val="20"/>
          <w:szCs w:val="20"/>
          <w:lang w:val="en-US"/>
        </w:rPr>
        <w:t>4</w:t>
      </w:r>
      <w:r w:rsidRPr="009D1AF6">
        <w:rPr>
          <w:rFonts w:cs="Arial"/>
          <w:sz w:val="20"/>
          <w:szCs w:val="20"/>
          <w:lang w:val="en-US"/>
        </w:rPr>
        <w:t xml:space="preserve"> Outcome in non-delirious vs delirious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1560"/>
        <w:gridCol w:w="1417"/>
        <w:gridCol w:w="981"/>
      </w:tblGrid>
      <w:tr w:rsidR="00A637DB" w14:paraId="57CF2C95" w14:textId="77777777" w:rsidTr="00270BD0">
        <w:tc>
          <w:tcPr>
            <w:tcW w:w="3964" w:type="dxa"/>
          </w:tcPr>
          <w:p w14:paraId="16016A42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Item</w:t>
            </w:r>
          </w:p>
        </w:tc>
        <w:tc>
          <w:tcPr>
            <w:tcW w:w="1701" w:type="dxa"/>
          </w:tcPr>
          <w:p w14:paraId="4F5623A4" w14:textId="77777777" w:rsidR="00A637DB" w:rsidRDefault="00A637DB" w:rsidP="00270BD0">
            <w:pPr>
              <w:spacing w:line="276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All (n=475)</w:t>
            </w:r>
          </w:p>
        </w:tc>
        <w:tc>
          <w:tcPr>
            <w:tcW w:w="1560" w:type="dxa"/>
          </w:tcPr>
          <w:p w14:paraId="36A2373A" w14:textId="77777777" w:rsidR="00A637DB" w:rsidRDefault="00A637DB" w:rsidP="00270BD0">
            <w:pPr>
              <w:spacing w:line="276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Not delirious (n=430)</w:t>
            </w:r>
          </w:p>
        </w:tc>
        <w:tc>
          <w:tcPr>
            <w:tcW w:w="1417" w:type="dxa"/>
          </w:tcPr>
          <w:p w14:paraId="082D6E16" w14:textId="77777777" w:rsidR="00A637DB" w:rsidRDefault="00A637DB" w:rsidP="00270BD0">
            <w:pPr>
              <w:spacing w:line="276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Delirious (n=45)</w:t>
            </w:r>
          </w:p>
        </w:tc>
        <w:tc>
          <w:tcPr>
            <w:tcW w:w="981" w:type="dxa"/>
          </w:tcPr>
          <w:p w14:paraId="51E4F671" w14:textId="77777777" w:rsidR="00A637DB" w:rsidRDefault="00A637DB" w:rsidP="00270BD0">
            <w:pPr>
              <w:spacing w:line="276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</w:t>
            </w:r>
          </w:p>
        </w:tc>
      </w:tr>
      <w:tr w:rsidR="00A637DB" w14:paraId="7D44203F" w14:textId="77777777" w:rsidTr="00270BD0">
        <w:tc>
          <w:tcPr>
            <w:tcW w:w="3964" w:type="dxa"/>
          </w:tcPr>
          <w:p w14:paraId="41EE40AC" w14:textId="77777777" w:rsidR="00A637DB" w:rsidRPr="006B5F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 w:rsidRPr="006B5FDB">
              <w:rPr>
                <w:rFonts w:cs="Arial"/>
                <w:lang w:val="en-US"/>
              </w:rPr>
              <w:t>Mod</w:t>
            </w:r>
            <w:r>
              <w:rPr>
                <w:rFonts w:cs="Arial"/>
                <w:lang w:val="en-US"/>
              </w:rPr>
              <w:t>i</w:t>
            </w:r>
            <w:r w:rsidRPr="006B5FDB">
              <w:rPr>
                <w:rFonts w:cs="Arial"/>
                <w:lang w:val="en-US"/>
              </w:rPr>
              <w:t>fied Rankin Scale at discharge</w:t>
            </w:r>
          </w:p>
        </w:tc>
        <w:tc>
          <w:tcPr>
            <w:tcW w:w="1701" w:type="dxa"/>
            <w:vAlign w:val="center"/>
          </w:tcPr>
          <w:p w14:paraId="6C33D994" w14:textId="324595CC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(0-</w:t>
            </w:r>
            <w:r w:rsidR="00757C55">
              <w:rPr>
                <w:rFonts w:cs="Arial"/>
                <w:lang w:val="en-US"/>
              </w:rPr>
              <w:t>3</w:t>
            </w:r>
            <w:r>
              <w:rPr>
                <w:rFonts w:cs="Arial"/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14:paraId="1C2EED77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(0-2)</w:t>
            </w:r>
          </w:p>
        </w:tc>
        <w:tc>
          <w:tcPr>
            <w:tcW w:w="1417" w:type="dxa"/>
            <w:vAlign w:val="center"/>
          </w:tcPr>
          <w:p w14:paraId="4F58BAE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(3-5)</w:t>
            </w:r>
          </w:p>
        </w:tc>
        <w:tc>
          <w:tcPr>
            <w:tcW w:w="981" w:type="dxa"/>
            <w:vAlign w:val="center"/>
          </w:tcPr>
          <w:p w14:paraId="1A0642FA" w14:textId="35BE4770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&lt;0.</w:t>
            </w:r>
            <w:r w:rsidR="00BC4724">
              <w:rPr>
                <w:rFonts w:cs="Arial"/>
                <w:lang w:val="en-US"/>
              </w:rPr>
              <w:t>0</w:t>
            </w:r>
            <w:r>
              <w:rPr>
                <w:rFonts w:cs="Arial"/>
                <w:lang w:val="en-US"/>
              </w:rPr>
              <w:t>001</w:t>
            </w:r>
          </w:p>
        </w:tc>
      </w:tr>
      <w:tr w:rsidR="00A637DB" w:rsidRPr="00BE4618" w14:paraId="3A13CB54" w14:textId="77777777" w:rsidTr="00270BD0">
        <w:tc>
          <w:tcPr>
            <w:tcW w:w="3964" w:type="dxa"/>
          </w:tcPr>
          <w:p w14:paraId="39961044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Length of stay in Stroke Unit (days)</w:t>
            </w:r>
          </w:p>
        </w:tc>
        <w:tc>
          <w:tcPr>
            <w:tcW w:w="1701" w:type="dxa"/>
            <w:vAlign w:val="center"/>
          </w:tcPr>
          <w:p w14:paraId="4CFAD27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(2-4)</w:t>
            </w:r>
          </w:p>
        </w:tc>
        <w:tc>
          <w:tcPr>
            <w:tcW w:w="1560" w:type="dxa"/>
            <w:vAlign w:val="center"/>
          </w:tcPr>
          <w:p w14:paraId="4D68662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(2-4)</w:t>
            </w:r>
          </w:p>
        </w:tc>
        <w:tc>
          <w:tcPr>
            <w:tcW w:w="1417" w:type="dxa"/>
            <w:vAlign w:val="center"/>
          </w:tcPr>
          <w:p w14:paraId="392316D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 (3.5-7)</w:t>
            </w:r>
          </w:p>
        </w:tc>
        <w:tc>
          <w:tcPr>
            <w:tcW w:w="981" w:type="dxa"/>
            <w:vAlign w:val="center"/>
          </w:tcPr>
          <w:p w14:paraId="122F426B" w14:textId="5FC75566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&lt;0.0</w:t>
            </w:r>
            <w:r w:rsidR="00BC4724">
              <w:rPr>
                <w:rFonts w:cs="Arial"/>
                <w:lang w:val="en-US"/>
              </w:rPr>
              <w:t>0</w:t>
            </w:r>
            <w:r>
              <w:rPr>
                <w:rFonts w:cs="Arial"/>
                <w:lang w:val="en-US"/>
              </w:rPr>
              <w:t>01</w:t>
            </w:r>
          </w:p>
        </w:tc>
      </w:tr>
      <w:tr w:rsidR="00A637DB" w:rsidRPr="00BE4618" w14:paraId="22DA320F" w14:textId="77777777" w:rsidTr="00270BD0">
        <w:tc>
          <w:tcPr>
            <w:tcW w:w="3964" w:type="dxa"/>
          </w:tcPr>
          <w:p w14:paraId="246C21CB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Length of stay in hospital (days)</w:t>
            </w:r>
          </w:p>
        </w:tc>
        <w:tc>
          <w:tcPr>
            <w:tcW w:w="1701" w:type="dxa"/>
            <w:vAlign w:val="center"/>
          </w:tcPr>
          <w:p w14:paraId="63593F2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(4-9)</w:t>
            </w:r>
          </w:p>
        </w:tc>
        <w:tc>
          <w:tcPr>
            <w:tcW w:w="1560" w:type="dxa"/>
            <w:vAlign w:val="center"/>
          </w:tcPr>
          <w:p w14:paraId="71D80C1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5.5 (4-8)</w:t>
            </w:r>
          </w:p>
        </w:tc>
        <w:tc>
          <w:tcPr>
            <w:tcW w:w="1417" w:type="dxa"/>
            <w:vAlign w:val="center"/>
          </w:tcPr>
          <w:p w14:paraId="08558BAE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 (5.7-14.2)</w:t>
            </w:r>
          </w:p>
        </w:tc>
        <w:tc>
          <w:tcPr>
            <w:tcW w:w="981" w:type="dxa"/>
            <w:vAlign w:val="center"/>
          </w:tcPr>
          <w:p w14:paraId="54DC4F47" w14:textId="7D240F5B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&lt;0.0</w:t>
            </w:r>
            <w:r w:rsidR="00BC4724">
              <w:rPr>
                <w:rFonts w:cs="Arial"/>
                <w:lang w:val="en-US"/>
              </w:rPr>
              <w:t>0</w:t>
            </w:r>
            <w:r>
              <w:rPr>
                <w:rFonts w:cs="Arial"/>
                <w:lang w:val="en-US"/>
              </w:rPr>
              <w:t>01</w:t>
            </w:r>
          </w:p>
        </w:tc>
      </w:tr>
      <w:tr w:rsidR="00A637DB" w14:paraId="47A0150A" w14:textId="77777777" w:rsidTr="00270BD0">
        <w:tc>
          <w:tcPr>
            <w:tcW w:w="3964" w:type="dxa"/>
          </w:tcPr>
          <w:p w14:paraId="27BF2611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Mortality in Stroke Unit</w:t>
            </w:r>
          </w:p>
        </w:tc>
        <w:tc>
          <w:tcPr>
            <w:tcW w:w="1701" w:type="dxa"/>
            <w:vAlign w:val="center"/>
          </w:tcPr>
          <w:p w14:paraId="6B2431FD" w14:textId="6F596DFD" w:rsidR="00A637DB" w:rsidRDefault="00093126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3 </w:t>
            </w:r>
            <w:r w:rsidR="00A637DB">
              <w:rPr>
                <w:rFonts w:cs="Arial"/>
                <w:lang w:val="en-US"/>
              </w:rPr>
              <w:t>(0.</w:t>
            </w:r>
            <w:r>
              <w:rPr>
                <w:rFonts w:cs="Arial"/>
                <w:lang w:val="en-US"/>
              </w:rPr>
              <w:t>6</w:t>
            </w:r>
            <w:r w:rsidR="00A637DB">
              <w:rPr>
                <w:rFonts w:cs="Arial"/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14:paraId="669EB29D" w14:textId="54DD783F" w:rsidR="00A637DB" w:rsidRDefault="00093126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1 </w:t>
            </w:r>
            <w:r w:rsidR="00A637DB">
              <w:rPr>
                <w:rFonts w:cs="Arial"/>
                <w:lang w:val="en-US"/>
              </w:rPr>
              <w:t>(0</w:t>
            </w:r>
            <w:r>
              <w:rPr>
                <w:rFonts w:cs="Arial"/>
                <w:lang w:val="en-US"/>
              </w:rPr>
              <w:t>.2</w:t>
            </w:r>
            <w:r w:rsidR="00A637DB">
              <w:rPr>
                <w:rFonts w:cs="Arial"/>
                <w:lang w:val="en-US"/>
              </w:rPr>
              <w:t>)</w:t>
            </w:r>
          </w:p>
        </w:tc>
        <w:tc>
          <w:tcPr>
            <w:tcW w:w="1417" w:type="dxa"/>
            <w:vAlign w:val="center"/>
          </w:tcPr>
          <w:p w14:paraId="71372D0A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(4.4)</w:t>
            </w:r>
          </w:p>
        </w:tc>
        <w:tc>
          <w:tcPr>
            <w:tcW w:w="981" w:type="dxa"/>
            <w:vAlign w:val="center"/>
          </w:tcPr>
          <w:p w14:paraId="6CC7CA12" w14:textId="2BF1C3D1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0.008</w:t>
            </w:r>
            <w:r w:rsidR="002630EF" w:rsidRPr="002630EF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A637DB" w14:paraId="1EBEB254" w14:textId="77777777" w:rsidTr="00270BD0">
        <w:tc>
          <w:tcPr>
            <w:tcW w:w="3964" w:type="dxa"/>
          </w:tcPr>
          <w:p w14:paraId="63540E40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Mortality in hospital</w:t>
            </w:r>
          </w:p>
        </w:tc>
        <w:tc>
          <w:tcPr>
            <w:tcW w:w="1701" w:type="dxa"/>
            <w:vAlign w:val="center"/>
          </w:tcPr>
          <w:p w14:paraId="2AB3A37D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(1.3)</w:t>
            </w:r>
          </w:p>
        </w:tc>
        <w:tc>
          <w:tcPr>
            <w:tcW w:w="1560" w:type="dxa"/>
            <w:vAlign w:val="center"/>
          </w:tcPr>
          <w:p w14:paraId="4893BE0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(0.5)</w:t>
            </w:r>
          </w:p>
        </w:tc>
        <w:tc>
          <w:tcPr>
            <w:tcW w:w="1417" w:type="dxa"/>
            <w:vAlign w:val="center"/>
          </w:tcPr>
          <w:p w14:paraId="66ED5D7E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(8.9)</w:t>
            </w:r>
          </w:p>
        </w:tc>
        <w:tc>
          <w:tcPr>
            <w:tcW w:w="981" w:type="dxa"/>
            <w:vAlign w:val="center"/>
          </w:tcPr>
          <w:p w14:paraId="3B2893E6" w14:textId="047D8130" w:rsidR="00A637DB" w:rsidRDefault="004913D6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0.0009</w:t>
            </w:r>
            <w:r w:rsidR="00202D37" w:rsidRPr="00202D37">
              <w:rPr>
                <w:rFonts w:cs="Arial"/>
                <w:vertAlign w:val="superscript"/>
                <w:lang w:val="en-US"/>
              </w:rPr>
              <w:t>ns</w:t>
            </w:r>
          </w:p>
        </w:tc>
      </w:tr>
      <w:tr w:rsidR="004A69D3" w14:paraId="49BB4AB8" w14:textId="77777777" w:rsidTr="00270BD0">
        <w:tc>
          <w:tcPr>
            <w:tcW w:w="3964" w:type="dxa"/>
          </w:tcPr>
          <w:p w14:paraId="13969B94" w14:textId="3C77F3CB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Complications*</w:t>
            </w:r>
          </w:p>
        </w:tc>
        <w:tc>
          <w:tcPr>
            <w:tcW w:w="1701" w:type="dxa"/>
            <w:vAlign w:val="center"/>
          </w:tcPr>
          <w:p w14:paraId="13DB3CAF" w14:textId="40F2253C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51</w:t>
            </w:r>
          </w:p>
        </w:tc>
        <w:tc>
          <w:tcPr>
            <w:tcW w:w="1560" w:type="dxa"/>
            <w:vAlign w:val="center"/>
          </w:tcPr>
          <w:p w14:paraId="5CB3B6BA" w14:textId="298F9BD9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 w:rsidRPr="006B3478">
              <w:rPr>
                <w:rFonts w:cs="Arial"/>
                <w:lang w:val="en-US"/>
              </w:rPr>
              <w:t>16</w:t>
            </w:r>
          </w:p>
        </w:tc>
        <w:tc>
          <w:tcPr>
            <w:tcW w:w="1417" w:type="dxa"/>
            <w:vAlign w:val="center"/>
          </w:tcPr>
          <w:p w14:paraId="7575DD67" w14:textId="7F83D6A8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35</w:t>
            </w:r>
          </w:p>
        </w:tc>
        <w:tc>
          <w:tcPr>
            <w:tcW w:w="981" w:type="dxa"/>
            <w:vMerge w:val="restart"/>
            <w:vAlign w:val="center"/>
          </w:tcPr>
          <w:p w14:paraId="45BB9E78" w14:textId="4D35F96C" w:rsidR="004A69D3" w:rsidRPr="00657829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0.0001</w:t>
            </w:r>
          </w:p>
        </w:tc>
      </w:tr>
      <w:tr w:rsidR="004A69D3" w14:paraId="0D528604" w14:textId="77777777" w:rsidTr="00270BD0">
        <w:tc>
          <w:tcPr>
            <w:tcW w:w="3964" w:type="dxa"/>
          </w:tcPr>
          <w:p w14:paraId="2D211575" w14:textId="7A37DA40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Dehydration</w:t>
            </w:r>
          </w:p>
        </w:tc>
        <w:tc>
          <w:tcPr>
            <w:tcW w:w="1701" w:type="dxa"/>
            <w:vAlign w:val="center"/>
          </w:tcPr>
          <w:p w14:paraId="6940FEFF" w14:textId="03759D08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 (1.7)</w:t>
            </w:r>
          </w:p>
        </w:tc>
        <w:tc>
          <w:tcPr>
            <w:tcW w:w="1560" w:type="dxa"/>
            <w:vAlign w:val="center"/>
          </w:tcPr>
          <w:p w14:paraId="7D836023" w14:textId="72B669EE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(0.7)</w:t>
            </w:r>
          </w:p>
        </w:tc>
        <w:tc>
          <w:tcPr>
            <w:tcW w:w="1417" w:type="dxa"/>
            <w:vAlign w:val="center"/>
          </w:tcPr>
          <w:p w14:paraId="340C274F" w14:textId="7C4FEC14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 (11.1)</w:t>
            </w:r>
          </w:p>
        </w:tc>
        <w:tc>
          <w:tcPr>
            <w:tcW w:w="981" w:type="dxa"/>
            <w:vMerge/>
            <w:vAlign w:val="center"/>
          </w:tcPr>
          <w:p w14:paraId="514CE0A2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266ECD76" w14:textId="77777777" w:rsidTr="00270BD0">
        <w:tc>
          <w:tcPr>
            <w:tcW w:w="3964" w:type="dxa"/>
          </w:tcPr>
          <w:p w14:paraId="0C27B480" w14:textId="6191B2DE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Undernutrition</w:t>
            </w:r>
          </w:p>
        </w:tc>
        <w:tc>
          <w:tcPr>
            <w:tcW w:w="1701" w:type="dxa"/>
            <w:vAlign w:val="center"/>
          </w:tcPr>
          <w:p w14:paraId="6A445077" w14:textId="5E32F372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 (1)</w:t>
            </w:r>
          </w:p>
        </w:tc>
        <w:tc>
          <w:tcPr>
            <w:tcW w:w="1560" w:type="dxa"/>
            <w:vAlign w:val="center"/>
          </w:tcPr>
          <w:p w14:paraId="59CFC763" w14:textId="282F78D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(0.2)</w:t>
            </w:r>
          </w:p>
        </w:tc>
        <w:tc>
          <w:tcPr>
            <w:tcW w:w="1417" w:type="dxa"/>
            <w:vAlign w:val="center"/>
          </w:tcPr>
          <w:p w14:paraId="1320F8DC" w14:textId="494FF8FA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(8.9)</w:t>
            </w:r>
          </w:p>
        </w:tc>
        <w:tc>
          <w:tcPr>
            <w:tcW w:w="981" w:type="dxa"/>
            <w:vMerge/>
            <w:vAlign w:val="center"/>
          </w:tcPr>
          <w:p w14:paraId="72F7C5DE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6DDBEF33" w14:textId="77777777" w:rsidTr="00270BD0">
        <w:tc>
          <w:tcPr>
            <w:tcW w:w="3964" w:type="dxa"/>
          </w:tcPr>
          <w:p w14:paraId="3BFB3C24" w14:textId="6B5D75C3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Pressure sore</w:t>
            </w:r>
          </w:p>
        </w:tc>
        <w:tc>
          <w:tcPr>
            <w:tcW w:w="1701" w:type="dxa"/>
            <w:vAlign w:val="center"/>
          </w:tcPr>
          <w:p w14:paraId="303F170F" w14:textId="24029708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(0.2)</w:t>
            </w:r>
          </w:p>
        </w:tc>
        <w:tc>
          <w:tcPr>
            <w:tcW w:w="1560" w:type="dxa"/>
            <w:vAlign w:val="center"/>
          </w:tcPr>
          <w:p w14:paraId="7F645617" w14:textId="53FEF0C8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(0)</w:t>
            </w:r>
          </w:p>
        </w:tc>
        <w:tc>
          <w:tcPr>
            <w:tcW w:w="1417" w:type="dxa"/>
            <w:vAlign w:val="center"/>
          </w:tcPr>
          <w:p w14:paraId="4747A0AC" w14:textId="51F7D3C5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(2.2)</w:t>
            </w:r>
          </w:p>
        </w:tc>
        <w:tc>
          <w:tcPr>
            <w:tcW w:w="981" w:type="dxa"/>
            <w:vMerge/>
            <w:vAlign w:val="center"/>
          </w:tcPr>
          <w:p w14:paraId="21EBCB1D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279B2C94" w14:textId="77777777" w:rsidTr="00270BD0">
        <w:tc>
          <w:tcPr>
            <w:tcW w:w="3964" w:type="dxa"/>
          </w:tcPr>
          <w:p w14:paraId="1692AD83" w14:textId="0E9F1A89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Fall</w:t>
            </w:r>
          </w:p>
        </w:tc>
        <w:tc>
          <w:tcPr>
            <w:tcW w:w="1701" w:type="dxa"/>
            <w:vAlign w:val="center"/>
          </w:tcPr>
          <w:p w14:paraId="1417466C" w14:textId="3CCFD57B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(1.3)</w:t>
            </w:r>
          </w:p>
        </w:tc>
        <w:tc>
          <w:tcPr>
            <w:tcW w:w="1560" w:type="dxa"/>
            <w:vAlign w:val="center"/>
          </w:tcPr>
          <w:p w14:paraId="5BF549D1" w14:textId="2780CA70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(7)</w:t>
            </w:r>
          </w:p>
        </w:tc>
        <w:tc>
          <w:tcPr>
            <w:tcW w:w="1417" w:type="dxa"/>
            <w:vAlign w:val="center"/>
          </w:tcPr>
          <w:p w14:paraId="6C1DB3AF" w14:textId="05838499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 (6.7)</w:t>
            </w:r>
          </w:p>
        </w:tc>
        <w:tc>
          <w:tcPr>
            <w:tcW w:w="981" w:type="dxa"/>
            <w:vMerge/>
            <w:vAlign w:val="center"/>
          </w:tcPr>
          <w:p w14:paraId="4A833BD5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292E2116" w14:textId="77777777" w:rsidTr="00270BD0">
        <w:tc>
          <w:tcPr>
            <w:tcW w:w="3964" w:type="dxa"/>
          </w:tcPr>
          <w:p w14:paraId="5B3C11F5" w14:textId="20A091DA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Immobility</w:t>
            </w:r>
          </w:p>
        </w:tc>
        <w:tc>
          <w:tcPr>
            <w:tcW w:w="1701" w:type="dxa"/>
            <w:vAlign w:val="center"/>
          </w:tcPr>
          <w:p w14:paraId="2A89D7D8" w14:textId="0B328C23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12 (2.7)</w:t>
            </w:r>
          </w:p>
        </w:tc>
        <w:tc>
          <w:tcPr>
            <w:tcW w:w="1560" w:type="dxa"/>
            <w:vAlign w:val="center"/>
          </w:tcPr>
          <w:p w14:paraId="052A4C45" w14:textId="2133E804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(1.4)</w:t>
            </w:r>
          </w:p>
        </w:tc>
        <w:tc>
          <w:tcPr>
            <w:tcW w:w="1417" w:type="dxa"/>
            <w:vAlign w:val="center"/>
          </w:tcPr>
          <w:p w14:paraId="42BC9B87" w14:textId="6C422281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(13.3)</w:t>
            </w:r>
          </w:p>
        </w:tc>
        <w:tc>
          <w:tcPr>
            <w:tcW w:w="981" w:type="dxa"/>
            <w:vMerge/>
            <w:vAlign w:val="center"/>
          </w:tcPr>
          <w:p w14:paraId="58A7672D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11E056E2" w14:textId="77777777" w:rsidTr="00270BD0">
        <w:tc>
          <w:tcPr>
            <w:tcW w:w="3964" w:type="dxa"/>
          </w:tcPr>
          <w:p w14:paraId="512FD590" w14:textId="4F91C5D0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Restraints</w:t>
            </w:r>
          </w:p>
        </w:tc>
        <w:tc>
          <w:tcPr>
            <w:tcW w:w="1701" w:type="dxa"/>
            <w:vAlign w:val="center"/>
          </w:tcPr>
          <w:p w14:paraId="3320C4AA" w14:textId="565C1EB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(0.8)</w:t>
            </w:r>
          </w:p>
        </w:tc>
        <w:tc>
          <w:tcPr>
            <w:tcW w:w="1560" w:type="dxa"/>
            <w:vAlign w:val="center"/>
          </w:tcPr>
          <w:p w14:paraId="0B256EF3" w14:textId="31780960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 (0)</w:t>
            </w:r>
          </w:p>
        </w:tc>
        <w:tc>
          <w:tcPr>
            <w:tcW w:w="1417" w:type="dxa"/>
            <w:vAlign w:val="center"/>
          </w:tcPr>
          <w:p w14:paraId="361E14CE" w14:textId="625F78F2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 (8.9)</w:t>
            </w:r>
          </w:p>
        </w:tc>
        <w:tc>
          <w:tcPr>
            <w:tcW w:w="981" w:type="dxa"/>
            <w:vMerge/>
            <w:vAlign w:val="center"/>
          </w:tcPr>
          <w:p w14:paraId="3B10E2FA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56147F90" w14:textId="77777777" w:rsidTr="00270BD0">
        <w:tc>
          <w:tcPr>
            <w:tcW w:w="3964" w:type="dxa"/>
          </w:tcPr>
          <w:p w14:paraId="69D079D7" w14:textId="11A6A05F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Decreasing compliance</w:t>
            </w:r>
          </w:p>
        </w:tc>
        <w:tc>
          <w:tcPr>
            <w:tcW w:w="1701" w:type="dxa"/>
            <w:vAlign w:val="center"/>
          </w:tcPr>
          <w:p w14:paraId="7DDF2A9B" w14:textId="2ADDD36A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7 (1.5)</w:t>
            </w:r>
          </w:p>
        </w:tc>
        <w:tc>
          <w:tcPr>
            <w:tcW w:w="1560" w:type="dxa"/>
            <w:vAlign w:val="center"/>
          </w:tcPr>
          <w:p w14:paraId="75728606" w14:textId="552D09A3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 (0.5)</w:t>
            </w:r>
          </w:p>
        </w:tc>
        <w:tc>
          <w:tcPr>
            <w:tcW w:w="1417" w:type="dxa"/>
            <w:vAlign w:val="center"/>
          </w:tcPr>
          <w:p w14:paraId="458C8EFD" w14:textId="2F9C1F0C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 (11.1)</w:t>
            </w:r>
          </w:p>
        </w:tc>
        <w:tc>
          <w:tcPr>
            <w:tcW w:w="981" w:type="dxa"/>
            <w:vMerge/>
            <w:vAlign w:val="center"/>
          </w:tcPr>
          <w:p w14:paraId="3C564EA9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4A69D3" w14:paraId="0F4AAE7B" w14:textId="77777777" w:rsidTr="00270BD0">
        <w:tc>
          <w:tcPr>
            <w:tcW w:w="3964" w:type="dxa"/>
          </w:tcPr>
          <w:p w14:paraId="2DA7D18A" w14:textId="31A17E16" w:rsidR="004A69D3" w:rsidRDefault="004A69D3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Removal of lines</w:t>
            </w:r>
          </w:p>
        </w:tc>
        <w:tc>
          <w:tcPr>
            <w:tcW w:w="1701" w:type="dxa"/>
            <w:vAlign w:val="center"/>
          </w:tcPr>
          <w:p w14:paraId="1A1E5C19" w14:textId="31615FEF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 (1.7)</w:t>
            </w:r>
          </w:p>
        </w:tc>
        <w:tc>
          <w:tcPr>
            <w:tcW w:w="1560" w:type="dxa"/>
            <w:vAlign w:val="center"/>
          </w:tcPr>
          <w:p w14:paraId="19BFF111" w14:textId="79A075C6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 (0.2)</w:t>
            </w:r>
          </w:p>
        </w:tc>
        <w:tc>
          <w:tcPr>
            <w:tcW w:w="1417" w:type="dxa"/>
            <w:vAlign w:val="center"/>
          </w:tcPr>
          <w:p w14:paraId="738FE5AD" w14:textId="3770B8EA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7 (15.6)</w:t>
            </w:r>
          </w:p>
        </w:tc>
        <w:tc>
          <w:tcPr>
            <w:tcW w:w="981" w:type="dxa"/>
            <w:vMerge/>
            <w:vAlign w:val="center"/>
          </w:tcPr>
          <w:p w14:paraId="726B0924" w14:textId="77777777" w:rsidR="004A69D3" w:rsidRDefault="004A69D3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F4406B" w14:paraId="627C172B" w14:textId="77777777" w:rsidTr="00270BD0">
        <w:tc>
          <w:tcPr>
            <w:tcW w:w="3964" w:type="dxa"/>
          </w:tcPr>
          <w:p w14:paraId="7E45572A" w14:textId="6C9C7872" w:rsidR="00F4406B" w:rsidRDefault="00F4406B" w:rsidP="00F4406B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Discharge localization</w:t>
            </w:r>
          </w:p>
        </w:tc>
        <w:tc>
          <w:tcPr>
            <w:tcW w:w="1701" w:type="dxa"/>
            <w:vAlign w:val="center"/>
          </w:tcPr>
          <w:p w14:paraId="452DDCF2" w14:textId="77777777" w:rsidR="00F4406B" w:rsidRDefault="00F4406B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B81FEF8" w14:textId="77777777" w:rsidR="00F4406B" w:rsidRDefault="00F4406B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51F1569" w14:textId="77777777" w:rsidR="00F4406B" w:rsidRDefault="00F4406B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  <w:tc>
          <w:tcPr>
            <w:tcW w:w="981" w:type="dxa"/>
            <w:vAlign w:val="center"/>
          </w:tcPr>
          <w:p w14:paraId="64852227" w14:textId="77777777" w:rsidR="00F4406B" w:rsidRDefault="00F4406B" w:rsidP="00F4406B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6913E2D3" w14:textId="77777777" w:rsidTr="00270BD0">
        <w:tc>
          <w:tcPr>
            <w:tcW w:w="3964" w:type="dxa"/>
          </w:tcPr>
          <w:p w14:paraId="5D531232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Home</w:t>
            </w:r>
          </w:p>
        </w:tc>
        <w:tc>
          <w:tcPr>
            <w:tcW w:w="1701" w:type="dxa"/>
            <w:vAlign w:val="center"/>
          </w:tcPr>
          <w:p w14:paraId="56EDF58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271 (57.1)</w:t>
            </w:r>
          </w:p>
        </w:tc>
        <w:tc>
          <w:tcPr>
            <w:tcW w:w="1560" w:type="dxa"/>
            <w:vAlign w:val="center"/>
          </w:tcPr>
          <w:p w14:paraId="01F2504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262 (60.9)</w:t>
            </w:r>
          </w:p>
        </w:tc>
        <w:tc>
          <w:tcPr>
            <w:tcW w:w="1417" w:type="dxa"/>
            <w:vAlign w:val="center"/>
          </w:tcPr>
          <w:p w14:paraId="47FEB21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 (20)</w:t>
            </w:r>
          </w:p>
        </w:tc>
        <w:tc>
          <w:tcPr>
            <w:tcW w:w="981" w:type="dxa"/>
            <w:vMerge w:val="restart"/>
            <w:vAlign w:val="center"/>
          </w:tcPr>
          <w:p w14:paraId="1104328C" w14:textId="190B334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&lt;0.00</w:t>
            </w:r>
            <w:r w:rsidR="00871E8C">
              <w:rPr>
                <w:rFonts w:cs="Arial"/>
                <w:lang w:val="en-US"/>
              </w:rPr>
              <w:t>0</w:t>
            </w:r>
            <w:r>
              <w:rPr>
                <w:rFonts w:cs="Arial"/>
                <w:lang w:val="en-US"/>
              </w:rPr>
              <w:t>1</w:t>
            </w:r>
          </w:p>
        </w:tc>
      </w:tr>
      <w:tr w:rsidR="00A637DB" w14:paraId="4A901E45" w14:textId="77777777" w:rsidTr="00270BD0">
        <w:tc>
          <w:tcPr>
            <w:tcW w:w="3964" w:type="dxa"/>
          </w:tcPr>
          <w:p w14:paraId="3AF19ACF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Rehabilitation facility</w:t>
            </w:r>
          </w:p>
        </w:tc>
        <w:tc>
          <w:tcPr>
            <w:tcW w:w="1701" w:type="dxa"/>
            <w:vAlign w:val="center"/>
          </w:tcPr>
          <w:p w14:paraId="61CCCF17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56 (11.8)</w:t>
            </w:r>
          </w:p>
        </w:tc>
        <w:tc>
          <w:tcPr>
            <w:tcW w:w="1560" w:type="dxa"/>
            <w:vAlign w:val="center"/>
          </w:tcPr>
          <w:p w14:paraId="093181A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46 (10.7)</w:t>
            </w:r>
          </w:p>
        </w:tc>
        <w:tc>
          <w:tcPr>
            <w:tcW w:w="1417" w:type="dxa"/>
            <w:vAlign w:val="center"/>
          </w:tcPr>
          <w:p w14:paraId="4B484E9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10 (22.2)</w:t>
            </w:r>
          </w:p>
        </w:tc>
        <w:tc>
          <w:tcPr>
            <w:tcW w:w="981" w:type="dxa"/>
            <w:vMerge/>
            <w:vAlign w:val="center"/>
          </w:tcPr>
          <w:p w14:paraId="2FFAFB86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2CCA7BC8" w14:textId="77777777" w:rsidTr="00270BD0">
        <w:tc>
          <w:tcPr>
            <w:tcW w:w="3964" w:type="dxa"/>
          </w:tcPr>
          <w:p w14:paraId="15E607B3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Other hospital</w:t>
            </w:r>
          </w:p>
        </w:tc>
        <w:tc>
          <w:tcPr>
            <w:tcW w:w="1701" w:type="dxa"/>
            <w:vAlign w:val="center"/>
          </w:tcPr>
          <w:p w14:paraId="34C20E35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20 (4.2)</w:t>
            </w:r>
          </w:p>
        </w:tc>
        <w:tc>
          <w:tcPr>
            <w:tcW w:w="1560" w:type="dxa"/>
            <w:vAlign w:val="center"/>
          </w:tcPr>
          <w:p w14:paraId="13A7D93A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 (3)</w:t>
            </w:r>
          </w:p>
        </w:tc>
        <w:tc>
          <w:tcPr>
            <w:tcW w:w="1417" w:type="dxa"/>
            <w:vAlign w:val="center"/>
          </w:tcPr>
          <w:p w14:paraId="294554F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7 (15.6)</w:t>
            </w:r>
          </w:p>
        </w:tc>
        <w:tc>
          <w:tcPr>
            <w:tcW w:w="981" w:type="dxa"/>
            <w:vMerge/>
            <w:vAlign w:val="center"/>
          </w:tcPr>
          <w:p w14:paraId="63D99232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18EAEFAF" w14:textId="77777777" w:rsidTr="00270BD0">
        <w:tc>
          <w:tcPr>
            <w:tcW w:w="3964" w:type="dxa"/>
          </w:tcPr>
          <w:p w14:paraId="6EFB658B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Nursing home</w:t>
            </w:r>
          </w:p>
        </w:tc>
        <w:tc>
          <w:tcPr>
            <w:tcW w:w="1701" w:type="dxa"/>
            <w:vAlign w:val="center"/>
          </w:tcPr>
          <w:p w14:paraId="3D73870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17 (3.6)</w:t>
            </w:r>
          </w:p>
        </w:tc>
        <w:tc>
          <w:tcPr>
            <w:tcW w:w="1560" w:type="dxa"/>
            <w:vAlign w:val="center"/>
          </w:tcPr>
          <w:p w14:paraId="1410B373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 (2.6)</w:t>
            </w:r>
          </w:p>
        </w:tc>
        <w:tc>
          <w:tcPr>
            <w:tcW w:w="1417" w:type="dxa"/>
            <w:vAlign w:val="center"/>
          </w:tcPr>
          <w:p w14:paraId="5FC0FF51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(13.3)</w:t>
            </w:r>
          </w:p>
        </w:tc>
        <w:tc>
          <w:tcPr>
            <w:tcW w:w="981" w:type="dxa"/>
            <w:vMerge/>
            <w:vAlign w:val="center"/>
          </w:tcPr>
          <w:p w14:paraId="0A0FBDA4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637DB" w14:paraId="75AE18D6" w14:textId="77777777" w:rsidTr="00270BD0">
        <w:tc>
          <w:tcPr>
            <w:tcW w:w="3964" w:type="dxa"/>
          </w:tcPr>
          <w:p w14:paraId="07F9BB68" w14:textId="77777777" w:rsidR="00A637DB" w:rsidRDefault="00A637DB" w:rsidP="00270BD0">
            <w:pPr>
              <w:spacing w:line="276" w:lineRule="auto"/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Missing information</w:t>
            </w:r>
          </w:p>
        </w:tc>
        <w:tc>
          <w:tcPr>
            <w:tcW w:w="1701" w:type="dxa"/>
            <w:vAlign w:val="center"/>
          </w:tcPr>
          <w:p w14:paraId="12974C6A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111 (23.4)</w:t>
            </w:r>
          </w:p>
        </w:tc>
        <w:tc>
          <w:tcPr>
            <w:tcW w:w="1560" w:type="dxa"/>
            <w:vAlign w:val="center"/>
          </w:tcPr>
          <w:p w14:paraId="515B4ADC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98 (22.8)</w:t>
            </w:r>
          </w:p>
        </w:tc>
        <w:tc>
          <w:tcPr>
            <w:tcW w:w="1417" w:type="dxa"/>
            <w:vAlign w:val="center"/>
          </w:tcPr>
          <w:p w14:paraId="3653B749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 (28.9)</w:t>
            </w:r>
          </w:p>
        </w:tc>
        <w:tc>
          <w:tcPr>
            <w:tcW w:w="981" w:type="dxa"/>
            <w:vMerge/>
            <w:vAlign w:val="center"/>
          </w:tcPr>
          <w:p w14:paraId="44AB2B6F" w14:textId="77777777" w:rsidR="00A637DB" w:rsidRDefault="00A637DB" w:rsidP="00270BD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</w:tbl>
    <w:p w14:paraId="7DDC4C2C" w14:textId="0D53FFB5" w:rsidR="00466A2B" w:rsidRDefault="00A40896" w:rsidP="00A637D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A40896">
        <w:rPr>
          <w:sz w:val="20"/>
          <w:szCs w:val="20"/>
          <w:lang w:val="en-US"/>
        </w:rPr>
        <w:t>Data reported in n (%) or median (Interquartil</w:t>
      </w:r>
      <w:r w:rsidR="00A23BE0">
        <w:rPr>
          <w:sz w:val="20"/>
          <w:szCs w:val="20"/>
          <w:lang w:val="en-US"/>
        </w:rPr>
        <w:t>e</w:t>
      </w:r>
      <w:r w:rsidRPr="00A40896">
        <w:rPr>
          <w:sz w:val="20"/>
          <w:szCs w:val="20"/>
          <w:lang w:val="en-US"/>
        </w:rPr>
        <w:t xml:space="preserve"> range)</w:t>
      </w:r>
    </w:p>
    <w:p w14:paraId="32FBCFF1" w14:textId="47CD0628" w:rsidR="00A637DB" w:rsidRDefault="00943D01" w:rsidP="00A637DB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943D01">
        <w:rPr>
          <w:rFonts w:cs="Arial"/>
          <w:sz w:val="20"/>
          <w:szCs w:val="20"/>
          <w:lang w:val="en-US"/>
        </w:rPr>
        <w:t>*patients could have more than one complication</w:t>
      </w:r>
    </w:p>
    <w:p w14:paraId="64CA813E" w14:textId="77777777" w:rsidR="00F30451" w:rsidRPr="00943D01" w:rsidRDefault="00F30451" w:rsidP="00F30451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 xml:space="preserve">Abbreviations: ns non-significant after Bonferroni correction to </w:t>
      </w:r>
      <w:proofErr w:type="spellStart"/>
      <w:r>
        <w:rPr>
          <w:rFonts w:cs="Arial"/>
          <w:sz w:val="20"/>
          <w:szCs w:val="20"/>
          <w:lang w:val="en-US"/>
        </w:rPr>
        <w:t>p</w:t>
      </w:r>
      <w:r w:rsidRPr="00EC68EA">
        <w:rPr>
          <w:rFonts w:cs="Arial"/>
          <w:sz w:val="20"/>
          <w:szCs w:val="20"/>
          <w:vertAlign w:val="subscript"/>
          <w:lang w:val="en-US"/>
        </w:rPr>
        <w:t>adjust</w:t>
      </w:r>
      <w:proofErr w:type="spellEnd"/>
      <w:r>
        <w:rPr>
          <w:rFonts w:cs="Arial"/>
          <w:sz w:val="20"/>
          <w:szCs w:val="20"/>
          <w:lang w:val="en-US"/>
        </w:rPr>
        <w:t xml:space="preserve"> = 0.0005</w:t>
      </w:r>
    </w:p>
    <w:p w14:paraId="4D7D661A" w14:textId="77777777" w:rsidR="00A637DB" w:rsidRDefault="00A637DB">
      <w:pPr>
        <w:rPr>
          <w:lang w:val="en-US"/>
        </w:rPr>
      </w:pPr>
    </w:p>
    <w:p w14:paraId="6DA71A49" w14:textId="77777777" w:rsidR="00A637DB" w:rsidRDefault="00A637DB" w:rsidP="00A637DB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br w:type="page"/>
      </w:r>
    </w:p>
    <w:p w14:paraId="45F23EDF" w14:textId="3E0ABDB5" w:rsidR="003937CA" w:rsidRPr="009D1AF6" w:rsidRDefault="003937CA" w:rsidP="003937CA">
      <w:pPr>
        <w:spacing w:line="360" w:lineRule="auto"/>
        <w:jc w:val="both"/>
        <w:rPr>
          <w:rFonts w:cs="Arial"/>
          <w:b/>
          <w:bCs/>
          <w:sz w:val="20"/>
          <w:szCs w:val="20"/>
          <w:lang w:val="en-US"/>
        </w:rPr>
      </w:pPr>
      <w:r w:rsidRPr="009D1AF6">
        <w:rPr>
          <w:rFonts w:cs="Arial"/>
          <w:b/>
          <w:bCs/>
          <w:sz w:val="20"/>
          <w:szCs w:val="20"/>
          <w:lang w:val="en-US"/>
        </w:rPr>
        <w:lastRenderedPageBreak/>
        <w:t xml:space="preserve">Table </w:t>
      </w:r>
      <w:r w:rsidR="00684FA1" w:rsidRPr="009D1AF6">
        <w:rPr>
          <w:rFonts w:cs="Arial"/>
          <w:b/>
          <w:bCs/>
          <w:sz w:val="20"/>
          <w:szCs w:val="20"/>
          <w:lang w:val="en-US"/>
        </w:rPr>
        <w:t>E</w:t>
      </w:r>
      <w:r w:rsidR="00B96BBB">
        <w:rPr>
          <w:rFonts w:cs="Arial"/>
          <w:b/>
          <w:bCs/>
          <w:sz w:val="20"/>
          <w:szCs w:val="20"/>
          <w:lang w:val="en-US"/>
        </w:rPr>
        <w:t>5</w:t>
      </w:r>
      <w:r w:rsidRPr="009D1AF6">
        <w:rPr>
          <w:rFonts w:cs="Arial"/>
          <w:sz w:val="20"/>
          <w:szCs w:val="20"/>
          <w:lang w:val="en-US"/>
        </w:rPr>
        <w:t xml:space="preserve"> Outcome</w:t>
      </w:r>
      <w:r w:rsidR="00934107" w:rsidRPr="009D1AF6">
        <w:rPr>
          <w:rFonts w:cs="Arial"/>
          <w:sz w:val="20"/>
          <w:szCs w:val="20"/>
          <w:lang w:val="en-US"/>
        </w:rPr>
        <w:t xml:space="preserve"> between centers</w:t>
      </w:r>
    </w:p>
    <w:tbl>
      <w:tblPr>
        <w:tblStyle w:val="GridTable1Light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48"/>
        <w:gridCol w:w="1606"/>
        <w:gridCol w:w="1607"/>
        <w:gridCol w:w="1606"/>
        <w:gridCol w:w="1607"/>
        <w:gridCol w:w="1606"/>
        <w:gridCol w:w="1607"/>
        <w:gridCol w:w="992"/>
      </w:tblGrid>
      <w:tr w:rsidR="00612BA3" w:rsidRPr="00D1183F" w14:paraId="1F817ADA" w14:textId="77777777" w:rsidTr="004C7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2D81E5B" w14:textId="77777777" w:rsidR="00612BA3" w:rsidRPr="00D1183F" w:rsidRDefault="00612BA3" w:rsidP="00612BA3">
            <w:pPr>
              <w:spacing w:line="276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606" w:type="dxa"/>
          </w:tcPr>
          <w:p w14:paraId="08115471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All</w:t>
            </w:r>
          </w:p>
          <w:p w14:paraId="1BE11C30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(n=475)</w:t>
            </w:r>
          </w:p>
        </w:tc>
        <w:tc>
          <w:tcPr>
            <w:tcW w:w="1607" w:type="dxa"/>
          </w:tcPr>
          <w:p w14:paraId="26032C90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1 </w:t>
            </w:r>
          </w:p>
          <w:p w14:paraId="15CE3842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(n=116)</w:t>
            </w:r>
          </w:p>
        </w:tc>
        <w:tc>
          <w:tcPr>
            <w:tcW w:w="1606" w:type="dxa"/>
          </w:tcPr>
          <w:p w14:paraId="2350FAFE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2 </w:t>
            </w:r>
          </w:p>
          <w:p w14:paraId="1310E61E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(n=100)</w:t>
            </w:r>
          </w:p>
        </w:tc>
        <w:tc>
          <w:tcPr>
            <w:tcW w:w="1607" w:type="dxa"/>
          </w:tcPr>
          <w:p w14:paraId="0A58C82C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3 </w:t>
            </w:r>
          </w:p>
          <w:p w14:paraId="2FC57CE1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(n=52)</w:t>
            </w:r>
          </w:p>
        </w:tc>
        <w:tc>
          <w:tcPr>
            <w:tcW w:w="1606" w:type="dxa"/>
          </w:tcPr>
          <w:p w14:paraId="46549290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 xml:space="preserve">4 </w:t>
            </w:r>
          </w:p>
          <w:p w14:paraId="2997BC27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(n=84)</w:t>
            </w:r>
          </w:p>
        </w:tc>
        <w:tc>
          <w:tcPr>
            <w:tcW w:w="1607" w:type="dxa"/>
          </w:tcPr>
          <w:p w14:paraId="3D19E1AF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5</w:t>
            </w:r>
          </w:p>
          <w:p w14:paraId="394A1BC6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(n=123)</w:t>
            </w:r>
          </w:p>
        </w:tc>
        <w:tc>
          <w:tcPr>
            <w:tcW w:w="992" w:type="dxa"/>
          </w:tcPr>
          <w:p w14:paraId="6B1854FE" w14:textId="77777777" w:rsidR="00612BA3" w:rsidRPr="00D1183F" w:rsidRDefault="00612BA3" w:rsidP="00612B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D1183F">
              <w:rPr>
                <w:rFonts w:cs="Arial"/>
                <w:sz w:val="20"/>
                <w:szCs w:val="20"/>
                <w:lang w:val="en-US"/>
              </w:rPr>
              <w:t>p</w:t>
            </w:r>
          </w:p>
        </w:tc>
      </w:tr>
      <w:tr w:rsidR="00A900E2" w:rsidRPr="00D1183F" w14:paraId="3C6E44D5" w14:textId="77777777" w:rsidTr="005A34D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8242102" w14:textId="677C3B5D" w:rsidR="00A900E2" w:rsidRPr="00A900E2" w:rsidRDefault="00A900E2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Modified Rankin Scale at discharge</w:t>
            </w:r>
          </w:p>
        </w:tc>
        <w:tc>
          <w:tcPr>
            <w:tcW w:w="1606" w:type="dxa"/>
            <w:vAlign w:val="center"/>
          </w:tcPr>
          <w:p w14:paraId="6D131088" w14:textId="7F820DBD" w:rsidR="00A900E2" w:rsidRPr="00D1183F" w:rsidRDefault="00A900E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lang w:val="en-US"/>
              </w:rPr>
              <w:t>1 (0-2.2)</w:t>
            </w:r>
          </w:p>
        </w:tc>
        <w:tc>
          <w:tcPr>
            <w:tcW w:w="1607" w:type="dxa"/>
          </w:tcPr>
          <w:p w14:paraId="0F6E2433" w14:textId="59CE6E60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(0-2)</w:t>
            </w:r>
          </w:p>
        </w:tc>
        <w:tc>
          <w:tcPr>
            <w:tcW w:w="1606" w:type="dxa"/>
          </w:tcPr>
          <w:p w14:paraId="0F6F767F" w14:textId="499B3485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(0-2,7)</w:t>
            </w:r>
          </w:p>
        </w:tc>
        <w:tc>
          <w:tcPr>
            <w:tcW w:w="1607" w:type="dxa"/>
          </w:tcPr>
          <w:p w14:paraId="4221A1EE" w14:textId="7F67F0C5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(0-1)</w:t>
            </w:r>
          </w:p>
        </w:tc>
        <w:tc>
          <w:tcPr>
            <w:tcW w:w="1606" w:type="dxa"/>
          </w:tcPr>
          <w:p w14:paraId="1F4DFF5B" w14:textId="3E257FD9" w:rsidR="00A900E2" w:rsidRPr="00D1183F" w:rsidRDefault="007A7401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(0-3)</w:t>
            </w:r>
          </w:p>
        </w:tc>
        <w:tc>
          <w:tcPr>
            <w:tcW w:w="1607" w:type="dxa"/>
          </w:tcPr>
          <w:p w14:paraId="0E49FC03" w14:textId="2DBE7C55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(0-4)</w:t>
            </w:r>
          </w:p>
        </w:tc>
        <w:tc>
          <w:tcPr>
            <w:tcW w:w="992" w:type="dxa"/>
          </w:tcPr>
          <w:p w14:paraId="4755AA2C" w14:textId="166E185B" w:rsidR="00A900E2" w:rsidRPr="00D1183F" w:rsidRDefault="00B460AF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0.00005</w:t>
            </w:r>
          </w:p>
        </w:tc>
      </w:tr>
      <w:tr w:rsidR="00A900E2" w:rsidRPr="00D1183F" w14:paraId="7CBE4FBA" w14:textId="77777777" w:rsidTr="005A34D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A6BE812" w14:textId="23FE436A" w:rsidR="00A900E2" w:rsidRPr="00A900E2" w:rsidRDefault="00A900E2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Length of stay in Stroke Unit (days)</w:t>
            </w:r>
          </w:p>
        </w:tc>
        <w:tc>
          <w:tcPr>
            <w:tcW w:w="1606" w:type="dxa"/>
            <w:vAlign w:val="center"/>
          </w:tcPr>
          <w:p w14:paraId="68B2A253" w14:textId="3B55F6CF" w:rsidR="00A900E2" w:rsidRPr="00D1183F" w:rsidRDefault="00A900E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lang w:val="en-US"/>
              </w:rPr>
              <w:t>3 (2-4)</w:t>
            </w:r>
          </w:p>
        </w:tc>
        <w:tc>
          <w:tcPr>
            <w:tcW w:w="1607" w:type="dxa"/>
          </w:tcPr>
          <w:p w14:paraId="280A354D" w14:textId="57A8D566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(3-4)</w:t>
            </w:r>
          </w:p>
        </w:tc>
        <w:tc>
          <w:tcPr>
            <w:tcW w:w="1606" w:type="dxa"/>
          </w:tcPr>
          <w:p w14:paraId="2AAB9B13" w14:textId="43A0D770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1607" w:type="dxa"/>
          </w:tcPr>
          <w:p w14:paraId="1468E20D" w14:textId="79F81736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1606" w:type="dxa"/>
          </w:tcPr>
          <w:p w14:paraId="16B4BE67" w14:textId="52EC7B0B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(2-4)</w:t>
            </w:r>
          </w:p>
        </w:tc>
        <w:tc>
          <w:tcPr>
            <w:tcW w:w="1607" w:type="dxa"/>
          </w:tcPr>
          <w:p w14:paraId="2EF9394E" w14:textId="5CE0AF0A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(2-4)</w:t>
            </w:r>
          </w:p>
        </w:tc>
        <w:tc>
          <w:tcPr>
            <w:tcW w:w="992" w:type="dxa"/>
          </w:tcPr>
          <w:p w14:paraId="2A182E8B" w14:textId="71BC160B" w:rsidR="00A900E2" w:rsidRPr="00D1183F" w:rsidRDefault="00C54DD1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&lt;0.00</w:t>
            </w:r>
            <w:r w:rsidR="008C714E">
              <w:rPr>
                <w:rFonts w:cs="Arial"/>
                <w:sz w:val="20"/>
                <w:szCs w:val="20"/>
                <w:lang w:val="en-US"/>
              </w:rPr>
              <w:t>0</w:t>
            </w: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</w:tr>
      <w:tr w:rsidR="00A900E2" w:rsidRPr="00D1183F" w14:paraId="6B148AB4" w14:textId="77777777" w:rsidTr="005A34D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BA19188" w14:textId="6C6D112C" w:rsidR="00A900E2" w:rsidRPr="00A900E2" w:rsidRDefault="00A900E2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Length of stay in hospital (days)</w:t>
            </w:r>
          </w:p>
        </w:tc>
        <w:tc>
          <w:tcPr>
            <w:tcW w:w="1606" w:type="dxa"/>
            <w:vAlign w:val="center"/>
          </w:tcPr>
          <w:p w14:paraId="30590295" w14:textId="6BEA3372" w:rsidR="00A900E2" w:rsidRPr="00D1183F" w:rsidRDefault="00A900E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lang w:val="en-US"/>
              </w:rPr>
              <w:t>6 (4-9)</w:t>
            </w:r>
          </w:p>
        </w:tc>
        <w:tc>
          <w:tcPr>
            <w:tcW w:w="1607" w:type="dxa"/>
          </w:tcPr>
          <w:p w14:paraId="61C4D622" w14:textId="0144733D" w:rsidR="00A900E2" w:rsidRPr="00D1183F" w:rsidRDefault="00F84EB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 (3-8)</w:t>
            </w:r>
          </w:p>
        </w:tc>
        <w:tc>
          <w:tcPr>
            <w:tcW w:w="1606" w:type="dxa"/>
          </w:tcPr>
          <w:p w14:paraId="5757C58B" w14:textId="658EA54D" w:rsidR="00A900E2" w:rsidRPr="00D1183F" w:rsidRDefault="00E144C9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(5-9)</w:t>
            </w:r>
          </w:p>
        </w:tc>
        <w:tc>
          <w:tcPr>
            <w:tcW w:w="1607" w:type="dxa"/>
          </w:tcPr>
          <w:p w14:paraId="5D42549D" w14:textId="514B56E2" w:rsidR="00A900E2" w:rsidRPr="00D1183F" w:rsidRDefault="00E144C9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8 (6-9.2)</w:t>
            </w:r>
          </w:p>
        </w:tc>
        <w:tc>
          <w:tcPr>
            <w:tcW w:w="1606" w:type="dxa"/>
          </w:tcPr>
          <w:p w14:paraId="54B4F32F" w14:textId="4FA858C4" w:rsidR="00A900E2" w:rsidRPr="00D1183F" w:rsidRDefault="00E144C9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 (3-8)</w:t>
            </w:r>
          </w:p>
        </w:tc>
        <w:tc>
          <w:tcPr>
            <w:tcW w:w="1607" w:type="dxa"/>
          </w:tcPr>
          <w:p w14:paraId="3CE23E59" w14:textId="76BD5C24" w:rsidR="00A900E2" w:rsidRPr="00D1183F" w:rsidRDefault="00E144C9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(4-9)</w:t>
            </w:r>
          </w:p>
        </w:tc>
        <w:tc>
          <w:tcPr>
            <w:tcW w:w="992" w:type="dxa"/>
          </w:tcPr>
          <w:p w14:paraId="4E7EA1DD" w14:textId="57A69211" w:rsidR="00A900E2" w:rsidRPr="00D1183F" w:rsidRDefault="00C54DD1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&lt;0.00</w:t>
            </w:r>
            <w:r w:rsidR="008C714E">
              <w:rPr>
                <w:rFonts w:cs="Arial"/>
                <w:sz w:val="20"/>
                <w:szCs w:val="20"/>
                <w:lang w:val="en-US"/>
              </w:rPr>
              <w:t>0</w:t>
            </w: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</w:tr>
      <w:tr w:rsidR="00A900E2" w:rsidRPr="00D1183F" w14:paraId="2AF3EA6D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7199244" w14:textId="2F38B2C1" w:rsidR="00A900E2" w:rsidRPr="00A900E2" w:rsidRDefault="00A900E2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Mortality in Stroke Unit</w:t>
            </w:r>
          </w:p>
        </w:tc>
        <w:tc>
          <w:tcPr>
            <w:tcW w:w="1606" w:type="dxa"/>
          </w:tcPr>
          <w:p w14:paraId="5B0D15E4" w14:textId="7167B98D" w:rsidR="00A900E2" w:rsidRPr="00D1183F" w:rsidRDefault="0088522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3 </w:t>
            </w:r>
            <w:r w:rsidR="00B06201">
              <w:rPr>
                <w:rFonts w:cs="Arial"/>
                <w:sz w:val="20"/>
                <w:szCs w:val="20"/>
                <w:lang w:val="en-US"/>
              </w:rPr>
              <w:t>(0.</w:t>
            </w:r>
            <w:r>
              <w:rPr>
                <w:rFonts w:cs="Arial"/>
                <w:sz w:val="20"/>
                <w:szCs w:val="20"/>
                <w:lang w:val="en-US"/>
              </w:rPr>
              <w:t>6</w:t>
            </w:r>
            <w:r w:rsidR="00B06201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607" w:type="dxa"/>
          </w:tcPr>
          <w:p w14:paraId="200DA7D8" w14:textId="163F177A" w:rsidR="00A900E2" w:rsidRPr="00D1183F" w:rsidRDefault="00FE459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(0.9)</w:t>
            </w:r>
          </w:p>
        </w:tc>
        <w:tc>
          <w:tcPr>
            <w:tcW w:w="1606" w:type="dxa"/>
          </w:tcPr>
          <w:p w14:paraId="46ECBF0B" w14:textId="35011346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0369DDF8" w14:textId="3F62463F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0F7525D3" w14:textId="2A5D7D24" w:rsidR="00A900E2" w:rsidRPr="00D1183F" w:rsidRDefault="0088522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1 </w:t>
            </w:r>
            <w:r w:rsidR="000258A8">
              <w:rPr>
                <w:rFonts w:cs="Arial"/>
                <w:sz w:val="20"/>
                <w:szCs w:val="20"/>
                <w:lang w:val="en-US"/>
              </w:rPr>
              <w:t>(</w:t>
            </w:r>
            <w:r>
              <w:rPr>
                <w:rFonts w:cs="Arial"/>
                <w:sz w:val="20"/>
                <w:szCs w:val="20"/>
                <w:lang w:val="en-US"/>
              </w:rPr>
              <w:t>1.2</w:t>
            </w:r>
            <w:r w:rsidR="000258A8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607" w:type="dxa"/>
          </w:tcPr>
          <w:p w14:paraId="1C38C202" w14:textId="3813DA79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(0.8)</w:t>
            </w:r>
          </w:p>
        </w:tc>
        <w:tc>
          <w:tcPr>
            <w:tcW w:w="992" w:type="dxa"/>
          </w:tcPr>
          <w:p w14:paraId="48777C9A" w14:textId="1294ADC8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n/a</w:t>
            </w:r>
          </w:p>
        </w:tc>
      </w:tr>
      <w:tr w:rsidR="00A900E2" w:rsidRPr="00D1183F" w14:paraId="4B7683A9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CD98B28" w14:textId="2D2E7400" w:rsidR="00A900E2" w:rsidRPr="00A900E2" w:rsidRDefault="00A900E2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Mortality in hospital</w:t>
            </w:r>
          </w:p>
        </w:tc>
        <w:tc>
          <w:tcPr>
            <w:tcW w:w="1606" w:type="dxa"/>
          </w:tcPr>
          <w:p w14:paraId="50BC5BCA" w14:textId="2ED9103B" w:rsidR="00A900E2" w:rsidRPr="00D1183F" w:rsidRDefault="00B06201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(1.3)</w:t>
            </w:r>
          </w:p>
        </w:tc>
        <w:tc>
          <w:tcPr>
            <w:tcW w:w="1607" w:type="dxa"/>
          </w:tcPr>
          <w:p w14:paraId="651A418D" w14:textId="77A57151" w:rsidR="00A900E2" w:rsidRPr="00D1183F" w:rsidRDefault="00FE459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(2.6)</w:t>
            </w:r>
          </w:p>
        </w:tc>
        <w:tc>
          <w:tcPr>
            <w:tcW w:w="1606" w:type="dxa"/>
          </w:tcPr>
          <w:p w14:paraId="3B51B103" w14:textId="6271DEBF" w:rsidR="00A900E2" w:rsidRPr="00D1183F" w:rsidRDefault="00FE459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607" w:type="dxa"/>
          </w:tcPr>
          <w:p w14:paraId="4800A46B" w14:textId="4639779E" w:rsidR="00A900E2" w:rsidRPr="00D1183F" w:rsidRDefault="00FE459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</w:t>
            </w:r>
            <w:r w:rsidR="000258A8">
              <w:rPr>
                <w:rFonts w:cs="Arial"/>
                <w:sz w:val="20"/>
                <w:szCs w:val="20"/>
                <w:lang w:val="en-US"/>
              </w:rPr>
              <w:t xml:space="preserve"> (3.8)</w:t>
            </w:r>
          </w:p>
        </w:tc>
        <w:tc>
          <w:tcPr>
            <w:tcW w:w="1606" w:type="dxa"/>
          </w:tcPr>
          <w:p w14:paraId="5BB07F07" w14:textId="5F96A571" w:rsidR="00A900E2" w:rsidRPr="00D1183F" w:rsidRDefault="00885222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7" w:type="dxa"/>
          </w:tcPr>
          <w:p w14:paraId="1D060770" w14:textId="4CBE4D1F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</w:tcPr>
          <w:p w14:paraId="0B5809A4" w14:textId="28AB6C51" w:rsidR="00A900E2" w:rsidRPr="00D1183F" w:rsidRDefault="000258A8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n/a</w:t>
            </w:r>
          </w:p>
        </w:tc>
      </w:tr>
      <w:tr w:rsidR="002D3B24" w:rsidRPr="00D1183F" w14:paraId="16FCE6C9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6EBF538" w14:textId="6A24EE54" w:rsidR="002D3B24" w:rsidRPr="00A900E2" w:rsidRDefault="002D3B24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>Discharge localization</w:t>
            </w:r>
          </w:p>
        </w:tc>
        <w:tc>
          <w:tcPr>
            <w:tcW w:w="1606" w:type="dxa"/>
          </w:tcPr>
          <w:p w14:paraId="552B62C6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7C792276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4E2C1595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0C44D3C4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477CC97D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</w:tcPr>
          <w:p w14:paraId="194A9E99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</w:tcPr>
          <w:p w14:paraId="5EB3136B" w14:textId="6E4F42A1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0.001</w:t>
            </w:r>
            <w:r w:rsidR="008C714E" w:rsidRPr="008C714E">
              <w:rPr>
                <w:rFonts w:cs="Arial"/>
                <w:sz w:val="20"/>
                <w:szCs w:val="20"/>
                <w:vertAlign w:val="superscript"/>
                <w:lang w:val="en-US"/>
              </w:rPr>
              <w:t>ns</w:t>
            </w:r>
          </w:p>
        </w:tc>
      </w:tr>
      <w:tr w:rsidR="002D3B24" w:rsidRPr="00D1183F" w14:paraId="7322C4BE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AD221B5" w14:textId="25D7ED8D" w:rsidR="002D3B24" w:rsidRPr="00A900E2" w:rsidRDefault="002D3B24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 xml:space="preserve">  Home</w:t>
            </w:r>
          </w:p>
        </w:tc>
        <w:tc>
          <w:tcPr>
            <w:tcW w:w="1606" w:type="dxa"/>
          </w:tcPr>
          <w:p w14:paraId="1A6406B5" w14:textId="69FAACA5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271 (57.1)</w:t>
            </w:r>
          </w:p>
        </w:tc>
        <w:tc>
          <w:tcPr>
            <w:tcW w:w="1607" w:type="dxa"/>
          </w:tcPr>
          <w:p w14:paraId="0A61FB3D" w14:textId="25DCF7B2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86 (74.1)</w:t>
            </w:r>
          </w:p>
        </w:tc>
        <w:tc>
          <w:tcPr>
            <w:tcW w:w="1606" w:type="dxa"/>
          </w:tcPr>
          <w:p w14:paraId="6BF01073" w14:textId="43111235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60 (60)</w:t>
            </w:r>
          </w:p>
        </w:tc>
        <w:tc>
          <w:tcPr>
            <w:tcW w:w="1607" w:type="dxa"/>
          </w:tcPr>
          <w:p w14:paraId="73B3FBF1" w14:textId="153DC3D6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37 (71.2)</w:t>
            </w:r>
          </w:p>
        </w:tc>
        <w:tc>
          <w:tcPr>
            <w:tcW w:w="1606" w:type="dxa"/>
          </w:tcPr>
          <w:p w14:paraId="5AD5499B" w14:textId="42C2BB00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07" w:type="dxa"/>
          </w:tcPr>
          <w:p w14:paraId="43759F4B" w14:textId="200EBE9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88 (71.5)</w:t>
            </w:r>
          </w:p>
        </w:tc>
        <w:tc>
          <w:tcPr>
            <w:tcW w:w="992" w:type="dxa"/>
            <w:vMerge/>
          </w:tcPr>
          <w:p w14:paraId="126CCDE0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2D3B24" w:rsidRPr="00D1183F" w14:paraId="39A8DD8B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D682A06" w14:textId="67C0F650" w:rsidR="002D3B24" w:rsidRPr="00A900E2" w:rsidRDefault="002D3B24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 xml:space="preserve">  Rehabilitation facility</w:t>
            </w:r>
          </w:p>
        </w:tc>
        <w:tc>
          <w:tcPr>
            <w:tcW w:w="1606" w:type="dxa"/>
          </w:tcPr>
          <w:p w14:paraId="20211DD2" w14:textId="2839DAFD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56 (11.8)</w:t>
            </w:r>
          </w:p>
        </w:tc>
        <w:tc>
          <w:tcPr>
            <w:tcW w:w="1607" w:type="dxa"/>
          </w:tcPr>
          <w:p w14:paraId="3181BBA9" w14:textId="32841A6B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15 (12.9)</w:t>
            </w:r>
          </w:p>
        </w:tc>
        <w:tc>
          <w:tcPr>
            <w:tcW w:w="1606" w:type="dxa"/>
          </w:tcPr>
          <w:p w14:paraId="590908FA" w14:textId="4FBA921F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16 (16)</w:t>
            </w:r>
          </w:p>
        </w:tc>
        <w:tc>
          <w:tcPr>
            <w:tcW w:w="1607" w:type="dxa"/>
          </w:tcPr>
          <w:p w14:paraId="4AAA3CB5" w14:textId="0FE3F169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11 (21.2)</w:t>
            </w:r>
          </w:p>
        </w:tc>
        <w:tc>
          <w:tcPr>
            <w:tcW w:w="1606" w:type="dxa"/>
          </w:tcPr>
          <w:p w14:paraId="7FE7B614" w14:textId="4D9AB29B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(1.2)</w:t>
            </w:r>
          </w:p>
        </w:tc>
        <w:tc>
          <w:tcPr>
            <w:tcW w:w="1607" w:type="dxa"/>
          </w:tcPr>
          <w:p w14:paraId="774124A8" w14:textId="280C52D3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13 (10.6)</w:t>
            </w:r>
          </w:p>
        </w:tc>
        <w:tc>
          <w:tcPr>
            <w:tcW w:w="992" w:type="dxa"/>
            <w:vMerge/>
          </w:tcPr>
          <w:p w14:paraId="192849EE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2D3B24" w:rsidRPr="00D1183F" w14:paraId="37019189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A255A5A" w14:textId="70B64ED3" w:rsidR="002D3B24" w:rsidRPr="00A900E2" w:rsidRDefault="002D3B24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 xml:space="preserve">  Other hospital</w:t>
            </w:r>
          </w:p>
        </w:tc>
        <w:tc>
          <w:tcPr>
            <w:tcW w:w="1606" w:type="dxa"/>
          </w:tcPr>
          <w:p w14:paraId="46080889" w14:textId="31B16B01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20 (4.2)</w:t>
            </w:r>
          </w:p>
        </w:tc>
        <w:tc>
          <w:tcPr>
            <w:tcW w:w="1607" w:type="dxa"/>
          </w:tcPr>
          <w:p w14:paraId="3D3C4171" w14:textId="10F637A4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4BA76571" w14:textId="6A96CBA1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12 (12)</w:t>
            </w:r>
          </w:p>
        </w:tc>
        <w:tc>
          <w:tcPr>
            <w:tcW w:w="1607" w:type="dxa"/>
          </w:tcPr>
          <w:p w14:paraId="6FEB6E46" w14:textId="17B0090D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(1.9)</w:t>
            </w:r>
          </w:p>
        </w:tc>
        <w:tc>
          <w:tcPr>
            <w:tcW w:w="1606" w:type="dxa"/>
          </w:tcPr>
          <w:p w14:paraId="35F2658C" w14:textId="7DCCA748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 (1.2)</w:t>
            </w:r>
          </w:p>
        </w:tc>
        <w:tc>
          <w:tcPr>
            <w:tcW w:w="1607" w:type="dxa"/>
          </w:tcPr>
          <w:p w14:paraId="2F2E77EA" w14:textId="0E03E9FF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(4.9)</w:t>
            </w:r>
          </w:p>
        </w:tc>
        <w:tc>
          <w:tcPr>
            <w:tcW w:w="992" w:type="dxa"/>
            <w:vMerge/>
          </w:tcPr>
          <w:p w14:paraId="24BB0D7F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2D3B24" w:rsidRPr="00D1183F" w14:paraId="663E9C4F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F89251A" w14:textId="1CFAE6D8" w:rsidR="002D3B24" w:rsidRPr="00A900E2" w:rsidRDefault="002D3B24" w:rsidP="00A900E2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A900E2">
              <w:rPr>
                <w:rFonts w:cs="Arial"/>
                <w:b w:val="0"/>
                <w:bCs w:val="0"/>
                <w:lang w:val="en-US"/>
              </w:rPr>
              <w:t xml:space="preserve">  Nursing home</w:t>
            </w:r>
          </w:p>
        </w:tc>
        <w:tc>
          <w:tcPr>
            <w:tcW w:w="1606" w:type="dxa"/>
          </w:tcPr>
          <w:p w14:paraId="4B6158D2" w14:textId="10682196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17 (3.6)</w:t>
            </w:r>
          </w:p>
        </w:tc>
        <w:tc>
          <w:tcPr>
            <w:tcW w:w="1607" w:type="dxa"/>
          </w:tcPr>
          <w:p w14:paraId="70994C39" w14:textId="6DCD9E0F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 (7.8)</w:t>
            </w:r>
          </w:p>
        </w:tc>
        <w:tc>
          <w:tcPr>
            <w:tcW w:w="1606" w:type="dxa"/>
          </w:tcPr>
          <w:p w14:paraId="440E220A" w14:textId="227740AA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1607" w:type="dxa"/>
          </w:tcPr>
          <w:p w14:paraId="6D3CB2DF" w14:textId="5757EF8B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606" w:type="dxa"/>
          </w:tcPr>
          <w:p w14:paraId="4CA6FBAA" w14:textId="438CCEE9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07" w:type="dxa"/>
          </w:tcPr>
          <w:p w14:paraId="3D117CE7" w14:textId="79B4E622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5 (4.1)</w:t>
            </w:r>
          </w:p>
        </w:tc>
        <w:tc>
          <w:tcPr>
            <w:tcW w:w="992" w:type="dxa"/>
            <w:vMerge/>
          </w:tcPr>
          <w:p w14:paraId="62F18315" w14:textId="77777777" w:rsidR="002D3B24" w:rsidRPr="00D1183F" w:rsidRDefault="002D3B24" w:rsidP="00A900E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2D3B24" w:rsidRPr="00D1183F" w14:paraId="2C4B2C31" w14:textId="77777777" w:rsidTr="00612BA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CA75FA2" w14:textId="342B41B3" w:rsidR="002D3B24" w:rsidRPr="00B06201" w:rsidRDefault="002D3B24" w:rsidP="00612BA3">
            <w:pPr>
              <w:spacing w:line="276" w:lineRule="auto"/>
              <w:jc w:val="both"/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</w:pPr>
            <w:r w:rsidRPr="00B06201">
              <w:rPr>
                <w:rFonts w:cs="Arial"/>
                <w:b w:val="0"/>
                <w:bCs w:val="0"/>
                <w:sz w:val="20"/>
                <w:szCs w:val="20"/>
                <w:lang w:val="en-US"/>
              </w:rPr>
              <w:t xml:space="preserve">  Missing</w:t>
            </w:r>
          </w:p>
        </w:tc>
        <w:tc>
          <w:tcPr>
            <w:tcW w:w="1606" w:type="dxa"/>
          </w:tcPr>
          <w:p w14:paraId="3C0CD6DE" w14:textId="0118EBDF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111 (23.4)</w:t>
            </w:r>
          </w:p>
        </w:tc>
        <w:tc>
          <w:tcPr>
            <w:tcW w:w="1607" w:type="dxa"/>
          </w:tcPr>
          <w:p w14:paraId="539BE22E" w14:textId="21765FF0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 (5.2)</w:t>
            </w:r>
          </w:p>
        </w:tc>
        <w:tc>
          <w:tcPr>
            <w:tcW w:w="1606" w:type="dxa"/>
          </w:tcPr>
          <w:p w14:paraId="1E40EF41" w14:textId="6EDB50AE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 (9)</w:t>
            </w:r>
          </w:p>
        </w:tc>
        <w:tc>
          <w:tcPr>
            <w:tcW w:w="1607" w:type="dxa"/>
          </w:tcPr>
          <w:p w14:paraId="3C2763B6" w14:textId="6BC86321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 (5.8)</w:t>
            </w:r>
          </w:p>
        </w:tc>
        <w:tc>
          <w:tcPr>
            <w:tcW w:w="1606" w:type="dxa"/>
          </w:tcPr>
          <w:p w14:paraId="4E290174" w14:textId="3B24C02A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82 (97.6)</w:t>
            </w:r>
          </w:p>
        </w:tc>
        <w:tc>
          <w:tcPr>
            <w:tcW w:w="1607" w:type="dxa"/>
          </w:tcPr>
          <w:p w14:paraId="16298BCC" w14:textId="7975E15B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11 (8.9)</w:t>
            </w:r>
          </w:p>
        </w:tc>
        <w:tc>
          <w:tcPr>
            <w:tcW w:w="992" w:type="dxa"/>
            <w:vMerge/>
          </w:tcPr>
          <w:p w14:paraId="52E4BD9E" w14:textId="77777777" w:rsidR="002D3B24" w:rsidRPr="00D1183F" w:rsidRDefault="002D3B24" w:rsidP="00612BA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34331964" w14:textId="77777777" w:rsidR="00612BA3" w:rsidRDefault="00612BA3"/>
    <w:p w14:paraId="713A314B" w14:textId="77777777" w:rsidR="00612BA3" w:rsidRPr="00612BA3" w:rsidRDefault="00612BA3" w:rsidP="00612BA3"/>
    <w:p w14:paraId="74AD13FE" w14:textId="77777777" w:rsidR="00612BA3" w:rsidRDefault="00612BA3"/>
    <w:p w14:paraId="1DE0588F" w14:textId="77777777" w:rsidR="00612BA3" w:rsidRDefault="00612BA3"/>
    <w:p w14:paraId="5624C9AD" w14:textId="77777777" w:rsidR="00612BA3" w:rsidRDefault="00612BA3"/>
    <w:p w14:paraId="00405E90" w14:textId="79BD0B92" w:rsidR="00612BA3" w:rsidRDefault="00612BA3"/>
    <w:p w14:paraId="6471D2E7" w14:textId="77777777" w:rsidR="00612BA3" w:rsidRDefault="00612BA3"/>
    <w:p w14:paraId="697CF482" w14:textId="77777777" w:rsidR="00612BA3" w:rsidRDefault="00612BA3"/>
    <w:p w14:paraId="1D1AA2E3" w14:textId="77777777" w:rsidR="00612BA3" w:rsidRDefault="00612BA3"/>
    <w:p w14:paraId="50BBE3D6" w14:textId="0DD15059" w:rsidR="00612BA3" w:rsidRDefault="00612BA3"/>
    <w:p w14:paraId="32042AC8" w14:textId="77777777" w:rsidR="00A900E2" w:rsidRDefault="00A900E2"/>
    <w:p w14:paraId="002B07A7" w14:textId="77777777" w:rsidR="00A900E2" w:rsidRDefault="00A900E2"/>
    <w:p w14:paraId="63CDB420" w14:textId="4CFC7CFE" w:rsidR="00612BA3" w:rsidRPr="00A40896" w:rsidRDefault="00612BA3">
      <w:pPr>
        <w:rPr>
          <w:sz w:val="20"/>
          <w:szCs w:val="20"/>
          <w:lang w:val="en-US"/>
        </w:rPr>
      </w:pPr>
      <w:r w:rsidRPr="00A40896">
        <w:rPr>
          <w:lang w:val="en-US"/>
        </w:rPr>
        <w:br w:type="textWrapping" w:clear="all"/>
      </w:r>
      <w:r w:rsidR="00A40896" w:rsidRPr="00A40896">
        <w:rPr>
          <w:sz w:val="20"/>
          <w:szCs w:val="20"/>
          <w:lang w:val="en-US"/>
        </w:rPr>
        <w:t>Data reported in n (%) or median (Interquartil</w:t>
      </w:r>
      <w:r w:rsidR="00A23BE0">
        <w:rPr>
          <w:sz w:val="20"/>
          <w:szCs w:val="20"/>
          <w:lang w:val="en-US"/>
        </w:rPr>
        <w:t>e</w:t>
      </w:r>
      <w:r w:rsidR="00A40896" w:rsidRPr="00A40896">
        <w:rPr>
          <w:sz w:val="20"/>
          <w:szCs w:val="20"/>
          <w:lang w:val="en-US"/>
        </w:rPr>
        <w:t xml:space="preserve"> range)</w:t>
      </w:r>
    </w:p>
    <w:p w14:paraId="5674C45D" w14:textId="77777777" w:rsidR="009306ED" w:rsidRPr="00A40896" w:rsidRDefault="009306ED" w:rsidP="009306ED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A40896">
        <w:rPr>
          <w:rFonts w:cs="Arial"/>
          <w:sz w:val="20"/>
          <w:szCs w:val="20"/>
          <w:lang w:val="en-US"/>
        </w:rPr>
        <w:t xml:space="preserve">Abbreviations: ns non-significant after Bonferroni correction to </w:t>
      </w:r>
      <w:proofErr w:type="spellStart"/>
      <w:r w:rsidRPr="00A40896">
        <w:rPr>
          <w:rFonts w:cs="Arial"/>
          <w:sz w:val="20"/>
          <w:szCs w:val="20"/>
          <w:lang w:val="en-US"/>
        </w:rPr>
        <w:t>p</w:t>
      </w:r>
      <w:r w:rsidRPr="00A40896">
        <w:rPr>
          <w:rFonts w:cs="Arial"/>
          <w:sz w:val="20"/>
          <w:szCs w:val="20"/>
          <w:vertAlign w:val="subscript"/>
          <w:lang w:val="en-US"/>
        </w:rPr>
        <w:t>adjust</w:t>
      </w:r>
      <w:proofErr w:type="spellEnd"/>
      <w:r w:rsidRPr="00A40896">
        <w:rPr>
          <w:rFonts w:cs="Arial"/>
          <w:sz w:val="20"/>
          <w:szCs w:val="20"/>
          <w:lang w:val="en-US"/>
        </w:rPr>
        <w:t xml:space="preserve"> = 0.0005</w:t>
      </w:r>
    </w:p>
    <w:p w14:paraId="56E4344C" w14:textId="77777777" w:rsidR="005B117F" w:rsidRDefault="005B117F" w:rsidP="00E73591">
      <w:pPr>
        <w:spacing w:line="360" w:lineRule="auto"/>
        <w:jc w:val="both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br w:type="page"/>
      </w:r>
    </w:p>
    <w:p w14:paraId="272991FD" w14:textId="0D90DEAA" w:rsidR="00E73591" w:rsidRPr="009D1AF6" w:rsidRDefault="00E73591" w:rsidP="00E73591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9D1AF6">
        <w:rPr>
          <w:rFonts w:cs="Arial"/>
          <w:b/>
          <w:bCs/>
          <w:sz w:val="20"/>
          <w:szCs w:val="20"/>
          <w:lang w:val="en-US"/>
        </w:rPr>
        <w:lastRenderedPageBreak/>
        <w:t xml:space="preserve">Table </w:t>
      </w:r>
      <w:r w:rsidR="005B117F" w:rsidRPr="009D1AF6">
        <w:rPr>
          <w:rFonts w:cs="Arial"/>
          <w:b/>
          <w:bCs/>
          <w:sz w:val="20"/>
          <w:szCs w:val="20"/>
          <w:lang w:val="en-US"/>
        </w:rPr>
        <w:t>E</w:t>
      </w:r>
      <w:r w:rsidR="00B96BBB">
        <w:rPr>
          <w:rFonts w:cs="Arial"/>
          <w:b/>
          <w:bCs/>
          <w:sz w:val="20"/>
          <w:szCs w:val="20"/>
          <w:lang w:val="en-US"/>
        </w:rPr>
        <w:t>6</w:t>
      </w:r>
      <w:r w:rsidRPr="009D1AF6">
        <w:rPr>
          <w:rFonts w:cs="Arial"/>
          <w:sz w:val="20"/>
          <w:szCs w:val="20"/>
          <w:lang w:val="en-US"/>
        </w:rPr>
        <w:t xml:space="preserve"> </w:t>
      </w:r>
      <w:r w:rsidR="004E6F8A" w:rsidRPr="009D1AF6">
        <w:rPr>
          <w:rFonts w:cs="Arial"/>
          <w:sz w:val="20"/>
          <w:szCs w:val="20"/>
          <w:lang w:val="en-US"/>
        </w:rPr>
        <w:t>Delirium o</w:t>
      </w:r>
      <w:r w:rsidRPr="009D1AF6">
        <w:rPr>
          <w:rFonts w:cs="Arial"/>
          <w:sz w:val="20"/>
          <w:szCs w:val="20"/>
          <w:lang w:val="en-US"/>
        </w:rPr>
        <w:t>utcome between centers</w:t>
      </w:r>
    </w:p>
    <w:tbl>
      <w:tblPr>
        <w:tblStyle w:val="GridTable1Light"/>
        <w:tblpPr w:leftFromText="141" w:rightFromText="141" w:vertAnchor="text" w:horzAnchor="margin" w:tblpY="-18"/>
        <w:tblOverlap w:val="never"/>
        <w:tblW w:w="0" w:type="auto"/>
        <w:tblLook w:val="04A0" w:firstRow="1" w:lastRow="0" w:firstColumn="1" w:lastColumn="0" w:noHBand="0" w:noVBand="1"/>
      </w:tblPr>
      <w:tblGrid>
        <w:gridCol w:w="2552"/>
        <w:gridCol w:w="1606"/>
        <w:gridCol w:w="1607"/>
        <w:gridCol w:w="1606"/>
        <w:gridCol w:w="1607"/>
        <w:gridCol w:w="1606"/>
        <w:gridCol w:w="1607"/>
        <w:gridCol w:w="992"/>
      </w:tblGrid>
      <w:tr w:rsidR="00A40896" w:rsidRPr="006B4B2A" w14:paraId="0F01D292" w14:textId="77777777" w:rsidTr="004C7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AF922DA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Item</w:t>
            </w:r>
          </w:p>
        </w:tc>
        <w:tc>
          <w:tcPr>
            <w:tcW w:w="1606" w:type="dxa"/>
          </w:tcPr>
          <w:p w14:paraId="52BAD0F2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All</w:t>
            </w:r>
          </w:p>
          <w:p w14:paraId="63EEC641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(n=475)</w:t>
            </w:r>
          </w:p>
        </w:tc>
        <w:tc>
          <w:tcPr>
            <w:tcW w:w="1607" w:type="dxa"/>
          </w:tcPr>
          <w:p w14:paraId="5A388C7F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 xml:space="preserve">1 </w:t>
            </w:r>
          </w:p>
          <w:p w14:paraId="3A22DAAD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(n=116)</w:t>
            </w:r>
          </w:p>
        </w:tc>
        <w:tc>
          <w:tcPr>
            <w:tcW w:w="1606" w:type="dxa"/>
          </w:tcPr>
          <w:p w14:paraId="662BE9EC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 xml:space="preserve">2 </w:t>
            </w:r>
          </w:p>
          <w:p w14:paraId="2415429A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(n=100)</w:t>
            </w:r>
          </w:p>
        </w:tc>
        <w:tc>
          <w:tcPr>
            <w:tcW w:w="1607" w:type="dxa"/>
          </w:tcPr>
          <w:p w14:paraId="5EA8DF17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 xml:space="preserve">3 </w:t>
            </w:r>
          </w:p>
          <w:p w14:paraId="3FA0F360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(n=52)</w:t>
            </w:r>
          </w:p>
        </w:tc>
        <w:tc>
          <w:tcPr>
            <w:tcW w:w="1606" w:type="dxa"/>
          </w:tcPr>
          <w:p w14:paraId="1CA57302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 xml:space="preserve">4 </w:t>
            </w:r>
          </w:p>
          <w:p w14:paraId="4F39D4F0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(n=84)</w:t>
            </w:r>
          </w:p>
        </w:tc>
        <w:tc>
          <w:tcPr>
            <w:tcW w:w="1607" w:type="dxa"/>
          </w:tcPr>
          <w:p w14:paraId="78AAE8F4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5B9F0149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(n=123)</w:t>
            </w:r>
          </w:p>
        </w:tc>
        <w:tc>
          <w:tcPr>
            <w:tcW w:w="992" w:type="dxa"/>
          </w:tcPr>
          <w:p w14:paraId="7E0132AB" w14:textId="77777777" w:rsidR="00A40896" w:rsidRPr="006B4B2A" w:rsidRDefault="00A40896" w:rsidP="00A4089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p</w:t>
            </w:r>
          </w:p>
        </w:tc>
      </w:tr>
      <w:tr w:rsidR="00A40896" w:rsidRPr="006B4B2A" w14:paraId="7DBF294B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3F7D5AC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Delirium incidence</w:t>
            </w:r>
          </w:p>
        </w:tc>
        <w:tc>
          <w:tcPr>
            <w:tcW w:w="1606" w:type="dxa"/>
            <w:vAlign w:val="center"/>
          </w:tcPr>
          <w:p w14:paraId="65CD0EE2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45 (9.5)</w:t>
            </w:r>
          </w:p>
        </w:tc>
        <w:tc>
          <w:tcPr>
            <w:tcW w:w="1607" w:type="dxa"/>
          </w:tcPr>
          <w:p w14:paraId="06C0E76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15 (12.9)</w:t>
            </w:r>
          </w:p>
        </w:tc>
        <w:tc>
          <w:tcPr>
            <w:tcW w:w="1606" w:type="dxa"/>
          </w:tcPr>
          <w:p w14:paraId="317ABC41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7 (7)</w:t>
            </w:r>
          </w:p>
        </w:tc>
        <w:tc>
          <w:tcPr>
            <w:tcW w:w="1607" w:type="dxa"/>
          </w:tcPr>
          <w:p w14:paraId="4C94CEE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3 (5.8)</w:t>
            </w:r>
          </w:p>
        </w:tc>
        <w:tc>
          <w:tcPr>
            <w:tcW w:w="1606" w:type="dxa"/>
          </w:tcPr>
          <w:p w14:paraId="03D30E4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7 (8.3)</w:t>
            </w:r>
          </w:p>
        </w:tc>
        <w:tc>
          <w:tcPr>
            <w:tcW w:w="1607" w:type="dxa"/>
          </w:tcPr>
          <w:p w14:paraId="52D670E9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13 (10.6)</w:t>
            </w:r>
          </w:p>
        </w:tc>
        <w:tc>
          <w:tcPr>
            <w:tcW w:w="992" w:type="dxa"/>
          </w:tcPr>
          <w:p w14:paraId="07B6755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0.484</w:t>
            </w:r>
          </w:p>
        </w:tc>
      </w:tr>
      <w:tr w:rsidR="00A40896" w:rsidRPr="006B4B2A" w14:paraId="44AC1E94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9A01B08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  Before</w:t>
            </w:r>
          </w:p>
        </w:tc>
        <w:tc>
          <w:tcPr>
            <w:tcW w:w="1606" w:type="dxa"/>
            <w:vAlign w:val="center"/>
          </w:tcPr>
          <w:p w14:paraId="7E39D44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sz w:val="22"/>
                <w:szCs w:val="22"/>
                <w:lang w:val="en-US"/>
              </w:rPr>
              <w:t>21 (8.4)</w:t>
            </w:r>
          </w:p>
        </w:tc>
        <w:tc>
          <w:tcPr>
            <w:tcW w:w="1607" w:type="dxa"/>
          </w:tcPr>
          <w:p w14:paraId="0B908CFF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 (10.9)</w:t>
            </w:r>
          </w:p>
        </w:tc>
        <w:tc>
          <w:tcPr>
            <w:tcW w:w="1606" w:type="dxa"/>
          </w:tcPr>
          <w:p w14:paraId="437DBBE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 (1.9)</w:t>
            </w:r>
          </w:p>
        </w:tc>
        <w:tc>
          <w:tcPr>
            <w:tcW w:w="1607" w:type="dxa"/>
          </w:tcPr>
          <w:p w14:paraId="499F29C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 (7.4)</w:t>
            </w:r>
          </w:p>
        </w:tc>
        <w:tc>
          <w:tcPr>
            <w:tcW w:w="1606" w:type="dxa"/>
          </w:tcPr>
          <w:p w14:paraId="7A134183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 (7.7)</w:t>
            </w:r>
          </w:p>
        </w:tc>
        <w:tc>
          <w:tcPr>
            <w:tcW w:w="1607" w:type="dxa"/>
          </w:tcPr>
          <w:p w14:paraId="4FC52697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 (12.5)</w:t>
            </w:r>
          </w:p>
        </w:tc>
        <w:tc>
          <w:tcPr>
            <w:tcW w:w="992" w:type="dxa"/>
          </w:tcPr>
          <w:p w14:paraId="59664D3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0.322</w:t>
            </w:r>
          </w:p>
        </w:tc>
      </w:tr>
      <w:tr w:rsidR="00A40896" w:rsidRPr="006B4B2A" w14:paraId="201F70BC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A1DDC13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6B4B2A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  After</w:t>
            </w:r>
          </w:p>
        </w:tc>
        <w:tc>
          <w:tcPr>
            <w:tcW w:w="1606" w:type="dxa"/>
            <w:vAlign w:val="center"/>
          </w:tcPr>
          <w:p w14:paraId="0690833F" w14:textId="77777777" w:rsidR="00A40896" w:rsidRPr="0022006C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2006C">
              <w:rPr>
                <w:rFonts w:cs="Arial"/>
                <w:sz w:val="22"/>
                <w:szCs w:val="22"/>
                <w:lang w:val="en-US"/>
              </w:rPr>
              <w:t>24 (10.7)</w:t>
            </w:r>
          </w:p>
        </w:tc>
        <w:tc>
          <w:tcPr>
            <w:tcW w:w="1607" w:type="dxa"/>
          </w:tcPr>
          <w:p w14:paraId="7107C028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8 (15.4)</w:t>
            </w:r>
          </w:p>
        </w:tc>
        <w:tc>
          <w:tcPr>
            <w:tcW w:w="1606" w:type="dxa"/>
          </w:tcPr>
          <w:p w14:paraId="5163A82E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6 (12.5)</w:t>
            </w:r>
          </w:p>
        </w:tc>
        <w:tc>
          <w:tcPr>
            <w:tcW w:w="1607" w:type="dxa"/>
          </w:tcPr>
          <w:p w14:paraId="7737CB0B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 (4)</w:t>
            </w:r>
          </w:p>
        </w:tc>
        <w:tc>
          <w:tcPr>
            <w:tcW w:w="1606" w:type="dxa"/>
          </w:tcPr>
          <w:p w14:paraId="32755923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 (9.4)</w:t>
            </w:r>
          </w:p>
        </w:tc>
        <w:tc>
          <w:tcPr>
            <w:tcW w:w="1607" w:type="dxa"/>
          </w:tcPr>
          <w:p w14:paraId="5AE95C2B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6 (9)</w:t>
            </w:r>
          </w:p>
        </w:tc>
        <w:tc>
          <w:tcPr>
            <w:tcW w:w="992" w:type="dxa"/>
          </w:tcPr>
          <w:p w14:paraId="4581D043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0.592</w:t>
            </w:r>
          </w:p>
        </w:tc>
      </w:tr>
      <w:tr w:rsidR="00A40896" w:rsidRPr="006B4B2A" w14:paraId="7285616B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134A054" w14:textId="3155D850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Median Nu</w:t>
            </w:r>
            <w:r w:rsidR="009738F1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-</w:t>
            </w:r>
            <w:r w:rsidR="00C4345D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DESC</w:t>
            </w:r>
          </w:p>
        </w:tc>
        <w:tc>
          <w:tcPr>
            <w:tcW w:w="1606" w:type="dxa"/>
            <w:vAlign w:val="center"/>
          </w:tcPr>
          <w:p w14:paraId="0AF7B406" w14:textId="77777777" w:rsidR="00A40896" w:rsidRPr="0022006C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2006C">
              <w:rPr>
                <w:rFonts w:cs="Arial"/>
                <w:sz w:val="22"/>
                <w:szCs w:val="22"/>
                <w:lang w:val="en-US"/>
              </w:rPr>
              <w:t>3.2 (2.3-4.3)</w:t>
            </w:r>
          </w:p>
        </w:tc>
        <w:tc>
          <w:tcPr>
            <w:tcW w:w="1607" w:type="dxa"/>
          </w:tcPr>
          <w:p w14:paraId="5BC2073F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3.4 (2.8-5.8)</w:t>
            </w:r>
          </w:p>
        </w:tc>
        <w:tc>
          <w:tcPr>
            <w:tcW w:w="1606" w:type="dxa"/>
          </w:tcPr>
          <w:p w14:paraId="3D9CD726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 (1-3)</w:t>
            </w:r>
          </w:p>
        </w:tc>
        <w:tc>
          <w:tcPr>
            <w:tcW w:w="1607" w:type="dxa"/>
          </w:tcPr>
          <w:p w14:paraId="44F6AFC9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2.5 (2.5-2.5)</w:t>
            </w:r>
          </w:p>
        </w:tc>
        <w:tc>
          <w:tcPr>
            <w:tcW w:w="1606" w:type="dxa"/>
          </w:tcPr>
          <w:p w14:paraId="46C289D6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 (2-3.3)</w:t>
            </w:r>
          </w:p>
        </w:tc>
        <w:tc>
          <w:tcPr>
            <w:tcW w:w="1607" w:type="dxa"/>
          </w:tcPr>
          <w:p w14:paraId="302EAC16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 (2.5-4.8)</w:t>
            </w:r>
          </w:p>
        </w:tc>
        <w:tc>
          <w:tcPr>
            <w:tcW w:w="992" w:type="dxa"/>
          </w:tcPr>
          <w:p w14:paraId="098C9D9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0.074</w:t>
            </w:r>
          </w:p>
        </w:tc>
      </w:tr>
      <w:tr w:rsidR="00A40896" w:rsidRPr="006B4B2A" w14:paraId="3007BFDD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1F74A59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  Before</w:t>
            </w:r>
          </w:p>
        </w:tc>
        <w:tc>
          <w:tcPr>
            <w:tcW w:w="1606" w:type="dxa"/>
            <w:vAlign w:val="center"/>
          </w:tcPr>
          <w:p w14:paraId="06EBF135" w14:textId="77777777" w:rsidR="00A40896" w:rsidRPr="0022006C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2006C">
              <w:rPr>
                <w:rFonts w:cs="Arial"/>
                <w:sz w:val="22"/>
                <w:szCs w:val="22"/>
                <w:lang w:val="en-US"/>
              </w:rPr>
              <w:t>3.5 (2.6-4.7)</w:t>
            </w:r>
          </w:p>
        </w:tc>
        <w:tc>
          <w:tcPr>
            <w:tcW w:w="1607" w:type="dxa"/>
          </w:tcPr>
          <w:p w14:paraId="24912C9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3.5 (3.3-4.2)</w:t>
            </w:r>
          </w:p>
        </w:tc>
        <w:tc>
          <w:tcPr>
            <w:tcW w:w="1606" w:type="dxa"/>
          </w:tcPr>
          <w:p w14:paraId="70676485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3.2 (3.2-3.2)</w:t>
            </w:r>
          </w:p>
        </w:tc>
        <w:tc>
          <w:tcPr>
            <w:tcW w:w="1607" w:type="dxa"/>
          </w:tcPr>
          <w:p w14:paraId="49883991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3.1 (2.5-3.1)</w:t>
            </w:r>
          </w:p>
        </w:tc>
        <w:tc>
          <w:tcPr>
            <w:tcW w:w="1606" w:type="dxa"/>
          </w:tcPr>
          <w:p w14:paraId="0A15397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2.7 (2-5.3)</w:t>
            </w:r>
          </w:p>
        </w:tc>
        <w:tc>
          <w:tcPr>
            <w:tcW w:w="1607" w:type="dxa"/>
          </w:tcPr>
          <w:p w14:paraId="6B4AFA4C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4.5 (2.7-5)</w:t>
            </w:r>
          </w:p>
        </w:tc>
        <w:tc>
          <w:tcPr>
            <w:tcW w:w="992" w:type="dxa"/>
          </w:tcPr>
          <w:p w14:paraId="367134EA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0.621</w:t>
            </w:r>
          </w:p>
        </w:tc>
      </w:tr>
      <w:tr w:rsidR="00A40896" w:rsidRPr="006B4B2A" w14:paraId="220D54DE" w14:textId="77777777" w:rsidTr="00A4089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458465F" w14:textId="77777777" w:rsidR="00A40896" w:rsidRPr="006B4B2A" w:rsidRDefault="00A40896" w:rsidP="00A40896">
            <w:pPr>
              <w:spacing w:line="276" w:lineRule="auto"/>
              <w:jc w:val="both"/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  After</w:t>
            </w:r>
          </w:p>
        </w:tc>
        <w:tc>
          <w:tcPr>
            <w:tcW w:w="1606" w:type="dxa"/>
            <w:vAlign w:val="center"/>
          </w:tcPr>
          <w:p w14:paraId="3990701F" w14:textId="77777777" w:rsidR="00A40896" w:rsidRPr="0022006C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2006C">
              <w:rPr>
                <w:rFonts w:cs="Arial"/>
                <w:sz w:val="22"/>
                <w:szCs w:val="22"/>
                <w:lang w:val="en-US"/>
              </w:rPr>
              <w:t>3 (2.2-4)</w:t>
            </w:r>
          </w:p>
        </w:tc>
        <w:tc>
          <w:tcPr>
            <w:tcW w:w="1607" w:type="dxa"/>
          </w:tcPr>
          <w:p w14:paraId="752A2548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3.1 (2.5-6)</w:t>
            </w:r>
          </w:p>
        </w:tc>
        <w:tc>
          <w:tcPr>
            <w:tcW w:w="1606" w:type="dxa"/>
          </w:tcPr>
          <w:p w14:paraId="6CE53B0E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 (0.7-3.4)</w:t>
            </w:r>
          </w:p>
        </w:tc>
        <w:tc>
          <w:tcPr>
            <w:tcW w:w="1607" w:type="dxa"/>
          </w:tcPr>
          <w:p w14:paraId="31178AB0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2.5 (2.5-2.5)</w:t>
            </w:r>
          </w:p>
        </w:tc>
        <w:tc>
          <w:tcPr>
            <w:tcW w:w="1606" w:type="dxa"/>
          </w:tcPr>
          <w:p w14:paraId="6F304C7D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 (2-3)</w:t>
            </w:r>
          </w:p>
        </w:tc>
        <w:tc>
          <w:tcPr>
            <w:tcW w:w="1607" w:type="dxa"/>
          </w:tcPr>
          <w:p w14:paraId="2AF34D59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3.9 (2.3-4.2)</w:t>
            </w:r>
          </w:p>
        </w:tc>
        <w:tc>
          <w:tcPr>
            <w:tcW w:w="992" w:type="dxa"/>
          </w:tcPr>
          <w:p w14:paraId="52EB2593" w14:textId="77777777" w:rsidR="00A40896" w:rsidRPr="006B4B2A" w:rsidRDefault="00A40896" w:rsidP="00A408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0.214</w:t>
            </w:r>
          </w:p>
        </w:tc>
      </w:tr>
    </w:tbl>
    <w:p w14:paraId="70CBD130" w14:textId="77777777" w:rsidR="00E73591" w:rsidRDefault="00E73591" w:rsidP="00E73591"/>
    <w:p w14:paraId="562502FE" w14:textId="77777777" w:rsidR="00E73591" w:rsidRPr="00612BA3" w:rsidRDefault="00E73591" w:rsidP="00E73591"/>
    <w:p w14:paraId="64F09B1E" w14:textId="77777777" w:rsidR="00E73591" w:rsidRDefault="00E73591" w:rsidP="00E73591"/>
    <w:p w14:paraId="7D7BCDB9" w14:textId="77777777" w:rsidR="00E73591" w:rsidRDefault="00E73591" w:rsidP="00E73591"/>
    <w:p w14:paraId="11902DC4" w14:textId="77777777" w:rsidR="00E73591" w:rsidRDefault="00E73591" w:rsidP="00E73591"/>
    <w:p w14:paraId="63387FE8" w14:textId="77777777" w:rsidR="00E73591" w:rsidRDefault="00E73591" w:rsidP="00E73591"/>
    <w:p w14:paraId="098FE0F8" w14:textId="77777777" w:rsidR="00E73591" w:rsidRDefault="00E73591" w:rsidP="00E73591"/>
    <w:p w14:paraId="6FB63CF8" w14:textId="77777777" w:rsidR="00E73591" w:rsidRDefault="00E73591" w:rsidP="00E73591"/>
    <w:p w14:paraId="3D4DDCBF" w14:textId="77777777" w:rsidR="00E73591" w:rsidRDefault="00E73591" w:rsidP="00E73591"/>
    <w:p w14:paraId="6F1A5F87" w14:textId="77777777" w:rsidR="00E73591" w:rsidRDefault="00E73591" w:rsidP="00E73591"/>
    <w:p w14:paraId="4EB4581A" w14:textId="3770E386" w:rsidR="00C4345D" w:rsidRPr="00A40896" w:rsidRDefault="00C4345D" w:rsidP="00C4345D">
      <w:pPr>
        <w:rPr>
          <w:lang w:val="en-US"/>
        </w:rPr>
      </w:pPr>
      <w:r w:rsidRPr="00A40896">
        <w:rPr>
          <w:rFonts w:cs="Arial"/>
          <w:sz w:val="20"/>
          <w:szCs w:val="20"/>
          <w:lang w:val="en-US"/>
        </w:rPr>
        <w:t>Abbreviations</w:t>
      </w:r>
      <w:r>
        <w:rPr>
          <w:rFonts w:cs="Arial"/>
          <w:sz w:val="20"/>
          <w:szCs w:val="20"/>
          <w:lang w:val="en-US"/>
        </w:rPr>
        <w:t xml:space="preserve">: Nu-DESC Nursing Delirium Screening </w:t>
      </w:r>
      <w:r w:rsidR="004C7CE0">
        <w:rPr>
          <w:rFonts w:cs="Arial"/>
          <w:sz w:val="20"/>
          <w:szCs w:val="20"/>
          <w:lang w:val="en-US"/>
        </w:rPr>
        <w:t>Scale</w:t>
      </w:r>
    </w:p>
    <w:p w14:paraId="79A869DF" w14:textId="4DC893D9" w:rsidR="00E73591" w:rsidRPr="00A40896" w:rsidRDefault="00A40896" w:rsidP="00E73591">
      <w:pPr>
        <w:rPr>
          <w:lang w:val="en-US"/>
        </w:rPr>
      </w:pPr>
      <w:r w:rsidRPr="00A40896">
        <w:rPr>
          <w:sz w:val="20"/>
          <w:szCs w:val="20"/>
          <w:lang w:val="en-US"/>
        </w:rPr>
        <w:t>Data reported in n (%) or median (Interquartil</w:t>
      </w:r>
      <w:r w:rsidR="0072109F">
        <w:rPr>
          <w:sz w:val="20"/>
          <w:szCs w:val="20"/>
          <w:lang w:val="en-US"/>
        </w:rPr>
        <w:t>e</w:t>
      </w:r>
      <w:r w:rsidRPr="00A40896">
        <w:rPr>
          <w:sz w:val="20"/>
          <w:szCs w:val="20"/>
          <w:lang w:val="en-US"/>
        </w:rPr>
        <w:t xml:space="preserve"> range)</w:t>
      </w:r>
    </w:p>
    <w:p w14:paraId="19EF77EA" w14:textId="0AA7F4AB" w:rsidR="005B117F" w:rsidRPr="00A40896" w:rsidRDefault="005B117F">
      <w:pPr>
        <w:rPr>
          <w:lang w:val="en-US"/>
        </w:rPr>
      </w:pPr>
      <w:r w:rsidRPr="00A40896">
        <w:rPr>
          <w:lang w:val="en-US"/>
        </w:rPr>
        <w:br w:type="page"/>
      </w:r>
    </w:p>
    <w:p w14:paraId="5315EC07" w14:textId="77777777" w:rsidR="005B117F" w:rsidRPr="00A40896" w:rsidRDefault="005B117F">
      <w:pPr>
        <w:rPr>
          <w:lang w:val="en-US"/>
        </w:rPr>
      </w:pPr>
    </w:p>
    <w:p w14:paraId="7D656ACA" w14:textId="7CA63873" w:rsidR="005B117F" w:rsidRPr="009D1AF6" w:rsidRDefault="005B117F">
      <w:pPr>
        <w:rPr>
          <w:sz w:val="20"/>
          <w:szCs w:val="20"/>
          <w:lang w:val="en-US"/>
        </w:rPr>
      </w:pPr>
      <w:r w:rsidRPr="009D1AF6">
        <w:rPr>
          <w:sz w:val="20"/>
          <w:szCs w:val="20"/>
          <w:lang w:val="en-US"/>
        </w:rPr>
        <w:t xml:space="preserve">Figure E1: Comparison of </w:t>
      </w:r>
      <w:r w:rsidR="00AB3AC8" w:rsidRPr="009D1AF6">
        <w:rPr>
          <w:sz w:val="20"/>
          <w:szCs w:val="20"/>
          <w:lang w:val="en-US"/>
        </w:rPr>
        <w:t xml:space="preserve">difference in modified Rankin Scale at admission – discharge in </w:t>
      </w:r>
      <w:r w:rsidRPr="009D1AF6">
        <w:rPr>
          <w:sz w:val="20"/>
          <w:szCs w:val="20"/>
          <w:lang w:val="en-US"/>
        </w:rPr>
        <w:t>non-/delirious patients with modified Rankin Scale ≥ 3 at admission</w:t>
      </w:r>
    </w:p>
    <w:p w14:paraId="686209CD" w14:textId="4556FB8E" w:rsidR="00612BA3" w:rsidRDefault="005B117F">
      <w:r w:rsidRPr="002500D5">
        <w:rPr>
          <w:rFonts w:ascii="Times New Roman" w:eastAsia="MS Mincho" w:hAnsi="Times New Roman"/>
          <w:noProof/>
          <w:lang w:val="en-IN" w:eastAsia="en-IN"/>
        </w:rPr>
        <w:drawing>
          <wp:inline distT="0" distB="0" distL="0" distR="0" wp14:anchorId="03896C70" wp14:editId="4A11BADC">
            <wp:extent cx="5970270" cy="4773930"/>
            <wp:effectExtent l="0" t="0" r="0" b="0"/>
            <wp:docPr id="1" name="B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477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59B8" w14:textId="007ED298" w:rsidR="00995456" w:rsidRDefault="00995456"/>
    <w:p w14:paraId="1C61B809" w14:textId="6BDDE831" w:rsidR="00137E80" w:rsidRDefault="00137E80"/>
    <w:p w14:paraId="3B218A9D" w14:textId="10CF6D00" w:rsidR="00137E80" w:rsidRDefault="00137E80"/>
    <w:p w14:paraId="009542D0" w14:textId="640E4EC4" w:rsidR="00137E80" w:rsidRDefault="00137E80">
      <w:r>
        <w:br w:type="page"/>
      </w:r>
    </w:p>
    <w:p w14:paraId="13F0AB5E" w14:textId="71991DEF" w:rsidR="00137E80" w:rsidRPr="00137E80" w:rsidRDefault="00137E80">
      <w:pPr>
        <w:rPr>
          <w:b/>
          <w:bCs/>
          <w:lang w:val="en-US"/>
        </w:rPr>
      </w:pPr>
      <w:r w:rsidRPr="00137E80">
        <w:rPr>
          <w:b/>
          <w:bCs/>
          <w:lang w:val="en-US"/>
        </w:rPr>
        <w:lastRenderedPageBreak/>
        <w:t>Table E7 SQUIRE</w:t>
      </w:r>
    </w:p>
    <w:p w14:paraId="04E18DD1" w14:textId="77777777" w:rsidR="00137E80" w:rsidRDefault="00137E80" w:rsidP="00137E80">
      <w:pPr>
        <w:pStyle w:val="berschrift11"/>
        <w:spacing w:before="90" w:after="10" w:line="240" w:lineRule="auto"/>
        <w:ind w:left="4037" w:right="884" w:hanging="3154"/>
      </w:pPr>
      <w:r>
        <w:t>Revised Standards for Quality Improvement Reporting Excellence (SQUIRE 2.0) September 15, 2015</w:t>
      </w:r>
    </w:p>
    <w:tbl>
      <w:tblPr>
        <w:tblStyle w:val="TableNormal2"/>
        <w:tblW w:w="14175" w:type="dxa"/>
        <w:tblInd w:w="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78"/>
        <w:gridCol w:w="984"/>
      </w:tblGrid>
      <w:tr w:rsidR="00137E80" w14:paraId="44DF90EC" w14:textId="77777777" w:rsidTr="003A17C4">
        <w:trPr>
          <w:trHeight w:val="530"/>
        </w:trPr>
        <w:tc>
          <w:tcPr>
            <w:tcW w:w="2713" w:type="dxa"/>
            <w:tcBorders>
              <w:left w:val="single" w:sz="8" w:space="0" w:color="000000"/>
              <w:right w:val="single" w:sz="8" w:space="0" w:color="000000"/>
            </w:tcBorders>
          </w:tcPr>
          <w:p w14:paraId="5C0A4C30" w14:textId="77777777" w:rsidR="00137E80" w:rsidRPr="00AA4E70" w:rsidRDefault="00137E80" w:rsidP="003A17C4">
            <w:pPr>
              <w:pStyle w:val="TableParagraph"/>
              <w:spacing w:before="3" w:line="276" w:lineRule="exact"/>
              <w:ind w:left="40" w:right="92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Text Section and Item Name</w:t>
            </w:r>
          </w:p>
        </w:tc>
        <w:tc>
          <w:tcPr>
            <w:tcW w:w="10478" w:type="dxa"/>
            <w:tcBorders>
              <w:left w:val="single" w:sz="8" w:space="0" w:color="000000"/>
              <w:right w:val="single" w:sz="8" w:space="0" w:color="000000"/>
            </w:tcBorders>
          </w:tcPr>
          <w:p w14:paraId="1219AF4C" w14:textId="77777777" w:rsidR="00137E80" w:rsidRDefault="00137E80" w:rsidP="003A17C4">
            <w:pPr>
              <w:pStyle w:val="TableParagraph"/>
              <w:spacing w:before="137"/>
              <w:ind w:left="40" w:firstLine="88"/>
              <w:rPr>
                <w:b/>
                <w:sz w:val="24"/>
              </w:rPr>
            </w:pPr>
            <w:r>
              <w:rPr>
                <w:b/>
                <w:sz w:val="24"/>
              </w:rPr>
              <w:t>Section or Item Description</w:t>
            </w:r>
          </w:p>
        </w:tc>
        <w:tc>
          <w:tcPr>
            <w:tcW w:w="98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66B2A0" w14:textId="77777777" w:rsidR="00137E80" w:rsidRDefault="00137E80" w:rsidP="003A17C4">
            <w:pPr>
              <w:jc w:val="center"/>
            </w:pPr>
            <w:r>
              <w:t>Page</w:t>
            </w:r>
          </w:p>
        </w:tc>
      </w:tr>
      <w:tr w:rsidR="00137E80" w14:paraId="35CD5EB5" w14:textId="77777777" w:rsidTr="003A17C4">
        <w:trPr>
          <w:trHeight w:val="377"/>
        </w:trPr>
        <w:tc>
          <w:tcPr>
            <w:tcW w:w="2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FC77DAF" w14:textId="77777777" w:rsidR="00137E80" w:rsidRPr="00AA4E70" w:rsidRDefault="00137E80" w:rsidP="003A17C4">
            <w:pPr>
              <w:pStyle w:val="TableParagraph"/>
              <w:spacing w:before="58"/>
              <w:ind w:left="40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Title and Abstract</w:t>
            </w:r>
          </w:p>
        </w:tc>
        <w:tc>
          <w:tcPr>
            <w:tcW w:w="104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32D7525" w14:textId="77777777" w:rsidR="00137E80" w:rsidRDefault="00137E80" w:rsidP="003A17C4">
            <w:pPr>
              <w:pStyle w:val="TableParagraph"/>
              <w:ind w:left="40" w:firstLine="88"/>
              <w:rPr>
                <w:sz w:val="24"/>
              </w:rPr>
            </w:pP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1F3ECB9" w14:textId="77777777" w:rsidR="00137E80" w:rsidRDefault="00137E80" w:rsidP="003A17C4">
            <w:pPr>
              <w:jc w:val="center"/>
            </w:pPr>
          </w:p>
        </w:tc>
      </w:tr>
      <w:tr w:rsidR="00137E80" w:rsidRPr="007E424C" w14:paraId="541F928F" w14:textId="77777777" w:rsidTr="003A17C4">
        <w:trPr>
          <w:trHeight w:val="905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71601" w14:textId="77777777" w:rsidR="00137E80" w:rsidRPr="00AA4E70" w:rsidRDefault="00137E80" w:rsidP="003A17C4">
            <w:pPr>
              <w:pStyle w:val="TableParagraph"/>
              <w:ind w:left="40" w:firstLine="88"/>
              <w:rPr>
                <w:b/>
                <w:sz w:val="29"/>
              </w:rPr>
            </w:pPr>
          </w:p>
          <w:p w14:paraId="64D3EC71" w14:textId="77777777" w:rsidR="00137E80" w:rsidRPr="00AA4E70" w:rsidRDefault="00137E80" w:rsidP="003A17C4">
            <w:pPr>
              <w:pStyle w:val="TableParagraph"/>
              <w:ind w:left="40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1.</w:t>
            </w:r>
            <w:r w:rsidRPr="00AA4E70">
              <w:rPr>
                <w:b/>
                <w:spacing w:val="59"/>
                <w:sz w:val="24"/>
              </w:rPr>
              <w:t xml:space="preserve"> </w:t>
            </w:r>
            <w:r w:rsidRPr="00AA4E70">
              <w:rPr>
                <w:b/>
                <w:sz w:val="24"/>
              </w:rPr>
              <w:t>Title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2A137" w14:textId="77777777" w:rsidR="00137E80" w:rsidRDefault="00137E80" w:rsidP="003A17C4">
            <w:pPr>
              <w:pStyle w:val="TableParagraph"/>
              <w:spacing w:before="55"/>
              <w:ind w:left="40" w:right="253" w:firstLine="88"/>
              <w:rPr>
                <w:sz w:val="24"/>
              </w:rPr>
            </w:pPr>
            <w:r>
              <w:rPr>
                <w:sz w:val="24"/>
              </w:rPr>
              <w:t xml:space="preserve">Indicate that the manuscript concerns an </w:t>
            </w:r>
            <w:hyperlink w:anchor="_bookmark6" w:history="1">
              <w:r>
                <w:rPr>
                  <w:color w:val="0563C1"/>
                  <w:sz w:val="24"/>
                  <w:u w:val="single" w:color="0563C1"/>
                </w:rPr>
                <w:t>initiative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to improve healthcare (broadly defined to include the quality, safety, effectiveness, patient- centeredness, timeliness, cost, efficiency, and equity of healthcare)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F7F9E" w14:textId="77777777" w:rsidR="00137E80" w:rsidRDefault="00137E80" w:rsidP="003A17C4">
            <w:pPr>
              <w:jc w:val="center"/>
            </w:pPr>
            <w:r>
              <w:t>1</w:t>
            </w:r>
          </w:p>
        </w:tc>
      </w:tr>
      <w:tr w:rsidR="00137E80" w:rsidRPr="007E424C" w14:paraId="3D50078B" w14:textId="77777777" w:rsidTr="003A17C4">
        <w:trPr>
          <w:trHeight w:val="938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660B3" w14:textId="77777777" w:rsidR="00137E80" w:rsidRPr="00AA4E70" w:rsidRDefault="00137E80" w:rsidP="003A17C4">
            <w:pPr>
              <w:pStyle w:val="TableParagraph"/>
              <w:ind w:left="40" w:firstLine="88"/>
              <w:rPr>
                <w:b/>
                <w:sz w:val="26"/>
              </w:rPr>
            </w:pPr>
          </w:p>
          <w:p w14:paraId="58F88A51" w14:textId="77777777" w:rsidR="00137E80" w:rsidRPr="00AA4E70" w:rsidRDefault="00137E80" w:rsidP="003A17C4">
            <w:pPr>
              <w:pStyle w:val="TableParagraph"/>
              <w:ind w:left="0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2.</w:t>
            </w:r>
            <w:r w:rsidRPr="00AA4E70">
              <w:rPr>
                <w:b/>
                <w:spacing w:val="59"/>
                <w:sz w:val="24"/>
              </w:rPr>
              <w:t xml:space="preserve"> </w:t>
            </w:r>
            <w:r w:rsidRPr="00AA4E70">
              <w:rPr>
                <w:b/>
                <w:sz w:val="24"/>
              </w:rPr>
              <w:t>Abstract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F36B7" w14:textId="77777777" w:rsidR="00137E80" w:rsidRDefault="00137E80" w:rsidP="003A17C4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274" w:lineRule="exact"/>
              <w:ind w:left="40" w:firstLine="88"/>
              <w:rPr>
                <w:sz w:val="24"/>
              </w:rPr>
            </w:pPr>
            <w:r>
              <w:rPr>
                <w:sz w:val="24"/>
              </w:rPr>
              <w:t>Provide adequate information to aid in searching 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indexing</w:t>
            </w:r>
          </w:p>
          <w:p w14:paraId="7B42FCE5" w14:textId="77777777" w:rsidR="00137E80" w:rsidRDefault="00137E80" w:rsidP="003A17C4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270" w:lineRule="atLeast"/>
              <w:ind w:left="40" w:right="115" w:firstLine="88"/>
              <w:rPr>
                <w:sz w:val="24"/>
              </w:rPr>
            </w:pPr>
            <w:r>
              <w:rPr>
                <w:sz w:val="24"/>
              </w:rPr>
              <w:t>Summarize all key information from various sections of the text using the abstract format of the intended publication or a structured summary such as: background, local</w:t>
            </w:r>
            <w:r>
              <w:rPr>
                <w:color w:val="0563C1"/>
                <w:sz w:val="24"/>
              </w:rPr>
              <w:t xml:space="preserve"> </w:t>
            </w:r>
            <w:hyperlink w:anchor="_bookmark10" w:history="1">
              <w:r>
                <w:rPr>
                  <w:color w:val="0563C1"/>
                  <w:sz w:val="24"/>
                  <w:u w:val="single" w:color="0563C1"/>
                </w:rPr>
                <w:t>problem</w:t>
              </w:r>
              <w:r>
                <w:rPr>
                  <w:sz w:val="24"/>
                </w:rPr>
                <w:t xml:space="preserve">, </w:t>
              </w:r>
            </w:hyperlink>
            <w:r>
              <w:rPr>
                <w:sz w:val="24"/>
              </w:rPr>
              <w:t>methods, interventions, results,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conclusions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CC50B" w14:textId="77777777" w:rsidR="00137E80" w:rsidRDefault="00137E80" w:rsidP="003A17C4">
            <w:pPr>
              <w:jc w:val="center"/>
            </w:pPr>
            <w:r>
              <w:t>1-2</w:t>
            </w:r>
          </w:p>
        </w:tc>
      </w:tr>
      <w:tr w:rsidR="00137E80" w14:paraId="454FD5A7" w14:textId="77777777" w:rsidTr="003A17C4">
        <w:trPr>
          <w:trHeight w:val="377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23E4373" w14:textId="77777777" w:rsidR="00137E80" w:rsidRPr="00AA4E70" w:rsidRDefault="00137E80" w:rsidP="003A17C4">
            <w:pPr>
              <w:pStyle w:val="TableParagraph"/>
              <w:spacing w:before="57"/>
              <w:ind w:left="40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Introduction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9AE7874" w14:textId="77777777" w:rsidR="00137E80" w:rsidRDefault="00137E80" w:rsidP="003A17C4">
            <w:pPr>
              <w:pStyle w:val="TableParagraph"/>
              <w:spacing w:before="56"/>
              <w:ind w:left="40" w:right="2719" w:firstLine="88"/>
              <w:rPr>
                <w:i/>
                <w:sz w:val="24"/>
              </w:rPr>
            </w:pPr>
            <w:r>
              <w:rPr>
                <w:i/>
                <w:sz w:val="24"/>
              </w:rPr>
              <w:t>Why did you start?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54FE6A3" w14:textId="77777777" w:rsidR="00137E80" w:rsidRDefault="00137E80" w:rsidP="003A17C4">
            <w:pPr>
              <w:jc w:val="center"/>
              <w:rPr>
                <w:i/>
              </w:rPr>
            </w:pPr>
          </w:p>
        </w:tc>
      </w:tr>
      <w:tr w:rsidR="00137E80" w:rsidRPr="007E424C" w14:paraId="03009C15" w14:textId="77777777" w:rsidTr="003A17C4">
        <w:trPr>
          <w:trHeight w:val="529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44ABA" w14:textId="77777777" w:rsidR="00137E80" w:rsidRPr="00AA4E70" w:rsidRDefault="00137E80" w:rsidP="003A17C4">
            <w:pPr>
              <w:pStyle w:val="TableParagraph"/>
              <w:spacing w:before="2" w:line="276" w:lineRule="exact"/>
              <w:ind w:left="40" w:right="466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3.</w:t>
            </w:r>
            <w:r w:rsidRPr="00AA4E70">
              <w:rPr>
                <w:b/>
                <w:color w:val="0563C1"/>
                <w:sz w:val="24"/>
              </w:rPr>
              <w:t xml:space="preserve"> </w:t>
            </w:r>
            <w:r w:rsidRPr="00AA4E70">
              <w:rPr>
                <w:b/>
                <w:color w:val="0563C1"/>
                <w:sz w:val="24"/>
                <w:u w:val="thick" w:color="0563C1"/>
              </w:rPr>
              <w:t>Problem Description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379FD" w14:textId="77777777" w:rsidR="00137E80" w:rsidRDefault="00137E80" w:rsidP="003A17C4">
            <w:pPr>
              <w:pStyle w:val="TableParagraph"/>
              <w:spacing w:before="134"/>
              <w:ind w:left="40" w:firstLine="88"/>
              <w:rPr>
                <w:sz w:val="24"/>
              </w:rPr>
            </w:pPr>
            <w:r>
              <w:rPr>
                <w:sz w:val="24"/>
              </w:rPr>
              <w:t xml:space="preserve">Nature and significance of the local </w:t>
            </w:r>
            <w:hyperlink w:anchor="_bookmark10" w:history="1">
              <w:r>
                <w:rPr>
                  <w:color w:val="0563C1"/>
                  <w:sz w:val="24"/>
                  <w:u w:val="single" w:color="0563C1"/>
                </w:rPr>
                <w:t>problem</w:t>
              </w:r>
            </w:hyperlink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BD67E" w14:textId="77777777" w:rsidR="00137E80" w:rsidRDefault="00137E80" w:rsidP="003A17C4">
            <w:pPr>
              <w:jc w:val="center"/>
            </w:pPr>
            <w:r>
              <w:t>3</w:t>
            </w:r>
          </w:p>
        </w:tc>
      </w:tr>
      <w:tr w:rsidR="00137E80" w:rsidRPr="007E424C" w14:paraId="6E87891C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0924B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4. Available knowledge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917B8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 xml:space="preserve">Summary of what is currently known about the </w:t>
            </w:r>
            <w:hyperlink w:anchor="_bookmark10" w:history="1">
              <w:r>
                <w:rPr>
                  <w:color w:val="0563C1"/>
                  <w:sz w:val="24"/>
                  <w:u w:val="single" w:color="0563C1"/>
                </w:rPr>
                <w:t>problem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including relevant previous studies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FE1D5" w14:textId="77777777" w:rsidR="00137E80" w:rsidRDefault="00137E80" w:rsidP="003A17C4">
            <w:pPr>
              <w:jc w:val="center"/>
            </w:pPr>
            <w:r>
              <w:t>3-4</w:t>
            </w:r>
          </w:p>
        </w:tc>
      </w:tr>
      <w:tr w:rsidR="00137E80" w:rsidRPr="007E424C" w14:paraId="79D94EA5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3E41E" w14:textId="77777777" w:rsidR="00137E80" w:rsidRPr="00AA4E70" w:rsidRDefault="00137E80" w:rsidP="003A17C4">
            <w:pPr>
              <w:rPr>
                <w:b/>
              </w:rPr>
            </w:pPr>
          </w:p>
          <w:p w14:paraId="0A7330F0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5.</w:t>
            </w:r>
            <w:r w:rsidRPr="00AA4E70">
              <w:rPr>
                <w:b/>
                <w:color w:val="0563C1"/>
                <w:spacing w:val="59"/>
                <w:sz w:val="24"/>
              </w:rPr>
              <w:t xml:space="preserve"> </w:t>
            </w:r>
            <w:r w:rsidRPr="00AA4E70">
              <w:rPr>
                <w:b/>
                <w:color w:val="0563C1"/>
                <w:sz w:val="24"/>
                <w:u w:val="thick" w:color="0563C1"/>
              </w:rPr>
              <w:t>Rationale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91918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 xml:space="preserve">Informal or formal frameworks, models, concepts, and/or </w:t>
            </w:r>
            <w:hyperlink w:anchor="_bookmark14" w:history="1">
              <w:r>
                <w:rPr>
                  <w:color w:val="0563C1"/>
                  <w:sz w:val="24"/>
                  <w:u w:val="single" w:color="0563C1"/>
                </w:rPr>
                <w:t>theories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used to explain the </w:t>
            </w:r>
            <w:hyperlink w:anchor="_bookmark10" w:history="1">
              <w:r>
                <w:rPr>
                  <w:color w:val="0563C1"/>
                  <w:sz w:val="24"/>
                  <w:u w:val="single" w:color="0563C1"/>
                </w:rPr>
                <w:t>problem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any reasons or </w:t>
            </w:r>
            <w:hyperlink w:anchor="_bookmark0" w:history="1">
              <w:r>
                <w:rPr>
                  <w:color w:val="0563C1"/>
                  <w:sz w:val="24"/>
                  <w:u w:val="single" w:color="0563C1"/>
                </w:rPr>
                <w:t>assumptions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that were used to develop the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</w:hyperlink>
            <w:r>
              <w:rPr>
                <w:sz w:val="24"/>
              </w:rPr>
              <w:t xml:space="preserve">, and reasons why the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was expected to work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46025" w14:textId="77777777" w:rsidR="00137E80" w:rsidRDefault="00137E80" w:rsidP="003A17C4">
            <w:pPr>
              <w:jc w:val="center"/>
            </w:pPr>
            <w:r>
              <w:t>4-5</w:t>
            </w:r>
          </w:p>
        </w:tc>
      </w:tr>
      <w:tr w:rsidR="00137E80" w:rsidRPr="007E424C" w14:paraId="36A1906D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B0B0D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6. Specific aims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3B5FB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Purpose of the project and of this report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94A3B" w14:textId="77777777" w:rsidR="00137E80" w:rsidRDefault="00137E80" w:rsidP="003A17C4">
            <w:pPr>
              <w:jc w:val="center"/>
            </w:pPr>
            <w:r>
              <w:t>4</w:t>
            </w:r>
          </w:p>
        </w:tc>
      </w:tr>
      <w:tr w:rsidR="00137E80" w14:paraId="5C619CB2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F2E7B03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Methods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53224FD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What did you do?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4FC1E456" w14:textId="77777777" w:rsidR="00137E80" w:rsidRDefault="00137E80" w:rsidP="003A17C4">
            <w:pPr>
              <w:jc w:val="center"/>
            </w:pPr>
          </w:p>
        </w:tc>
      </w:tr>
      <w:tr w:rsidR="00137E80" w:rsidRPr="007E424C" w14:paraId="75DD9A09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53042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7.</w:t>
            </w:r>
            <w:r w:rsidRPr="00AA4E70">
              <w:rPr>
                <w:b/>
                <w:color w:val="0563C1"/>
                <w:spacing w:val="59"/>
                <w:sz w:val="24"/>
              </w:rPr>
              <w:t xml:space="preserve"> </w:t>
            </w:r>
            <w:hyperlink w:anchor="_bookmark1" w:history="1">
              <w:r w:rsidRPr="00AA4E70">
                <w:rPr>
                  <w:b/>
                  <w:color w:val="0563C1"/>
                  <w:sz w:val="24"/>
                  <w:u w:val="thick" w:color="0563C1"/>
                </w:rPr>
                <w:t>Context</w:t>
              </w:r>
            </w:hyperlink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9146A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 xml:space="preserve">Contextual elements considered important at the outset of introducing the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</w:hyperlink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10870" w14:textId="77777777" w:rsidR="00137E80" w:rsidRDefault="00137E80" w:rsidP="003A17C4">
            <w:pPr>
              <w:jc w:val="center"/>
            </w:pPr>
            <w:r>
              <w:t>5</w:t>
            </w:r>
          </w:p>
        </w:tc>
      </w:tr>
      <w:tr w:rsidR="00137E80" w:rsidRPr="007E424C" w14:paraId="585AFC95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B3418" w14:textId="77777777" w:rsidR="00137E80" w:rsidRPr="00AA4E70" w:rsidRDefault="00137E80" w:rsidP="003A17C4">
            <w:pPr>
              <w:rPr>
                <w:b/>
                <w:sz w:val="23"/>
              </w:rPr>
            </w:pPr>
          </w:p>
          <w:p w14:paraId="18BA5B0E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8.</w:t>
            </w:r>
            <w:r w:rsidRPr="00AA4E70">
              <w:rPr>
                <w:b/>
                <w:color w:val="0563C1"/>
                <w:spacing w:val="56"/>
                <w:sz w:val="24"/>
              </w:rPr>
              <w:t xml:space="preserve"> </w:t>
            </w:r>
            <w:r w:rsidRPr="00AA4E70">
              <w:rPr>
                <w:b/>
                <w:color w:val="0563C1"/>
                <w:sz w:val="24"/>
                <w:u w:val="thick" w:color="0563C1"/>
              </w:rPr>
              <w:t>Intervention(s)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3F5DD" w14:textId="77777777" w:rsidR="00137E80" w:rsidRDefault="00137E80" w:rsidP="003A17C4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176"/>
              <w:rPr>
                <w:sz w:val="24"/>
              </w:rPr>
            </w:pPr>
            <w:r>
              <w:rPr>
                <w:sz w:val="24"/>
              </w:rPr>
              <w:t>Description of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in sufficient detail that others could reproduce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</w:p>
          <w:p w14:paraId="0A3BE798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Specifics of the team involved in 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0708F" w14:textId="77777777" w:rsidR="00137E80" w:rsidRDefault="00137E80" w:rsidP="003A17C4">
            <w:pPr>
              <w:jc w:val="center"/>
            </w:pPr>
            <w:r>
              <w:t>5</w:t>
            </w:r>
          </w:p>
        </w:tc>
      </w:tr>
      <w:tr w:rsidR="00137E80" w:rsidRPr="007E424C" w14:paraId="46686D06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8C9C7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 xml:space="preserve">9. Study of the </w:t>
            </w:r>
            <w:r w:rsidRPr="00AA4E70">
              <w:rPr>
                <w:b/>
                <w:w w:val="95"/>
                <w:sz w:val="24"/>
              </w:rPr>
              <w:t>Intervention(s)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1B57A" w14:textId="77777777" w:rsidR="00137E80" w:rsidRDefault="00137E80" w:rsidP="003A17C4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spacing w:before="58"/>
              <w:rPr>
                <w:sz w:val="24"/>
              </w:rPr>
            </w:pPr>
            <w:r>
              <w:rPr>
                <w:sz w:val="24"/>
              </w:rPr>
              <w:t>Approach chosen for assessing the impact of the</w:t>
            </w:r>
            <w:r>
              <w:rPr>
                <w:color w:val="0563C1"/>
                <w:spacing w:val="-8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</w:hyperlink>
          </w:p>
          <w:p w14:paraId="281BEF86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Approach used to establish whether the observed outcomes were due to the</w:t>
            </w:r>
            <w:r>
              <w:rPr>
                <w:color w:val="0563C1"/>
                <w:spacing w:val="-2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</w:hyperlink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0B83A" w14:textId="77777777" w:rsidR="00137E80" w:rsidRDefault="00137E80" w:rsidP="003A17C4">
            <w:pPr>
              <w:jc w:val="center"/>
            </w:pPr>
            <w:r>
              <w:t>6</w:t>
            </w:r>
          </w:p>
        </w:tc>
      </w:tr>
      <w:tr w:rsidR="00137E80" w:rsidRPr="007E424C" w14:paraId="42BC6012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B64DC" w14:textId="77777777" w:rsidR="00137E80" w:rsidRPr="00AA4E70" w:rsidRDefault="00137E80" w:rsidP="003A17C4">
            <w:pPr>
              <w:rPr>
                <w:b/>
                <w:sz w:val="26"/>
              </w:rPr>
            </w:pPr>
          </w:p>
          <w:p w14:paraId="2EC9120E" w14:textId="77777777" w:rsidR="00137E80" w:rsidRPr="00AA4E70" w:rsidRDefault="00137E80" w:rsidP="003A17C4">
            <w:pPr>
              <w:rPr>
                <w:b/>
                <w:sz w:val="37"/>
              </w:rPr>
            </w:pPr>
          </w:p>
          <w:p w14:paraId="72C67D86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10. Measures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A60BC" w14:textId="77777777" w:rsidR="00137E80" w:rsidRDefault="00137E80" w:rsidP="003A17C4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spacing w:before="36"/>
              <w:ind w:right="996"/>
              <w:rPr>
                <w:sz w:val="24"/>
              </w:rPr>
            </w:pPr>
            <w:r>
              <w:rPr>
                <w:sz w:val="24"/>
              </w:rPr>
              <w:t>Measures chosen for studying</w:t>
            </w:r>
            <w:r>
              <w:rPr>
                <w:color w:val="0563C1"/>
                <w:sz w:val="24"/>
              </w:rPr>
              <w:t xml:space="preserve"> </w:t>
            </w:r>
            <w:hyperlink w:anchor="_bookmark11" w:history="1">
              <w:r>
                <w:rPr>
                  <w:color w:val="0563C1"/>
                  <w:sz w:val="24"/>
                  <w:u w:val="single" w:color="0563C1"/>
                </w:rPr>
                <w:t>processes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and outcomes of the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 xml:space="preserve"> intervention(s)</w:t>
              </w:r>
            </w:hyperlink>
            <w:r>
              <w:rPr>
                <w:sz w:val="24"/>
              </w:rPr>
              <w:t>, including rationale for choosing them, their operational definitions, and their validity 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reliability</w:t>
            </w:r>
          </w:p>
          <w:p w14:paraId="45EDEB3B" w14:textId="77777777" w:rsidR="00137E80" w:rsidRDefault="00137E80" w:rsidP="003A17C4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ind w:right="284"/>
              <w:rPr>
                <w:sz w:val="24"/>
              </w:rPr>
            </w:pPr>
            <w:r>
              <w:rPr>
                <w:sz w:val="24"/>
              </w:rPr>
              <w:t>Description of the approach to the ongoing assessment of contextual elements that contributed to the success, failure, efficiency, 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</w:p>
          <w:p w14:paraId="53661597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lastRenderedPageBreak/>
              <w:t>Methods employed for assessing completeness and accuracy 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735EC" w14:textId="77777777" w:rsidR="00137E80" w:rsidRDefault="00137E80" w:rsidP="003A17C4">
            <w:pPr>
              <w:jc w:val="center"/>
            </w:pPr>
            <w:r>
              <w:lastRenderedPageBreak/>
              <w:t>6</w:t>
            </w:r>
          </w:p>
        </w:tc>
      </w:tr>
      <w:tr w:rsidR="00137E80" w:rsidRPr="007E424C" w14:paraId="630FCC17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E7B5D" w14:textId="77777777" w:rsidR="00137E80" w:rsidRPr="00AA4E70" w:rsidRDefault="00137E80" w:rsidP="003A17C4">
            <w:pPr>
              <w:rPr>
                <w:b/>
              </w:rPr>
            </w:pPr>
          </w:p>
          <w:p w14:paraId="598F7D0B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11. Analysis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CFC2A" w14:textId="77777777" w:rsidR="00137E80" w:rsidRDefault="00137E80" w:rsidP="003A17C4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Qualitative and quantitative methods used to draw</w:t>
            </w:r>
            <w:r>
              <w:rPr>
                <w:color w:val="0563C1"/>
                <w:sz w:val="24"/>
              </w:rPr>
              <w:t xml:space="preserve"> </w:t>
            </w:r>
            <w:hyperlink w:anchor="_bookmark5" w:history="1">
              <w:r>
                <w:rPr>
                  <w:color w:val="0563C1"/>
                  <w:sz w:val="24"/>
                  <w:u w:val="single" w:color="0563C1"/>
                </w:rPr>
                <w:t>inferences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from the data</w:t>
            </w:r>
          </w:p>
          <w:p w14:paraId="1D22CA0D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Methods for understanding variation within the data, including the effects of time as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variable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AE12B0" w14:textId="77777777" w:rsidR="00137E80" w:rsidRDefault="00137E80" w:rsidP="003A17C4">
            <w:pPr>
              <w:jc w:val="center"/>
            </w:pPr>
            <w:r>
              <w:t>7</w:t>
            </w:r>
          </w:p>
        </w:tc>
      </w:tr>
      <w:tr w:rsidR="00137E80" w:rsidRPr="007E424C" w14:paraId="23535ADA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58C9B" w14:textId="77777777" w:rsidR="00137E80" w:rsidRPr="00AA4E70" w:rsidRDefault="00137E80" w:rsidP="003A17C4">
            <w:pPr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12. Ethical</w:t>
            </w:r>
          </w:p>
          <w:p w14:paraId="05C018FD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Considerations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B4CFF" w14:textId="77777777" w:rsidR="00137E80" w:rsidRDefault="00510484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hyperlink w:anchor="_bookmark2" w:history="1">
              <w:r w:rsidR="00137E80">
                <w:rPr>
                  <w:color w:val="0563C1"/>
                  <w:sz w:val="24"/>
                  <w:u w:val="single" w:color="0563C1"/>
                </w:rPr>
                <w:t>Ethical aspects</w:t>
              </w:r>
              <w:r w:rsidR="00137E80">
                <w:rPr>
                  <w:color w:val="0563C1"/>
                  <w:sz w:val="24"/>
                </w:rPr>
                <w:t xml:space="preserve"> </w:t>
              </w:r>
            </w:hyperlink>
            <w:r w:rsidR="00137E80">
              <w:rPr>
                <w:sz w:val="24"/>
              </w:rPr>
              <w:t xml:space="preserve">of implementing and studying the </w:t>
            </w:r>
            <w:hyperlink w:anchor="_bookmark8" w:history="1">
              <w:r w:rsidR="00137E80">
                <w:rPr>
                  <w:color w:val="0563C1"/>
                  <w:sz w:val="24"/>
                  <w:u w:val="single" w:color="0563C1"/>
                </w:rPr>
                <w:t>intervention(s)</w:t>
              </w:r>
              <w:r w:rsidR="00137E80">
                <w:rPr>
                  <w:color w:val="0563C1"/>
                  <w:sz w:val="24"/>
                </w:rPr>
                <w:t xml:space="preserve"> </w:t>
              </w:r>
            </w:hyperlink>
            <w:r w:rsidR="00137E80">
              <w:rPr>
                <w:sz w:val="24"/>
              </w:rPr>
              <w:t>and how they were addressed, including, but not limited to, formal ethics review and potential conflict(s) of interest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5971F" w14:textId="77777777" w:rsidR="00137E80" w:rsidRDefault="00137E80" w:rsidP="003A17C4">
            <w:pPr>
              <w:jc w:val="center"/>
            </w:pPr>
            <w:r>
              <w:t>4</w:t>
            </w:r>
          </w:p>
        </w:tc>
      </w:tr>
      <w:tr w:rsidR="00137E80" w14:paraId="0329BD9E" w14:textId="77777777" w:rsidTr="003A17C4">
        <w:trPr>
          <w:trHeight w:val="330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4FD127D3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Results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25F1A032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i/>
                <w:sz w:val="24"/>
              </w:rPr>
              <w:t>What did you find?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419B7023" w14:textId="77777777" w:rsidR="00137E80" w:rsidRDefault="00137E80" w:rsidP="003A17C4">
            <w:pPr>
              <w:jc w:val="center"/>
            </w:pPr>
          </w:p>
        </w:tc>
      </w:tr>
      <w:tr w:rsidR="00137E80" w14:paraId="6AB9DFE6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C1423" w14:textId="77777777" w:rsidR="00137E80" w:rsidRPr="00AA4E70" w:rsidRDefault="00137E80" w:rsidP="003A17C4">
            <w:pPr>
              <w:rPr>
                <w:b/>
                <w:sz w:val="26"/>
              </w:rPr>
            </w:pPr>
          </w:p>
          <w:p w14:paraId="2E7D7655" w14:textId="77777777" w:rsidR="00137E80" w:rsidRPr="00AA4E70" w:rsidRDefault="00137E80" w:rsidP="003A17C4">
            <w:pPr>
              <w:rPr>
                <w:b/>
                <w:sz w:val="26"/>
              </w:rPr>
            </w:pPr>
          </w:p>
          <w:p w14:paraId="1E316FC6" w14:textId="77777777" w:rsidR="00137E80" w:rsidRPr="00AA4E70" w:rsidRDefault="00137E80" w:rsidP="003A17C4">
            <w:pPr>
              <w:rPr>
                <w:b/>
                <w:sz w:val="26"/>
              </w:rPr>
            </w:pPr>
          </w:p>
          <w:p w14:paraId="6999D10D" w14:textId="77777777" w:rsidR="00137E80" w:rsidRPr="00AA4E70" w:rsidRDefault="00137E80" w:rsidP="003A17C4">
            <w:pPr>
              <w:rPr>
                <w:b/>
                <w:sz w:val="30"/>
              </w:rPr>
            </w:pPr>
          </w:p>
          <w:p w14:paraId="4CF5BC8F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13. Results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F95D1" w14:textId="77777777" w:rsidR="00137E80" w:rsidRDefault="00137E80" w:rsidP="003A17C4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126"/>
              <w:rPr>
                <w:sz w:val="24"/>
              </w:rPr>
            </w:pPr>
            <w:r>
              <w:rPr>
                <w:sz w:val="24"/>
              </w:rPr>
              <w:t>Initial steps of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and their evolution over time (</w:t>
            </w:r>
            <w:r>
              <w:rPr>
                <w:i/>
                <w:sz w:val="24"/>
              </w:rPr>
              <w:t>e.g.</w:t>
            </w:r>
            <w:r>
              <w:rPr>
                <w:sz w:val="24"/>
              </w:rPr>
              <w:t>, time-line diagram, flow chart, or table), including modifications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made to the intervention during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  <w:p w14:paraId="2A331A91" w14:textId="77777777" w:rsidR="00137E80" w:rsidRDefault="00137E80" w:rsidP="003A17C4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Details of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11" w:history="1">
              <w:r>
                <w:rPr>
                  <w:color w:val="0563C1"/>
                  <w:sz w:val="24"/>
                  <w:u w:val="single" w:color="0563C1"/>
                </w:rPr>
                <w:t>process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measures 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</w:p>
          <w:p w14:paraId="058EE387" w14:textId="77777777" w:rsidR="00137E80" w:rsidRDefault="00137E80" w:rsidP="003A17C4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Contextual elements that interacted with the</w:t>
            </w:r>
            <w:r>
              <w:rPr>
                <w:color w:val="0563C1"/>
                <w:spacing w:val="-6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</w:hyperlink>
          </w:p>
          <w:p w14:paraId="55BB6405" w14:textId="77777777" w:rsidR="00137E80" w:rsidRDefault="00137E80" w:rsidP="003A17C4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196"/>
              <w:rPr>
                <w:sz w:val="24"/>
              </w:rPr>
            </w:pPr>
            <w:r>
              <w:rPr>
                <w:sz w:val="24"/>
              </w:rPr>
              <w:t>Observed associations between outcomes, interventions, and relevant contextual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</w:p>
          <w:p w14:paraId="10F8F394" w14:textId="77777777" w:rsidR="00137E80" w:rsidRDefault="00137E80" w:rsidP="003A17C4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546"/>
              <w:rPr>
                <w:sz w:val="24"/>
              </w:rPr>
            </w:pPr>
            <w:r>
              <w:rPr>
                <w:sz w:val="24"/>
              </w:rPr>
              <w:t>Unintended consequences such as unexpected benefits,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problems, failures, or costs associated with the</w:t>
            </w:r>
            <w:r>
              <w:rPr>
                <w:color w:val="0563C1"/>
                <w:spacing w:val="-5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  <w:r>
                <w:rPr>
                  <w:sz w:val="24"/>
                </w:rPr>
                <w:t>.</w:t>
              </w:r>
            </w:hyperlink>
          </w:p>
          <w:p w14:paraId="39A52D7D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Details about missing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EDB25" w14:textId="77777777" w:rsidR="00137E80" w:rsidRDefault="00137E80" w:rsidP="003A17C4">
            <w:pPr>
              <w:jc w:val="center"/>
            </w:pPr>
            <w:r>
              <w:t>8-10</w:t>
            </w:r>
          </w:p>
        </w:tc>
      </w:tr>
      <w:tr w:rsidR="00137E80" w14:paraId="758BC0FB" w14:textId="77777777" w:rsidTr="003A17C4">
        <w:trPr>
          <w:trHeight w:val="281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77CF6300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Discussion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A15FF24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i/>
                <w:sz w:val="24"/>
              </w:rPr>
              <w:t>What does it mean?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68EA09ED" w14:textId="77777777" w:rsidR="00137E80" w:rsidRDefault="00137E80" w:rsidP="003A17C4">
            <w:pPr>
              <w:jc w:val="center"/>
            </w:pPr>
          </w:p>
        </w:tc>
      </w:tr>
      <w:tr w:rsidR="00137E80" w:rsidRPr="007E424C" w14:paraId="55E52AF4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74F01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14. Summary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E898B" w14:textId="77777777" w:rsidR="00137E80" w:rsidRDefault="00137E80" w:rsidP="003A17C4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34"/>
              <w:rPr>
                <w:sz w:val="24"/>
              </w:rPr>
            </w:pPr>
            <w:r>
              <w:rPr>
                <w:sz w:val="24"/>
              </w:rPr>
              <w:t>Key findings, including relevance to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12" w:history="1">
              <w:r>
                <w:rPr>
                  <w:color w:val="0563C1"/>
                  <w:sz w:val="24"/>
                  <w:u w:val="single" w:color="0563C1"/>
                </w:rPr>
                <w:t>rationale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and specific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</w:p>
          <w:p w14:paraId="6F8F6B77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Particular strengths 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AA97E" w14:textId="77777777" w:rsidR="00137E80" w:rsidRDefault="00137E80" w:rsidP="003A17C4">
            <w:pPr>
              <w:jc w:val="center"/>
            </w:pPr>
            <w:r>
              <w:t>11</w:t>
            </w:r>
          </w:p>
        </w:tc>
      </w:tr>
      <w:tr w:rsidR="00137E80" w:rsidRPr="007E424C" w14:paraId="00F1904B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DA6EF" w14:textId="77777777" w:rsidR="00137E80" w:rsidRPr="00AA4E70" w:rsidRDefault="00137E80" w:rsidP="003A17C4">
            <w:pPr>
              <w:pStyle w:val="TableParagraph"/>
              <w:ind w:left="0"/>
              <w:rPr>
                <w:b/>
                <w:sz w:val="26"/>
              </w:rPr>
            </w:pPr>
          </w:p>
          <w:p w14:paraId="47EA05ED" w14:textId="77777777" w:rsidR="00137E80" w:rsidRPr="00AA4E70" w:rsidRDefault="00137E80" w:rsidP="003A17C4">
            <w:pPr>
              <w:pStyle w:val="TableParagraph"/>
              <w:ind w:left="0"/>
              <w:rPr>
                <w:b/>
                <w:sz w:val="26"/>
              </w:rPr>
            </w:pPr>
          </w:p>
          <w:p w14:paraId="77F22C89" w14:textId="77777777" w:rsidR="00137E80" w:rsidRPr="00AA4E70" w:rsidRDefault="00137E80" w:rsidP="003A17C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20A38300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15. Interpretation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55AF6" w14:textId="77777777" w:rsidR="00137E80" w:rsidRDefault="00137E80" w:rsidP="003A17C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0"/>
              <w:ind w:right="1010"/>
              <w:rPr>
                <w:sz w:val="24"/>
              </w:rPr>
            </w:pPr>
            <w:r>
              <w:rPr>
                <w:sz w:val="24"/>
              </w:rPr>
              <w:t>Nature of the association between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8" w:history="1">
              <w:r>
                <w:rPr>
                  <w:color w:val="0563C1"/>
                  <w:sz w:val="24"/>
                  <w:u w:val="single" w:color="0563C1"/>
                </w:rPr>
                <w:t>intervention(s)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and the outcomes</w:t>
            </w:r>
          </w:p>
          <w:p w14:paraId="68DF5F8A" w14:textId="77777777" w:rsidR="00137E80" w:rsidRDefault="00137E80" w:rsidP="003A17C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Comparison of results with findings from other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  <w:p w14:paraId="5C61189B" w14:textId="77777777" w:rsidR="00137E80" w:rsidRDefault="00137E80" w:rsidP="003A17C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Impact of the project on people and</w:t>
            </w:r>
            <w:r>
              <w:rPr>
                <w:color w:val="0563C1"/>
                <w:spacing w:val="-4"/>
                <w:sz w:val="24"/>
              </w:rPr>
              <w:t xml:space="preserve"> </w:t>
            </w:r>
            <w:hyperlink w:anchor="_bookmark13" w:history="1">
              <w:r>
                <w:rPr>
                  <w:color w:val="0563C1"/>
                  <w:sz w:val="24"/>
                  <w:u w:val="single" w:color="0563C1"/>
                </w:rPr>
                <w:t>systems</w:t>
              </w:r>
            </w:hyperlink>
          </w:p>
          <w:p w14:paraId="13F9EC98" w14:textId="77777777" w:rsidR="00137E80" w:rsidRDefault="00137E80" w:rsidP="003A17C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ind w:right="870"/>
              <w:rPr>
                <w:sz w:val="24"/>
              </w:rPr>
            </w:pPr>
            <w:r>
              <w:rPr>
                <w:sz w:val="24"/>
              </w:rPr>
              <w:t>Reasons for any differences between observed and anticipated outcomes, including the influence of</w:t>
            </w:r>
            <w:r>
              <w:rPr>
                <w:color w:val="0563C1"/>
                <w:spacing w:val="-4"/>
                <w:sz w:val="24"/>
              </w:rPr>
              <w:t xml:space="preserve"> </w:t>
            </w:r>
            <w:hyperlink w:anchor="_bookmark1" w:history="1">
              <w:r>
                <w:rPr>
                  <w:color w:val="0563C1"/>
                  <w:sz w:val="24"/>
                  <w:u w:val="single" w:color="0563C1"/>
                </w:rPr>
                <w:t>context</w:t>
              </w:r>
            </w:hyperlink>
          </w:p>
          <w:p w14:paraId="75F6477A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Costs and strategic trade-offs, including</w:t>
            </w:r>
            <w:r>
              <w:rPr>
                <w:color w:val="0563C1"/>
                <w:sz w:val="24"/>
              </w:rPr>
              <w:t xml:space="preserve"> </w:t>
            </w:r>
            <w:hyperlink w:anchor="_bookmark9" w:history="1">
              <w:r>
                <w:rPr>
                  <w:color w:val="0563C1"/>
                  <w:sz w:val="24"/>
                  <w:u w:val="single" w:color="0563C1"/>
                </w:rPr>
                <w:t>opportunity</w:t>
              </w:r>
              <w:r>
                <w:rPr>
                  <w:color w:val="0563C1"/>
                  <w:spacing w:val="-3"/>
                  <w:sz w:val="24"/>
                  <w:u w:val="single" w:color="0563C1"/>
                </w:rPr>
                <w:t xml:space="preserve"> </w:t>
              </w:r>
              <w:r>
                <w:rPr>
                  <w:color w:val="0563C1"/>
                  <w:sz w:val="24"/>
                  <w:u w:val="single" w:color="0563C1"/>
                </w:rPr>
                <w:t>costs</w:t>
              </w:r>
            </w:hyperlink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0FF5F" w14:textId="77777777" w:rsidR="00137E80" w:rsidRDefault="00137E80" w:rsidP="003A17C4">
            <w:pPr>
              <w:jc w:val="center"/>
            </w:pPr>
            <w:r>
              <w:t>11-12</w:t>
            </w:r>
          </w:p>
        </w:tc>
      </w:tr>
      <w:tr w:rsidR="00137E80" w:rsidRPr="007E424C" w14:paraId="6589B562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94A3D" w14:textId="77777777" w:rsidR="00137E80" w:rsidRPr="00AA4E70" w:rsidRDefault="00137E80" w:rsidP="003A17C4">
            <w:pPr>
              <w:pStyle w:val="TableParagraph"/>
              <w:ind w:left="0"/>
              <w:rPr>
                <w:b/>
                <w:sz w:val="26"/>
              </w:rPr>
            </w:pPr>
          </w:p>
          <w:p w14:paraId="06E1DA76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16. Limitations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686B5" w14:textId="77777777" w:rsidR="00137E80" w:rsidRDefault="00137E80" w:rsidP="003A17C4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64"/>
              <w:rPr>
                <w:sz w:val="24"/>
              </w:rPr>
            </w:pPr>
            <w:r>
              <w:rPr>
                <w:sz w:val="24"/>
              </w:rPr>
              <w:t>Limits to the</w:t>
            </w:r>
            <w:r>
              <w:rPr>
                <w:color w:val="0563C1"/>
                <w:sz w:val="24"/>
              </w:rPr>
              <w:t xml:space="preserve"> </w:t>
            </w:r>
            <w:hyperlink w:anchor="_bookmark3" w:history="1">
              <w:r>
                <w:rPr>
                  <w:color w:val="0563C1"/>
                  <w:sz w:val="24"/>
                  <w:u w:val="single" w:color="0563C1"/>
                </w:rPr>
                <w:t>generalizability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of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40EA9D2E" w14:textId="77777777" w:rsidR="00137E80" w:rsidRDefault="00137E80" w:rsidP="003A17C4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168"/>
              <w:rPr>
                <w:sz w:val="24"/>
              </w:rPr>
            </w:pPr>
            <w:r>
              <w:rPr>
                <w:sz w:val="24"/>
              </w:rPr>
              <w:t>Factors that might have limited</w:t>
            </w:r>
            <w:r>
              <w:rPr>
                <w:color w:val="0563C1"/>
                <w:sz w:val="24"/>
              </w:rPr>
              <w:t xml:space="preserve"> </w:t>
            </w:r>
            <w:hyperlink w:anchor="_bookmark7" w:history="1">
              <w:r>
                <w:rPr>
                  <w:color w:val="0563C1"/>
                  <w:sz w:val="24"/>
                  <w:u w:val="single" w:color="0563C1"/>
                </w:rPr>
                <w:t>internal validity</w:t>
              </w:r>
              <w:r>
                <w:rPr>
                  <w:color w:val="0563C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such as confounding, bias, or imprecision in the design, methods, measurement, 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  <w:p w14:paraId="039CB5DF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Efforts made to minimize and adjust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limitations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F9DC6B" w14:textId="77777777" w:rsidR="00137E80" w:rsidRDefault="00137E80" w:rsidP="003A17C4">
            <w:pPr>
              <w:jc w:val="center"/>
            </w:pPr>
            <w:r>
              <w:t>12-13</w:t>
            </w:r>
          </w:p>
        </w:tc>
      </w:tr>
      <w:tr w:rsidR="00137E80" w14:paraId="15974129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05980" w14:textId="77777777" w:rsidR="00137E80" w:rsidRPr="00AA4E70" w:rsidRDefault="00137E80" w:rsidP="003A17C4">
            <w:pPr>
              <w:pStyle w:val="TableParagraph"/>
              <w:ind w:left="0"/>
              <w:rPr>
                <w:b/>
                <w:sz w:val="26"/>
              </w:rPr>
            </w:pPr>
          </w:p>
          <w:p w14:paraId="7B7668BA" w14:textId="77777777" w:rsidR="00137E80" w:rsidRPr="00AA4E70" w:rsidRDefault="00137E80" w:rsidP="003A17C4">
            <w:pPr>
              <w:pStyle w:val="TableParagraph"/>
              <w:spacing w:before="5"/>
              <w:ind w:left="0"/>
              <w:rPr>
                <w:b/>
                <w:sz w:val="26"/>
              </w:rPr>
            </w:pPr>
          </w:p>
          <w:p w14:paraId="089C90B3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17. Conclusions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7D081" w14:textId="77777777" w:rsidR="00137E80" w:rsidRDefault="00137E80" w:rsidP="003A17C4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49"/>
              <w:rPr>
                <w:sz w:val="24"/>
              </w:rPr>
            </w:pPr>
            <w:r>
              <w:rPr>
                <w:sz w:val="24"/>
              </w:rPr>
              <w:t>Usefulness 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1EB6EEE2" w14:textId="77777777" w:rsidR="00137E80" w:rsidRDefault="00137E80" w:rsidP="003A17C4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Sustainability</w:t>
            </w:r>
          </w:p>
          <w:p w14:paraId="6AF71E0E" w14:textId="77777777" w:rsidR="00137E80" w:rsidRDefault="00137E80" w:rsidP="003A17C4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Potential for spread to other</w:t>
            </w:r>
            <w:r>
              <w:rPr>
                <w:color w:val="0563C1"/>
                <w:spacing w:val="-2"/>
                <w:sz w:val="24"/>
              </w:rPr>
              <w:t xml:space="preserve"> </w:t>
            </w:r>
            <w:hyperlink w:anchor="_bookmark1" w:history="1">
              <w:r>
                <w:rPr>
                  <w:color w:val="0563C1"/>
                  <w:sz w:val="24"/>
                  <w:u w:val="single" w:color="0563C1"/>
                </w:rPr>
                <w:t>contexts</w:t>
              </w:r>
            </w:hyperlink>
          </w:p>
          <w:p w14:paraId="2548E3A4" w14:textId="77777777" w:rsidR="00137E80" w:rsidRDefault="00137E80" w:rsidP="003A17C4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Implications for practice and for further study in 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</w:p>
          <w:p w14:paraId="7851DB6C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Suggested next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BBE0F" w14:textId="77777777" w:rsidR="00137E80" w:rsidRDefault="00137E80" w:rsidP="003A17C4">
            <w:pPr>
              <w:jc w:val="center"/>
            </w:pPr>
            <w:r>
              <w:t>13</w:t>
            </w:r>
          </w:p>
        </w:tc>
      </w:tr>
      <w:tr w:rsidR="00137E80" w14:paraId="43D4331A" w14:textId="77777777" w:rsidTr="003A17C4">
        <w:trPr>
          <w:trHeight w:val="44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66AB712C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t>Other information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5A21966D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5594AD96" w14:textId="77777777" w:rsidR="00137E80" w:rsidRDefault="00137E80" w:rsidP="003A17C4">
            <w:pPr>
              <w:jc w:val="center"/>
            </w:pPr>
          </w:p>
        </w:tc>
      </w:tr>
      <w:tr w:rsidR="00137E80" w:rsidRPr="007E424C" w14:paraId="2A4B4B82" w14:textId="77777777" w:rsidTr="003A17C4">
        <w:trPr>
          <w:trHeight w:val="584"/>
        </w:trPr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93D98" w14:textId="77777777" w:rsidR="00137E80" w:rsidRPr="00AA4E70" w:rsidRDefault="00137E80" w:rsidP="003A17C4">
            <w:pPr>
              <w:pStyle w:val="TableParagraph"/>
              <w:spacing w:before="26"/>
              <w:ind w:left="40" w:right="559" w:firstLine="88"/>
              <w:rPr>
                <w:b/>
                <w:sz w:val="24"/>
              </w:rPr>
            </w:pPr>
            <w:r w:rsidRPr="00AA4E70">
              <w:rPr>
                <w:b/>
                <w:sz w:val="24"/>
              </w:rPr>
              <w:lastRenderedPageBreak/>
              <w:t>Funding</w:t>
            </w:r>
          </w:p>
        </w:tc>
        <w:tc>
          <w:tcPr>
            <w:tcW w:w="10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CBF31" w14:textId="77777777" w:rsidR="00137E80" w:rsidRDefault="00137E80" w:rsidP="003A17C4">
            <w:pPr>
              <w:pStyle w:val="TableParagraph"/>
              <w:spacing w:before="23"/>
              <w:ind w:left="40" w:right="778" w:firstLine="88"/>
              <w:rPr>
                <w:sz w:val="24"/>
              </w:rPr>
            </w:pPr>
            <w:r>
              <w:rPr>
                <w:sz w:val="24"/>
              </w:rPr>
              <w:t>Sources of funding that supported this work. Role, if any, of the funding organization in the design, implementation, interpretation, and reporting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FA5E0" w14:textId="77777777" w:rsidR="00137E80" w:rsidRDefault="00137E80" w:rsidP="003A17C4">
            <w:pPr>
              <w:jc w:val="center"/>
            </w:pPr>
            <w:r>
              <w:t>Detail page</w:t>
            </w:r>
          </w:p>
        </w:tc>
      </w:tr>
    </w:tbl>
    <w:p w14:paraId="259C787E" w14:textId="77777777" w:rsidR="00137E80" w:rsidRPr="009A7C3B" w:rsidRDefault="00137E80" w:rsidP="00137E80">
      <w:pPr>
        <w:rPr>
          <w:rFonts w:ascii="Times New Roman" w:hAnsi="Times New Roman"/>
        </w:rPr>
      </w:pPr>
      <w:proofErr w:type="spellStart"/>
      <w:r w:rsidRPr="009A7C3B">
        <w:rPr>
          <w:rFonts w:ascii="Times New Roman" w:hAnsi="Times New Roman"/>
          <w:lang w:val="en-US"/>
        </w:rPr>
        <w:t>Ogrinc</w:t>
      </w:r>
      <w:proofErr w:type="spellEnd"/>
      <w:r w:rsidRPr="009A7C3B">
        <w:rPr>
          <w:rFonts w:ascii="Times New Roman" w:hAnsi="Times New Roman"/>
          <w:lang w:val="en-US"/>
        </w:rPr>
        <w:t xml:space="preserve">, G., Davies, L., Goodman, D., </w:t>
      </w:r>
      <w:proofErr w:type="spellStart"/>
      <w:r w:rsidRPr="009A7C3B">
        <w:rPr>
          <w:rFonts w:ascii="Times New Roman" w:hAnsi="Times New Roman"/>
          <w:lang w:val="en-US"/>
        </w:rPr>
        <w:t>Batalden</w:t>
      </w:r>
      <w:proofErr w:type="spellEnd"/>
      <w:r w:rsidRPr="009A7C3B">
        <w:rPr>
          <w:rFonts w:ascii="Times New Roman" w:hAnsi="Times New Roman"/>
          <w:lang w:val="en-US"/>
        </w:rPr>
        <w:t xml:space="preserve">, P., Davidoff, F., &amp; Stevens, D. (2016). SQUIRE 2.0 (Standards for </w:t>
      </w:r>
      <w:proofErr w:type="spellStart"/>
      <w:r w:rsidRPr="009A7C3B">
        <w:rPr>
          <w:rFonts w:ascii="Times New Roman" w:hAnsi="Times New Roman"/>
          <w:lang w:val="en-US"/>
        </w:rPr>
        <w:t>QUality</w:t>
      </w:r>
      <w:proofErr w:type="spellEnd"/>
      <w:r w:rsidRPr="009A7C3B">
        <w:rPr>
          <w:rFonts w:ascii="Times New Roman" w:hAnsi="Times New Roman"/>
          <w:lang w:val="en-US"/>
        </w:rPr>
        <w:t xml:space="preserve"> Improvement Reporting Excellence): revised publication guidelines from a detailed consensus process. </w:t>
      </w:r>
      <w:r w:rsidRPr="009A7C3B">
        <w:rPr>
          <w:rFonts w:ascii="Times New Roman" w:hAnsi="Times New Roman"/>
          <w:i/>
          <w:iCs/>
        </w:rPr>
        <w:t>BMJ quality &amp; safety</w:t>
      </w:r>
      <w:r w:rsidRPr="009A7C3B">
        <w:rPr>
          <w:rFonts w:ascii="Times New Roman" w:hAnsi="Times New Roman"/>
        </w:rPr>
        <w:t xml:space="preserve">, </w:t>
      </w:r>
      <w:r w:rsidRPr="009A7C3B">
        <w:rPr>
          <w:rFonts w:ascii="Times New Roman" w:hAnsi="Times New Roman"/>
          <w:i/>
          <w:iCs/>
        </w:rPr>
        <w:t>25</w:t>
      </w:r>
      <w:r w:rsidRPr="009A7C3B">
        <w:rPr>
          <w:rFonts w:ascii="Times New Roman" w:hAnsi="Times New Roman"/>
        </w:rPr>
        <w:t>(12), 986–992. https://doi.org/10.1136/bmjqs-2015-004411</w:t>
      </w:r>
    </w:p>
    <w:p w14:paraId="7EC75170" w14:textId="77777777" w:rsidR="00137E80" w:rsidRDefault="00137E80" w:rsidP="00137E80">
      <w:pPr>
        <w:pStyle w:val="BodyText"/>
        <w:ind w:right="264"/>
      </w:pPr>
    </w:p>
    <w:p w14:paraId="24D2D2E5" w14:textId="46F166F2" w:rsidR="00137E80" w:rsidRDefault="00137E80"/>
    <w:p w14:paraId="36071DE4" w14:textId="4A1294B6" w:rsidR="00137E80" w:rsidRDefault="00137E80"/>
    <w:p w14:paraId="45DFDEA3" w14:textId="77777777" w:rsidR="00137E80" w:rsidRDefault="00137E80"/>
    <w:sectPr w:rsidR="00137E80" w:rsidSect="00897FD0">
      <w:footerReference w:type="even" r:id="rId8"/>
      <w:footerReference w:type="default" r:id="rId9"/>
      <w:pgSz w:w="16817" w:h="11901" w:orient="landscape"/>
      <w:pgMar w:top="567" w:right="799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D2A30E" w14:textId="77777777" w:rsidR="0004730D" w:rsidRDefault="0004730D" w:rsidP="003B3D49">
      <w:r>
        <w:separator/>
      </w:r>
    </w:p>
  </w:endnote>
  <w:endnote w:type="continuationSeparator" w:id="0">
    <w:p w14:paraId="1AC74950" w14:textId="77777777" w:rsidR="0004730D" w:rsidRDefault="0004730D" w:rsidP="003B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026500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AECDE5" w14:textId="33FAEB59" w:rsidR="003B3D49" w:rsidRDefault="003B3D49" w:rsidP="003F2FA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197C39" w14:textId="77777777" w:rsidR="003B3D49" w:rsidRDefault="003B3D49" w:rsidP="003B3D4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81708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A1CD25" w14:textId="7631AEBF" w:rsidR="003B3D49" w:rsidRDefault="003B3D49" w:rsidP="003F2FA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10484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02592787" w14:textId="77777777" w:rsidR="003B3D49" w:rsidRDefault="003B3D49" w:rsidP="003B3D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8123A" w14:textId="77777777" w:rsidR="0004730D" w:rsidRDefault="0004730D" w:rsidP="003B3D49">
      <w:r>
        <w:separator/>
      </w:r>
    </w:p>
  </w:footnote>
  <w:footnote w:type="continuationSeparator" w:id="0">
    <w:p w14:paraId="4EFD23AE" w14:textId="77777777" w:rsidR="0004730D" w:rsidRDefault="0004730D" w:rsidP="003B3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04028"/>
    <w:multiLevelType w:val="hybridMultilevel"/>
    <w:tmpl w:val="EE2CA5EE"/>
    <w:lvl w:ilvl="0" w:tplc="12524692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CFC08F08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CAC6A548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52307418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616CDB8A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B9103E90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72F6DCB2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416885CE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A5CC2F7A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66B64A2"/>
    <w:multiLevelType w:val="hybridMultilevel"/>
    <w:tmpl w:val="ABB0F6BA"/>
    <w:lvl w:ilvl="0" w:tplc="F3E402D4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CAD616B4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5F20C990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2ACAD576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8F66C8F2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677A33B4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EF7283A2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7092EB5E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016E50F4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3A4471B2"/>
    <w:multiLevelType w:val="hybridMultilevel"/>
    <w:tmpl w:val="12800EAE"/>
    <w:lvl w:ilvl="0" w:tplc="842C030E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8EE0AF98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E912EB90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84F2CEF4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F698C9EA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9ECA4640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59161E8A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0CC8B228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4DBE0B64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45C30714"/>
    <w:multiLevelType w:val="hybridMultilevel"/>
    <w:tmpl w:val="E0F8228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5860C4"/>
    <w:multiLevelType w:val="hybridMultilevel"/>
    <w:tmpl w:val="068479F8"/>
    <w:lvl w:ilvl="0" w:tplc="9F02C0A6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3ED248D8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F434316C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76B21B9E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BAF02E68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BE5AF5DE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F1862332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A7A858AE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A0986224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512128A7"/>
    <w:multiLevelType w:val="hybridMultilevel"/>
    <w:tmpl w:val="AB90627E"/>
    <w:lvl w:ilvl="0" w:tplc="DB1087CE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55B46286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1BD87A74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4CACC554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D3DAFF6C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65EC7728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BEE4D5B4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F22E53A6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934AE6CC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53E65614"/>
    <w:multiLevelType w:val="hybridMultilevel"/>
    <w:tmpl w:val="205844FA"/>
    <w:lvl w:ilvl="0" w:tplc="7924BE7E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5FE404BA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CA14F250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AA0E4890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1A2662AA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8D42B36C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B21084D2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F40C1E42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482E8268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556C501F"/>
    <w:multiLevelType w:val="hybridMultilevel"/>
    <w:tmpl w:val="1396C8C2"/>
    <w:lvl w:ilvl="0" w:tplc="329C08CC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FD52C336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68668908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944EEB30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2468F8F8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D5686DB6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3634CA14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ED00C7B6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4508962C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61857A1A"/>
    <w:multiLevelType w:val="hybridMultilevel"/>
    <w:tmpl w:val="F40CFCF2"/>
    <w:lvl w:ilvl="0" w:tplc="91B65F1C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08526B3E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A5926EBC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9922276E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0BF8A5F4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0602D826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C61A6032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B1BAAA7A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85047C5E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6379772F"/>
    <w:multiLevelType w:val="hybridMultilevel"/>
    <w:tmpl w:val="2CCAC618"/>
    <w:lvl w:ilvl="0" w:tplc="FBD26228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en-US"/>
      </w:rPr>
    </w:lvl>
    <w:lvl w:ilvl="1" w:tplc="3446E52E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B8841930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84868814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CD1061C4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2370E952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7A98B0BA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5C34B660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27345746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7BBB797F"/>
    <w:multiLevelType w:val="hybridMultilevel"/>
    <w:tmpl w:val="8C2E2D28"/>
    <w:lvl w:ilvl="0" w:tplc="9E7C67A4">
      <w:start w:val="1"/>
      <w:numFmt w:val="low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5E1CE3B0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en-US"/>
      </w:rPr>
    </w:lvl>
    <w:lvl w:ilvl="2" w:tplc="88CA5842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en-US"/>
      </w:rPr>
    </w:lvl>
    <w:lvl w:ilvl="3" w:tplc="52F4ECE8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4" w:tplc="030E9204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en-US"/>
      </w:rPr>
    </w:lvl>
    <w:lvl w:ilvl="5" w:tplc="0658CF42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en-US"/>
      </w:rPr>
    </w:lvl>
    <w:lvl w:ilvl="6" w:tplc="8BFCACFA">
      <w:numFmt w:val="bullet"/>
      <w:lvlText w:val="•"/>
      <w:lvlJc w:val="left"/>
      <w:pPr>
        <w:ind w:left="4574" w:hanging="360"/>
      </w:pPr>
      <w:rPr>
        <w:rFonts w:hint="default"/>
        <w:lang w:val="en-US" w:eastAsia="en-US" w:bidi="en-US"/>
      </w:rPr>
    </w:lvl>
    <w:lvl w:ilvl="7" w:tplc="A0B01240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8" w:tplc="899E0CF2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7DFB628E"/>
    <w:multiLevelType w:val="hybridMultilevel"/>
    <w:tmpl w:val="6B2615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10"/>
  </w:num>
  <w:num w:numId="9">
    <w:abstractNumId w:val="0"/>
  </w:num>
  <w:num w:numId="10">
    <w:abstractNumId w:val="6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zsDA2Nrc0MzY0szBR0lEKTi0uzszPAykwqgUAq6SGViwAAAA="/>
  </w:docVars>
  <w:rsids>
    <w:rsidRoot w:val="003937CA"/>
    <w:rsid w:val="00005BB8"/>
    <w:rsid w:val="000110E6"/>
    <w:rsid w:val="000132DD"/>
    <w:rsid w:val="00013A10"/>
    <w:rsid w:val="000209CE"/>
    <w:rsid w:val="00021644"/>
    <w:rsid w:val="0002260E"/>
    <w:rsid w:val="00025272"/>
    <w:rsid w:val="000258A8"/>
    <w:rsid w:val="00034DC2"/>
    <w:rsid w:val="00035E87"/>
    <w:rsid w:val="00042407"/>
    <w:rsid w:val="00044811"/>
    <w:rsid w:val="000452F8"/>
    <w:rsid w:val="0004730D"/>
    <w:rsid w:val="00053CB5"/>
    <w:rsid w:val="00056FF7"/>
    <w:rsid w:val="0005715C"/>
    <w:rsid w:val="0006401E"/>
    <w:rsid w:val="00064D86"/>
    <w:rsid w:val="00066E2D"/>
    <w:rsid w:val="00067A89"/>
    <w:rsid w:val="0007392E"/>
    <w:rsid w:val="0007563B"/>
    <w:rsid w:val="00080D21"/>
    <w:rsid w:val="00080F0E"/>
    <w:rsid w:val="000811C1"/>
    <w:rsid w:val="00082AA1"/>
    <w:rsid w:val="00093017"/>
    <w:rsid w:val="00093126"/>
    <w:rsid w:val="000A08F8"/>
    <w:rsid w:val="000A171C"/>
    <w:rsid w:val="000A42BC"/>
    <w:rsid w:val="000A7E97"/>
    <w:rsid w:val="000C001A"/>
    <w:rsid w:val="000C70B6"/>
    <w:rsid w:val="000C7A8C"/>
    <w:rsid w:val="000D1F25"/>
    <w:rsid w:val="000D2003"/>
    <w:rsid w:val="000D4175"/>
    <w:rsid w:val="000E1A25"/>
    <w:rsid w:val="000E4A3A"/>
    <w:rsid w:val="000E4D5B"/>
    <w:rsid w:val="000E5923"/>
    <w:rsid w:val="000E7369"/>
    <w:rsid w:val="000F1E3D"/>
    <w:rsid w:val="000F6318"/>
    <w:rsid w:val="00106E80"/>
    <w:rsid w:val="00107557"/>
    <w:rsid w:val="001076BE"/>
    <w:rsid w:val="00112B4F"/>
    <w:rsid w:val="00112E13"/>
    <w:rsid w:val="001229BE"/>
    <w:rsid w:val="0012454B"/>
    <w:rsid w:val="001260DB"/>
    <w:rsid w:val="00130213"/>
    <w:rsid w:val="00130D97"/>
    <w:rsid w:val="00134A01"/>
    <w:rsid w:val="00137E80"/>
    <w:rsid w:val="00140580"/>
    <w:rsid w:val="00141E35"/>
    <w:rsid w:val="00142C0E"/>
    <w:rsid w:val="00143D3A"/>
    <w:rsid w:val="00157012"/>
    <w:rsid w:val="00172970"/>
    <w:rsid w:val="00176058"/>
    <w:rsid w:val="00176CBB"/>
    <w:rsid w:val="001776BB"/>
    <w:rsid w:val="00181DA2"/>
    <w:rsid w:val="001907A7"/>
    <w:rsid w:val="00191AD1"/>
    <w:rsid w:val="00194C42"/>
    <w:rsid w:val="001A05F9"/>
    <w:rsid w:val="001A0B5A"/>
    <w:rsid w:val="001A3A88"/>
    <w:rsid w:val="001A536A"/>
    <w:rsid w:val="001A7976"/>
    <w:rsid w:val="001B64E9"/>
    <w:rsid w:val="001C5DF3"/>
    <w:rsid w:val="001C780F"/>
    <w:rsid w:val="001D6010"/>
    <w:rsid w:val="001D7B74"/>
    <w:rsid w:val="001E3193"/>
    <w:rsid w:val="001F0284"/>
    <w:rsid w:val="001F0CE2"/>
    <w:rsid w:val="001F0E4A"/>
    <w:rsid w:val="001F4C42"/>
    <w:rsid w:val="001F71D8"/>
    <w:rsid w:val="00202D37"/>
    <w:rsid w:val="00212EE1"/>
    <w:rsid w:val="00216168"/>
    <w:rsid w:val="0022006C"/>
    <w:rsid w:val="00223887"/>
    <w:rsid w:val="00224098"/>
    <w:rsid w:val="00232068"/>
    <w:rsid w:val="002358F6"/>
    <w:rsid w:val="00241C0E"/>
    <w:rsid w:val="00242B73"/>
    <w:rsid w:val="00243D27"/>
    <w:rsid w:val="00244DF6"/>
    <w:rsid w:val="00245242"/>
    <w:rsid w:val="00255DA2"/>
    <w:rsid w:val="002630EF"/>
    <w:rsid w:val="002669C9"/>
    <w:rsid w:val="00272F9D"/>
    <w:rsid w:val="00273FF1"/>
    <w:rsid w:val="00276FC0"/>
    <w:rsid w:val="0028586A"/>
    <w:rsid w:val="00285DBE"/>
    <w:rsid w:val="002916A5"/>
    <w:rsid w:val="0029489A"/>
    <w:rsid w:val="002B31EB"/>
    <w:rsid w:val="002C2F63"/>
    <w:rsid w:val="002C39A7"/>
    <w:rsid w:val="002D0DEA"/>
    <w:rsid w:val="002D1F52"/>
    <w:rsid w:val="002D2DD3"/>
    <w:rsid w:val="002D3B24"/>
    <w:rsid w:val="002D60A2"/>
    <w:rsid w:val="002E108C"/>
    <w:rsid w:val="002E30E4"/>
    <w:rsid w:val="002E493A"/>
    <w:rsid w:val="002E531F"/>
    <w:rsid w:val="002E64AF"/>
    <w:rsid w:val="002F1BA0"/>
    <w:rsid w:val="002F2218"/>
    <w:rsid w:val="003000C4"/>
    <w:rsid w:val="00300A1A"/>
    <w:rsid w:val="00300B02"/>
    <w:rsid w:val="00300FCA"/>
    <w:rsid w:val="003063D3"/>
    <w:rsid w:val="003112A9"/>
    <w:rsid w:val="00312B73"/>
    <w:rsid w:val="0031799B"/>
    <w:rsid w:val="00317AC0"/>
    <w:rsid w:val="00321276"/>
    <w:rsid w:val="00326EDB"/>
    <w:rsid w:val="00332545"/>
    <w:rsid w:val="0033461C"/>
    <w:rsid w:val="00335188"/>
    <w:rsid w:val="00335333"/>
    <w:rsid w:val="00335A43"/>
    <w:rsid w:val="003360BF"/>
    <w:rsid w:val="003373C8"/>
    <w:rsid w:val="00341E07"/>
    <w:rsid w:val="003429DC"/>
    <w:rsid w:val="00344924"/>
    <w:rsid w:val="00354456"/>
    <w:rsid w:val="00371612"/>
    <w:rsid w:val="003721CC"/>
    <w:rsid w:val="00372B6C"/>
    <w:rsid w:val="00374DAF"/>
    <w:rsid w:val="003759F3"/>
    <w:rsid w:val="00382DF7"/>
    <w:rsid w:val="00387292"/>
    <w:rsid w:val="003929A7"/>
    <w:rsid w:val="003937CA"/>
    <w:rsid w:val="003953A6"/>
    <w:rsid w:val="003A1117"/>
    <w:rsid w:val="003A1D4A"/>
    <w:rsid w:val="003A216A"/>
    <w:rsid w:val="003A35E2"/>
    <w:rsid w:val="003A63FA"/>
    <w:rsid w:val="003B1C42"/>
    <w:rsid w:val="003B3D49"/>
    <w:rsid w:val="003B60F0"/>
    <w:rsid w:val="003B6FD4"/>
    <w:rsid w:val="003D40B5"/>
    <w:rsid w:val="003D41B3"/>
    <w:rsid w:val="003E1141"/>
    <w:rsid w:val="003E28B7"/>
    <w:rsid w:val="003E2DE6"/>
    <w:rsid w:val="003E638F"/>
    <w:rsid w:val="003E7E6C"/>
    <w:rsid w:val="003F0C3F"/>
    <w:rsid w:val="003F5F3E"/>
    <w:rsid w:val="00401301"/>
    <w:rsid w:val="00403957"/>
    <w:rsid w:val="00404E91"/>
    <w:rsid w:val="004077BD"/>
    <w:rsid w:val="004114A0"/>
    <w:rsid w:val="00411C25"/>
    <w:rsid w:val="00416443"/>
    <w:rsid w:val="004165BD"/>
    <w:rsid w:val="004169D4"/>
    <w:rsid w:val="00420472"/>
    <w:rsid w:val="00420C11"/>
    <w:rsid w:val="0042519C"/>
    <w:rsid w:val="00430A95"/>
    <w:rsid w:val="00431FBD"/>
    <w:rsid w:val="004325C5"/>
    <w:rsid w:val="0043442D"/>
    <w:rsid w:val="004364DF"/>
    <w:rsid w:val="00441764"/>
    <w:rsid w:val="00442E40"/>
    <w:rsid w:val="00446B41"/>
    <w:rsid w:val="00446E64"/>
    <w:rsid w:val="004473BD"/>
    <w:rsid w:val="00450E8B"/>
    <w:rsid w:val="0045453A"/>
    <w:rsid w:val="00454DE4"/>
    <w:rsid w:val="00466A2B"/>
    <w:rsid w:val="00466C18"/>
    <w:rsid w:val="00474505"/>
    <w:rsid w:val="00474D1D"/>
    <w:rsid w:val="00474E4C"/>
    <w:rsid w:val="00475CA7"/>
    <w:rsid w:val="004816E8"/>
    <w:rsid w:val="00482834"/>
    <w:rsid w:val="004902A1"/>
    <w:rsid w:val="00490521"/>
    <w:rsid w:val="004913D6"/>
    <w:rsid w:val="004A497F"/>
    <w:rsid w:val="004A69D3"/>
    <w:rsid w:val="004A6DCE"/>
    <w:rsid w:val="004A71F2"/>
    <w:rsid w:val="004B0975"/>
    <w:rsid w:val="004B4A93"/>
    <w:rsid w:val="004C2F90"/>
    <w:rsid w:val="004C5E33"/>
    <w:rsid w:val="004C6394"/>
    <w:rsid w:val="004C7CE0"/>
    <w:rsid w:val="004D007D"/>
    <w:rsid w:val="004D0127"/>
    <w:rsid w:val="004D1492"/>
    <w:rsid w:val="004D2375"/>
    <w:rsid w:val="004D48C1"/>
    <w:rsid w:val="004D6442"/>
    <w:rsid w:val="004D76C6"/>
    <w:rsid w:val="004D7D6B"/>
    <w:rsid w:val="004D7DCA"/>
    <w:rsid w:val="004E18BA"/>
    <w:rsid w:val="004E2982"/>
    <w:rsid w:val="004E6F8A"/>
    <w:rsid w:val="004F3125"/>
    <w:rsid w:val="004F4B73"/>
    <w:rsid w:val="004F666C"/>
    <w:rsid w:val="004F6B56"/>
    <w:rsid w:val="004F7E8C"/>
    <w:rsid w:val="004F7FDE"/>
    <w:rsid w:val="00506CCB"/>
    <w:rsid w:val="0051021A"/>
    <w:rsid w:val="00510484"/>
    <w:rsid w:val="00510627"/>
    <w:rsid w:val="005128E3"/>
    <w:rsid w:val="005216A5"/>
    <w:rsid w:val="00526115"/>
    <w:rsid w:val="0053189B"/>
    <w:rsid w:val="0053309D"/>
    <w:rsid w:val="00533D10"/>
    <w:rsid w:val="005375CD"/>
    <w:rsid w:val="005379D4"/>
    <w:rsid w:val="005409C5"/>
    <w:rsid w:val="0054476B"/>
    <w:rsid w:val="00550DB9"/>
    <w:rsid w:val="00551456"/>
    <w:rsid w:val="00553D3D"/>
    <w:rsid w:val="00554293"/>
    <w:rsid w:val="005553FD"/>
    <w:rsid w:val="00555795"/>
    <w:rsid w:val="00557F05"/>
    <w:rsid w:val="0056132B"/>
    <w:rsid w:val="00564019"/>
    <w:rsid w:val="0056586B"/>
    <w:rsid w:val="00566584"/>
    <w:rsid w:val="0057274C"/>
    <w:rsid w:val="0057275C"/>
    <w:rsid w:val="00572C50"/>
    <w:rsid w:val="00575043"/>
    <w:rsid w:val="0058128E"/>
    <w:rsid w:val="005830BD"/>
    <w:rsid w:val="00590234"/>
    <w:rsid w:val="00597E8D"/>
    <w:rsid w:val="005A0014"/>
    <w:rsid w:val="005A2F8F"/>
    <w:rsid w:val="005B117F"/>
    <w:rsid w:val="005B3C9D"/>
    <w:rsid w:val="005B3D7C"/>
    <w:rsid w:val="005B60C1"/>
    <w:rsid w:val="005C2BC7"/>
    <w:rsid w:val="005C624C"/>
    <w:rsid w:val="005C64C5"/>
    <w:rsid w:val="005D32F0"/>
    <w:rsid w:val="005D4C51"/>
    <w:rsid w:val="005F19FA"/>
    <w:rsid w:val="005F340C"/>
    <w:rsid w:val="005F5C92"/>
    <w:rsid w:val="0060031A"/>
    <w:rsid w:val="00600457"/>
    <w:rsid w:val="00601318"/>
    <w:rsid w:val="0060207A"/>
    <w:rsid w:val="0060490A"/>
    <w:rsid w:val="00604CF4"/>
    <w:rsid w:val="00607CF4"/>
    <w:rsid w:val="006118F4"/>
    <w:rsid w:val="00612BA3"/>
    <w:rsid w:val="0061318C"/>
    <w:rsid w:val="00613D10"/>
    <w:rsid w:val="006221E6"/>
    <w:rsid w:val="006225DA"/>
    <w:rsid w:val="00623E6A"/>
    <w:rsid w:val="0062781C"/>
    <w:rsid w:val="006313FC"/>
    <w:rsid w:val="00632716"/>
    <w:rsid w:val="00635DC3"/>
    <w:rsid w:val="006411AB"/>
    <w:rsid w:val="006444F3"/>
    <w:rsid w:val="00646144"/>
    <w:rsid w:val="006552C3"/>
    <w:rsid w:val="00657829"/>
    <w:rsid w:val="006600B0"/>
    <w:rsid w:val="0066099C"/>
    <w:rsid w:val="006725AD"/>
    <w:rsid w:val="00675007"/>
    <w:rsid w:val="00680317"/>
    <w:rsid w:val="00684FA1"/>
    <w:rsid w:val="006926F3"/>
    <w:rsid w:val="00697E26"/>
    <w:rsid w:val="006A72FB"/>
    <w:rsid w:val="006B3478"/>
    <w:rsid w:val="006B3B00"/>
    <w:rsid w:val="006B4A5D"/>
    <w:rsid w:val="006B4B2A"/>
    <w:rsid w:val="006B5197"/>
    <w:rsid w:val="006B71D9"/>
    <w:rsid w:val="006B776C"/>
    <w:rsid w:val="006C0318"/>
    <w:rsid w:val="006C0E6C"/>
    <w:rsid w:val="006C18C8"/>
    <w:rsid w:val="006C39BE"/>
    <w:rsid w:val="006E0D9E"/>
    <w:rsid w:val="006E193F"/>
    <w:rsid w:val="006E3C11"/>
    <w:rsid w:val="006E5884"/>
    <w:rsid w:val="006E6C79"/>
    <w:rsid w:val="006E6E9E"/>
    <w:rsid w:val="006F380C"/>
    <w:rsid w:val="006F7619"/>
    <w:rsid w:val="00700506"/>
    <w:rsid w:val="007030CC"/>
    <w:rsid w:val="00705030"/>
    <w:rsid w:val="00705092"/>
    <w:rsid w:val="00705303"/>
    <w:rsid w:val="0071199A"/>
    <w:rsid w:val="007133CF"/>
    <w:rsid w:val="00715E18"/>
    <w:rsid w:val="00715FA5"/>
    <w:rsid w:val="007203F1"/>
    <w:rsid w:val="0072109F"/>
    <w:rsid w:val="00722157"/>
    <w:rsid w:val="00732082"/>
    <w:rsid w:val="00734E13"/>
    <w:rsid w:val="00735F6E"/>
    <w:rsid w:val="00741A84"/>
    <w:rsid w:val="007441D8"/>
    <w:rsid w:val="0074652E"/>
    <w:rsid w:val="00747383"/>
    <w:rsid w:val="00747CEC"/>
    <w:rsid w:val="00747E77"/>
    <w:rsid w:val="00755EC8"/>
    <w:rsid w:val="00757C55"/>
    <w:rsid w:val="007658FD"/>
    <w:rsid w:val="00766B86"/>
    <w:rsid w:val="00767AC1"/>
    <w:rsid w:val="0077175D"/>
    <w:rsid w:val="00771FF0"/>
    <w:rsid w:val="007736A6"/>
    <w:rsid w:val="007745B2"/>
    <w:rsid w:val="00775B69"/>
    <w:rsid w:val="007814C8"/>
    <w:rsid w:val="007830C1"/>
    <w:rsid w:val="00783C0C"/>
    <w:rsid w:val="00787022"/>
    <w:rsid w:val="00790C53"/>
    <w:rsid w:val="00792C93"/>
    <w:rsid w:val="0079596E"/>
    <w:rsid w:val="00796B65"/>
    <w:rsid w:val="007A5921"/>
    <w:rsid w:val="007A7401"/>
    <w:rsid w:val="007B18C7"/>
    <w:rsid w:val="007B2D30"/>
    <w:rsid w:val="007B4B95"/>
    <w:rsid w:val="007B5E94"/>
    <w:rsid w:val="007B7266"/>
    <w:rsid w:val="007C1CB8"/>
    <w:rsid w:val="007C47FD"/>
    <w:rsid w:val="007C54E9"/>
    <w:rsid w:val="007D5B50"/>
    <w:rsid w:val="007D6A26"/>
    <w:rsid w:val="007E424C"/>
    <w:rsid w:val="007E5507"/>
    <w:rsid w:val="007E6748"/>
    <w:rsid w:val="007F13D6"/>
    <w:rsid w:val="007F565C"/>
    <w:rsid w:val="007F70E2"/>
    <w:rsid w:val="007F79FA"/>
    <w:rsid w:val="008005A6"/>
    <w:rsid w:val="008151A7"/>
    <w:rsid w:val="00820C14"/>
    <w:rsid w:val="00821BDB"/>
    <w:rsid w:val="00822002"/>
    <w:rsid w:val="00824ED7"/>
    <w:rsid w:val="00826D0C"/>
    <w:rsid w:val="0082711A"/>
    <w:rsid w:val="00827179"/>
    <w:rsid w:val="00831046"/>
    <w:rsid w:val="008365A0"/>
    <w:rsid w:val="00837D41"/>
    <w:rsid w:val="00840B21"/>
    <w:rsid w:val="008442BF"/>
    <w:rsid w:val="00855750"/>
    <w:rsid w:val="0086079F"/>
    <w:rsid w:val="00860D25"/>
    <w:rsid w:val="00861A40"/>
    <w:rsid w:val="00861B5A"/>
    <w:rsid w:val="0086296D"/>
    <w:rsid w:val="00871D37"/>
    <w:rsid w:val="00871E8C"/>
    <w:rsid w:val="00874872"/>
    <w:rsid w:val="00876257"/>
    <w:rsid w:val="00877986"/>
    <w:rsid w:val="008816CE"/>
    <w:rsid w:val="00883BA6"/>
    <w:rsid w:val="00885222"/>
    <w:rsid w:val="0089117B"/>
    <w:rsid w:val="00891631"/>
    <w:rsid w:val="0089593E"/>
    <w:rsid w:val="00896E4C"/>
    <w:rsid w:val="00897FD0"/>
    <w:rsid w:val="008A0725"/>
    <w:rsid w:val="008A49D3"/>
    <w:rsid w:val="008A7E93"/>
    <w:rsid w:val="008B378B"/>
    <w:rsid w:val="008B7F67"/>
    <w:rsid w:val="008C1517"/>
    <w:rsid w:val="008C4920"/>
    <w:rsid w:val="008C57F8"/>
    <w:rsid w:val="008C626F"/>
    <w:rsid w:val="008C714E"/>
    <w:rsid w:val="008D0780"/>
    <w:rsid w:val="008D43E3"/>
    <w:rsid w:val="008D4C4B"/>
    <w:rsid w:val="008E0ACE"/>
    <w:rsid w:val="008E13DE"/>
    <w:rsid w:val="008E386F"/>
    <w:rsid w:val="008E533D"/>
    <w:rsid w:val="008E59FF"/>
    <w:rsid w:val="008F13D2"/>
    <w:rsid w:val="008F563C"/>
    <w:rsid w:val="008F77B8"/>
    <w:rsid w:val="00901EE1"/>
    <w:rsid w:val="00902687"/>
    <w:rsid w:val="00902838"/>
    <w:rsid w:val="00906963"/>
    <w:rsid w:val="00911179"/>
    <w:rsid w:val="0091191F"/>
    <w:rsid w:val="00913C73"/>
    <w:rsid w:val="009157D6"/>
    <w:rsid w:val="00915DBB"/>
    <w:rsid w:val="0092181F"/>
    <w:rsid w:val="00923695"/>
    <w:rsid w:val="009254AD"/>
    <w:rsid w:val="009269E6"/>
    <w:rsid w:val="009306ED"/>
    <w:rsid w:val="00931CA6"/>
    <w:rsid w:val="00933803"/>
    <w:rsid w:val="00934107"/>
    <w:rsid w:val="0094000D"/>
    <w:rsid w:val="00943CDA"/>
    <w:rsid w:val="00943D01"/>
    <w:rsid w:val="00943D75"/>
    <w:rsid w:val="00956BC0"/>
    <w:rsid w:val="00957FCA"/>
    <w:rsid w:val="0096119C"/>
    <w:rsid w:val="00963F67"/>
    <w:rsid w:val="00970304"/>
    <w:rsid w:val="00971556"/>
    <w:rsid w:val="0097164E"/>
    <w:rsid w:val="009725A4"/>
    <w:rsid w:val="009736D9"/>
    <w:rsid w:val="009738F1"/>
    <w:rsid w:val="0097391A"/>
    <w:rsid w:val="00976D86"/>
    <w:rsid w:val="00995456"/>
    <w:rsid w:val="00995DBD"/>
    <w:rsid w:val="009A16C2"/>
    <w:rsid w:val="009A7C3B"/>
    <w:rsid w:val="009A7E96"/>
    <w:rsid w:val="009B034A"/>
    <w:rsid w:val="009C3981"/>
    <w:rsid w:val="009C41BD"/>
    <w:rsid w:val="009D1AF6"/>
    <w:rsid w:val="009E0BF0"/>
    <w:rsid w:val="009E1625"/>
    <w:rsid w:val="009E3C73"/>
    <w:rsid w:val="009E6378"/>
    <w:rsid w:val="009F2D18"/>
    <w:rsid w:val="009F4CFF"/>
    <w:rsid w:val="00A01D04"/>
    <w:rsid w:val="00A0390B"/>
    <w:rsid w:val="00A068E8"/>
    <w:rsid w:val="00A124C3"/>
    <w:rsid w:val="00A14A10"/>
    <w:rsid w:val="00A14ECA"/>
    <w:rsid w:val="00A179A2"/>
    <w:rsid w:val="00A20E66"/>
    <w:rsid w:val="00A21F2D"/>
    <w:rsid w:val="00A23A54"/>
    <w:rsid w:val="00A23BE0"/>
    <w:rsid w:val="00A27E48"/>
    <w:rsid w:val="00A32708"/>
    <w:rsid w:val="00A327F8"/>
    <w:rsid w:val="00A40896"/>
    <w:rsid w:val="00A41506"/>
    <w:rsid w:val="00A46F6A"/>
    <w:rsid w:val="00A53554"/>
    <w:rsid w:val="00A541F5"/>
    <w:rsid w:val="00A55017"/>
    <w:rsid w:val="00A5545B"/>
    <w:rsid w:val="00A5747E"/>
    <w:rsid w:val="00A60854"/>
    <w:rsid w:val="00A637DB"/>
    <w:rsid w:val="00A67114"/>
    <w:rsid w:val="00A6757D"/>
    <w:rsid w:val="00A734C9"/>
    <w:rsid w:val="00A74249"/>
    <w:rsid w:val="00A750D6"/>
    <w:rsid w:val="00A900E2"/>
    <w:rsid w:val="00A91F20"/>
    <w:rsid w:val="00A960A1"/>
    <w:rsid w:val="00AA4E50"/>
    <w:rsid w:val="00AA6DC1"/>
    <w:rsid w:val="00AB346E"/>
    <w:rsid w:val="00AB3AC8"/>
    <w:rsid w:val="00AB46A3"/>
    <w:rsid w:val="00AC1EEF"/>
    <w:rsid w:val="00AC3372"/>
    <w:rsid w:val="00AD55BE"/>
    <w:rsid w:val="00AD7722"/>
    <w:rsid w:val="00AE01ED"/>
    <w:rsid w:val="00AE214C"/>
    <w:rsid w:val="00AE3561"/>
    <w:rsid w:val="00AE42B0"/>
    <w:rsid w:val="00AE7873"/>
    <w:rsid w:val="00AF0F21"/>
    <w:rsid w:val="00AF568B"/>
    <w:rsid w:val="00AF6D68"/>
    <w:rsid w:val="00B03A80"/>
    <w:rsid w:val="00B03AAE"/>
    <w:rsid w:val="00B04FC7"/>
    <w:rsid w:val="00B06201"/>
    <w:rsid w:val="00B074FE"/>
    <w:rsid w:val="00B1251E"/>
    <w:rsid w:val="00B214DB"/>
    <w:rsid w:val="00B232F6"/>
    <w:rsid w:val="00B2513C"/>
    <w:rsid w:val="00B2614C"/>
    <w:rsid w:val="00B261EC"/>
    <w:rsid w:val="00B27731"/>
    <w:rsid w:val="00B3139D"/>
    <w:rsid w:val="00B35156"/>
    <w:rsid w:val="00B36345"/>
    <w:rsid w:val="00B42483"/>
    <w:rsid w:val="00B43BBD"/>
    <w:rsid w:val="00B460AF"/>
    <w:rsid w:val="00B50747"/>
    <w:rsid w:val="00B50D58"/>
    <w:rsid w:val="00B515A9"/>
    <w:rsid w:val="00B539B4"/>
    <w:rsid w:val="00B53CD9"/>
    <w:rsid w:val="00B55D3E"/>
    <w:rsid w:val="00B60AA9"/>
    <w:rsid w:val="00B65802"/>
    <w:rsid w:val="00B737C6"/>
    <w:rsid w:val="00B76696"/>
    <w:rsid w:val="00B8064A"/>
    <w:rsid w:val="00B80D29"/>
    <w:rsid w:val="00B810D8"/>
    <w:rsid w:val="00B82314"/>
    <w:rsid w:val="00B869FA"/>
    <w:rsid w:val="00B871B3"/>
    <w:rsid w:val="00B96BBB"/>
    <w:rsid w:val="00B97F1A"/>
    <w:rsid w:val="00BA198A"/>
    <w:rsid w:val="00BA3FD7"/>
    <w:rsid w:val="00BC4724"/>
    <w:rsid w:val="00BC4F23"/>
    <w:rsid w:val="00BC5E9E"/>
    <w:rsid w:val="00BC6C51"/>
    <w:rsid w:val="00BD0704"/>
    <w:rsid w:val="00BD6EE9"/>
    <w:rsid w:val="00BE08D8"/>
    <w:rsid w:val="00BE3E6C"/>
    <w:rsid w:val="00BF4828"/>
    <w:rsid w:val="00C02B27"/>
    <w:rsid w:val="00C04693"/>
    <w:rsid w:val="00C07622"/>
    <w:rsid w:val="00C14B82"/>
    <w:rsid w:val="00C17569"/>
    <w:rsid w:val="00C17CAC"/>
    <w:rsid w:val="00C211A5"/>
    <w:rsid w:val="00C25259"/>
    <w:rsid w:val="00C3393A"/>
    <w:rsid w:val="00C3582A"/>
    <w:rsid w:val="00C37739"/>
    <w:rsid w:val="00C4345D"/>
    <w:rsid w:val="00C43D76"/>
    <w:rsid w:val="00C46D40"/>
    <w:rsid w:val="00C539BF"/>
    <w:rsid w:val="00C53F28"/>
    <w:rsid w:val="00C54CDF"/>
    <w:rsid w:val="00C54DD1"/>
    <w:rsid w:val="00C55FED"/>
    <w:rsid w:val="00C61AB0"/>
    <w:rsid w:val="00C61C67"/>
    <w:rsid w:val="00C62BC0"/>
    <w:rsid w:val="00C64224"/>
    <w:rsid w:val="00C65FA0"/>
    <w:rsid w:val="00C67AA1"/>
    <w:rsid w:val="00C67B57"/>
    <w:rsid w:val="00C73F00"/>
    <w:rsid w:val="00C76078"/>
    <w:rsid w:val="00C842CF"/>
    <w:rsid w:val="00C9009D"/>
    <w:rsid w:val="00C91895"/>
    <w:rsid w:val="00C925C6"/>
    <w:rsid w:val="00C9309D"/>
    <w:rsid w:val="00C95488"/>
    <w:rsid w:val="00C95C5B"/>
    <w:rsid w:val="00CA0FE9"/>
    <w:rsid w:val="00CA174B"/>
    <w:rsid w:val="00CA1778"/>
    <w:rsid w:val="00CA2F5A"/>
    <w:rsid w:val="00CA3D16"/>
    <w:rsid w:val="00CB0DE8"/>
    <w:rsid w:val="00CB1E13"/>
    <w:rsid w:val="00CC4BF8"/>
    <w:rsid w:val="00CC4DC5"/>
    <w:rsid w:val="00CC7E23"/>
    <w:rsid w:val="00CD3CBF"/>
    <w:rsid w:val="00CE0D06"/>
    <w:rsid w:val="00CE1586"/>
    <w:rsid w:val="00CE1916"/>
    <w:rsid w:val="00CE2CF0"/>
    <w:rsid w:val="00CE40BF"/>
    <w:rsid w:val="00CF18DE"/>
    <w:rsid w:val="00CF63EF"/>
    <w:rsid w:val="00CF7B8A"/>
    <w:rsid w:val="00D00235"/>
    <w:rsid w:val="00D0279E"/>
    <w:rsid w:val="00D1183F"/>
    <w:rsid w:val="00D16622"/>
    <w:rsid w:val="00D219A2"/>
    <w:rsid w:val="00D227BA"/>
    <w:rsid w:val="00D230F5"/>
    <w:rsid w:val="00D255F5"/>
    <w:rsid w:val="00D275B1"/>
    <w:rsid w:val="00D32A9D"/>
    <w:rsid w:val="00D330B1"/>
    <w:rsid w:val="00D408A2"/>
    <w:rsid w:val="00D42287"/>
    <w:rsid w:val="00D43994"/>
    <w:rsid w:val="00D43AC4"/>
    <w:rsid w:val="00D4442F"/>
    <w:rsid w:val="00D4756E"/>
    <w:rsid w:val="00D508BA"/>
    <w:rsid w:val="00D51610"/>
    <w:rsid w:val="00D5348F"/>
    <w:rsid w:val="00D54F9E"/>
    <w:rsid w:val="00D55C25"/>
    <w:rsid w:val="00D60A05"/>
    <w:rsid w:val="00D641A7"/>
    <w:rsid w:val="00D731EA"/>
    <w:rsid w:val="00D8051B"/>
    <w:rsid w:val="00D91B16"/>
    <w:rsid w:val="00D91DD8"/>
    <w:rsid w:val="00D9700F"/>
    <w:rsid w:val="00DA0B77"/>
    <w:rsid w:val="00DA2FCB"/>
    <w:rsid w:val="00DA46B7"/>
    <w:rsid w:val="00DA68B7"/>
    <w:rsid w:val="00DA78D2"/>
    <w:rsid w:val="00DB1074"/>
    <w:rsid w:val="00DB244E"/>
    <w:rsid w:val="00DB58A1"/>
    <w:rsid w:val="00DB7525"/>
    <w:rsid w:val="00DC394B"/>
    <w:rsid w:val="00DC7A78"/>
    <w:rsid w:val="00DD1EE4"/>
    <w:rsid w:val="00DD3D3C"/>
    <w:rsid w:val="00DD641D"/>
    <w:rsid w:val="00DD64D5"/>
    <w:rsid w:val="00DE2AAE"/>
    <w:rsid w:val="00DE4CB8"/>
    <w:rsid w:val="00DE61DB"/>
    <w:rsid w:val="00DF18C2"/>
    <w:rsid w:val="00DF2221"/>
    <w:rsid w:val="00DF30A5"/>
    <w:rsid w:val="00DF46DB"/>
    <w:rsid w:val="00E00A61"/>
    <w:rsid w:val="00E03CF9"/>
    <w:rsid w:val="00E04A02"/>
    <w:rsid w:val="00E04F76"/>
    <w:rsid w:val="00E0537C"/>
    <w:rsid w:val="00E1238C"/>
    <w:rsid w:val="00E13657"/>
    <w:rsid w:val="00E1375E"/>
    <w:rsid w:val="00E14408"/>
    <w:rsid w:val="00E144C9"/>
    <w:rsid w:val="00E20F35"/>
    <w:rsid w:val="00E218DC"/>
    <w:rsid w:val="00E23BC5"/>
    <w:rsid w:val="00E2752E"/>
    <w:rsid w:val="00E27BA6"/>
    <w:rsid w:val="00E375B0"/>
    <w:rsid w:val="00E52298"/>
    <w:rsid w:val="00E526AE"/>
    <w:rsid w:val="00E5358C"/>
    <w:rsid w:val="00E60D66"/>
    <w:rsid w:val="00E672E3"/>
    <w:rsid w:val="00E721DB"/>
    <w:rsid w:val="00E73591"/>
    <w:rsid w:val="00E75713"/>
    <w:rsid w:val="00E80605"/>
    <w:rsid w:val="00E830BE"/>
    <w:rsid w:val="00E83BDA"/>
    <w:rsid w:val="00E84B44"/>
    <w:rsid w:val="00E87288"/>
    <w:rsid w:val="00E87EED"/>
    <w:rsid w:val="00E90F8C"/>
    <w:rsid w:val="00E9156A"/>
    <w:rsid w:val="00E93434"/>
    <w:rsid w:val="00E957E0"/>
    <w:rsid w:val="00E97F2C"/>
    <w:rsid w:val="00EA0F41"/>
    <w:rsid w:val="00EA2782"/>
    <w:rsid w:val="00EA3048"/>
    <w:rsid w:val="00EA3941"/>
    <w:rsid w:val="00EC05F3"/>
    <w:rsid w:val="00EC5186"/>
    <w:rsid w:val="00EC624B"/>
    <w:rsid w:val="00EC68EA"/>
    <w:rsid w:val="00EC7A82"/>
    <w:rsid w:val="00EC7CD7"/>
    <w:rsid w:val="00ED05AF"/>
    <w:rsid w:val="00ED05B0"/>
    <w:rsid w:val="00ED5333"/>
    <w:rsid w:val="00ED5A31"/>
    <w:rsid w:val="00EF0EBE"/>
    <w:rsid w:val="00EF4460"/>
    <w:rsid w:val="00EF47FC"/>
    <w:rsid w:val="00EF5CF9"/>
    <w:rsid w:val="00F0063B"/>
    <w:rsid w:val="00F01A00"/>
    <w:rsid w:val="00F02090"/>
    <w:rsid w:val="00F0272B"/>
    <w:rsid w:val="00F03D61"/>
    <w:rsid w:val="00F06401"/>
    <w:rsid w:val="00F104BD"/>
    <w:rsid w:val="00F11717"/>
    <w:rsid w:val="00F215F8"/>
    <w:rsid w:val="00F217EE"/>
    <w:rsid w:val="00F23CAD"/>
    <w:rsid w:val="00F257A2"/>
    <w:rsid w:val="00F26E44"/>
    <w:rsid w:val="00F2773D"/>
    <w:rsid w:val="00F30451"/>
    <w:rsid w:val="00F361BD"/>
    <w:rsid w:val="00F41300"/>
    <w:rsid w:val="00F42600"/>
    <w:rsid w:val="00F4406B"/>
    <w:rsid w:val="00F54A3F"/>
    <w:rsid w:val="00F54E76"/>
    <w:rsid w:val="00F56FAB"/>
    <w:rsid w:val="00F641C2"/>
    <w:rsid w:val="00F66E33"/>
    <w:rsid w:val="00F75D8B"/>
    <w:rsid w:val="00F76F2C"/>
    <w:rsid w:val="00F826D2"/>
    <w:rsid w:val="00F84EB4"/>
    <w:rsid w:val="00F85E6F"/>
    <w:rsid w:val="00F87638"/>
    <w:rsid w:val="00F91D62"/>
    <w:rsid w:val="00F91E5B"/>
    <w:rsid w:val="00F922EB"/>
    <w:rsid w:val="00F92841"/>
    <w:rsid w:val="00F943AF"/>
    <w:rsid w:val="00FA246D"/>
    <w:rsid w:val="00FA60ED"/>
    <w:rsid w:val="00FA771E"/>
    <w:rsid w:val="00FA7FB0"/>
    <w:rsid w:val="00FB7B2A"/>
    <w:rsid w:val="00FC04C1"/>
    <w:rsid w:val="00FC1908"/>
    <w:rsid w:val="00FC5CFF"/>
    <w:rsid w:val="00FD1CBE"/>
    <w:rsid w:val="00FD5162"/>
    <w:rsid w:val="00FD6033"/>
    <w:rsid w:val="00FD6EDB"/>
    <w:rsid w:val="00FE0ACE"/>
    <w:rsid w:val="00FE109B"/>
    <w:rsid w:val="00FE118D"/>
    <w:rsid w:val="00FE4594"/>
    <w:rsid w:val="00FE7EA2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EF5B4"/>
  <w15:chartTrackingRefBased/>
  <w15:docId w15:val="{C7D6CC7B-C790-CF46-9AE0-5096FAB0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DB9"/>
    <w:rPr>
      <w:rFonts w:ascii="Arial" w:hAnsi="Arial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7CA"/>
    <w:rPr>
      <w:rFonts w:ascii="Arial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</w:style>
  <w:style w:type="table" w:styleId="TableGridLight">
    <w:name w:val="Grid Table Light"/>
    <w:basedOn w:val="TableNormal"/>
    <w:uiPriority w:val="40"/>
    <w:rsid w:val="00F54E7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F54E7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92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2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2EB"/>
    <w:rPr>
      <w:rFonts w:ascii="Arial" w:hAnsi="Arial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2EB"/>
    <w:rPr>
      <w:rFonts w:ascii="Arial" w:hAnsi="Arial" w:cs="Times New Roman"/>
      <w:b/>
      <w:bCs/>
      <w:sz w:val="20"/>
      <w:szCs w:val="20"/>
      <w:lang w:eastAsia="de-DE"/>
    </w:rPr>
  </w:style>
  <w:style w:type="table" w:customStyle="1" w:styleId="TableNormal1">
    <w:name w:val="Table Normal1"/>
    <w:uiPriority w:val="2"/>
    <w:semiHidden/>
    <w:unhideWhenUsed/>
    <w:qFormat/>
    <w:rsid w:val="00995456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995456"/>
    <w:pPr>
      <w:widowControl w:val="0"/>
      <w:autoSpaceDE w:val="0"/>
      <w:autoSpaceDN w:val="0"/>
    </w:pPr>
    <w:rPr>
      <w:rFonts w:ascii="Times New Roman" w:hAnsi="Times New Roman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95456"/>
    <w:rPr>
      <w:rFonts w:ascii="Times New Roman" w:hAnsi="Times New Roman" w:cs="Times New Roman"/>
      <w:lang w:val="en-US" w:bidi="en-US"/>
    </w:rPr>
  </w:style>
  <w:style w:type="paragraph" w:customStyle="1" w:styleId="berschrift11">
    <w:name w:val="Überschrift 11"/>
    <w:basedOn w:val="Normal"/>
    <w:uiPriority w:val="1"/>
    <w:qFormat/>
    <w:rsid w:val="00995456"/>
    <w:pPr>
      <w:widowControl w:val="0"/>
      <w:autoSpaceDE w:val="0"/>
      <w:autoSpaceDN w:val="0"/>
      <w:spacing w:line="275" w:lineRule="exact"/>
      <w:ind w:left="220"/>
      <w:outlineLvl w:val="1"/>
    </w:pPr>
    <w:rPr>
      <w:rFonts w:ascii="Times New Roman" w:hAnsi="Times New Roman"/>
      <w:b/>
      <w:bCs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995456"/>
    <w:pPr>
      <w:widowControl w:val="0"/>
      <w:autoSpaceDE w:val="0"/>
      <w:autoSpaceDN w:val="0"/>
      <w:ind w:left="467"/>
    </w:pPr>
    <w:rPr>
      <w:rFonts w:ascii="Times New Roman" w:hAnsi="Times New Roman"/>
      <w:sz w:val="22"/>
      <w:szCs w:val="22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3B3D4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D49"/>
    <w:rPr>
      <w:rFonts w:ascii="Arial" w:hAnsi="Arial" w:cs="Times New Roman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3B3D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D49"/>
    <w:rPr>
      <w:rFonts w:ascii="Arial" w:hAnsi="Arial" w:cs="Times New Roman"/>
      <w:lang w:eastAsia="de-DE"/>
    </w:rPr>
  </w:style>
  <w:style w:type="character" w:styleId="PageNumber">
    <w:name w:val="page number"/>
    <w:basedOn w:val="DefaultParagraphFont"/>
    <w:uiPriority w:val="99"/>
    <w:semiHidden/>
    <w:unhideWhenUsed/>
    <w:rsid w:val="003B3D49"/>
  </w:style>
  <w:style w:type="character" w:styleId="Hyperlink">
    <w:name w:val="Hyperlink"/>
    <w:uiPriority w:val="99"/>
    <w:unhideWhenUsed/>
    <w:rsid w:val="003B3D4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3D49"/>
    <w:pPr>
      <w:ind w:left="708"/>
    </w:pPr>
    <w:rPr>
      <w:color w:val="000000"/>
      <w:sz w:val="22"/>
      <w:szCs w:val="22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B3D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8BA"/>
    <w:rPr>
      <w:rFonts w:ascii="Arial" w:hAnsi="Arial" w:cs="Times New Roman"/>
      <w:lang w:eastAsia="de-DE"/>
    </w:rPr>
  </w:style>
  <w:style w:type="table" w:customStyle="1" w:styleId="TableNormal2">
    <w:name w:val="Table Normal2"/>
    <w:uiPriority w:val="2"/>
    <w:semiHidden/>
    <w:unhideWhenUsed/>
    <w:qFormat/>
    <w:rsid w:val="00137E80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2671</Words>
  <Characters>15227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Nydahl</dc:creator>
  <cp:keywords/>
  <dc:description/>
  <cp:lastModifiedBy>Kalyana Sundaram T.V</cp:lastModifiedBy>
  <cp:revision>103</cp:revision>
  <cp:lastPrinted>2021-11-04T09:48:00Z</cp:lastPrinted>
  <dcterms:created xsi:type="dcterms:W3CDTF">2021-08-25T07:02:00Z</dcterms:created>
  <dcterms:modified xsi:type="dcterms:W3CDTF">2022-02-12T05:24:00Z</dcterms:modified>
</cp:coreProperties>
</file>