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80688" w14:textId="61A1B651" w:rsidR="0077368D" w:rsidRPr="0063049E" w:rsidRDefault="0077368D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63049E">
        <w:rPr>
          <w:rFonts w:ascii="Arial" w:hAnsi="Arial" w:cs="Arial"/>
          <w:b/>
          <w:bCs/>
          <w:sz w:val="28"/>
          <w:szCs w:val="28"/>
          <w:lang w:val="en-US"/>
        </w:rPr>
        <w:t xml:space="preserve">Supplementary materials </w:t>
      </w:r>
    </w:p>
    <w:p w14:paraId="57EE7226" w14:textId="4D8A312D" w:rsidR="0077368D" w:rsidRPr="0063049E" w:rsidRDefault="00327CE0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</w:t>
      </w:r>
      <w:r w:rsidR="0077368D" w:rsidRPr="0063049E">
        <w:rPr>
          <w:rFonts w:ascii="Arial" w:hAnsi="Arial" w:cs="Arial"/>
          <w:b/>
          <w:bCs/>
          <w:sz w:val="24"/>
          <w:szCs w:val="24"/>
          <w:lang w:val="en-US"/>
        </w:rPr>
        <w:t>Figures:1-</w:t>
      </w:r>
      <w:r w:rsidR="00D95A3D">
        <w:rPr>
          <w:rFonts w:ascii="Arial" w:hAnsi="Arial" w:cs="Arial"/>
          <w:b/>
          <w:bCs/>
          <w:sz w:val="24"/>
          <w:szCs w:val="24"/>
          <w:lang w:val="en-US"/>
        </w:rPr>
        <w:t>11</w:t>
      </w:r>
      <w:bookmarkStart w:id="0" w:name="_GoBack"/>
      <w:bookmarkEnd w:id="0"/>
    </w:p>
    <w:p w14:paraId="457FA4EE" w14:textId="5D490A8C" w:rsidR="0077368D" w:rsidRPr="0063049E" w:rsidRDefault="00327CE0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="0077368D" w:rsidRPr="0063049E">
        <w:rPr>
          <w:rFonts w:ascii="Arial" w:hAnsi="Arial" w:cs="Arial"/>
          <w:sz w:val="24"/>
          <w:szCs w:val="24"/>
          <w:lang w:val="en-US"/>
        </w:rPr>
        <w:t xml:space="preserve">Figure 1: </w:t>
      </w:r>
      <w:r w:rsidR="00B8720A" w:rsidRPr="0063049E">
        <w:rPr>
          <w:rFonts w:ascii="Arial" w:hAnsi="Arial" w:cs="Arial"/>
          <w:sz w:val="24"/>
          <w:szCs w:val="24"/>
          <w:lang w:val="en-US"/>
        </w:rPr>
        <w:t>Traffic</w:t>
      </w:r>
      <w:r w:rsidR="00EB2D6D" w:rsidRPr="0063049E">
        <w:rPr>
          <w:rFonts w:ascii="Arial" w:hAnsi="Arial" w:cs="Arial"/>
          <w:sz w:val="24"/>
          <w:szCs w:val="24"/>
          <w:lang w:val="en-US"/>
        </w:rPr>
        <w:t xml:space="preserve"> light plot Robins-I</w:t>
      </w:r>
    </w:p>
    <w:p w14:paraId="311D4A87" w14:textId="07E9641B" w:rsidR="0077368D" w:rsidRPr="0063049E" w:rsidRDefault="00327CE0" w:rsidP="0077368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 w:rsidR="0077368D" w:rsidRPr="0063049E">
        <w:rPr>
          <w:rFonts w:ascii="Arial" w:hAnsi="Arial" w:cs="Arial"/>
          <w:sz w:val="24"/>
          <w:szCs w:val="24"/>
          <w:lang w:val="en-US"/>
        </w:rPr>
        <w:t xml:space="preserve"> 2: Prevalence of hypertension in the included MS population</w:t>
      </w:r>
    </w:p>
    <w:p w14:paraId="6FAEFADF" w14:textId="63E28FB9" w:rsidR="0077368D" w:rsidRPr="0063049E" w:rsidRDefault="00327CE0" w:rsidP="0077368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 w:rsidR="0077368D" w:rsidRPr="0063049E">
        <w:rPr>
          <w:rFonts w:ascii="Arial" w:hAnsi="Arial" w:cs="Arial"/>
          <w:sz w:val="24"/>
          <w:szCs w:val="24"/>
          <w:lang w:val="en-US"/>
        </w:rPr>
        <w:t xml:space="preserve"> 3: Prevalence of diabetes in the included MS population</w:t>
      </w:r>
    </w:p>
    <w:p w14:paraId="0812BC07" w14:textId="6F87F6E4" w:rsidR="0077368D" w:rsidRPr="0063049E" w:rsidRDefault="00327CE0" w:rsidP="0077368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 w:rsidR="0077368D" w:rsidRPr="0063049E">
        <w:rPr>
          <w:rFonts w:ascii="Arial" w:hAnsi="Arial" w:cs="Arial"/>
          <w:sz w:val="24"/>
          <w:szCs w:val="24"/>
          <w:lang w:val="en-US"/>
        </w:rPr>
        <w:t xml:space="preserve"> 4: Prevalence of d</w:t>
      </w:r>
      <w:proofErr w:type="spellStart"/>
      <w:r w:rsidR="0077368D" w:rsidRPr="0063049E">
        <w:rPr>
          <w:rFonts w:ascii="Arial" w:hAnsi="Arial" w:cs="Arial"/>
          <w:sz w:val="24"/>
          <w:szCs w:val="24"/>
        </w:rPr>
        <w:t>yslipidemia</w:t>
      </w:r>
      <w:proofErr w:type="spellEnd"/>
      <w:r w:rsidR="0077368D" w:rsidRPr="0063049E">
        <w:rPr>
          <w:rFonts w:ascii="Arial" w:hAnsi="Arial" w:cs="Arial"/>
          <w:sz w:val="24"/>
          <w:szCs w:val="24"/>
          <w:lang w:val="en-US"/>
        </w:rPr>
        <w:t xml:space="preserve"> in the included MS population</w:t>
      </w:r>
    </w:p>
    <w:p w14:paraId="5BD31FC7" w14:textId="591AA96C" w:rsidR="0077368D" w:rsidRDefault="00327CE0" w:rsidP="003A1A2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5</w:t>
      </w:r>
      <w:r>
        <w:rPr>
          <w:rFonts w:ascii="Arial" w:hAnsi="Arial" w:cs="Arial"/>
          <w:sz w:val="24"/>
          <w:szCs w:val="24"/>
        </w:rPr>
        <w:t>:</w:t>
      </w:r>
      <w:r w:rsidR="003A1A21">
        <w:rPr>
          <w:rFonts w:ascii="Arial" w:hAnsi="Arial" w:cs="Arial"/>
          <w:sz w:val="24"/>
          <w:szCs w:val="24"/>
        </w:rPr>
        <w:t xml:space="preserve"> </w:t>
      </w:r>
      <w:r w:rsidR="003A1A21" w:rsidRPr="003A1A21">
        <w:rPr>
          <w:rFonts w:ascii="Arial" w:hAnsi="Arial" w:cs="Arial"/>
          <w:sz w:val="24"/>
          <w:szCs w:val="24"/>
        </w:rPr>
        <w:t>Meta-regression bubble plot: association of age with risk ratio of acute ischemic stroke (AIS)</w:t>
      </w:r>
    </w:p>
    <w:p w14:paraId="060F1833" w14:textId="05B9AEF6" w:rsidR="00811834" w:rsidRDefault="00811834" w:rsidP="008118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6</w:t>
      </w:r>
      <w:r>
        <w:rPr>
          <w:rFonts w:ascii="Arial" w:hAnsi="Arial" w:cs="Arial"/>
          <w:sz w:val="24"/>
          <w:szCs w:val="24"/>
        </w:rPr>
        <w:t xml:space="preserve">: </w:t>
      </w:r>
      <w:r w:rsidRPr="00811834">
        <w:rPr>
          <w:rFonts w:ascii="Arial" w:hAnsi="Arial" w:cs="Arial"/>
          <w:sz w:val="24"/>
          <w:szCs w:val="24"/>
        </w:rPr>
        <w:t>Pooled prevalence of all-cause stroke in MS patients</w:t>
      </w:r>
      <w:r>
        <w:rPr>
          <w:rFonts w:ascii="Arial" w:hAnsi="Arial" w:cs="Arial"/>
          <w:sz w:val="24"/>
          <w:szCs w:val="24"/>
        </w:rPr>
        <w:t xml:space="preserve"> in sensitivity analysis after exclusion of low-quality studies</w:t>
      </w:r>
    </w:p>
    <w:p w14:paraId="28EBCBAD" w14:textId="3AD99691" w:rsidR="00811834" w:rsidRDefault="00811834" w:rsidP="008118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7</w:t>
      </w:r>
      <w:r>
        <w:rPr>
          <w:rFonts w:ascii="Arial" w:hAnsi="Arial" w:cs="Arial"/>
          <w:sz w:val="24"/>
          <w:szCs w:val="24"/>
        </w:rPr>
        <w:t xml:space="preserve">: </w:t>
      </w:r>
      <w:r w:rsidRPr="00811834">
        <w:rPr>
          <w:rFonts w:ascii="Arial" w:hAnsi="Arial" w:cs="Arial"/>
          <w:sz w:val="24"/>
          <w:szCs w:val="24"/>
        </w:rPr>
        <w:t>R</w:t>
      </w:r>
      <w:r w:rsidR="009C4A09">
        <w:rPr>
          <w:rFonts w:ascii="Arial" w:hAnsi="Arial" w:cs="Arial"/>
          <w:sz w:val="24"/>
          <w:szCs w:val="24"/>
        </w:rPr>
        <w:t>elative</w:t>
      </w:r>
      <w:r w:rsidRPr="00811834">
        <w:rPr>
          <w:rFonts w:ascii="Arial" w:hAnsi="Arial" w:cs="Arial"/>
          <w:sz w:val="24"/>
          <w:szCs w:val="24"/>
        </w:rPr>
        <w:t xml:space="preserve"> </w:t>
      </w:r>
      <w:r w:rsidR="009C4A09">
        <w:rPr>
          <w:rFonts w:ascii="Arial" w:hAnsi="Arial" w:cs="Arial"/>
          <w:sz w:val="24"/>
          <w:szCs w:val="24"/>
        </w:rPr>
        <w:t>risk</w:t>
      </w:r>
      <w:r w:rsidRPr="00811834">
        <w:rPr>
          <w:rFonts w:ascii="Arial" w:hAnsi="Arial" w:cs="Arial"/>
          <w:sz w:val="24"/>
          <w:szCs w:val="24"/>
        </w:rPr>
        <w:t xml:space="preserve"> </w:t>
      </w:r>
      <w:r w:rsidR="009C4A09">
        <w:rPr>
          <w:rFonts w:ascii="Arial" w:hAnsi="Arial" w:cs="Arial"/>
          <w:sz w:val="24"/>
          <w:szCs w:val="24"/>
        </w:rPr>
        <w:t>for</w:t>
      </w:r>
      <w:r w:rsidRPr="00811834">
        <w:rPr>
          <w:rFonts w:ascii="Arial" w:hAnsi="Arial" w:cs="Arial"/>
          <w:sz w:val="24"/>
          <w:szCs w:val="24"/>
        </w:rPr>
        <w:t xml:space="preserve"> all-cause stroke in the MS population</w:t>
      </w:r>
      <w:r w:rsidR="009C4A09">
        <w:rPr>
          <w:rFonts w:ascii="Arial" w:hAnsi="Arial" w:cs="Arial"/>
          <w:sz w:val="24"/>
          <w:szCs w:val="24"/>
        </w:rPr>
        <w:t xml:space="preserve"> compared to the general population</w:t>
      </w:r>
      <w:r>
        <w:rPr>
          <w:rFonts w:ascii="Arial" w:hAnsi="Arial" w:cs="Arial"/>
          <w:sz w:val="24"/>
          <w:szCs w:val="24"/>
        </w:rPr>
        <w:t xml:space="preserve"> in sensitivity analysis after exclusion of low-quality studies</w:t>
      </w:r>
      <w:r w:rsidR="009C4A09">
        <w:rPr>
          <w:rFonts w:ascii="Arial" w:hAnsi="Arial" w:cs="Arial"/>
          <w:sz w:val="24"/>
          <w:szCs w:val="24"/>
        </w:rPr>
        <w:t xml:space="preserve"> </w:t>
      </w:r>
    </w:p>
    <w:p w14:paraId="6EE27411" w14:textId="7CEB805D" w:rsidR="00811834" w:rsidRDefault="00811834" w:rsidP="008118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8</w:t>
      </w:r>
      <w:r>
        <w:rPr>
          <w:rFonts w:ascii="Arial" w:hAnsi="Arial" w:cs="Arial"/>
          <w:sz w:val="24"/>
          <w:szCs w:val="24"/>
        </w:rPr>
        <w:t xml:space="preserve">: </w:t>
      </w:r>
      <w:r w:rsidRPr="00811834">
        <w:rPr>
          <w:rFonts w:ascii="Arial" w:hAnsi="Arial" w:cs="Arial"/>
          <w:sz w:val="24"/>
          <w:szCs w:val="24"/>
        </w:rPr>
        <w:t>Pooled prevalence of all-cause stroke in MS patients</w:t>
      </w:r>
      <w:r>
        <w:rPr>
          <w:rFonts w:ascii="Arial" w:hAnsi="Arial" w:cs="Arial"/>
          <w:sz w:val="24"/>
          <w:szCs w:val="24"/>
        </w:rPr>
        <w:t xml:space="preserve"> in sensitivity analysis after exclusion of studies with duration shorter than 10 years</w:t>
      </w:r>
    </w:p>
    <w:p w14:paraId="71A87887" w14:textId="32AD35C4" w:rsidR="00811834" w:rsidRDefault="00811834" w:rsidP="008118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9</w:t>
      </w:r>
      <w:r>
        <w:rPr>
          <w:rFonts w:ascii="Arial" w:hAnsi="Arial" w:cs="Arial"/>
          <w:sz w:val="24"/>
          <w:szCs w:val="24"/>
        </w:rPr>
        <w:t xml:space="preserve">: </w:t>
      </w:r>
      <w:r w:rsidRPr="00811834">
        <w:rPr>
          <w:rFonts w:ascii="Arial" w:hAnsi="Arial" w:cs="Arial"/>
          <w:sz w:val="24"/>
          <w:szCs w:val="24"/>
        </w:rPr>
        <w:t>R</w:t>
      </w:r>
      <w:r w:rsidR="009C4A09">
        <w:rPr>
          <w:rFonts w:ascii="Arial" w:hAnsi="Arial" w:cs="Arial"/>
          <w:sz w:val="24"/>
          <w:szCs w:val="24"/>
        </w:rPr>
        <w:t>elative risk</w:t>
      </w:r>
      <w:r w:rsidRPr="00811834">
        <w:rPr>
          <w:rFonts w:ascii="Arial" w:hAnsi="Arial" w:cs="Arial"/>
          <w:sz w:val="24"/>
          <w:szCs w:val="24"/>
        </w:rPr>
        <w:t xml:space="preserve"> </w:t>
      </w:r>
      <w:r w:rsidR="009C4A09">
        <w:rPr>
          <w:rFonts w:ascii="Arial" w:hAnsi="Arial" w:cs="Arial"/>
          <w:sz w:val="24"/>
          <w:szCs w:val="24"/>
        </w:rPr>
        <w:t>for</w:t>
      </w:r>
      <w:r w:rsidRPr="00811834">
        <w:rPr>
          <w:rFonts w:ascii="Arial" w:hAnsi="Arial" w:cs="Arial"/>
          <w:sz w:val="24"/>
          <w:szCs w:val="24"/>
        </w:rPr>
        <w:t xml:space="preserve"> all-cause stroke in the MS population</w:t>
      </w:r>
      <w:r w:rsidR="009C4A09">
        <w:rPr>
          <w:rFonts w:ascii="Arial" w:hAnsi="Arial" w:cs="Arial"/>
          <w:sz w:val="24"/>
          <w:szCs w:val="24"/>
        </w:rPr>
        <w:t xml:space="preserve"> compared to the general population</w:t>
      </w:r>
      <w:r>
        <w:rPr>
          <w:rFonts w:ascii="Arial" w:hAnsi="Arial" w:cs="Arial"/>
          <w:sz w:val="24"/>
          <w:szCs w:val="24"/>
        </w:rPr>
        <w:t xml:space="preserve"> in sensitivity analysis after exclusion of studies with duration shorter than 10 years</w:t>
      </w:r>
    </w:p>
    <w:p w14:paraId="020275EB" w14:textId="3ADD1DEF" w:rsidR="00327CE0" w:rsidRDefault="00327CE0" w:rsidP="003A1A2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811834">
        <w:rPr>
          <w:rFonts w:ascii="Arial" w:hAnsi="Arial" w:cs="Arial"/>
          <w:sz w:val="24"/>
          <w:szCs w:val="24"/>
          <w:lang w:val="en-US"/>
        </w:rPr>
        <w:t>10</w:t>
      </w:r>
      <w:r>
        <w:rPr>
          <w:rFonts w:ascii="Arial" w:hAnsi="Arial" w:cs="Arial"/>
          <w:sz w:val="24"/>
          <w:szCs w:val="24"/>
        </w:rPr>
        <w:t>:</w:t>
      </w:r>
      <w:r w:rsidR="003A1A21">
        <w:rPr>
          <w:rFonts w:ascii="Arial" w:hAnsi="Arial" w:cs="Arial"/>
          <w:sz w:val="24"/>
          <w:szCs w:val="24"/>
        </w:rPr>
        <w:t xml:space="preserve"> </w:t>
      </w:r>
      <w:r w:rsidR="003A1A21" w:rsidRPr="003A1A21">
        <w:rPr>
          <w:rFonts w:ascii="Arial" w:hAnsi="Arial" w:cs="Arial"/>
          <w:sz w:val="24"/>
          <w:szCs w:val="24"/>
        </w:rPr>
        <w:t>Funnel Plot of all-cause stroke prevalence in the MS population</w:t>
      </w:r>
    </w:p>
    <w:p w14:paraId="107DEE97" w14:textId="06B582FC" w:rsidR="00327CE0" w:rsidRDefault="00327CE0" w:rsidP="00327CE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811834">
        <w:rPr>
          <w:rFonts w:ascii="Arial" w:hAnsi="Arial" w:cs="Arial"/>
          <w:sz w:val="24"/>
          <w:szCs w:val="24"/>
          <w:lang w:val="en-US"/>
        </w:rPr>
        <w:t>11</w:t>
      </w:r>
      <w:r>
        <w:rPr>
          <w:rFonts w:ascii="Arial" w:hAnsi="Arial" w:cs="Arial"/>
          <w:sz w:val="24"/>
          <w:szCs w:val="24"/>
        </w:rPr>
        <w:t>:</w:t>
      </w:r>
      <w:r w:rsidR="003A1A21">
        <w:rPr>
          <w:rFonts w:ascii="Arial" w:hAnsi="Arial" w:cs="Arial"/>
          <w:sz w:val="24"/>
          <w:szCs w:val="24"/>
        </w:rPr>
        <w:t xml:space="preserve"> </w:t>
      </w:r>
      <w:r w:rsidR="003A1A21" w:rsidRPr="003A1A21">
        <w:rPr>
          <w:rFonts w:ascii="Arial" w:hAnsi="Arial" w:cs="Arial"/>
          <w:sz w:val="24"/>
          <w:szCs w:val="24"/>
        </w:rPr>
        <w:t>Funnel Plot</w:t>
      </w:r>
      <w:r w:rsidR="00811834">
        <w:rPr>
          <w:rFonts w:ascii="Arial" w:hAnsi="Arial" w:cs="Arial"/>
          <w:sz w:val="24"/>
          <w:szCs w:val="24"/>
        </w:rPr>
        <w:t xml:space="preserve"> of</w:t>
      </w:r>
      <w:r w:rsidR="003A1A21" w:rsidRPr="003A1A21">
        <w:rPr>
          <w:rFonts w:ascii="Arial" w:hAnsi="Arial" w:cs="Arial"/>
          <w:sz w:val="24"/>
          <w:szCs w:val="24"/>
        </w:rPr>
        <w:t xml:space="preserve"> </w:t>
      </w:r>
      <w:r w:rsidR="009C4A09">
        <w:rPr>
          <w:rFonts w:ascii="Arial" w:hAnsi="Arial" w:cs="Arial"/>
          <w:sz w:val="24"/>
          <w:szCs w:val="24"/>
        </w:rPr>
        <w:t>the relative risk for</w:t>
      </w:r>
      <w:r w:rsidR="003A1A21" w:rsidRPr="003A1A21">
        <w:rPr>
          <w:rFonts w:ascii="Arial" w:hAnsi="Arial" w:cs="Arial"/>
          <w:sz w:val="24"/>
          <w:szCs w:val="24"/>
        </w:rPr>
        <w:t xml:space="preserve"> all-cause stroke</w:t>
      </w:r>
      <w:r w:rsidR="009C4A09">
        <w:rPr>
          <w:rFonts w:ascii="Arial" w:hAnsi="Arial" w:cs="Arial"/>
          <w:sz w:val="24"/>
          <w:szCs w:val="24"/>
        </w:rPr>
        <w:t xml:space="preserve"> </w:t>
      </w:r>
      <w:r w:rsidR="009C4A09" w:rsidRPr="00811834">
        <w:rPr>
          <w:rFonts w:ascii="Arial" w:hAnsi="Arial" w:cs="Arial"/>
          <w:sz w:val="24"/>
          <w:szCs w:val="24"/>
        </w:rPr>
        <w:t>in the MS population</w:t>
      </w:r>
      <w:r w:rsidR="009C4A09">
        <w:rPr>
          <w:rFonts w:ascii="Arial" w:hAnsi="Arial" w:cs="Arial"/>
          <w:sz w:val="24"/>
          <w:szCs w:val="24"/>
        </w:rPr>
        <w:t xml:space="preserve"> compared to the general population</w:t>
      </w:r>
    </w:p>
    <w:p w14:paraId="02D499CF" w14:textId="77777777" w:rsidR="0077368D" w:rsidRPr="00D95A3D" w:rsidRDefault="0077368D"/>
    <w:p w14:paraId="089D293B" w14:textId="77777777" w:rsidR="0077368D" w:rsidRDefault="0077368D" w:rsidP="0077368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eMethods</w:t>
      </w:r>
      <w:proofErr w:type="spellEnd"/>
    </w:p>
    <w:p w14:paraId="1043663F" w14:textId="77777777" w:rsidR="0077368D" w:rsidRDefault="0077368D" w:rsidP="0077368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Complete search algorithm used in MEDLINE search.</w:t>
      </w:r>
    </w:p>
    <w:p w14:paraId="2DB358D3" w14:textId="49104409" w:rsidR="00541DAB" w:rsidRPr="00C25AC6" w:rsidRDefault="00541DAB" w:rsidP="0077368D">
      <w:pPr>
        <w:rPr>
          <w:rFonts w:ascii="Arial" w:hAnsi="Arial" w:cs="Arial"/>
          <w:bCs/>
          <w:sz w:val="24"/>
          <w:szCs w:val="24"/>
          <w:lang w:val="en-US"/>
        </w:rPr>
      </w:pPr>
      <w:r w:rsidRPr="00C25AC6">
        <w:rPr>
          <w:rFonts w:ascii="Arial" w:hAnsi="Arial" w:cs="Arial"/>
          <w:bCs/>
          <w:sz w:val="24"/>
          <w:szCs w:val="24"/>
          <w:lang w:val="en-US"/>
        </w:rPr>
        <w:t>(multiple sclerosis) AND ((stroke) OR (intracranial hemorrhage) OR (small vessel disease) OR (vascular risk) OR (vascular comorbidities) OR (cardiovascular risk))</w:t>
      </w:r>
    </w:p>
    <w:p w14:paraId="100EF533" w14:textId="28E15688" w:rsidR="0032772F" w:rsidRPr="00813199" w:rsidRDefault="0032772F" w:rsidP="008131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67C1714D" w14:textId="0C9EE20A" w:rsidR="0032772F" w:rsidRPr="00813199" w:rsidRDefault="0032772F" w:rsidP="008131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1319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Complete search algorithm used in SCOPUS search.</w:t>
      </w:r>
    </w:p>
    <w:p w14:paraId="135E72A8" w14:textId="5BF1A95C" w:rsidR="0032772F" w:rsidRDefault="00085BCA" w:rsidP="00F606B9">
      <w:pPr>
        <w:jc w:val="both"/>
        <w:rPr>
          <w:rFonts w:ascii="Arial" w:hAnsi="Arial" w:cs="Arial"/>
          <w:bCs/>
          <w:sz w:val="24"/>
          <w:szCs w:val="24"/>
          <w:highlight w:val="yellow"/>
          <w:lang w:val="en-US"/>
        </w:rPr>
      </w:pPr>
      <w:r w:rsidRPr="00085BCA">
        <w:rPr>
          <w:rFonts w:ascii="Arial" w:hAnsi="Arial" w:cs="Arial"/>
          <w:bCs/>
          <w:sz w:val="24"/>
          <w:szCs w:val="24"/>
          <w:lang w:val="en-US"/>
        </w:rPr>
        <w:t>TITLE-ABS-KEY ( multiple AND sclerosis AND ( intracranial AND hemorrhage ) OR ( stroke ) OR ( small AND vessel AND disease ) OR ( vascular AND risk ) OR ( vascular AND comorbidities ) OR ( cardiovascular AND risk ) )</w:t>
      </w:r>
    </w:p>
    <w:p w14:paraId="60FB1AB1" w14:textId="77777777" w:rsidR="00085BCA" w:rsidRDefault="00085BCA" w:rsidP="00F606B9">
      <w:pPr>
        <w:jc w:val="both"/>
        <w:rPr>
          <w:rFonts w:ascii="Arial" w:hAnsi="Arial" w:cs="Arial"/>
          <w:bCs/>
          <w:sz w:val="24"/>
          <w:szCs w:val="24"/>
          <w:highlight w:val="yellow"/>
          <w:lang w:val="en-US"/>
        </w:rPr>
      </w:pPr>
    </w:p>
    <w:p w14:paraId="278FBB10" w14:textId="2B4070F4" w:rsidR="0035527A" w:rsidRPr="00813199" w:rsidRDefault="0035527A" w:rsidP="0035527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1319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 xml:space="preserve">Complete search algorithm used in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Cochrane Library</w:t>
      </w:r>
      <w:r w:rsidRPr="0081319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</w:p>
    <w:p w14:paraId="63C8C08D" w14:textId="15B65B49" w:rsidR="0035527A" w:rsidRDefault="0035527A" w:rsidP="00F606B9">
      <w:pPr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35527A">
        <w:rPr>
          <w:rFonts w:ascii="Arial" w:hAnsi="Arial" w:cs="Arial"/>
          <w:bCs/>
          <w:sz w:val="24"/>
          <w:szCs w:val="24"/>
          <w:lang w:val="en-US"/>
        </w:rPr>
        <w:t>(multiple sclerosis) AND ((stroke) OR (intracranial hemorrhage) or (small vessel disease) OR (vascular risk) OR (vascular comorbidities) OR (cardiovascular risk))</w:t>
      </w:r>
    </w:p>
    <w:p w14:paraId="63B93C6F" w14:textId="77777777" w:rsidR="0035527A" w:rsidRPr="00813199" w:rsidRDefault="0035527A" w:rsidP="00F606B9">
      <w:pPr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5B835A22" w14:textId="0B514488" w:rsidR="00EB2D6D" w:rsidRDefault="00541DAB" w:rsidP="007736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Excluded </w:t>
      </w:r>
      <w:r w:rsidR="00694D1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studies, with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reasons, can be found at the OSF registry :</w:t>
      </w:r>
      <w:r w:rsidR="00EB2D6D" w:rsidRPr="00EB2D6D">
        <w:rPr>
          <w:rFonts w:ascii="Times New Roman" w:hAnsi="Times New Roman" w:cs="Times New Roman"/>
        </w:rPr>
        <w:t xml:space="preserve"> </w:t>
      </w:r>
      <w:r w:rsidR="00EB2D6D" w:rsidRPr="00541DAB">
        <w:rPr>
          <w:rFonts w:ascii="Arial" w:hAnsi="Arial" w:cs="Arial"/>
          <w:color w:val="002060"/>
          <w:sz w:val="24"/>
          <w:szCs w:val="24"/>
        </w:rPr>
        <w:t>osf.io/7djhf</w:t>
      </w:r>
    </w:p>
    <w:p w14:paraId="47BEC762" w14:textId="77777777" w:rsidR="0035527A" w:rsidRDefault="0035527A" w:rsidP="0077368D">
      <w:pPr>
        <w:rPr>
          <w:rFonts w:ascii="Times New Roman" w:hAnsi="Times New Roman" w:cs="Times New Roman"/>
        </w:rPr>
      </w:pPr>
    </w:p>
    <w:p w14:paraId="01A07938" w14:textId="19DD6231" w:rsidR="00541DAB" w:rsidRPr="00541DAB" w:rsidRDefault="00327CE0" w:rsidP="00541DAB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Supplementary Figure</w:t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begin"/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instrText xml:space="preserve"> SEQ eFigure \* ARABIC </w:instrText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separate"/>
      </w:r>
      <w:r w:rsidR="00DB654E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1</w:t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end"/>
      </w:r>
      <w:r w:rsid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:</w:t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Trafic Light Plot</w:t>
      </w:r>
      <w:r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541DAB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(Robins-I tool)</w:t>
      </w:r>
    </w:p>
    <w:p w14:paraId="412DBBDA" w14:textId="77777777" w:rsidR="0063049E" w:rsidRDefault="0063049E" w:rsidP="0063049E">
      <w:pPr>
        <w:keepNext/>
      </w:pPr>
      <w:r>
        <w:rPr>
          <w:rFonts w:ascii="Times New Roman" w:hAnsi="Times New Roman" w:cs="Times New Roman"/>
          <w:noProof/>
        </w:rPr>
        <w:drawing>
          <wp:inline distT="0" distB="0" distL="0" distR="0" wp14:anchorId="427EDF06" wp14:editId="2C8AA742">
            <wp:extent cx="5731510" cy="6442710"/>
            <wp:effectExtent l="0" t="0" r="2540" b="0"/>
            <wp:docPr id="1769130543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130543" name="Picture 2" descr="A screenshot of a compu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9228" w14:textId="1028F070" w:rsidR="0063049E" w:rsidRPr="0063049E" w:rsidRDefault="0063049E" w:rsidP="0063049E">
      <w:pPr>
        <w:pStyle w:val="Caption"/>
      </w:pPr>
    </w:p>
    <w:p w14:paraId="7DED3D7F" w14:textId="77777777" w:rsidR="00EB2D6D" w:rsidRDefault="00EB2D6D" w:rsidP="0077368D">
      <w:pPr>
        <w:rPr>
          <w:lang w:val="en-US"/>
        </w:rPr>
      </w:pPr>
    </w:p>
    <w:p w14:paraId="4D400839" w14:textId="29E912A5" w:rsidR="0063049E" w:rsidRPr="00541DAB" w:rsidRDefault="00327CE0" w:rsidP="0063049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Supplementary Figure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begin"/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instrText xml:space="preserve"> SEQ eFigure \* ARABIC </w:instrTex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separate"/>
      </w:r>
      <w:r w:rsidR="00DB654E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2</w:t>
      </w:r>
      <w:r w:rsidR="0063049E" w:rsidRPr="00541DAB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fldChar w:fldCharType="end"/>
      </w:r>
      <w:r w:rsidR="00541DAB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: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Prevalence of hypertension in the included MS population</w:t>
      </w:r>
    </w:p>
    <w:p w14:paraId="2405F34A" w14:textId="276674A8" w:rsidR="0077368D" w:rsidRPr="00541DAB" w:rsidRDefault="0061236F">
      <w:r>
        <w:rPr>
          <w:noProof/>
        </w:rPr>
        <w:drawing>
          <wp:inline distT="0" distB="0" distL="0" distR="0" wp14:anchorId="209607CE" wp14:editId="58E8DD12">
            <wp:extent cx="5731510" cy="1607820"/>
            <wp:effectExtent l="0" t="0" r="2540" b="0"/>
            <wp:docPr id="1500361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61277" name="Picture 150036127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51" b="31049"/>
                    <a:stretch/>
                  </pic:blipFill>
                  <pic:spPr bwMode="auto">
                    <a:xfrm>
                      <a:off x="0" y="0"/>
                      <a:ext cx="5731510" cy="160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CB4AC7" w14:textId="637A00A3" w:rsidR="0063049E" w:rsidRPr="00541DAB" w:rsidRDefault="00327CE0" w:rsidP="0063049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Supplementary Figure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begin"/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instrText xml:space="preserve"> SEQ eFigure \* ARABIC </w:instrTex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separate"/>
      </w:r>
      <w:r w:rsidR="00DB654E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3</w:t>
      </w:r>
      <w:r w:rsidR="0063049E" w:rsidRPr="00541DAB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fldChar w:fldCharType="end"/>
      </w:r>
      <w:r w:rsidR="00541DAB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: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Prevalence of diabetes in the included MS population</w:t>
      </w:r>
    </w:p>
    <w:p w14:paraId="263F9C2F" w14:textId="65A7516F" w:rsidR="00541DAB" w:rsidRPr="00541DAB" w:rsidRDefault="0061236F" w:rsidP="00541DAB">
      <w:r>
        <w:rPr>
          <w:noProof/>
        </w:rPr>
        <w:drawing>
          <wp:inline distT="0" distB="0" distL="0" distR="0" wp14:anchorId="5EEBF17B" wp14:editId="2FEC62BF">
            <wp:extent cx="5731510" cy="1592580"/>
            <wp:effectExtent l="0" t="0" r="2540" b="7620"/>
            <wp:docPr id="1911820319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20319" name="Picture 2" descr="A screenshot of a graph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51" b="31403"/>
                    <a:stretch/>
                  </pic:blipFill>
                  <pic:spPr bwMode="auto">
                    <a:xfrm>
                      <a:off x="0" y="0"/>
                      <a:ext cx="5731510" cy="159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B3310" w14:textId="6C277A0D" w:rsidR="0077368D" w:rsidRDefault="0077368D">
      <w:pPr>
        <w:rPr>
          <w:lang w:val="en-US"/>
        </w:rPr>
      </w:pPr>
    </w:p>
    <w:p w14:paraId="0EAF6B55" w14:textId="28F21196" w:rsidR="0063049E" w:rsidRPr="00541DAB" w:rsidRDefault="00327CE0" w:rsidP="0063049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Supplementary Figure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begin"/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instrText xml:space="preserve"> SEQ eFigure \* ARABIC </w:instrTex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separate"/>
      </w:r>
      <w:r w:rsidR="00DB654E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4</w:t>
      </w:r>
      <w:r w:rsidR="0063049E" w:rsidRPr="00541DAB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fldChar w:fldCharType="end"/>
      </w:r>
      <w:r w:rsidR="00541DAB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:</w:t>
      </w:r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Prevalence of </w:t>
      </w:r>
      <w:proofErr w:type="spellStart"/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dyslipidemia</w:t>
      </w:r>
      <w:proofErr w:type="spellEnd"/>
      <w:r w:rsidR="0063049E" w:rsidRPr="00541DA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in the included MS population</w:t>
      </w:r>
    </w:p>
    <w:p w14:paraId="088FDC55" w14:textId="1A9506A4" w:rsidR="0077368D" w:rsidRDefault="0077368D">
      <w:pPr>
        <w:rPr>
          <w:lang w:val="en-US"/>
        </w:rPr>
      </w:pPr>
    </w:p>
    <w:p w14:paraId="3F1DA318" w14:textId="6022F9C8" w:rsidR="0077368D" w:rsidRDefault="00C76E09" w:rsidP="00C76E09">
      <w:pPr>
        <w:tabs>
          <w:tab w:val="left" w:pos="1440"/>
        </w:tabs>
        <w:rPr>
          <w:lang w:val="en-US"/>
        </w:rPr>
      </w:pPr>
      <w:r>
        <w:rPr>
          <w:lang w:val="en-US"/>
        </w:rPr>
        <w:tab/>
      </w:r>
      <w:r w:rsidR="0061236F">
        <w:rPr>
          <w:noProof/>
          <w:lang w:val="en-US"/>
        </w:rPr>
        <w:drawing>
          <wp:inline distT="0" distB="0" distL="0" distR="0" wp14:anchorId="38D549AB" wp14:editId="4C34401B">
            <wp:extent cx="5731510" cy="1630680"/>
            <wp:effectExtent l="0" t="0" r="2540" b="7620"/>
            <wp:docPr id="597071972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71972" name="Picture 3" descr="A screenshot of a graph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51" b="30517"/>
                    <a:stretch/>
                  </pic:blipFill>
                  <pic:spPr bwMode="auto">
                    <a:xfrm>
                      <a:off x="0" y="0"/>
                      <a:ext cx="5731510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D2DD3" w14:textId="7430A0ED" w:rsidR="00DB654E" w:rsidRPr="00DB654E" w:rsidRDefault="00327CE0" w:rsidP="00DB654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lastRenderedPageBreak/>
        <w:t>Supplementary Figure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begin"/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instrText xml:space="preserve"> SEQ eFigure \* ARABIC </w:instrTex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separate"/>
      </w:r>
      <w:r w:rsidR="00DB654E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5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end"/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:</w:t>
      </w:r>
      <w:r w:rsidR="003A1A21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Meta-regression bubble plot: </w:t>
      </w:r>
      <w:r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association of age with risk ratio of acute ischemic stroke (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AIS</w:t>
      </w:r>
      <w:r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)</w:t>
      </w:r>
    </w:p>
    <w:p w14:paraId="77D212AA" w14:textId="7962C513" w:rsidR="001F227D" w:rsidRDefault="00DB654E" w:rsidP="00C76E09">
      <w:pPr>
        <w:tabs>
          <w:tab w:val="left" w:pos="1440"/>
        </w:tabs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382984" wp14:editId="531013AB">
            <wp:extent cx="4977130" cy="2907102"/>
            <wp:effectExtent l="0" t="0" r="0" b="7620"/>
            <wp:docPr id="464709645" name="Picture 1" descr="A graph with do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709645" name="Picture 1" descr="A graph with dots and numbers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96" r="6965" b="4969"/>
                    <a:stretch/>
                  </pic:blipFill>
                  <pic:spPr bwMode="auto">
                    <a:xfrm>
                      <a:off x="0" y="0"/>
                      <a:ext cx="4978434" cy="2907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2F629C" w14:textId="7DE6EC7C" w:rsidR="0077581B" w:rsidRDefault="0077581B" w:rsidP="00C76E09">
      <w:pPr>
        <w:tabs>
          <w:tab w:val="left" w:pos="1440"/>
        </w:tabs>
        <w:rPr>
          <w:lang w:val="en-US"/>
        </w:rPr>
      </w:pPr>
    </w:p>
    <w:p w14:paraId="0FB77BE5" w14:textId="0A58B65D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6</w:t>
      </w:r>
      <w:r>
        <w:rPr>
          <w:rFonts w:ascii="Arial" w:hAnsi="Arial" w:cs="Arial"/>
          <w:sz w:val="24"/>
          <w:szCs w:val="24"/>
        </w:rPr>
        <w:t xml:space="preserve">: </w:t>
      </w:r>
      <w:r w:rsidRPr="00811834">
        <w:rPr>
          <w:rFonts w:ascii="Arial" w:hAnsi="Arial" w:cs="Arial"/>
          <w:sz w:val="24"/>
          <w:szCs w:val="24"/>
        </w:rPr>
        <w:t>Pooled prevalence of all-cause stroke in MS patients</w:t>
      </w:r>
      <w:r>
        <w:rPr>
          <w:rFonts w:ascii="Arial" w:hAnsi="Arial" w:cs="Arial"/>
          <w:sz w:val="24"/>
          <w:szCs w:val="24"/>
        </w:rPr>
        <w:t xml:space="preserve"> in sensitivity analysis after exclusion of low-quality studies</w:t>
      </w:r>
    </w:p>
    <w:p w14:paraId="0858B26E" w14:textId="4DC1D29E" w:rsidR="0077581B" w:rsidRDefault="0077581B" w:rsidP="0077581B">
      <w:pPr>
        <w:rPr>
          <w:rFonts w:ascii="Arial" w:hAnsi="Arial" w:cs="Arial"/>
          <w:sz w:val="24"/>
          <w:szCs w:val="24"/>
        </w:rPr>
      </w:pPr>
    </w:p>
    <w:p w14:paraId="1FB9DB21" w14:textId="065E1B98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3555442" wp14:editId="079BB55F">
            <wp:extent cx="5730871" cy="27614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6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38" b="15262"/>
                    <a:stretch/>
                  </pic:blipFill>
                  <pic:spPr bwMode="auto">
                    <a:xfrm>
                      <a:off x="0" y="0"/>
                      <a:ext cx="5731510" cy="276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57857" w14:textId="77777777" w:rsidR="0077581B" w:rsidRDefault="0077581B" w:rsidP="0077581B">
      <w:pPr>
        <w:rPr>
          <w:rFonts w:ascii="Arial" w:hAnsi="Arial" w:cs="Arial"/>
          <w:sz w:val="24"/>
          <w:szCs w:val="24"/>
        </w:rPr>
      </w:pPr>
    </w:p>
    <w:p w14:paraId="0D18BACA" w14:textId="4B53BFE7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7</w:t>
      </w:r>
      <w:r>
        <w:rPr>
          <w:rFonts w:ascii="Arial" w:hAnsi="Arial" w:cs="Arial"/>
          <w:sz w:val="24"/>
          <w:szCs w:val="24"/>
        </w:rPr>
        <w:t xml:space="preserve">: </w:t>
      </w:r>
      <w:r w:rsidR="009C4A09">
        <w:rPr>
          <w:rFonts w:ascii="Arial" w:hAnsi="Arial" w:cs="Arial"/>
          <w:sz w:val="24"/>
          <w:szCs w:val="24"/>
        </w:rPr>
        <w:t>Relative risk</w:t>
      </w:r>
      <w:r w:rsidRPr="00811834">
        <w:rPr>
          <w:rFonts w:ascii="Arial" w:hAnsi="Arial" w:cs="Arial"/>
          <w:sz w:val="24"/>
          <w:szCs w:val="24"/>
        </w:rPr>
        <w:t xml:space="preserve"> </w:t>
      </w:r>
      <w:r w:rsidR="009C4A09">
        <w:rPr>
          <w:rFonts w:ascii="Arial" w:hAnsi="Arial" w:cs="Arial"/>
          <w:sz w:val="24"/>
          <w:szCs w:val="24"/>
        </w:rPr>
        <w:t>for</w:t>
      </w:r>
      <w:r w:rsidRPr="00811834">
        <w:rPr>
          <w:rFonts w:ascii="Arial" w:hAnsi="Arial" w:cs="Arial"/>
          <w:sz w:val="24"/>
          <w:szCs w:val="24"/>
        </w:rPr>
        <w:t xml:space="preserve"> all-cause stroke in the MS population</w:t>
      </w:r>
      <w:r w:rsidR="009C4A09">
        <w:rPr>
          <w:rFonts w:ascii="Arial" w:hAnsi="Arial" w:cs="Arial"/>
          <w:sz w:val="24"/>
          <w:szCs w:val="24"/>
        </w:rPr>
        <w:t xml:space="preserve"> compared to the general population </w:t>
      </w:r>
      <w:r>
        <w:rPr>
          <w:rFonts w:ascii="Arial" w:hAnsi="Arial" w:cs="Arial"/>
          <w:sz w:val="24"/>
          <w:szCs w:val="24"/>
        </w:rPr>
        <w:t>in sensitivity analysis after exclusion of low-quality studies</w:t>
      </w:r>
    </w:p>
    <w:p w14:paraId="6D20E287" w14:textId="219F40DE" w:rsidR="0077581B" w:rsidRDefault="0077581B" w:rsidP="0077581B">
      <w:pPr>
        <w:rPr>
          <w:rFonts w:ascii="Arial" w:hAnsi="Arial" w:cs="Arial"/>
          <w:sz w:val="24"/>
          <w:szCs w:val="24"/>
        </w:rPr>
      </w:pPr>
    </w:p>
    <w:p w14:paraId="758846CF" w14:textId="66D0B8ED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05344B2" wp14:editId="52E3C6B0">
            <wp:extent cx="5730816" cy="2816352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7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02" b="24053"/>
                    <a:stretch/>
                  </pic:blipFill>
                  <pic:spPr bwMode="auto">
                    <a:xfrm>
                      <a:off x="0" y="0"/>
                      <a:ext cx="5731510" cy="2816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C28C83" w14:textId="074A3172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8</w:t>
      </w:r>
      <w:r>
        <w:rPr>
          <w:rFonts w:ascii="Arial" w:hAnsi="Arial" w:cs="Arial"/>
          <w:sz w:val="24"/>
          <w:szCs w:val="24"/>
        </w:rPr>
        <w:t xml:space="preserve">: </w:t>
      </w:r>
      <w:r w:rsidRPr="00811834">
        <w:rPr>
          <w:rFonts w:ascii="Arial" w:hAnsi="Arial" w:cs="Arial"/>
          <w:sz w:val="24"/>
          <w:szCs w:val="24"/>
        </w:rPr>
        <w:t>Pooled prevalence of all-cause stroke in MS patients</w:t>
      </w:r>
      <w:r>
        <w:rPr>
          <w:rFonts w:ascii="Arial" w:hAnsi="Arial" w:cs="Arial"/>
          <w:sz w:val="24"/>
          <w:szCs w:val="24"/>
        </w:rPr>
        <w:t xml:space="preserve"> in sensitivity analysis after exclusion of studies with duration shorter than 10 years</w:t>
      </w:r>
    </w:p>
    <w:p w14:paraId="44579E48" w14:textId="5480D87E" w:rsidR="0077581B" w:rsidRDefault="0077581B" w:rsidP="0077581B">
      <w:pPr>
        <w:rPr>
          <w:rFonts w:ascii="Arial" w:hAnsi="Arial" w:cs="Arial"/>
          <w:sz w:val="24"/>
          <w:szCs w:val="24"/>
        </w:rPr>
      </w:pPr>
    </w:p>
    <w:p w14:paraId="1E05830A" w14:textId="6933EBB9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05F2D7" wp14:editId="1C224168">
            <wp:extent cx="5731274" cy="2267712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8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02" b="19099"/>
                    <a:stretch/>
                  </pic:blipFill>
                  <pic:spPr bwMode="auto">
                    <a:xfrm>
                      <a:off x="0" y="0"/>
                      <a:ext cx="5731510" cy="226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528C0" w14:textId="66B3BB28" w:rsidR="0077581B" w:rsidRDefault="0077581B" w:rsidP="00775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Supplementary </w:t>
      </w:r>
      <w:r w:rsidRPr="0063049E">
        <w:rPr>
          <w:rFonts w:ascii="Arial" w:hAnsi="Arial" w:cs="Arial"/>
          <w:sz w:val="24"/>
          <w:szCs w:val="24"/>
          <w:lang w:val="en-US"/>
        </w:rPr>
        <w:t>Figure</w:t>
      </w:r>
      <w:r>
        <w:rPr>
          <w:rFonts w:ascii="Arial" w:hAnsi="Arial" w:cs="Arial"/>
          <w:sz w:val="24"/>
          <w:szCs w:val="24"/>
          <w:lang w:val="en-US"/>
        </w:rPr>
        <w:t xml:space="preserve"> 9</w:t>
      </w:r>
      <w:r>
        <w:rPr>
          <w:rFonts w:ascii="Arial" w:hAnsi="Arial" w:cs="Arial"/>
          <w:sz w:val="24"/>
          <w:szCs w:val="24"/>
        </w:rPr>
        <w:t xml:space="preserve">: </w:t>
      </w:r>
      <w:r w:rsidR="009C4A09">
        <w:rPr>
          <w:rFonts w:ascii="Arial" w:hAnsi="Arial" w:cs="Arial"/>
          <w:sz w:val="24"/>
          <w:szCs w:val="24"/>
        </w:rPr>
        <w:t>Relative risk</w:t>
      </w:r>
      <w:r w:rsidR="009C4A09" w:rsidRPr="00811834">
        <w:rPr>
          <w:rFonts w:ascii="Arial" w:hAnsi="Arial" w:cs="Arial"/>
          <w:sz w:val="24"/>
          <w:szCs w:val="24"/>
        </w:rPr>
        <w:t xml:space="preserve"> </w:t>
      </w:r>
      <w:r w:rsidR="009C4A09">
        <w:rPr>
          <w:rFonts w:ascii="Arial" w:hAnsi="Arial" w:cs="Arial"/>
          <w:sz w:val="24"/>
          <w:szCs w:val="24"/>
        </w:rPr>
        <w:t>for</w:t>
      </w:r>
      <w:r w:rsidR="009C4A09" w:rsidRPr="00811834">
        <w:rPr>
          <w:rFonts w:ascii="Arial" w:hAnsi="Arial" w:cs="Arial"/>
          <w:sz w:val="24"/>
          <w:szCs w:val="24"/>
        </w:rPr>
        <w:t xml:space="preserve"> all-cause stroke in the MS population</w:t>
      </w:r>
      <w:r w:rsidR="009C4A09">
        <w:rPr>
          <w:rFonts w:ascii="Arial" w:hAnsi="Arial" w:cs="Arial"/>
          <w:sz w:val="24"/>
          <w:szCs w:val="24"/>
        </w:rPr>
        <w:t xml:space="preserve"> compared to the general population </w:t>
      </w:r>
      <w:r>
        <w:rPr>
          <w:rFonts w:ascii="Arial" w:hAnsi="Arial" w:cs="Arial"/>
          <w:sz w:val="24"/>
          <w:szCs w:val="24"/>
        </w:rPr>
        <w:t>in sensitivity analysis after exclusion of studies with duration shorter than 10 years</w:t>
      </w:r>
    </w:p>
    <w:p w14:paraId="47E542B6" w14:textId="77777777" w:rsidR="0077581B" w:rsidRDefault="0077581B" w:rsidP="0077581B">
      <w:pPr>
        <w:rPr>
          <w:rFonts w:ascii="Arial" w:hAnsi="Arial" w:cs="Arial"/>
          <w:sz w:val="24"/>
          <w:szCs w:val="24"/>
        </w:rPr>
      </w:pPr>
    </w:p>
    <w:p w14:paraId="297723A1" w14:textId="1E0A0C60" w:rsidR="0077581B" w:rsidRPr="0077581B" w:rsidRDefault="0077581B" w:rsidP="0077581B">
      <w:pPr>
        <w:tabs>
          <w:tab w:val="left" w:pos="1440"/>
        </w:tabs>
      </w:pPr>
      <w:r>
        <w:rPr>
          <w:noProof/>
        </w:rPr>
        <w:lastRenderedPageBreak/>
        <w:drawing>
          <wp:inline distT="0" distB="0" distL="0" distR="0" wp14:anchorId="19B8BE36" wp14:editId="77CD678A">
            <wp:extent cx="5730815" cy="213969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9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25" b="23353"/>
                    <a:stretch/>
                  </pic:blipFill>
                  <pic:spPr bwMode="auto">
                    <a:xfrm>
                      <a:off x="0" y="0"/>
                      <a:ext cx="5731510" cy="213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7A544" w14:textId="787E89BE" w:rsidR="00DB654E" w:rsidRPr="00DB654E" w:rsidRDefault="00327CE0" w:rsidP="00DB654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Supplementary Figure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81183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10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: Funnel Plot of all</w:t>
      </w:r>
      <w:r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-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cause stroke</w:t>
      </w:r>
      <w:r w:rsidR="00694D19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prevalence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in the MS population</w:t>
      </w:r>
    </w:p>
    <w:p w14:paraId="56BBC434" w14:textId="794936C6" w:rsidR="00DB654E" w:rsidRDefault="00DB654E" w:rsidP="00C76E09">
      <w:pPr>
        <w:tabs>
          <w:tab w:val="left" w:pos="1440"/>
        </w:tabs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8C731DC" wp14:editId="1ED73F1B">
            <wp:extent cx="5731510" cy="3905250"/>
            <wp:effectExtent l="0" t="0" r="2540" b="0"/>
            <wp:docPr id="394137499" name="Picture 2" descr="A graph of a triang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137499" name="Picture 2" descr="A graph of a triangle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BA356" w14:textId="3CC07C1C" w:rsidR="00DB654E" w:rsidRPr="00DB654E" w:rsidRDefault="00327CE0" w:rsidP="00DB654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327CE0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lastRenderedPageBreak/>
        <w:t>Supplementary Figure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="0081183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11</w:t>
      </w:r>
      <w:r w:rsidR="00DB654E" w:rsidRPr="00DB654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: </w:t>
      </w:r>
      <w:r w:rsidR="009C4A09" w:rsidRPr="009C4A09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Funnel Plot of the relative risk for all-cause stroke in the MS population compared to the general population</w:t>
      </w:r>
    </w:p>
    <w:p w14:paraId="0F2B5398" w14:textId="0B72525C" w:rsidR="00DB654E" w:rsidRPr="0077368D" w:rsidRDefault="00DB654E" w:rsidP="00C76E09">
      <w:pPr>
        <w:tabs>
          <w:tab w:val="left" w:pos="1440"/>
        </w:tabs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BCE4B18" wp14:editId="4534B701">
            <wp:extent cx="5731510" cy="3905250"/>
            <wp:effectExtent l="0" t="0" r="2540" b="0"/>
            <wp:docPr id="764855888" name="Picture 3" descr="A graph of a risk rati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55888" name="Picture 3" descr="A graph of a risk ratio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654E" w:rsidRPr="0077368D">
      <w:footerReference w:type="even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3AE0" w14:textId="77777777" w:rsidR="00281548" w:rsidRDefault="00281548" w:rsidP="00327CE0">
      <w:pPr>
        <w:spacing w:after="0" w:line="240" w:lineRule="auto"/>
      </w:pPr>
      <w:r>
        <w:separator/>
      </w:r>
    </w:p>
  </w:endnote>
  <w:endnote w:type="continuationSeparator" w:id="0">
    <w:p w14:paraId="2A02CC9E" w14:textId="77777777" w:rsidR="00281548" w:rsidRDefault="00281548" w:rsidP="0032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241651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F6E9E4" w14:textId="75984398" w:rsidR="00327CE0" w:rsidRDefault="00327CE0" w:rsidP="008A69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ECFEC7" w14:textId="77777777" w:rsidR="00327CE0" w:rsidRDefault="00327CE0" w:rsidP="00327C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37375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1024D3" w14:textId="0F6676F0" w:rsidR="00327CE0" w:rsidRDefault="00327CE0" w:rsidP="008A69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3FB704D" w14:textId="77777777" w:rsidR="00327CE0" w:rsidRDefault="00327CE0" w:rsidP="00327C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E4636" w14:textId="77777777" w:rsidR="00281548" w:rsidRDefault="00281548" w:rsidP="00327CE0">
      <w:pPr>
        <w:spacing w:after="0" w:line="240" w:lineRule="auto"/>
      </w:pPr>
      <w:r>
        <w:separator/>
      </w:r>
    </w:p>
  </w:footnote>
  <w:footnote w:type="continuationSeparator" w:id="0">
    <w:p w14:paraId="00C4B4B0" w14:textId="77777777" w:rsidR="00281548" w:rsidRDefault="00281548" w:rsidP="00327C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1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8D"/>
    <w:rsid w:val="00085BCA"/>
    <w:rsid w:val="001F227D"/>
    <w:rsid w:val="00281548"/>
    <w:rsid w:val="00294B90"/>
    <w:rsid w:val="0032772F"/>
    <w:rsid w:val="00327CE0"/>
    <w:rsid w:val="0035527A"/>
    <w:rsid w:val="00393BDC"/>
    <w:rsid w:val="003A1A21"/>
    <w:rsid w:val="00433A05"/>
    <w:rsid w:val="00466A04"/>
    <w:rsid w:val="00514BBA"/>
    <w:rsid w:val="00541DAB"/>
    <w:rsid w:val="005C234A"/>
    <w:rsid w:val="005E4A9B"/>
    <w:rsid w:val="0061236F"/>
    <w:rsid w:val="0063049E"/>
    <w:rsid w:val="00694D19"/>
    <w:rsid w:val="0077368D"/>
    <w:rsid w:val="0077581B"/>
    <w:rsid w:val="00811834"/>
    <w:rsid w:val="00813199"/>
    <w:rsid w:val="00963BD9"/>
    <w:rsid w:val="00991B1F"/>
    <w:rsid w:val="009B3364"/>
    <w:rsid w:val="009C4A09"/>
    <w:rsid w:val="00B66470"/>
    <w:rsid w:val="00B8720A"/>
    <w:rsid w:val="00C13064"/>
    <w:rsid w:val="00C25AC6"/>
    <w:rsid w:val="00C76E09"/>
    <w:rsid w:val="00CE0B30"/>
    <w:rsid w:val="00D572B9"/>
    <w:rsid w:val="00D95A3D"/>
    <w:rsid w:val="00DB654E"/>
    <w:rsid w:val="00DB664C"/>
    <w:rsid w:val="00DC0327"/>
    <w:rsid w:val="00E128BD"/>
    <w:rsid w:val="00EB2D6D"/>
    <w:rsid w:val="00EC3F43"/>
    <w:rsid w:val="00F51DD7"/>
    <w:rsid w:val="00F6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24D245"/>
  <w15:chartTrackingRefBased/>
  <w15:docId w15:val="{48C6A878-4E10-4764-AB2E-C844BA14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2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2D6D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2D6D"/>
    <w:rPr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6304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63049E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27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CE0"/>
  </w:style>
  <w:style w:type="character" w:styleId="PageNumber">
    <w:name w:val="page number"/>
    <w:basedOn w:val="DefaultParagraphFont"/>
    <w:uiPriority w:val="99"/>
    <w:semiHidden/>
    <w:unhideWhenUsed/>
    <w:rsid w:val="00327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7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Vasileios Giannopapas</dc:creator>
  <cp:keywords/>
  <dc:description/>
  <cp:lastModifiedBy>Marianna Stefanou</cp:lastModifiedBy>
  <cp:revision>34</cp:revision>
  <dcterms:created xsi:type="dcterms:W3CDTF">2023-10-04T20:15:00Z</dcterms:created>
  <dcterms:modified xsi:type="dcterms:W3CDTF">2024-01-24T22:32:00Z</dcterms:modified>
</cp:coreProperties>
</file>