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35D" w:rsidRPr="00071598" w:rsidRDefault="000C635D" w:rsidP="000C635D">
      <w:pPr>
        <w:pStyle w:val="Caption"/>
        <w:keepNext/>
        <w:rPr>
          <w:color w:val="auto"/>
          <w:sz w:val="24"/>
          <w:szCs w:val="24"/>
        </w:rPr>
      </w:pPr>
      <w:r w:rsidRPr="00071598">
        <w:rPr>
          <w:color w:val="auto"/>
          <w:sz w:val="24"/>
          <w:szCs w:val="24"/>
        </w:rPr>
        <w:t xml:space="preserve">Online Resource </w:t>
      </w:r>
      <w:r w:rsidR="00F33BF1" w:rsidRPr="00071598">
        <w:rPr>
          <w:color w:val="auto"/>
          <w:sz w:val="24"/>
          <w:szCs w:val="24"/>
        </w:rPr>
        <w:t>2</w:t>
      </w:r>
      <w:r w:rsidRPr="00071598">
        <w:rPr>
          <w:color w:val="auto"/>
          <w:sz w:val="24"/>
          <w:szCs w:val="24"/>
        </w:rPr>
        <w:t xml:space="preserve">. </w:t>
      </w:r>
    </w:p>
    <w:p w:rsidR="000C635D" w:rsidRPr="00071598" w:rsidRDefault="000C635D" w:rsidP="000C635D">
      <w:pPr>
        <w:pStyle w:val="Caption"/>
        <w:keepNext/>
        <w:rPr>
          <w:color w:val="auto"/>
          <w:sz w:val="24"/>
          <w:szCs w:val="24"/>
        </w:rPr>
      </w:pPr>
      <w:proofErr w:type="spellStart"/>
      <w:r w:rsidRPr="00071598">
        <w:rPr>
          <w:color w:val="auto"/>
          <w:sz w:val="24"/>
          <w:szCs w:val="24"/>
        </w:rPr>
        <w:t>ALSsQoL</w:t>
      </w:r>
      <w:proofErr w:type="spellEnd"/>
      <w:r w:rsidRPr="00071598">
        <w:rPr>
          <w:color w:val="auto"/>
          <w:sz w:val="24"/>
          <w:szCs w:val="24"/>
        </w:rPr>
        <w:t xml:space="preserve"> and subdomains for </w:t>
      </w:r>
      <w:proofErr w:type="spellStart"/>
      <w:r w:rsidRPr="00071598">
        <w:rPr>
          <w:color w:val="auto"/>
          <w:sz w:val="24"/>
          <w:szCs w:val="24"/>
        </w:rPr>
        <w:t>pwALS</w:t>
      </w:r>
      <w:proofErr w:type="spellEnd"/>
      <w:r w:rsidRPr="00071598">
        <w:rPr>
          <w:color w:val="auto"/>
          <w:sz w:val="24"/>
          <w:szCs w:val="24"/>
        </w:rPr>
        <w:t xml:space="preserve">, subdivided and compared by </w:t>
      </w:r>
      <w:r w:rsidRPr="00071598">
        <w:rPr>
          <w:color w:val="auto"/>
          <w:sz w:val="24"/>
          <w:szCs w:val="24"/>
        </w:rPr>
        <w:fldChar w:fldCharType="begin"/>
      </w:r>
      <w:r w:rsidRPr="00071598">
        <w:rPr>
          <w:color w:val="auto"/>
          <w:sz w:val="24"/>
          <w:szCs w:val="24"/>
        </w:rPr>
        <w:instrText xml:space="preserve"> ADDIN ZOTERO_ITEM CSL_CITATION {"citationID":"GDv7fowA","properties":{"formattedCitation":"(Strong et al., 2017)","plainCitation":"(Strong et al., 2017)","noteIndex":0},"citationItems":[{"id":68,"uris":["http://zotero.org/users/local/sx2d9oZs/items/XBVQZ5Z4"],"itemData":{"id":68,"type":"article-journal","container-title":"Amyotrophic Lateral Sclerosis and Frontotemporal Degeneration","DOI":"10.1080/21678421.2016.1267768","ISSN":"2167-8421, 2167-9223","issue":"3-4","journalAbbreviation":"Amyotrophic Lateral Sclerosis and Frontotemporal Degeneration","language":"en","page":"153-174","source":"DOI.org (Crossref)","title":"Amyotrophic lateral sclerosis - frontotemporal spectrum disorder (ALS-FTSD): Revised diagnostic criteria","title-short":"Amyotrophic lateral sclerosis - frontotemporal spectrum disorder (ALS-FTSD)","volume":"18","author":[{"family":"Strong","given":"Michael J."},{"family":"Abrahams","given":"Sharon"},{"family":"Goldstein","given":"Laura H."},{"family":"Woolley","given":"Susan"},{"family":"Mclaughlin","given":"Paula"},{"family":"Snowden","given":"Julie"},{"family":"Mioshi","given":"Eneida"},{"family":"Roberts-South","given":"Angie"},{"family":"Benatar","given":"Michael"},{"family":"HortobáGyi","given":"Tibor"},{"family":"Rosenfeld","given":"Jeffrey"},{"family":"Silani","given":"Vincenzo"},{"family":"Ince","given":"Paul G"},{"family":"Turner","given":"Martin R."}],"issued":{"date-parts":[["2017",4,3]]}}}],"schema":"https://github.com/citation-style-language/schema/raw/master/csl-citation.json"} </w:instrText>
      </w:r>
      <w:r w:rsidRPr="00071598">
        <w:rPr>
          <w:color w:val="auto"/>
          <w:sz w:val="24"/>
          <w:szCs w:val="24"/>
        </w:rPr>
        <w:fldChar w:fldCharType="separate"/>
      </w:r>
      <w:r w:rsidRPr="00071598">
        <w:rPr>
          <w:noProof/>
          <w:color w:val="auto"/>
          <w:sz w:val="24"/>
          <w:szCs w:val="24"/>
        </w:rPr>
        <w:t>Strong et al. (2017)</w:t>
      </w:r>
      <w:r w:rsidRPr="00071598">
        <w:rPr>
          <w:color w:val="auto"/>
          <w:sz w:val="24"/>
          <w:szCs w:val="24"/>
        </w:rPr>
        <w:fldChar w:fldCharType="end"/>
      </w:r>
      <w:r w:rsidRPr="00071598">
        <w:rPr>
          <w:color w:val="auto"/>
          <w:sz w:val="24"/>
          <w:szCs w:val="24"/>
        </w:rPr>
        <w:t xml:space="preserve"> diagnostic criteria (</w:t>
      </w:r>
      <w:proofErr w:type="spellStart"/>
      <w:r w:rsidRPr="00071598">
        <w:rPr>
          <w:color w:val="auto"/>
          <w:sz w:val="24"/>
          <w:szCs w:val="24"/>
        </w:rPr>
        <w:t>ALSci</w:t>
      </w:r>
      <w:proofErr w:type="spellEnd"/>
      <w:r w:rsidRPr="00071598">
        <w:rPr>
          <w:color w:val="auto"/>
          <w:sz w:val="24"/>
          <w:szCs w:val="24"/>
        </w:rPr>
        <w:t xml:space="preserve">, </w:t>
      </w:r>
      <w:proofErr w:type="spellStart"/>
      <w:r w:rsidRPr="00071598">
        <w:rPr>
          <w:color w:val="auto"/>
          <w:sz w:val="24"/>
          <w:szCs w:val="24"/>
        </w:rPr>
        <w:t>ALSbi</w:t>
      </w:r>
      <w:proofErr w:type="spellEnd"/>
      <w:r w:rsidRPr="00071598">
        <w:rPr>
          <w:color w:val="auto"/>
          <w:sz w:val="24"/>
          <w:szCs w:val="24"/>
        </w:rPr>
        <w:t xml:space="preserve">, </w:t>
      </w:r>
      <w:proofErr w:type="spellStart"/>
      <w:r w:rsidRPr="00071598">
        <w:rPr>
          <w:color w:val="auto"/>
          <w:sz w:val="24"/>
          <w:szCs w:val="24"/>
        </w:rPr>
        <w:t>ALScbi</w:t>
      </w:r>
      <w:proofErr w:type="spellEnd"/>
      <w:r w:rsidRPr="00071598">
        <w:rPr>
          <w:color w:val="auto"/>
          <w:sz w:val="24"/>
          <w:szCs w:val="24"/>
        </w:rPr>
        <w:t xml:space="preserve">, </w:t>
      </w:r>
      <w:proofErr w:type="spellStart"/>
      <w:r w:rsidRPr="00071598">
        <w:rPr>
          <w:color w:val="auto"/>
          <w:sz w:val="24"/>
          <w:szCs w:val="24"/>
        </w:rPr>
        <w:t>ALSni</w:t>
      </w:r>
      <w:proofErr w:type="spellEnd"/>
      <w:r w:rsidRPr="00071598">
        <w:rPr>
          <w:color w:val="auto"/>
          <w:sz w:val="24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993"/>
        <w:gridCol w:w="992"/>
        <w:gridCol w:w="992"/>
        <w:gridCol w:w="992"/>
        <w:gridCol w:w="821"/>
      </w:tblGrid>
      <w:tr w:rsidR="000C635D" w:rsidRPr="00071598" w:rsidTr="007969D6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All</w:t>
            </w:r>
          </w:p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(N= 121)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71598">
              <w:rPr>
                <w:b/>
                <w:bCs/>
                <w:sz w:val="20"/>
                <w:szCs w:val="20"/>
              </w:rPr>
              <w:t>ALSni</w:t>
            </w:r>
            <w:proofErr w:type="spellEnd"/>
          </w:p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(N= 47)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71598">
              <w:rPr>
                <w:b/>
                <w:bCs/>
                <w:sz w:val="20"/>
                <w:szCs w:val="20"/>
              </w:rPr>
              <w:t>ALSci</w:t>
            </w:r>
            <w:proofErr w:type="spellEnd"/>
            <w:r w:rsidRPr="00071598">
              <w:rPr>
                <w:b/>
                <w:bCs/>
                <w:sz w:val="20"/>
                <w:szCs w:val="20"/>
              </w:rPr>
              <w:t xml:space="preserve"> </w:t>
            </w:r>
          </w:p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(N= 35)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71598">
              <w:rPr>
                <w:b/>
                <w:bCs/>
                <w:sz w:val="20"/>
                <w:szCs w:val="20"/>
              </w:rPr>
              <w:t>ALSbi</w:t>
            </w:r>
            <w:proofErr w:type="spellEnd"/>
            <w:r w:rsidRPr="00071598">
              <w:rPr>
                <w:b/>
                <w:bCs/>
                <w:sz w:val="20"/>
                <w:szCs w:val="20"/>
              </w:rPr>
              <w:t xml:space="preserve"> </w:t>
            </w:r>
          </w:p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(N= 17)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71598">
              <w:rPr>
                <w:b/>
                <w:bCs/>
                <w:sz w:val="20"/>
                <w:szCs w:val="20"/>
              </w:rPr>
              <w:t>ALScbi</w:t>
            </w:r>
            <w:proofErr w:type="spellEnd"/>
            <w:r w:rsidRPr="00071598">
              <w:rPr>
                <w:b/>
                <w:bCs/>
                <w:sz w:val="20"/>
                <w:szCs w:val="20"/>
              </w:rPr>
              <w:t xml:space="preserve"> </w:t>
            </w:r>
          </w:p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(N= 22)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center"/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071598">
              <w:rPr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0C635D" w:rsidRPr="00071598" w:rsidTr="007969D6"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proofErr w:type="spellStart"/>
            <w:r w:rsidRPr="00071598">
              <w:rPr>
                <w:sz w:val="20"/>
                <w:szCs w:val="20"/>
              </w:rPr>
              <w:t>ALSsQoL</w:t>
            </w:r>
            <w:proofErr w:type="spellEnd"/>
            <w:r w:rsidRPr="00071598">
              <w:rPr>
                <w:sz w:val="20"/>
                <w:szCs w:val="20"/>
              </w:rPr>
              <w:t xml:space="preserve"> (mean, SD) /10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</w:p>
        </w:tc>
      </w:tr>
      <w:tr w:rsidR="000C635D" w:rsidRPr="00071598" w:rsidTr="007969D6">
        <w:tc>
          <w:tcPr>
            <w:tcW w:w="1418" w:type="dxa"/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Overall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6.8 (1.3)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6.9 (1.2)</w:t>
            </w:r>
          </w:p>
        </w:tc>
        <w:tc>
          <w:tcPr>
            <w:tcW w:w="993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7.3 (1.3)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6.0 (1.2)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6.8 (1.1)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F = 4.14</w:t>
            </w:r>
          </w:p>
        </w:tc>
        <w:tc>
          <w:tcPr>
            <w:tcW w:w="821" w:type="dxa"/>
            <w:shd w:val="clear" w:color="auto" w:fill="auto"/>
          </w:tcPr>
          <w:p w:rsidR="000C635D" w:rsidRPr="00071598" w:rsidRDefault="000C635D" w:rsidP="007969D6">
            <w:pPr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0.008</w:t>
            </w:r>
          </w:p>
        </w:tc>
      </w:tr>
      <w:tr w:rsidR="000C635D" w:rsidRPr="00071598" w:rsidTr="007969D6">
        <w:tc>
          <w:tcPr>
            <w:tcW w:w="1418" w:type="dxa"/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Negative Emotions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6.8 (2.6)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6.9 (2.4)</w:t>
            </w:r>
          </w:p>
        </w:tc>
        <w:tc>
          <w:tcPr>
            <w:tcW w:w="993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7.8 (2.4)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5.0 (2.3)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6.9 (2.6)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13.15</w:t>
            </w:r>
          </w:p>
        </w:tc>
        <w:tc>
          <w:tcPr>
            <w:tcW w:w="821" w:type="dxa"/>
            <w:shd w:val="clear" w:color="auto" w:fill="auto"/>
          </w:tcPr>
          <w:p w:rsidR="000C635D" w:rsidRPr="00071598" w:rsidRDefault="000C635D" w:rsidP="007969D6">
            <w:pPr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0.004</w:t>
            </w:r>
          </w:p>
        </w:tc>
      </w:tr>
      <w:tr w:rsidR="000C635D" w:rsidRPr="00071598" w:rsidTr="007969D6">
        <w:tc>
          <w:tcPr>
            <w:tcW w:w="1418" w:type="dxa"/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Interaction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8.5 (1.5)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8.8 (1.3)</w:t>
            </w:r>
          </w:p>
        </w:tc>
        <w:tc>
          <w:tcPr>
            <w:tcW w:w="993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8.9 (1.2)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7.5 (1.5)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8.0 (1.7)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16.92</w:t>
            </w:r>
          </w:p>
        </w:tc>
        <w:tc>
          <w:tcPr>
            <w:tcW w:w="821" w:type="dxa"/>
            <w:shd w:val="clear" w:color="auto" w:fill="auto"/>
          </w:tcPr>
          <w:p w:rsidR="000C635D" w:rsidRPr="00071598" w:rsidRDefault="000C635D" w:rsidP="007969D6">
            <w:pPr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0C635D" w:rsidRPr="00071598" w:rsidTr="007969D6">
        <w:tc>
          <w:tcPr>
            <w:tcW w:w="1418" w:type="dxa"/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Intimacy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5.4 (3.1)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6.2 (3.0)</w:t>
            </w:r>
          </w:p>
        </w:tc>
        <w:tc>
          <w:tcPr>
            <w:tcW w:w="993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5.6 (3.3)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5.6 (2.0)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3.6 (2.8)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11.57</w:t>
            </w:r>
          </w:p>
        </w:tc>
        <w:tc>
          <w:tcPr>
            <w:tcW w:w="821" w:type="dxa"/>
            <w:shd w:val="clear" w:color="auto" w:fill="auto"/>
          </w:tcPr>
          <w:p w:rsidR="000C635D" w:rsidRPr="00071598" w:rsidRDefault="000C635D" w:rsidP="007969D6">
            <w:pPr>
              <w:rPr>
                <w:b/>
                <w:bCs/>
                <w:sz w:val="20"/>
                <w:szCs w:val="20"/>
              </w:rPr>
            </w:pPr>
            <w:r w:rsidRPr="00071598">
              <w:rPr>
                <w:b/>
                <w:bCs/>
                <w:sz w:val="20"/>
                <w:szCs w:val="20"/>
              </w:rPr>
              <w:t>0.009</w:t>
            </w:r>
          </w:p>
        </w:tc>
      </w:tr>
      <w:tr w:rsidR="000C635D" w:rsidRPr="00071598" w:rsidTr="007969D6">
        <w:tc>
          <w:tcPr>
            <w:tcW w:w="1418" w:type="dxa"/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Religiosity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6.3 (3.7)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5.6 (3.7)</w:t>
            </w:r>
          </w:p>
        </w:tc>
        <w:tc>
          <w:tcPr>
            <w:tcW w:w="993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7.2 (3.7)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5.7 (3.4)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6.6 (4.1)</w:t>
            </w:r>
          </w:p>
        </w:tc>
        <w:tc>
          <w:tcPr>
            <w:tcW w:w="992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5.27</w:t>
            </w:r>
          </w:p>
        </w:tc>
        <w:tc>
          <w:tcPr>
            <w:tcW w:w="821" w:type="dxa"/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0.15</w:t>
            </w:r>
          </w:p>
        </w:tc>
      </w:tr>
      <w:tr w:rsidR="000C635D" w:rsidRPr="00071598" w:rsidTr="007969D6"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Physical Functioning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6.4 (2.2)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6.1 (2.4)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6.7 (1.9)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5.8 (2.2)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7.3 (1.5)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4.72</w:t>
            </w:r>
          </w:p>
        </w:tc>
        <w:tc>
          <w:tcPr>
            <w:tcW w:w="821" w:type="dxa"/>
            <w:tcBorders>
              <w:bottom w:val="nil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0.19</w:t>
            </w:r>
          </w:p>
        </w:tc>
      </w:tr>
      <w:tr w:rsidR="000C635D" w:rsidRPr="00071598" w:rsidTr="007969D6"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jc w:val="right"/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Bulbar Function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6.9 (3.0)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6.6 (3.4)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7.2 (2.7)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6.9 (3.0)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7.2 (2.6)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H = 0.61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635D" w:rsidRPr="00071598" w:rsidRDefault="000C635D" w:rsidP="007969D6">
            <w:pPr>
              <w:rPr>
                <w:sz w:val="20"/>
                <w:szCs w:val="20"/>
              </w:rPr>
            </w:pPr>
            <w:r w:rsidRPr="00071598">
              <w:rPr>
                <w:sz w:val="20"/>
                <w:szCs w:val="20"/>
              </w:rPr>
              <w:t>0.90</w:t>
            </w:r>
          </w:p>
        </w:tc>
      </w:tr>
    </w:tbl>
    <w:p w:rsidR="000C635D" w:rsidRDefault="000C635D" w:rsidP="000C635D">
      <w:r w:rsidRPr="00071598">
        <w:t xml:space="preserve">ALS= Amyotrophic lateral sclerosis Specific Quality of Life Instrument; N= Number; SD= Standard Deviation; </w:t>
      </w:r>
      <w:proofErr w:type="spellStart"/>
      <w:r w:rsidRPr="00071598">
        <w:t>ALSni</w:t>
      </w:r>
      <w:proofErr w:type="spellEnd"/>
      <w:r w:rsidRPr="00071598">
        <w:t xml:space="preserve">= ALS not impaired; </w:t>
      </w:r>
      <w:proofErr w:type="spellStart"/>
      <w:r w:rsidRPr="00071598">
        <w:t>ALSci</w:t>
      </w:r>
      <w:proofErr w:type="spellEnd"/>
      <w:r w:rsidRPr="00071598">
        <w:t xml:space="preserve">= ALS cognitive impairment; </w:t>
      </w:r>
      <w:proofErr w:type="spellStart"/>
      <w:r w:rsidRPr="00071598">
        <w:t>ALSbi</w:t>
      </w:r>
      <w:proofErr w:type="spellEnd"/>
      <w:r w:rsidRPr="00071598">
        <w:t xml:space="preserve">= ALS behavioural impairment; </w:t>
      </w:r>
      <w:proofErr w:type="spellStart"/>
      <w:r w:rsidRPr="00071598">
        <w:t>ALScbi</w:t>
      </w:r>
      <w:proofErr w:type="spellEnd"/>
      <w:r w:rsidRPr="00071598">
        <w:t>= ALS cognitive and behavioural impairment</w:t>
      </w:r>
      <w:bookmarkStart w:id="0" w:name="_GoBack"/>
      <w:bookmarkEnd w:id="0"/>
    </w:p>
    <w:p w:rsidR="000C635D" w:rsidRDefault="000C635D" w:rsidP="000C635D">
      <w:pPr>
        <w:spacing w:line="480" w:lineRule="auto"/>
        <w:rPr>
          <w:rFonts w:ascii="Times New Roman" w:hAnsi="Times New Roman" w:cs="Times New Roman"/>
        </w:rPr>
      </w:pPr>
    </w:p>
    <w:p w:rsidR="000118A6" w:rsidRDefault="000118A6"/>
    <w:sectPr w:rsidR="000118A6" w:rsidSect="00071598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35D"/>
    <w:rsid w:val="000118A6"/>
    <w:rsid w:val="00071598"/>
    <w:rsid w:val="000C635D"/>
    <w:rsid w:val="001F585B"/>
    <w:rsid w:val="004F21E9"/>
    <w:rsid w:val="005E09CB"/>
    <w:rsid w:val="00652EDB"/>
    <w:rsid w:val="007A3911"/>
    <w:rsid w:val="00F3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C0537-BED8-DC42-B40E-275656EB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35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35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C635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 Radakovic</dc:creator>
  <cp:keywords/>
  <dc:description/>
  <cp:lastModifiedBy>Aswini Vijayakumar</cp:lastModifiedBy>
  <cp:revision>3</cp:revision>
  <dcterms:created xsi:type="dcterms:W3CDTF">2024-05-07T09:33:00Z</dcterms:created>
  <dcterms:modified xsi:type="dcterms:W3CDTF">2024-08-20T11:14:00Z</dcterms:modified>
</cp:coreProperties>
</file>