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D96" w:rsidRDefault="007D0D96" w:rsidP="007D0D9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Supplementary data</w:t>
      </w:r>
    </w:p>
    <w:p w:rsidR="007D0D96" w:rsidRPr="00272579" w:rsidRDefault="007D0D96" w:rsidP="007D0D9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S1: PCA analysis</w:t>
      </w:r>
    </w:p>
    <w:p w:rsidR="007D0D96" w:rsidRPr="003C79AA" w:rsidRDefault="007D0D96" w:rsidP="007D0D96">
      <w:pPr>
        <w:spacing w:line="240" w:lineRule="auto"/>
        <w:rPr>
          <w:rFonts w:ascii="Times New Roman" w:hAnsi="Times New Roman" w:cs="Times New Roman"/>
          <w:lang w:val="en-US"/>
        </w:rPr>
      </w:pPr>
      <w:r w:rsidRPr="003C79AA">
        <w:rPr>
          <w:rFonts w:ascii="Times New Roman" w:hAnsi="Times New Roman" w:cs="Times New Roman"/>
          <w:lang w:val="en-US"/>
        </w:rPr>
        <w:t xml:space="preserve">Correlation matrix of respiratory dysfunction </w:t>
      </w:r>
    </w:p>
    <w:p w:rsidR="007D0D96" w:rsidRPr="00313075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W w:w="130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1"/>
        <w:gridCol w:w="2332"/>
        <w:gridCol w:w="1576"/>
        <w:gridCol w:w="1331"/>
        <w:gridCol w:w="1577"/>
        <w:gridCol w:w="1577"/>
        <w:gridCol w:w="1545"/>
        <w:gridCol w:w="1577"/>
      </w:tblGrid>
      <w:tr w:rsidR="007D0D96" w:rsidRPr="008F01B8" w:rsidTr="006B20DA">
        <w:trPr>
          <w:cantSplit/>
        </w:trPr>
        <w:tc>
          <w:tcPr>
            <w:tcW w:w="130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b/>
                <w:bCs/>
                <w:color w:val="010205"/>
              </w:rPr>
              <w:t>Correlation Matrix</w:t>
            </w:r>
            <w:r w:rsidRPr="008F01B8">
              <w:rPr>
                <w:rFonts w:ascii="Times New Roman" w:hAnsi="Times New Roman" w:cs="Times New Roman"/>
                <w:b/>
                <w:bCs/>
                <w:color w:val="010205"/>
                <w:vertAlign w:val="superscript"/>
              </w:rPr>
              <w:t>a,b</w:t>
            </w:r>
          </w:p>
        </w:tc>
      </w:tr>
      <w:tr w:rsidR="007D0D96" w:rsidRPr="008F01B8" w:rsidTr="006B20DA">
        <w:trPr>
          <w:cantSplit/>
        </w:trPr>
        <w:tc>
          <w:tcPr>
            <w:tcW w:w="384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Probl ademhaling</w:t>
            </w:r>
          </w:p>
        </w:tc>
        <w:tc>
          <w:tcPr>
            <w:tcW w:w="133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Ademtekort</w:t>
            </w:r>
          </w:p>
        </w:tc>
        <w:tc>
          <w:tcPr>
            <w:tcW w:w="157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Benauwd gevoel</w:t>
            </w:r>
          </w:p>
        </w:tc>
        <w:tc>
          <w:tcPr>
            <w:tcW w:w="157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Vaak keel schrapen</w:t>
            </w:r>
          </w:p>
        </w:tc>
        <w:tc>
          <w:tcPr>
            <w:tcW w:w="154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Vaak hoesten</w:t>
            </w:r>
          </w:p>
        </w:tc>
        <w:tc>
          <w:tcPr>
            <w:tcW w:w="157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Problemen ophoesten</w:t>
            </w:r>
          </w:p>
        </w:tc>
      </w:tr>
      <w:tr w:rsidR="007D0D96" w:rsidRPr="008F01B8" w:rsidTr="006B20DA">
        <w:trPr>
          <w:cantSplit/>
        </w:trPr>
        <w:tc>
          <w:tcPr>
            <w:tcW w:w="1511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Correlation</w:t>
            </w:r>
          </w:p>
        </w:tc>
        <w:tc>
          <w:tcPr>
            <w:tcW w:w="233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Probl ademhaling</w:t>
            </w:r>
          </w:p>
        </w:tc>
        <w:tc>
          <w:tcPr>
            <w:tcW w:w="157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1,000</w:t>
            </w:r>
          </w:p>
        </w:tc>
        <w:tc>
          <w:tcPr>
            <w:tcW w:w="133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,735</w:t>
            </w:r>
          </w:p>
        </w:tc>
        <w:tc>
          <w:tcPr>
            <w:tcW w:w="157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,556</w:t>
            </w:r>
          </w:p>
        </w:tc>
        <w:tc>
          <w:tcPr>
            <w:tcW w:w="157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,204</w:t>
            </w:r>
          </w:p>
        </w:tc>
        <w:tc>
          <w:tcPr>
            <w:tcW w:w="154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,246</w:t>
            </w:r>
          </w:p>
        </w:tc>
        <w:tc>
          <w:tcPr>
            <w:tcW w:w="157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,240</w:t>
            </w:r>
          </w:p>
        </w:tc>
      </w:tr>
      <w:tr w:rsidR="007D0D96" w:rsidRPr="008F01B8" w:rsidTr="006B20DA">
        <w:trPr>
          <w:cantSplit/>
        </w:trPr>
        <w:tc>
          <w:tcPr>
            <w:tcW w:w="151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23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Ademtekort</w:t>
            </w:r>
          </w:p>
        </w:tc>
        <w:tc>
          <w:tcPr>
            <w:tcW w:w="15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,735</w:t>
            </w:r>
          </w:p>
        </w:tc>
        <w:tc>
          <w:tcPr>
            <w:tcW w:w="13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1,000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,498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,157</w:t>
            </w:r>
          </w:p>
        </w:tc>
        <w:tc>
          <w:tcPr>
            <w:tcW w:w="15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,227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,152</w:t>
            </w:r>
          </w:p>
        </w:tc>
      </w:tr>
      <w:tr w:rsidR="007D0D96" w:rsidRPr="008F01B8" w:rsidTr="006B20DA">
        <w:trPr>
          <w:cantSplit/>
        </w:trPr>
        <w:tc>
          <w:tcPr>
            <w:tcW w:w="151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23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Benauwd gevoel</w:t>
            </w:r>
          </w:p>
        </w:tc>
        <w:tc>
          <w:tcPr>
            <w:tcW w:w="15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,556</w:t>
            </w:r>
          </w:p>
        </w:tc>
        <w:tc>
          <w:tcPr>
            <w:tcW w:w="13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,498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1,000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,208</w:t>
            </w:r>
          </w:p>
        </w:tc>
        <w:tc>
          <w:tcPr>
            <w:tcW w:w="15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,186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,228</w:t>
            </w:r>
          </w:p>
        </w:tc>
      </w:tr>
      <w:tr w:rsidR="007D0D96" w:rsidRPr="008F01B8" w:rsidTr="006B20DA">
        <w:trPr>
          <w:cantSplit/>
        </w:trPr>
        <w:tc>
          <w:tcPr>
            <w:tcW w:w="151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23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Vaak keel schrapen</w:t>
            </w:r>
          </w:p>
        </w:tc>
        <w:tc>
          <w:tcPr>
            <w:tcW w:w="15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,204</w:t>
            </w:r>
          </w:p>
        </w:tc>
        <w:tc>
          <w:tcPr>
            <w:tcW w:w="13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,157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,208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1,000</w:t>
            </w:r>
          </w:p>
        </w:tc>
        <w:tc>
          <w:tcPr>
            <w:tcW w:w="15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,479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,432</w:t>
            </w:r>
          </w:p>
        </w:tc>
      </w:tr>
      <w:tr w:rsidR="007D0D96" w:rsidRPr="008F01B8" w:rsidTr="006B20DA">
        <w:trPr>
          <w:cantSplit/>
        </w:trPr>
        <w:tc>
          <w:tcPr>
            <w:tcW w:w="151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23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Vaak hoesten</w:t>
            </w:r>
          </w:p>
        </w:tc>
        <w:tc>
          <w:tcPr>
            <w:tcW w:w="15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,246</w:t>
            </w:r>
          </w:p>
        </w:tc>
        <w:tc>
          <w:tcPr>
            <w:tcW w:w="13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,227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,186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,479</w:t>
            </w:r>
          </w:p>
        </w:tc>
        <w:tc>
          <w:tcPr>
            <w:tcW w:w="15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1,000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,443</w:t>
            </w:r>
          </w:p>
        </w:tc>
      </w:tr>
      <w:tr w:rsidR="007D0D96" w:rsidRPr="008F01B8" w:rsidTr="006B20DA">
        <w:trPr>
          <w:cantSplit/>
        </w:trPr>
        <w:tc>
          <w:tcPr>
            <w:tcW w:w="151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23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Problemen ophoesten</w:t>
            </w:r>
          </w:p>
        </w:tc>
        <w:tc>
          <w:tcPr>
            <w:tcW w:w="1576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,240</w:t>
            </w:r>
          </w:p>
        </w:tc>
        <w:tc>
          <w:tcPr>
            <w:tcW w:w="133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,152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,228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,432</w:t>
            </w:r>
          </w:p>
        </w:tc>
        <w:tc>
          <w:tcPr>
            <w:tcW w:w="154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,443</w:t>
            </w:r>
          </w:p>
        </w:tc>
        <w:tc>
          <w:tcPr>
            <w:tcW w:w="157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1,000</w:t>
            </w:r>
          </w:p>
        </w:tc>
      </w:tr>
      <w:tr w:rsidR="007D0D96" w:rsidRPr="008F01B8" w:rsidTr="006B20DA">
        <w:trPr>
          <w:cantSplit/>
        </w:trPr>
        <w:tc>
          <w:tcPr>
            <w:tcW w:w="130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a. Imputation Number = 10</w:t>
            </w:r>
          </w:p>
        </w:tc>
      </w:tr>
      <w:tr w:rsidR="007D0D96" w:rsidRPr="008F01B8" w:rsidTr="006B20DA">
        <w:trPr>
          <w:cantSplit/>
        </w:trPr>
        <w:tc>
          <w:tcPr>
            <w:tcW w:w="130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b. Determinant = ,157</w:t>
            </w:r>
          </w:p>
        </w:tc>
      </w:tr>
    </w:tbl>
    <w:p w:rsidR="007D0D96" w:rsidRPr="008F01B8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D0D96" w:rsidRPr="003C79AA" w:rsidRDefault="007D0D96" w:rsidP="007D0D96">
      <w:pPr>
        <w:spacing w:line="240" w:lineRule="auto"/>
        <w:rPr>
          <w:rFonts w:ascii="Times New Roman" w:hAnsi="Times New Roman" w:cs="Times New Roman"/>
          <w:lang w:val="en-US"/>
        </w:rPr>
      </w:pPr>
      <w:r w:rsidRPr="003C79AA">
        <w:rPr>
          <w:rFonts w:ascii="Times New Roman" w:hAnsi="Times New Roman" w:cs="Times New Roman"/>
          <w:lang w:val="en-US"/>
        </w:rPr>
        <w:t>This table shows the correlation matrix between the six respiratory symptoms.</w:t>
      </w:r>
    </w:p>
    <w:p w:rsidR="007D0D96" w:rsidRPr="003C79AA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7D0D96" w:rsidRPr="00FC0A5C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W w:w="59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2"/>
        <w:gridCol w:w="2352"/>
        <w:gridCol w:w="1105"/>
      </w:tblGrid>
      <w:tr w:rsidR="007D0D96" w:rsidRPr="008F01B8" w:rsidTr="006B20DA">
        <w:trPr>
          <w:cantSplit/>
        </w:trPr>
        <w:tc>
          <w:tcPr>
            <w:tcW w:w="5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b/>
                <w:bCs/>
                <w:color w:val="010205"/>
              </w:rPr>
              <w:t>KMO and Bartlett's Test</w:t>
            </w:r>
            <w:r w:rsidRPr="008F01B8">
              <w:rPr>
                <w:rFonts w:ascii="Times New Roman" w:hAnsi="Times New Roman" w:cs="Times New Roman"/>
                <w:b/>
                <w:bCs/>
                <w:color w:val="010205"/>
                <w:vertAlign w:val="superscript"/>
              </w:rPr>
              <w:t>a</w:t>
            </w:r>
          </w:p>
        </w:tc>
      </w:tr>
      <w:tr w:rsidR="007D0D96" w:rsidRPr="008F01B8" w:rsidTr="006B20DA">
        <w:trPr>
          <w:cantSplit/>
        </w:trPr>
        <w:tc>
          <w:tcPr>
            <w:tcW w:w="4842" w:type="dxa"/>
            <w:gridSpan w:val="2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FC0A5C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lang w:val="en-US"/>
              </w:rPr>
            </w:pPr>
            <w:r w:rsidRPr="00FC0A5C">
              <w:rPr>
                <w:rFonts w:ascii="Times New Roman" w:hAnsi="Times New Roman" w:cs="Times New Roman"/>
                <w:color w:val="264A60"/>
                <w:lang w:val="en-US"/>
              </w:rPr>
              <w:t>Kaiser-Meyer-Olkin Measure of Sampling Adequacy.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,719</w:t>
            </w:r>
          </w:p>
        </w:tc>
      </w:tr>
      <w:tr w:rsidR="007D0D96" w:rsidRPr="008F01B8" w:rsidTr="006B20DA">
        <w:trPr>
          <w:cantSplit/>
        </w:trPr>
        <w:tc>
          <w:tcPr>
            <w:tcW w:w="2491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Bartlett's Test of Sphericity</w:t>
            </w:r>
          </w:p>
        </w:tc>
        <w:tc>
          <w:tcPr>
            <w:tcW w:w="23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Approx. Chi-Square</w:t>
            </w: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1734,009</w:t>
            </w:r>
          </w:p>
        </w:tc>
      </w:tr>
      <w:tr w:rsidR="007D0D96" w:rsidRPr="008F01B8" w:rsidTr="006B20DA">
        <w:trPr>
          <w:cantSplit/>
        </w:trPr>
        <w:tc>
          <w:tcPr>
            <w:tcW w:w="249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235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df</w:t>
            </w: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15</w:t>
            </w:r>
          </w:p>
        </w:tc>
      </w:tr>
      <w:tr w:rsidR="007D0D96" w:rsidRPr="008F01B8" w:rsidTr="006B20DA">
        <w:trPr>
          <w:cantSplit/>
        </w:trPr>
        <w:tc>
          <w:tcPr>
            <w:tcW w:w="249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</w:rPr>
            </w:pPr>
          </w:p>
        </w:tc>
        <w:tc>
          <w:tcPr>
            <w:tcW w:w="235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Sig.</w:t>
            </w:r>
          </w:p>
        </w:tc>
        <w:tc>
          <w:tcPr>
            <w:tcW w:w="110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,000</w:t>
            </w:r>
          </w:p>
        </w:tc>
      </w:tr>
      <w:tr w:rsidR="007D0D96" w:rsidRPr="008F01B8" w:rsidTr="006B20DA">
        <w:trPr>
          <w:cantSplit/>
        </w:trPr>
        <w:tc>
          <w:tcPr>
            <w:tcW w:w="5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a. Imputation Number = 10</w:t>
            </w:r>
          </w:p>
        </w:tc>
      </w:tr>
    </w:tbl>
    <w:p w:rsidR="007D0D96" w:rsidRPr="008F01B8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D0D96" w:rsidRPr="003C79AA" w:rsidRDefault="007D0D96" w:rsidP="007D0D96">
      <w:pPr>
        <w:spacing w:line="240" w:lineRule="auto"/>
        <w:rPr>
          <w:rFonts w:ascii="Times New Roman" w:hAnsi="Times New Roman" w:cs="Times New Roman"/>
          <w:lang w:val="en-US"/>
        </w:rPr>
      </w:pPr>
    </w:p>
    <w:p w:rsidR="007D0D96" w:rsidRPr="003C79AA" w:rsidRDefault="007D0D96" w:rsidP="007D0D96">
      <w:pPr>
        <w:spacing w:line="240" w:lineRule="auto"/>
        <w:rPr>
          <w:rFonts w:ascii="Times New Roman" w:hAnsi="Times New Roman" w:cs="Times New Roman"/>
        </w:rPr>
      </w:pPr>
    </w:p>
    <w:p w:rsidR="007D0D96" w:rsidRPr="008F01B8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111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1069"/>
        <w:gridCol w:w="1500"/>
        <w:gridCol w:w="1516"/>
        <w:gridCol w:w="1213"/>
        <w:gridCol w:w="1500"/>
        <w:gridCol w:w="1516"/>
        <w:gridCol w:w="1532"/>
      </w:tblGrid>
      <w:tr w:rsidR="007D0D96" w:rsidRPr="008F01B8" w:rsidTr="006B20DA">
        <w:trPr>
          <w:cantSplit/>
        </w:trPr>
        <w:tc>
          <w:tcPr>
            <w:tcW w:w="11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b/>
                <w:bCs/>
                <w:color w:val="010205"/>
              </w:rPr>
              <w:t>Total Variance Explained</w:t>
            </w:r>
            <w:r w:rsidRPr="008F01B8">
              <w:rPr>
                <w:rFonts w:ascii="Times New Roman" w:hAnsi="Times New Roman" w:cs="Times New Roman"/>
                <w:b/>
                <w:bCs/>
                <w:color w:val="010205"/>
                <w:vertAlign w:val="superscript"/>
              </w:rPr>
              <w:t>a</w:t>
            </w:r>
          </w:p>
        </w:tc>
      </w:tr>
      <w:tr w:rsidR="007D0D96" w:rsidRPr="00187DE5" w:rsidTr="006B20DA">
        <w:trPr>
          <w:cantSplit/>
        </w:trPr>
        <w:tc>
          <w:tcPr>
            <w:tcW w:w="13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lastRenderedPageBreak/>
              <w:t>Component</w:t>
            </w:r>
          </w:p>
        </w:tc>
        <w:tc>
          <w:tcPr>
            <w:tcW w:w="4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Initial Eigenvalues</w:t>
            </w:r>
          </w:p>
        </w:tc>
        <w:tc>
          <w:tcPr>
            <w:tcW w:w="4226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7D0D96" w:rsidRPr="00FC0A5C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lang w:val="en-US"/>
              </w:rPr>
            </w:pPr>
            <w:r w:rsidRPr="00FC0A5C">
              <w:rPr>
                <w:rFonts w:ascii="Times New Roman" w:hAnsi="Times New Roman" w:cs="Times New Roman"/>
                <w:color w:val="264A60"/>
                <w:lang w:val="en-US"/>
              </w:rPr>
              <w:t>Extraction Sums of Squared Loadings</w:t>
            </w:r>
          </w:p>
        </w:tc>
        <w:tc>
          <w:tcPr>
            <w:tcW w:w="1531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7D0D96" w:rsidRPr="00FC0A5C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lang w:val="en-US"/>
              </w:rPr>
            </w:pPr>
            <w:r w:rsidRPr="00FC0A5C">
              <w:rPr>
                <w:rFonts w:ascii="Times New Roman" w:hAnsi="Times New Roman" w:cs="Times New Roman"/>
                <w:color w:val="264A60"/>
                <w:lang w:val="en-US"/>
              </w:rPr>
              <w:t>Rotation Sums of Squared Loadings</w:t>
            </w:r>
            <w:r w:rsidRPr="00FC0A5C">
              <w:rPr>
                <w:rFonts w:ascii="Times New Roman" w:hAnsi="Times New Roman" w:cs="Times New Roman"/>
                <w:color w:val="264A60"/>
                <w:vertAlign w:val="superscript"/>
                <w:lang w:val="en-US"/>
              </w:rPr>
              <w:t>b</w:t>
            </w:r>
          </w:p>
        </w:tc>
      </w:tr>
      <w:tr w:rsidR="007D0D96" w:rsidRPr="008F01B8" w:rsidTr="006B20DA">
        <w:trPr>
          <w:cantSplit/>
        </w:trPr>
        <w:tc>
          <w:tcPr>
            <w:tcW w:w="13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D0D96" w:rsidRPr="00FC0A5C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64A60"/>
                <w:lang w:val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Total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% of Variance</w:t>
            </w:r>
          </w:p>
        </w:tc>
        <w:tc>
          <w:tcPr>
            <w:tcW w:w="151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Cumulative %</w:t>
            </w:r>
          </w:p>
        </w:tc>
        <w:tc>
          <w:tcPr>
            <w:tcW w:w="12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Total</w:t>
            </w:r>
          </w:p>
        </w:tc>
        <w:tc>
          <w:tcPr>
            <w:tcW w:w="14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% of Variance</w:t>
            </w:r>
          </w:p>
        </w:tc>
        <w:tc>
          <w:tcPr>
            <w:tcW w:w="151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Cumulative %</w:t>
            </w:r>
          </w:p>
        </w:tc>
        <w:tc>
          <w:tcPr>
            <w:tcW w:w="153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Total</w:t>
            </w:r>
          </w:p>
        </w:tc>
      </w:tr>
      <w:tr w:rsidR="007D0D96" w:rsidRPr="008F01B8" w:rsidTr="006B20DA">
        <w:trPr>
          <w:cantSplit/>
        </w:trPr>
        <w:tc>
          <w:tcPr>
            <w:tcW w:w="134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1</w:t>
            </w:r>
          </w:p>
        </w:tc>
        <w:tc>
          <w:tcPr>
            <w:tcW w:w="10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2,685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44,754</w:t>
            </w:r>
          </w:p>
        </w:tc>
        <w:tc>
          <w:tcPr>
            <w:tcW w:w="151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44,754</w:t>
            </w:r>
          </w:p>
        </w:tc>
        <w:tc>
          <w:tcPr>
            <w:tcW w:w="121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2,685</w:t>
            </w:r>
          </w:p>
        </w:tc>
        <w:tc>
          <w:tcPr>
            <w:tcW w:w="14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44,754</w:t>
            </w:r>
          </w:p>
        </w:tc>
        <w:tc>
          <w:tcPr>
            <w:tcW w:w="151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44,754</w:t>
            </w:r>
          </w:p>
        </w:tc>
        <w:tc>
          <w:tcPr>
            <w:tcW w:w="153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2,373</w:t>
            </w:r>
          </w:p>
        </w:tc>
      </w:tr>
      <w:tr w:rsidR="007D0D96" w:rsidRPr="008F01B8" w:rsidTr="006B20DA">
        <w:trPr>
          <w:cantSplit/>
        </w:trPr>
        <w:tc>
          <w:tcPr>
            <w:tcW w:w="1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2</w:t>
            </w:r>
          </w:p>
        </w:tc>
        <w:tc>
          <w:tcPr>
            <w:tcW w:w="10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1,422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23,695</w:t>
            </w: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68,449</w:t>
            </w:r>
          </w:p>
        </w:tc>
        <w:tc>
          <w:tcPr>
            <w:tcW w:w="12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1,422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23,695</w:t>
            </w: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68,449</w:t>
            </w:r>
          </w:p>
        </w:tc>
        <w:tc>
          <w:tcPr>
            <w:tcW w:w="15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2,104</w:t>
            </w:r>
          </w:p>
        </w:tc>
      </w:tr>
      <w:tr w:rsidR="007D0D96" w:rsidRPr="008F01B8" w:rsidTr="006B20DA">
        <w:trPr>
          <w:cantSplit/>
        </w:trPr>
        <w:tc>
          <w:tcPr>
            <w:tcW w:w="1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3</w:t>
            </w:r>
          </w:p>
        </w:tc>
        <w:tc>
          <w:tcPr>
            <w:tcW w:w="10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,603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10,044</w:t>
            </w: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78,492</w:t>
            </w:r>
          </w:p>
        </w:tc>
        <w:tc>
          <w:tcPr>
            <w:tcW w:w="12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0D96" w:rsidRPr="008F01B8" w:rsidTr="006B20DA">
        <w:trPr>
          <w:cantSplit/>
        </w:trPr>
        <w:tc>
          <w:tcPr>
            <w:tcW w:w="1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4</w:t>
            </w:r>
          </w:p>
        </w:tc>
        <w:tc>
          <w:tcPr>
            <w:tcW w:w="10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,557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9,277</w:t>
            </w: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87,769</w:t>
            </w:r>
          </w:p>
        </w:tc>
        <w:tc>
          <w:tcPr>
            <w:tcW w:w="12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0D96" w:rsidRPr="008F01B8" w:rsidTr="006B20DA">
        <w:trPr>
          <w:cantSplit/>
        </w:trPr>
        <w:tc>
          <w:tcPr>
            <w:tcW w:w="1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5</w:t>
            </w:r>
          </w:p>
        </w:tc>
        <w:tc>
          <w:tcPr>
            <w:tcW w:w="10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,478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7,968</w:t>
            </w: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95,737</w:t>
            </w:r>
          </w:p>
        </w:tc>
        <w:tc>
          <w:tcPr>
            <w:tcW w:w="12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0D96" w:rsidRPr="008F01B8" w:rsidTr="006B20DA">
        <w:trPr>
          <w:cantSplit/>
        </w:trPr>
        <w:tc>
          <w:tcPr>
            <w:tcW w:w="134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</w:rPr>
            </w:pPr>
            <w:r w:rsidRPr="008F01B8">
              <w:rPr>
                <w:rFonts w:ascii="Times New Roman" w:hAnsi="Times New Roman" w:cs="Times New Roman"/>
                <w:color w:val="264A60"/>
              </w:rPr>
              <w:t>6</w:t>
            </w:r>
          </w:p>
        </w:tc>
        <w:tc>
          <w:tcPr>
            <w:tcW w:w="10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,256</w:t>
            </w: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4,263</w:t>
            </w: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100,000</w:t>
            </w:r>
          </w:p>
        </w:tc>
        <w:tc>
          <w:tcPr>
            <w:tcW w:w="121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0D96" w:rsidRPr="00187DE5" w:rsidTr="006B20DA">
        <w:trPr>
          <w:cantSplit/>
        </w:trPr>
        <w:tc>
          <w:tcPr>
            <w:tcW w:w="11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D96" w:rsidRPr="00FC0A5C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10205"/>
                <w:lang w:val="en-US"/>
              </w:rPr>
            </w:pPr>
            <w:r w:rsidRPr="00FC0A5C">
              <w:rPr>
                <w:rFonts w:ascii="Times New Roman" w:hAnsi="Times New Roman" w:cs="Times New Roman"/>
                <w:color w:val="010205"/>
                <w:lang w:val="en-US"/>
              </w:rPr>
              <w:t>Extraction Method: Principal Component Analysis.</w:t>
            </w:r>
          </w:p>
        </w:tc>
      </w:tr>
      <w:tr w:rsidR="007D0D96" w:rsidRPr="008F01B8" w:rsidTr="006B20DA">
        <w:trPr>
          <w:cantSplit/>
        </w:trPr>
        <w:tc>
          <w:tcPr>
            <w:tcW w:w="11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D96" w:rsidRPr="008F01B8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10205"/>
              </w:rPr>
            </w:pPr>
            <w:r w:rsidRPr="008F01B8">
              <w:rPr>
                <w:rFonts w:ascii="Times New Roman" w:hAnsi="Times New Roman" w:cs="Times New Roman"/>
                <w:color w:val="010205"/>
              </w:rPr>
              <w:t>a. Imputation Number = 10</w:t>
            </w:r>
          </w:p>
        </w:tc>
      </w:tr>
      <w:tr w:rsidR="007D0D96" w:rsidRPr="00187DE5" w:rsidTr="006B20DA">
        <w:trPr>
          <w:cantSplit/>
        </w:trPr>
        <w:tc>
          <w:tcPr>
            <w:tcW w:w="11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D96" w:rsidRPr="00FC0A5C" w:rsidRDefault="007D0D96" w:rsidP="006B20DA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10205"/>
                <w:lang w:val="en-US"/>
              </w:rPr>
            </w:pPr>
            <w:r w:rsidRPr="00FC0A5C">
              <w:rPr>
                <w:rFonts w:ascii="Times New Roman" w:hAnsi="Times New Roman" w:cs="Times New Roman"/>
                <w:color w:val="010205"/>
                <w:lang w:val="en-US"/>
              </w:rPr>
              <w:t>b. When components are correlated, sums of squared loadings cannot be added to obtain a total variance.</w:t>
            </w:r>
          </w:p>
        </w:tc>
      </w:tr>
    </w:tbl>
    <w:p w:rsidR="007D0D96" w:rsidRPr="00FC0A5C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7D0D96" w:rsidRPr="003C79AA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7D0D96" w:rsidRPr="003C79AA" w:rsidRDefault="007D0D96" w:rsidP="007D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7D0D96" w:rsidRPr="003C79AA" w:rsidRDefault="007D0D96" w:rsidP="007D0D96">
      <w:pPr>
        <w:spacing w:line="240" w:lineRule="auto"/>
        <w:rPr>
          <w:rFonts w:ascii="Times New Roman" w:hAnsi="Times New Roman" w:cs="Times New Roman"/>
          <w:b/>
          <w:bCs/>
          <w:u w:val="single"/>
          <w:lang w:val="en-US"/>
        </w:rPr>
      </w:pPr>
    </w:p>
    <w:p w:rsidR="004959D5" w:rsidRDefault="004959D5">
      <w:bookmarkStart w:id="0" w:name="_GoBack"/>
      <w:bookmarkEnd w:id="0"/>
    </w:p>
    <w:sectPr w:rsidR="004959D5" w:rsidSect="00C000A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96"/>
    <w:rsid w:val="00004A78"/>
    <w:rsid w:val="00013CFC"/>
    <w:rsid w:val="0001432E"/>
    <w:rsid w:val="00014AF1"/>
    <w:rsid w:val="000227AC"/>
    <w:rsid w:val="00032C26"/>
    <w:rsid w:val="00035363"/>
    <w:rsid w:val="00044FD3"/>
    <w:rsid w:val="000679FF"/>
    <w:rsid w:val="000724D8"/>
    <w:rsid w:val="00093968"/>
    <w:rsid w:val="00096DA3"/>
    <w:rsid w:val="000B5734"/>
    <w:rsid w:val="000D4C6F"/>
    <w:rsid w:val="000E21CD"/>
    <w:rsid w:val="000F3DC3"/>
    <w:rsid w:val="00104161"/>
    <w:rsid w:val="00117190"/>
    <w:rsid w:val="00130F39"/>
    <w:rsid w:val="00135FC3"/>
    <w:rsid w:val="00140320"/>
    <w:rsid w:val="0014312D"/>
    <w:rsid w:val="0014397D"/>
    <w:rsid w:val="00144751"/>
    <w:rsid w:val="0016614A"/>
    <w:rsid w:val="001715D7"/>
    <w:rsid w:val="00176627"/>
    <w:rsid w:val="00177366"/>
    <w:rsid w:val="00192064"/>
    <w:rsid w:val="001B0C58"/>
    <w:rsid w:val="001B4EB8"/>
    <w:rsid w:val="001C1D3F"/>
    <w:rsid w:val="001E04D0"/>
    <w:rsid w:val="001F42D5"/>
    <w:rsid w:val="002250EB"/>
    <w:rsid w:val="002444B4"/>
    <w:rsid w:val="002712CD"/>
    <w:rsid w:val="002A37F2"/>
    <w:rsid w:val="002B7C81"/>
    <w:rsid w:val="002C7998"/>
    <w:rsid w:val="002D5A1A"/>
    <w:rsid w:val="00305014"/>
    <w:rsid w:val="003273E2"/>
    <w:rsid w:val="003426D0"/>
    <w:rsid w:val="00342B55"/>
    <w:rsid w:val="00354057"/>
    <w:rsid w:val="003573DD"/>
    <w:rsid w:val="00380D41"/>
    <w:rsid w:val="003846F7"/>
    <w:rsid w:val="00396CA2"/>
    <w:rsid w:val="003A5BF6"/>
    <w:rsid w:val="003E02BA"/>
    <w:rsid w:val="003F4DC6"/>
    <w:rsid w:val="003F51B9"/>
    <w:rsid w:val="003F5F61"/>
    <w:rsid w:val="00431543"/>
    <w:rsid w:val="0043733F"/>
    <w:rsid w:val="00467CF8"/>
    <w:rsid w:val="00486636"/>
    <w:rsid w:val="004959D5"/>
    <w:rsid w:val="004C6B0D"/>
    <w:rsid w:val="004D183B"/>
    <w:rsid w:val="004E4D91"/>
    <w:rsid w:val="00514786"/>
    <w:rsid w:val="005313DB"/>
    <w:rsid w:val="00546BED"/>
    <w:rsid w:val="00560206"/>
    <w:rsid w:val="005C067B"/>
    <w:rsid w:val="005D03E9"/>
    <w:rsid w:val="005E2F62"/>
    <w:rsid w:val="005F7DAB"/>
    <w:rsid w:val="00600E72"/>
    <w:rsid w:val="0061201B"/>
    <w:rsid w:val="00632654"/>
    <w:rsid w:val="00667FA8"/>
    <w:rsid w:val="00684A5A"/>
    <w:rsid w:val="006878E9"/>
    <w:rsid w:val="00690B47"/>
    <w:rsid w:val="006B7278"/>
    <w:rsid w:val="006C6493"/>
    <w:rsid w:val="006D33A0"/>
    <w:rsid w:val="006D66AB"/>
    <w:rsid w:val="007004A2"/>
    <w:rsid w:val="007333A7"/>
    <w:rsid w:val="007734CB"/>
    <w:rsid w:val="007C14FA"/>
    <w:rsid w:val="007C444C"/>
    <w:rsid w:val="007D0D96"/>
    <w:rsid w:val="007E572C"/>
    <w:rsid w:val="007F7F8F"/>
    <w:rsid w:val="008524AE"/>
    <w:rsid w:val="00855973"/>
    <w:rsid w:val="0087131A"/>
    <w:rsid w:val="00871539"/>
    <w:rsid w:val="00885898"/>
    <w:rsid w:val="008B12CA"/>
    <w:rsid w:val="008C1832"/>
    <w:rsid w:val="008E3FC2"/>
    <w:rsid w:val="008E71C3"/>
    <w:rsid w:val="008F0A76"/>
    <w:rsid w:val="008F1EB3"/>
    <w:rsid w:val="0090556D"/>
    <w:rsid w:val="00923617"/>
    <w:rsid w:val="00944C2E"/>
    <w:rsid w:val="00962155"/>
    <w:rsid w:val="00964F1A"/>
    <w:rsid w:val="009746BE"/>
    <w:rsid w:val="00974FDF"/>
    <w:rsid w:val="00977089"/>
    <w:rsid w:val="009900E0"/>
    <w:rsid w:val="00992822"/>
    <w:rsid w:val="00994138"/>
    <w:rsid w:val="009A4D53"/>
    <w:rsid w:val="009C41A9"/>
    <w:rsid w:val="009C6B1C"/>
    <w:rsid w:val="009E669C"/>
    <w:rsid w:val="009E7945"/>
    <w:rsid w:val="00A477B6"/>
    <w:rsid w:val="00A63388"/>
    <w:rsid w:val="00A70AFE"/>
    <w:rsid w:val="00A76EF5"/>
    <w:rsid w:val="00A8590A"/>
    <w:rsid w:val="00AD3B42"/>
    <w:rsid w:val="00AF4199"/>
    <w:rsid w:val="00B413FD"/>
    <w:rsid w:val="00B4362B"/>
    <w:rsid w:val="00B70F5A"/>
    <w:rsid w:val="00B95B22"/>
    <w:rsid w:val="00BA0C4F"/>
    <w:rsid w:val="00BA0FA5"/>
    <w:rsid w:val="00BA4D8E"/>
    <w:rsid w:val="00C25FEA"/>
    <w:rsid w:val="00C263B0"/>
    <w:rsid w:val="00C35FFC"/>
    <w:rsid w:val="00C53DED"/>
    <w:rsid w:val="00C63990"/>
    <w:rsid w:val="00C70E3B"/>
    <w:rsid w:val="00C81A3E"/>
    <w:rsid w:val="00CB1ADA"/>
    <w:rsid w:val="00CD2BC7"/>
    <w:rsid w:val="00CD7995"/>
    <w:rsid w:val="00D03243"/>
    <w:rsid w:val="00D063D8"/>
    <w:rsid w:val="00D07333"/>
    <w:rsid w:val="00D07E47"/>
    <w:rsid w:val="00D1249F"/>
    <w:rsid w:val="00D37B29"/>
    <w:rsid w:val="00D422FB"/>
    <w:rsid w:val="00D63E4F"/>
    <w:rsid w:val="00D67BEE"/>
    <w:rsid w:val="00D717DB"/>
    <w:rsid w:val="00D819BF"/>
    <w:rsid w:val="00D850EE"/>
    <w:rsid w:val="00DB4D67"/>
    <w:rsid w:val="00DE1A6D"/>
    <w:rsid w:val="00DE3CD1"/>
    <w:rsid w:val="00E12CBD"/>
    <w:rsid w:val="00E51077"/>
    <w:rsid w:val="00E549A9"/>
    <w:rsid w:val="00E55259"/>
    <w:rsid w:val="00E80CD1"/>
    <w:rsid w:val="00EB4180"/>
    <w:rsid w:val="00ED3CC3"/>
    <w:rsid w:val="00EF7117"/>
    <w:rsid w:val="00F07C10"/>
    <w:rsid w:val="00F24C7D"/>
    <w:rsid w:val="00F44037"/>
    <w:rsid w:val="00F45D92"/>
    <w:rsid w:val="00F84244"/>
    <w:rsid w:val="00FB1380"/>
    <w:rsid w:val="00FB27A9"/>
    <w:rsid w:val="00FB50C1"/>
    <w:rsid w:val="00FB53D2"/>
    <w:rsid w:val="00FC3548"/>
    <w:rsid w:val="00FD2018"/>
    <w:rsid w:val="00FD5259"/>
    <w:rsid w:val="00FF10E7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9B726E-438F-496B-BA51-AA52D407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Anbarasi Janakiraman</dc:creator>
  <cp:keywords/>
  <dc:description/>
  <cp:lastModifiedBy>Anbarasi Janakiraman</cp:lastModifiedBy>
  <cp:revision>1</cp:revision>
  <dcterms:created xsi:type="dcterms:W3CDTF">2025-03-14T13:19:00Z</dcterms:created>
  <dcterms:modified xsi:type="dcterms:W3CDTF">2025-03-14T13:20:00Z</dcterms:modified>
</cp:coreProperties>
</file>