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63592" w14:textId="77777777" w:rsidR="00914149" w:rsidRPr="00794EEB" w:rsidRDefault="00914149" w:rsidP="00914149">
      <w:pPr>
        <w:spacing w:line="480" w:lineRule="auto"/>
        <w:jc w:val="center"/>
        <w:rPr>
          <w:rFonts w:ascii="Arial" w:hAnsi="Arial" w:cs="Arial"/>
          <w:lang w:val="en-US" w:eastAsia="de-D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en-US" w:eastAsia="de-DE"/>
        </w:rPr>
        <w:t>Age at onset of epilepsy shapes neurocognitive profiles in focal cortical dysplasia</w:t>
      </w:r>
    </w:p>
    <w:p w14:paraId="1C6211FC" w14:textId="77777777" w:rsidR="00BE0B2D" w:rsidRDefault="00BE0B2D" w:rsidP="00BE0B2D">
      <w:pPr>
        <w:spacing w:line="480" w:lineRule="auto"/>
        <w:jc w:val="both"/>
        <w:rPr>
          <w:rFonts w:ascii="Arial" w:hAnsi="Arial" w:cs="Arial"/>
          <w:iCs/>
          <w:color w:val="000000"/>
          <w:lang w:val="en-US" w:eastAsia="de-DE"/>
        </w:rPr>
      </w:pPr>
    </w:p>
    <w:p w14:paraId="7958B268" w14:textId="77777777" w:rsidR="00C65B2F" w:rsidRPr="007E3734" w:rsidRDefault="00C65B2F" w:rsidP="00C65B2F">
      <w:pPr>
        <w:spacing w:line="480" w:lineRule="auto"/>
        <w:jc w:val="both"/>
        <w:rPr>
          <w:rFonts w:ascii="Arial" w:hAnsi="Arial" w:cs="Arial"/>
          <w:b/>
          <w:bCs/>
          <w:color w:val="000000"/>
          <w:vertAlign w:val="superscript"/>
          <w:lang w:val="en-US" w:eastAsia="de-DE"/>
        </w:rPr>
      </w:pPr>
      <w:r w:rsidRPr="00B32A9C">
        <w:rPr>
          <w:rFonts w:ascii="Arial" w:hAnsi="Arial" w:cs="Arial"/>
          <w:iCs/>
          <w:color w:val="000000"/>
          <w:lang w:val="en-US" w:eastAsia="de-DE"/>
        </w:rPr>
        <w:t>Anna-Laura Potthoff</w:t>
      </w:r>
      <w:r w:rsidRPr="00B32A9C">
        <w:rPr>
          <w:rFonts w:ascii="Arial" w:hAnsi="Arial" w:cs="Arial"/>
          <w:iCs/>
          <w:color w:val="000000"/>
          <w:vertAlign w:val="superscript"/>
          <w:lang w:val="en-US" w:eastAsia="de-DE"/>
        </w:rPr>
        <w:t>1</w:t>
      </w:r>
      <w:r w:rsidRPr="00B32A9C">
        <w:rPr>
          <w:rFonts w:ascii="Arial" w:hAnsi="Arial" w:cs="Arial"/>
          <w:iCs/>
          <w:color w:val="000000"/>
          <w:lang w:val="en-US" w:eastAsia="de-DE"/>
        </w:rPr>
        <w:t>, Lukas Tennie</w:t>
      </w:r>
      <w:r w:rsidRPr="00B32A9C">
        <w:rPr>
          <w:rFonts w:ascii="Arial" w:hAnsi="Arial" w:cs="Arial"/>
          <w:iCs/>
          <w:color w:val="000000"/>
          <w:vertAlign w:val="superscript"/>
          <w:lang w:val="en-US" w:eastAsia="de-DE"/>
        </w:rPr>
        <w:t>2</w:t>
      </w:r>
      <w:r w:rsidRPr="00B32A9C">
        <w:rPr>
          <w:rFonts w:ascii="Arial" w:hAnsi="Arial" w:cs="Arial"/>
          <w:iCs/>
          <w:color w:val="000000"/>
          <w:lang w:val="en-US" w:eastAsia="de-DE"/>
        </w:rPr>
        <w:t xml:space="preserve">, </w:t>
      </w:r>
      <w:r>
        <w:rPr>
          <w:rFonts w:ascii="Arial" w:hAnsi="Arial" w:cs="Arial"/>
          <w:iCs/>
          <w:color w:val="000000"/>
          <w:lang w:val="en-US" w:eastAsia="de-DE"/>
        </w:rPr>
        <w:t>Juri-Alexander Witt</w:t>
      </w:r>
      <w:r w:rsidRPr="00B32A9C">
        <w:rPr>
          <w:rFonts w:ascii="Arial" w:hAnsi="Arial" w:cs="Arial"/>
          <w:iCs/>
          <w:color w:val="000000"/>
          <w:vertAlign w:val="superscript"/>
          <w:lang w:val="en-US" w:eastAsia="de-DE"/>
        </w:rPr>
        <w:t>2</w:t>
      </w:r>
      <w:r w:rsidRPr="00B32A9C">
        <w:rPr>
          <w:rFonts w:ascii="Arial" w:hAnsi="Arial" w:cs="Arial"/>
          <w:iCs/>
          <w:color w:val="000000"/>
          <w:lang w:val="en-US" w:eastAsia="de-DE"/>
        </w:rPr>
        <w:t>, Attila Rácz</w:t>
      </w:r>
      <w:r w:rsidRPr="00B32A9C">
        <w:rPr>
          <w:rFonts w:ascii="Arial" w:hAnsi="Arial" w:cs="Arial"/>
          <w:iCs/>
          <w:color w:val="000000"/>
          <w:vertAlign w:val="superscript"/>
          <w:lang w:val="en-US" w:eastAsia="de-DE"/>
        </w:rPr>
        <w:t>2</w:t>
      </w:r>
      <w:r w:rsidRPr="00B32A9C">
        <w:rPr>
          <w:rFonts w:ascii="Arial" w:hAnsi="Arial" w:cs="Arial"/>
          <w:iCs/>
          <w:color w:val="000000"/>
          <w:lang w:val="en-US" w:eastAsia="de-DE"/>
        </w:rPr>
        <w:t>, Valeri Borger</w:t>
      </w:r>
      <w:r w:rsidRPr="00B32A9C">
        <w:rPr>
          <w:rFonts w:ascii="Arial" w:hAnsi="Arial" w:cs="Arial"/>
          <w:iCs/>
          <w:color w:val="000000"/>
          <w:vertAlign w:val="superscript"/>
          <w:lang w:val="en-US" w:eastAsia="de-DE"/>
        </w:rPr>
        <w:t>1</w:t>
      </w:r>
      <w:r w:rsidRPr="00B32A9C">
        <w:rPr>
          <w:rFonts w:ascii="Arial" w:hAnsi="Arial" w:cs="Arial"/>
          <w:iCs/>
          <w:color w:val="000000"/>
          <w:lang w:val="en-US" w:eastAsia="de-DE"/>
        </w:rPr>
        <w:t>,</w:t>
      </w:r>
      <w:r>
        <w:rPr>
          <w:rFonts w:ascii="Arial" w:hAnsi="Arial" w:cs="Arial"/>
          <w:iCs/>
          <w:color w:val="000000"/>
          <w:lang w:val="en-US" w:eastAsia="de-DE"/>
        </w:rPr>
        <w:t xml:space="preserve"> </w:t>
      </w:r>
      <w:r w:rsidRPr="00B32A9C">
        <w:rPr>
          <w:rFonts w:ascii="Arial" w:hAnsi="Arial" w:cs="Arial"/>
          <w:iCs/>
          <w:color w:val="000000"/>
          <w:lang w:val="en-US" w:eastAsia="de-DE"/>
        </w:rPr>
        <w:t>Hartmut Vatter</w:t>
      </w:r>
      <w:r w:rsidRPr="00B32A9C">
        <w:rPr>
          <w:rFonts w:ascii="Arial" w:hAnsi="Arial" w:cs="Arial"/>
          <w:iCs/>
          <w:color w:val="000000"/>
          <w:vertAlign w:val="superscript"/>
          <w:lang w:val="en-US" w:eastAsia="de-DE"/>
        </w:rPr>
        <w:t>1</w:t>
      </w:r>
      <w:r w:rsidRPr="00B32A9C">
        <w:rPr>
          <w:rFonts w:ascii="Arial" w:hAnsi="Arial" w:cs="Arial"/>
          <w:iCs/>
          <w:color w:val="000000"/>
          <w:lang w:val="en-US" w:eastAsia="de-DE"/>
        </w:rPr>
        <w:t xml:space="preserve">, </w:t>
      </w:r>
      <w:r>
        <w:rPr>
          <w:rFonts w:ascii="Arial" w:hAnsi="Arial" w:cs="Arial"/>
          <w:iCs/>
          <w:color w:val="000000"/>
          <w:lang w:val="en-US" w:eastAsia="de-DE"/>
        </w:rPr>
        <w:t>Albert Becker</w:t>
      </w:r>
      <w:r>
        <w:rPr>
          <w:rFonts w:ascii="Arial" w:hAnsi="Arial" w:cs="Arial"/>
          <w:iCs/>
          <w:color w:val="000000"/>
          <w:vertAlign w:val="superscript"/>
          <w:lang w:val="en-US" w:eastAsia="de-DE"/>
        </w:rPr>
        <w:t>3</w:t>
      </w:r>
      <w:r w:rsidRPr="001D2D4A">
        <w:rPr>
          <w:rFonts w:ascii="Arial" w:hAnsi="Arial" w:cs="Arial"/>
          <w:iCs/>
          <w:color w:val="000000"/>
          <w:vertAlign w:val="subscript"/>
          <w:lang w:val="en-US" w:eastAsia="de-DE"/>
        </w:rPr>
        <w:t xml:space="preserve">, </w:t>
      </w:r>
      <w:r w:rsidRPr="00B32A9C">
        <w:rPr>
          <w:rFonts w:ascii="Arial" w:hAnsi="Arial" w:cs="Arial"/>
          <w:iCs/>
          <w:color w:val="000000"/>
          <w:lang w:val="en-US" w:eastAsia="de-DE"/>
        </w:rPr>
        <w:t>Rainer Surges</w:t>
      </w:r>
      <w:r w:rsidRPr="00B32A9C">
        <w:rPr>
          <w:rFonts w:ascii="Arial" w:hAnsi="Arial" w:cs="Arial"/>
          <w:iCs/>
          <w:color w:val="000000"/>
          <w:vertAlign w:val="superscript"/>
          <w:lang w:val="en-US" w:eastAsia="de-DE"/>
        </w:rPr>
        <w:t>2</w:t>
      </w:r>
      <w:r>
        <w:rPr>
          <w:rFonts w:ascii="Arial" w:hAnsi="Arial" w:cs="Arial"/>
          <w:iCs/>
          <w:color w:val="000000"/>
          <w:lang w:val="en-US" w:eastAsia="de-DE"/>
        </w:rPr>
        <w:t xml:space="preserve">, </w:t>
      </w:r>
      <w:r w:rsidRPr="00B32A9C">
        <w:rPr>
          <w:rFonts w:ascii="Arial" w:hAnsi="Arial" w:cs="Arial"/>
          <w:iCs/>
          <w:color w:val="000000"/>
          <w:lang w:val="en-US" w:eastAsia="de-DE"/>
        </w:rPr>
        <w:t>Matthias Schneider</w:t>
      </w:r>
      <w:r w:rsidRPr="00B32A9C">
        <w:rPr>
          <w:rFonts w:ascii="Arial" w:hAnsi="Arial" w:cs="Arial"/>
          <w:iCs/>
          <w:color w:val="000000"/>
          <w:vertAlign w:val="superscript"/>
          <w:lang w:val="en-US" w:eastAsia="de-DE"/>
        </w:rPr>
        <w:t>1</w:t>
      </w:r>
      <w:r w:rsidRPr="00B32A9C">
        <w:rPr>
          <w:rFonts w:ascii="Arial" w:hAnsi="Arial" w:cs="Arial"/>
          <w:b/>
          <w:bCs/>
          <w:iCs/>
          <w:color w:val="000000"/>
          <w:vertAlign w:val="superscript"/>
          <w:lang w:val="en-US" w:eastAsia="de-DE"/>
        </w:rPr>
        <w:t>*</w:t>
      </w:r>
      <w:r w:rsidRPr="00B32A9C">
        <w:rPr>
          <w:rFonts w:ascii="Arial" w:hAnsi="Arial" w:cs="Arial"/>
          <w:iCs/>
          <w:color w:val="000000"/>
          <w:lang w:val="en-US" w:eastAsia="de-DE"/>
        </w:rPr>
        <w:t>, Christoph Helmstaedter</w:t>
      </w:r>
      <w:r w:rsidRPr="00B32A9C">
        <w:rPr>
          <w:rFonts w:ascii="Arial" w:hAnsi="Arial" w:cs="Arial"/>
          <w:iCs/>
          <w:color w:val="000000"/>
          <w:vertAlign w:val="superscript"/>
          <w:lang w:val="en-US" w:eastAsia="de-DE"/>
        </w:rPr>
        <w:t xml:space="preserve">2 </w:t>
      </w:r>
      <w:r w:rsidRPr="00B32A9C">
        <w:rPr>
          <w:rFonts w:ascii="Arial" w:hAnsi="Arial" w:cs="Arial"/>
          <w:b/>
          <w:bCs/>
          <w:color w:val="000000"/>
          <w:vertAlign w:val="superscript"/>
          <w:lang w:val="en-US" w:eastAsia="de-DE"/>
        </w:rPr>
        <w:t>*</w:t>
      </w:r>
      <w:r w:rsidRPr="00796048">
        <w:rPr>
          <w:rFonts w:ascii="Arial" w:hAnsi="Arial" w:cs="Arial"/>
          <w:iCs/>
          <w:color w:val="000000"/>
          <w:lang w:val="en-US" w:eastAsia="de-DE"/>
        </w:rPr>
        <w:t xml:space="preserve"> </w:t>
      </w:r>
    </w:p>
    <w:p w14:paraId="5AC13305" w14:textId="77777777" w:rsidR="00914149" w:rsidRPr="0028716D" w:rsidRDefault="00914149" w:rsidP="00914149">
      <w:pPr>
        <w:spacing w:line="480" w:lineRule="auto"/>
        <w:jc w:val="both"/>
        <w:rPr>
          <w:rFonts w:ascii="Arial" w:hAnsi="Arial" w:cs="Arial"/>
          <w:lang w:val="en-US" w:eastAsia="de-DE"/>
        </w:rPr>
      </w:pPr>
    </w:p>
    <w:p w14:paraId="40CF2EBE" w14:textId="77777777" w:rsidR="00914149" w:rsidRPr="00794EEB" w:rsidRDefault="00914149" w:rsidP="00914149">
      <w:pPr>
        <w:jc w:val="both"/>
        <w:rPr>
          <w:rFonts w:ascii="Arial" w:hAnsi="Arial" w:cs="Arial"/>
          <w:lang w:val="en-US" w:eastAsia="de-DE"/>
        </w:rPr>
      </w:pPr>
      <w:r w:rsidRPr="00794EEB">
        <w:rPr>
          <w:rFonts w:ascii="Arial" w:hAnsi="Arial" w:cs="Arial"/>
          <w:i/>
          <w:iCs/>
          <w:color w:val="000000"/>
          <w:vertAlign w:val="superscript"/>
          <w:lang w:val="en-US" w:eastAsia="de-DE"/>
        </w:rPr>
        <w:t>1</w:t>
      </w:r>
      <w:r w:rsidRPr="00794EEB">
        <w:rPr>
          <w:rFonts w:ascii="Arial" w:hAnsi="Arial" w:cs="Arial"/>
          <w:i/>
          <w:iCs/>
          <w:color w:val="000000"/>
          <w:lang w:val="en-US" w:eastAsia="de-DE"/>
        </w:rPr>
        <w:t xml:space="preserve">Department of Neurosurgery, University Hospital Bonn, </w:t>
      </w:r>
      <w:r>
        <w:rPr>
          <w:rFonts w:ascii="Arial" w:hAnsi="Arial" w:cs="Arial"/>
          <w:i/>
          <w:iCs/>
          <w:color w:val="000000"/>
          <w:lang w:val="en-US" w:eastAsia="de-DE"/>
        </w:rPr>
        <w:t xml:space="preserve">Venusberg Campus 1, 53127 </w:t>
      </w:r>
      <w:r w:rsidRPr="00794EEB">
        <w:rPr>
          <w:rFonts w:ascii="Arial" w:hAnsi="Arial" w:cs="Arial"/>
          <w:i/>
          <w:iCs/>
          <w:color w:val="000000"/>
          <w:lang w:val="en-US" w:eastAsia="de-DE"/>
        </w:rPr>
        <w:t>Bonn, Germany</w:t>
      </w:r>
    </w:p>
    <w:p w14:paraId="67410663" w14:textId="77777777" w:rsidR="00914149" w:rsidRDefault="00914149" w:rsidP="00914149">
      <w:pPr>
        <w:jc w:val="both"/>
        <w:rPr>
          <w:rFonts w:ascii="Arial" w:hAnsi="Arial" w:cs="Arial"/>
          <w:i/>
          <w:iCs/>
          <w:color w:val="000000"/>
          <w:lang w:val="en-US" w:eastAsia="de-DE"/>
        </w:rPr>
      </w:pPr>
      <w:r w:rsidRPr="00794EEB">
        <w:rPr>
          <w:rFonts w:ascii="Arial" w:hAnsi="Arial" w:cs="Arial"/>
          <w:i/>
          <w:iCs/>
          <w:color w:val="000000"/>
          <w:vertAlign w:val="superscript"/>
          <w:lang w:val="en-US" w:eastAsia="de-DE"/>
        </w:rPr>
        <w:t>2</w:t>
      </w:r>
      <w:r w:rsidRPr="00794EEB">
        <w:rPr>
          <w:rFonts w:ascii="Arial" w:hAnsi="Arial" w:cs="Arial"/>
          <w:i/>
          <w:iCs/>
          <w:color w:val="000000"/>
          <w:lang w:val="en-US" w:eastAsia="de-DE"/>
        </w:rPr>
        <w:t xml:space="preserve">Department of Epileptology, University Hospital Bonn, </w:t>
      </w:r>
      <w:r>
        <w:rPr>
          <w:rFonts w:ascii="Arial" w:hAnsi="Arial" w:cs="Arial"/>
          <w:i/>
          <w:iCs/>
          <w:color w:val="000000"/>
          <w:lang w:val="en-US" w:eastAsia="de-DE"/>
        </w:rPr>
        <w:t xml:space="preserve">Venusberg Campus 1, 53127 </w:t>
      </w:r>
      <w:r w:rsidRPr="00794EEB">
        <w:rPr>
          <w:rFonts w:ascii="Arial" w:hAnsi="Arial" w:cs="Arial"/>
          <w:i/>
          <w:iCs/>
          <w:color w:val="000000"/>
          <w:lang w:val="en-US" w:eastAsia="de-DE"/>
        </w:rPr>
        <w:t>Bonn, Germany</w:t>
      </w:r>
    </w:p>
    <w:p w14:paraId="449EFC3A" w14:textId="77777777" w:rsidR="00914149" w:rsidRDefault="00914149" w:rsidP="00914149">
      <w:pPr>
        <w:jc w:val="both"/>
        <w:rPr>
          <w:rFonts w:ascii="Arial" w:hAnsi="Arial" w:cs="Arial"/>
          <w:i/>
          <w:iCs/>
          <w:color w:val="000000"/>
          <w:lang w:val="en-US" w:eastAsia="de-DE"/>
        </w:rPr>
      </w:pPr>
      <w:r>
        <w:rPr>
          <w:rFonts w:ascii="Arial" w:hAnsi="Arial" w:cs="Arial"/>
          <w:i/>
          <w:iCs/>
          <w:color w:val="000000"/>
          <w:vertAlign w:val="superscript"/>
          <w:lang w:val="en-US" w:eastAsia="de-DE"/>
        </w:rPr>
        <w:t>3</w:t>
      </w:r>
      <w:r w:rsidRPr="00794EEB">
        <w:rPr>
          <w:rFonts w:ascii="Arial" w:hAnsi="Arial" w:cs="Arial"/>
          <w:i/>
          <w:iCs/>
          <w:color w:val="000000"/>
          <w:lang w:val="en-US" w:eastAsia="de-DE"/>
        </w:rPr>
        <w:t xml:space="preserve">Department of </w:t>
      </w:r>
      <w:r>
        <w:rPr>
          <w:rFonts w:ascii="Arial" w:hAnsi="Arial" w:cs="Arial"/>
          <w:i/>
          <w:iCs/>
          <w:color w:val="000000"/>
          <w:lang w:val="en-US" w:eastAsia="de-DE"/>
        </w:rPr>
        <w:t>Neuropathology</w:t>
      </w:r>
      <w:r w:rsidRPr="00794EEB">
        <w:rPr>
          <w:rFonts w:ascii="Arial" w:hAnsi="Arial" w:cs="Arial"/>
          <w:i/>
          <w:iCs/>
          <w:color w:val="000000"/>
          <w:lang w:val="en-US" w:eastAsia="de-DE"/>
        </w:rPr>
        <w:t xml:space="preserve">, University Hospital Bonn, </w:t>
      </w:r>
      <w:r>
        <w:rPr>
          <w:rFonts w:ascii="Arial" w:hAnsi="Arial" w:cs="Arial"/>
          <w:i/>
          <w:iCs/>
          <w:color w:val="000000"/>
          <w:lang w:val="en-US" w:eastAsia="de-DE"/>
        </w:rPr>
        <w:t xml:space="preserve">Venusberg Campus 1, 53127 </w:t>
      </w:r>
      <w:r w:rsidRPr="00794EEB">
        <w:rPr>
          <w:rFonts w:ascii="Arial" w:hAnsi="Arial" w:cs="Arial"/>
          <w:i/>
          <w:iCs/>
          <w:color w:val="000000"/>
          <w:lang w:val="en-US" w:eastAsia="de-DE"/>
        </w:rPr>
        <w:t>Bonn, Germany</w:t>
      </w:r>
    </w:p>
    <w:p w14:paraId="223F0501" w14:textId="77777777" w:rsidR="00914149" w:rsidRPr="001F1592" w:rsidRDefault="00914149" w:rsidP="00914149">
      <w:pPr>
        <w:jc w:val="both"/>
        <w:rPr>
          <w:rFonts w:ascii="Arial" w:hAnsi="Arial" w:cs="Arial"/>
          <w:i/>
          <w:iCs/>
          <w:color w:val="000000"/>
          <w:lang w:val="en-US" w:eastAsia="de-DE"/>
        </w:rPr>
      </w:pPr>
    </w:p>
    <w:p w14:paraId="66AFB939" w14:textId="77777777" w:rsidR="00914149" w:rsidRPr="00794EEB" w:rsidRDefault="00914149" w:rsidP="00914149">
      <w:pPr>
        <w:spacing w:line="480" w:lineRule="auto"/>
        <w:jc w:val="both"/>
        <w:rPr>
          <w:rFonts w:ascii="Arial" w:hAnsi="Arial" w:cs="Arial"/>
          <w:lang w:val="en-US" w:eastAsia="de-DE"/>
        </w:rPr>
      </w:pPr>
      <w:r w:rsidRPr="001C535C">
        <w:rPr>
          <w:rFonts w:ascii="Arial" w:hAnsi="Arial" w:cs="Arial"/>
          <w:lang w:val="en-US" w:eastAsia="de-DE"/>
        </w:rPr>
        <w:t>*</w:t>
      </w:r>
      <w:r>
        <w:rPr>
          <w:rFonts w:ascii="Arial" w:hAnsi="Arial" w:cs="Arial"/>
          <w:lang w:val="en-US" w:eastAsia="de-DE"/>
        </w:rPr>
        <w:t xml:space="preserve"> Contributed equally</w:t>
      </w:r>
    </w:p>
    <w:p w14:paraId="7E61B2F1" w14:textId="77777777" w:rsidR="00914149" w:rsidRDefault="0091414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br w:type="page"/>
      </w:r>
    </w:p>
    <w:p w14:paraId="051AD5B2" w14:textId="77777777" w:rsidR="00EF44BB" w:rsidRDefault="00EF44BB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lastRenderedPageBreak/>
        <w:t>Supplementary Figure S1</w:t>
      </w:r>
    </w:p>
    <w:p w14:paraId="7184B0CE" w14:textId="77777777" w:rsidR="00EF44BB" w:rsidRDefault="00EF44BB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0A7FAFF2" w14:textId="77777777" w:rsidR="00624448" w:rsidRDefault="00624448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5F8D99F9" w14:textId="77777777" w:rsidR="00624448" w:rsidRPr="00624448" w:rsidRDefault="00624448" w:rsidP="00624448">
      <w:pPr>
        <w:spacing w:after="0" w:line="360" w:lineRule="auto"/>
        <w:ind w:left="828" w:hanging="10"/>
        <w:rPr>
          <w:rFonts w:ascii="Arial" w:eastAsia="Arial" w:hAnsi="Arial" w:cs="Arial"/>
          <w:sz w:val="23"/>
          <w:lang w:val="en-US"/>
        </w:rPr>
      </w:pPr>
      <w:r w:rsidRPr="00624448">
        <w:rPr>
          <w:rFonts w:ascii="Arial" w:eastAsia="Arial" w:hAnsi="Arial" w:cs="Arial"/>
          <w:sz w:val="23"/>
          <w:lang w:val="en-US"/>
        </w:rPr>
        <w:t xml:space="preserve">Proportions of impaired patients per </w:t>
      </w:r>
      <w:r>
        <w:rPr>
          <w:rFonts w:ascii="Arial" w:eastAsia="Arial" w:hAnsi="Arial" w:cs="Arial"/>
          <w:sz w:val="23"/>
          <w:lang w:val="en-US"/>
        </w:rPr>
        <w:t>cognitive domain</w:t>
      </w:r>
    </w:p>
    <w:p w14:paraId="5658D519" w14:textId="77777777" w:rsidR="00624448" w:rsidRDefault="00624448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28F412A6" w14:textId="77777777" w:rsidR="00EF44BB" w:rsidRDefault="00624448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 w:rsidRPr="006D7274">
        <w:rPr>
          <w:rFonts w:ascii="Arial" w:hAnsi="Arial" w:cs="Arial"/>
          <w:noProof/>
        </w:rPr>
        <w:drawing>
          <wp:inline distT="0" distB="0" distL="0" distR="0" wp14:anchorId="7108B697" wp14:editId="7651A235">
            <wp:extent cx="4355593" cy="5870449"/>
            <wp:effectExtent l="0" t="0" r="0" b="0"/>
            <wp:docPr id="148311" name="Picture 148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1" name="Picture 1483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5593" cy="58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39BB" w14:textId="77777777" w:rsidR="00981A4F" w:rsidRDefault="00981A4F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56BF8317" w14:textId="77777777" w:rsidR="00FB7D67" w:rsidRDefault="00981A4F" w:rsidP="00FB7D67">
      <w:pPr>
        <w:spacing w:before="100" w:beforeAutospacing="1" w:after="100" w:afterAutospacing="1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US"/>
        </w:rPr>
        <w:t xml:space="preserve">Supplementary </w:t>
      </w:r>
      <w:r w:rsidRPr="007A7777">
        <w:rPr>
          <w:rFonts w:ascii="Arial" w:hAnsi="Arial" w:cs="Arial"/>
          <w:b/>
          <w:bCs/>
          <w:lang w:val="en-GB"/>
        </w:rPr>
        <w:t xml:space="preserve">Figure </w:t>
      </w:r>
      <w:r>
        <w:rPr>
          <w:rFonts w:ascii="Arial" w:hAnsi="Arial" w:cs="Arial"/>
          <w:b/>
          <w:bCs/>
          <w:lang w:val="en-GB"/>
        </w:rPr>
        <w:t>S1</w:t>
      </w:r>
      <w:r w:rsidRPr="007A7777">
        <w:rPr>
          <w:rFonts w:ascii="Arial" w:hAnsi="Arial" w:cs="Arial"/>
          <w:b/>
          <w:bCs/>
          <w:lang w:val="en-GB"/>
        </w:rPr>
        <w:t>.</w:t>
      </w:r>
      <w:r w:rsidRPr="007A7777">
        <w:rPr>
          <w:rFonts w:ascii="Arial" w:hAnsi="Arial" w:cs="Arial"/>
          <w:lang w:val="en-GB"/>
        </w:rPr>
        <w:t xml:space="preserve"> Cognitive Performance </w:t>
      </w:r>
      <w:r w:rsidR="007C372F">
        <w:rPr>
          <w:rFonts w:ascii="Arial" w:hAnsi="Arial" w:cs="Arial"/>
          <w:lang w:val="en-GB"/>
        </w:rPr>
        <w:t>a</w:t>
      </w:r>
      <w:r w:rsidRPr="007A7777">
        <w:rPr>
          <w:rFonts w:ascii="Arial" w:hAnsi="Arial" w:cs="Arial"/>
          <w:lang w:val="en-GB"/>
        </w:rPr>
        <w:t xml:space="preserve">cross Cognitive Domains in Patients with </w:t>
      </w:r>
      <w:r>
        <w:rPr>
          <w:rFonts w:ascii="Arial" w:hAnsi="Arial" w:cs="Arial"/>
          <w:lang w:val="en-GB"/>
        </w:rPr>
        <w:t xml:space="preserve">FCD in </w:t>
      </w:r>
      <w:r w:rsidR="00251818">
        <w:rPr>
          <w:rFonts w:ascii="Arial" w:hAnsi="Arial" w:cs="Arial"/>
          <w:lang w:val="en-GB"/>
        </w:rPr>
        <w:t>R</w:t>
      </w:r>
      <w:r>
        <w:rPr>
          <w:rFonts w:ascii="Arial" w:hAnsi="Arial" w:cs="Arial"/>
          <w:lang w:val="en-GB"/>
        </w:rPr>
        <w:t xml:space="preserve">ight </w:t>
      </w:r>
      <w:r w:rsidR="007C372F">
        <w:rPr>
          <w:rFonts w:ascii="Arial" w:hAnsi="Arial" w:cs="Arial"/>
          <w:lang w:val="en-GB"/>
        </w:rPr>
        <w:t>versus</w:t>
      </w:r>
      <w:r>
        <w:rPr>
          <w:rFonts w:ascii="Arial" w:hAnsi="Arial" w:cs="Arial"/>
          <w:lang w:val="en-GB"/>
        </w:rPr>
        <w:t xml:space="preserve"> </w:t>
      </w:r>
      <w:r w:rsidR="00251818">
        <w:rPr>
          <w:rFonts w:ascii="Arial" w:hAnsi="Arial" w:cs="Arial"/>
          <w:lang w:val="en-GB"/>
        </w:rPr>
        <w:t>L</w:t>
      </w:r>
      <w:r>
        <w:rPr>
          <w:rFonts w:ascii="Arial" w:hAnsi="Arial" w:cs="Arial"/>
          <w:lang w:val="en-GB"/>
        </w:rPr>
        <w:t xml:space="preserve">eft </w:t>
      </w:r>
      <w:r w:rsidR="00251818">
        <w:rPr>
          <w:rFonts w:ascii="Arial" w:hAnsi="Arial" w:cs="Arial"/>
          <w:lang w:val="en-GB"/>
        </w:rPr>
        <w:t>H</w:t>
      </w:r>
      <w:r>
        <w:rPr>
          <w:rFonts w:ascii="Arial" w:hAnsi="Arial" w:cs="Arial"/>
          <w:lang w:val="en-GB"/>
        </w:rPr>
        <w:t>emisphere</w:t>
      </w:r>
      <w:r w:rsidRPr="007A7777">
        <w:rPr>
          <w:rFonts w:ascii="Arial" w:hAnsi="Arial" w:cs="Arial"/>
          <w:lang w:val="en-GB"/>
        </w:rPr>
        <w:t xml:space="preserve">. </w:t>
      </w:r>
    </w:p>
    <w:p w14:paraId="0C14E020" w14:textId="77777777" w:rsidR="00981A4F" w:rsidRPr="007A7777" w:rsidRDefault="00981A4F" w:rsidP="00FB7D67">
      <w:pPr>
        <w:spacing w:before="100" w:beforeAutospacing="1" w:after="100" w:afterAutospacing="1" w:line="240" w:lineRule="auto"/>
        <w:jc w:val="both"/>
        <w:rPr>
          <w:rFonts w:ascii="Arial" w:hAnsi="Arial" w:cs="Arial"/>
          <w:lang w:val="en-GB"/>
        </w:rPr>
      </w:pPr>
      <w:r w:rsidRPr="007A7777">
        <w:rPr>
          <w:rFonts w:ascii="Arial" w:hAnsi="Arial" w:cs="Arial"/>
          <w:lang w:val="en-GB"/>
        </w:rPr>
        <w:t>Individual analysis results: </w:t>
      </w:r>
      <w:r>
        <w:rPr>
          <w:rFonts w:ascii="Arial" w:hAnsi="Arial" w:cs="Arial"/>
          <w:lang w:val="en-GB"/>
        </w:rPr>
        <w:t>Proportion</w:t>
      </w:r>
      <w:r w:rsidRPr="007A7777">
        <w:rPr>
          <w:rFonts w:ascii="Arial" w:hAnsi="Arial" w:cs="Arial"/>
          <w:lang w:val="en-GB"/>
        </w:rPr>
        <w:t xml:space="preserve"> of impaired patients categorized as borderline, below average, and far below average based on their performance in neurocognitive assessments.</w:t>
      </w:r>
      <w:r w:rsidR="00FB7D67">
        <w:rPr>
          <w:rFonts w:ascii="Arial" w:hAnsi="Arial" w:cs="Arial"/>
          <w:lang w:val="en-GB"/>
        </w:rPr>
        <w:t xml:space="preserve"> </w:t>
      </w:r>
      <w:r w:rsidRPr="007A7777">
        <w:rPr>
          <w:rFonts w:ascii="Arial" w:hAnsi="Arial" w:cs="Arial"/>
          <w:lang w:val="en-GB"/>
        </w:rPr>
        <w:t>Abbreviations: </w:t>
      </w:r>
      <w:r>
        <w:rPr>
          <w:rFonts w:ascii="Arial" w:hAnsi="Arial" w:cs="Arial"/>
          <w:lang w:val="en-GB"/>
        </w:rPr>
        <w:t>n.s., not significant</w:t>
      </w:r>
    </w:p>
    <w:p w14:paraId="17E6EC24" w14:textId="77777777" w:rsidR="00EF44BB" w:rsidRDefault="00EF44BB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br w:type="page"/>
      </w:r>
    </w:p>
    <w:p w14:paraId="10FDE39E" w14:textId="77777777" w:rsidR="00EF44BB" w:rsidRDefault="00EF44BB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lastRenderedPageBreak/>
        <w:t>Supplementary Figure S2</w:t>
      </w:r>
    </w:p>
    <w:p w14:paraId="7711E343" w14:textId="77777777" w:rsidR="00EF44BB" w:rsidRDefault="00EF44BB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04486A65" w14:textId="77777777" w:rsidR="00624448" w:rsidRDefault="00624448" w:rsidP="00EF44B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69264B47" w14:textId="77777777" w:rsidR="00624448" w:rsidRPr="00624448" w:rsidRDefault="00624448" w:rsidP="00624448">
      <w:pPr>
        <w:spacing w:after="0" w:line="360" w:lineRule="auto"/>
        <w:ind w:left="828" w:hanging="10"/>
        <w:rPr>
          <w:rFonts w:ascii="Arial" w:eastAsia="Arial" w:hAnsi="Arial" w:cs="Arial"/>
          <w:sz w:val="23"/>
          <w:lang w:val="en-US"/>
        </w:rPr>
      </w:pPr>
      <w:r w:rsidRPr="00624448">
        <w:rPr>
          <w:rFonts w:ascii="Arial" w:eastAsia="Arial" w:hAnsi="Arial" w:cs="Arial"/>
          <w:sz w:val="23"/>
          <w:lang w:val="en-US"/>
        </w:rPr>
        <w:t xml:space="preserve">Proportions of impaired patients per </w:t>
      </w:r>
      <w:r>
        <w:rPr>
          <w:rFonts w:ascii="Arial" w:eastAsia="Arial" w:hAnsi="Arial" w:cs="Arial"/>
          <w:sz w:val="23"/>
          <w:lang w:val="en-US"/>
        </w:rPr>
        <w:t>cognitive domain</w:t>
      </w:r>
    </w:p>
    <w:p w14:paraId="7D22D189" w14:textId="77777777" w:rsidR="00C71BD8" w:rsidRPr="00FC386F" w:rsidRDefault="00C71BD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3BCD6071" w14:textId="77777777" w:rsidR="00801450" w:rsidRDefault="006244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 w:rsidRPr="006D7274">
        <w:rPr>
          <w:rFonts w:ascii="Arial" w:hAnsi="Arial" w:cs="Arial"/>
          <w:noProof/>
        </w:rPr>
        <w:drawing>
          <wp:inline distT="0" distB="0" distL="0" distR="0" wp14:anchorId="34C8C610" wp14:editId="15632291">
            <wp:extent cx="4355593" cy="5870449"/>
            <wp:effectExtent l="0" t="0" r="0" b="0"/>
            <wp:docPr id="148313" name="Picture 148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3" name="Picture 1483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5593" cy="58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9A9A3" w14:textId="77777777" w:rsidR="00801450" w:rsidRDefault="008014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14EDC336" w14:textId="77777777" w:rsidR="00801450" w:rsidRDefault="0080145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00669ECD" w14:textId="77777777" w:rsidR="00FB7D67" w:rsidRDefault="00981A4F" w:rsidP="00FB7D67">
      <w:pPr>
        <w:spacing w:before="100" w:beforeAutospacing="1" w:after="100" w:afterAutospacing="1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US"/>
        </w:rPr>
        <w:t xml:space="preserve">Supplementary </w:t>
      </w:r>
      <w:r w:rsidRPr="007A7777">
        <w:rPr>
          <w:rFonts w:ascii="Arial" w:hAnsi="Arial" w:cs="Arial"/>
          <w:b/>
          <w:bCs/>
          <w:lang w:val="en-GB"/>
        </w:rPr>
        <w:t xml:space="preserve">Figure </w:t>
      </w:r>
      <w:r>
        <w:rPr>
          <w:rFonts w:ascii="Arial" w:hAnsi="Arial" w:cs="Arial"/>
          <w:b/>
          <w:bCs/>
          <w:lang w:val="en-GB"/>
        </w:rPr>
        <w:t>S2</w:t>
      </w:r>
      <w:r w:rsidRPr="007A7777">
        <w:rPr>
          <w:rFonts w:ascii="Arial" w:hAnsi="Arial" w:cs="Arial"/>
          <w:b/>
          <w:bCs/>
          <w:lang w:val="en-GB"/>
        </w:rPr>
        <w:t>.</w:t>
      </w:r>
      <w:r w:rsidRPr="007A7777">
        <w:rPr>
          <w:rFonts w:ascii="Arial" w:hAnsi="Arial" w:cs="Arial"/>
          <w:lang w:val="en-GB"/>
        </w:rPr>
        <w:t xml:space="preserve"> Cognitive Performance Across Cognitive Domains in Patients with </w:t>
      </w:r>
      <w:r>
        <w:rPr>
          <w:rFonts w:ascii="Arial" w:hAnsi="Arial" w:cs="Arial"/>
          <w:lang w:val="en-GB"/>
        </w:rPr>
        <w:t xml:space="preserve">FCD in </w:t>
      </w:r>
      <w:r w:rsidR="00251818">
        <w:rPr>
          <w:rFonts w:ascii="Arial" w:hAnsi="Arial" w:cs="Arial"/>
          <w:lang w:val="en-GB"/>
        </w:rPr>
        <w:t>F</w:t>
      </w:r>
      <w:r>
        <w:rPr>
          <w:rFonts w:ascii="Arial" w:hAnsi="Arial" w:cs="Arial"/>
          <w:lang w:val="en-GB"/>
        </w:rPr>
        <w:t xml:space="preserve">rontal, </w:t>
      </w:r>
      <w:r w:rsidR="00251818">
        <w:rPr>
          <w:rFonts w:ascii="Arial" w:hAnsi="Arial" w:cs="Arial"/>
          <w:lang w:val="en-GB"/>
        </w:rPr>
        <w:t>T</w:t>
      </w:r>
      <w:r>
        <w:rPr>
          <w:rFonts w:ascii="Arial" w:hAnsi="Arial" w:cs="Arial"/>
          <w:lang w:val="en-GB"/>
        </w:rPr>
        <w:t xml:space="preserve">emporal, </w:t>
      </w:r>
      <w:r w:rsidR="00CD6036">
        <w:rPr>
          <w:rFonts w:ascii="Arial" w:hAnsi="Arial" w:cs="Arial"/>
          <w:lang w:val="en-GB"/>
        </w:rPr>
        <w:t>versus</w:t>
      </w:r>
      <w:r>
        <w:rPr>
          <w:rFonts w:ascii="Arial" w:hAnsi="Arial" w:cs="Arial"/>
          <w:lang w:val="en-GB"/>
        </w:rPr>
        <w:t xml:space="preserve"> </w:t>
      </w:r>
      <w:r w:rsidR="00251818">
        <w:rPr>
          <w:rFonts w:ascii="Arial" w:hAnsi="Arial" w:cs="Arial"/>
          <w:lang w:val="en-GB"/>
        </w:rPr>
        <w:t>P</w:t>
      </w:r>
      <w:r>
        <w:rPr>
          <w:rFonts w:ascii="Arial" w:hAnsi="Arial" w:cs="Arial"/>
          <w:lang w:val="en-GB"/>
        </w:rPr>
        <w:t xml:space="preserve">osterior </w:t>
      </w:r>
      <w:r w:rsidR="00251818">
        <w:rPr>
          <w:rFonts w:ascii="Arial" w:hAnsi="Arial" w:cs="Arial"/>
          <w:lang w:val="en-GB"/>
        </w:rPr>
        <w:t>L</w:t>
      </w:r>
      <w:r>
        <w:rPr>
          <w:rFonts w:ascii="Arial" w:hAnsi="Arial" w:cs="Arial"/>
          <w:lang w:val="en-GB"/>
        </w:rPr>
        <w:t>ocalization</w:t>
      </w:r>
      <w:r w:rsidRPr="007A7777">
        <w:rPr>
          <w:rFonts w:ascii="Arial" w:hAnsi="Arial" w:cs="Arial"/>
          <w:lang w:val="en-GB"/>
        </w:rPr>
        <w:t xml:space="preserve">. </w:t>
      </w:r>
    </w:p>
    <w:p w14:paraId="2F7B6B9C" w14:textId="54E394C9" w:rsidR="00801450" w:rsidRDefault="00981A4F" w:rsidP="00AD5C8E">
      <w:pPr>
        <w:spacing w:before="100" w:beforeAutospacing="1" w:after="100" w:afterAutospacing="1" w:line="240" w:lineRule="auto"/>
        <w:jc w:val="both"/>
        <w:rPr>
          <w:rFonts w:ascii="Arial" w:hAnsi="Arial" w:cs="Arial"/>
          <w:lang w:val="en-GB"/>
        </w:rPr>
      </w:pPr>
      <w:r w:rsidRPr="007A7777">
        <w:rPr>
          <w:rFonts w:ascii="Arial" w:hAnsi="Arial" w:cs="Arial"/>
          <w:lang w:val="en-GB"/>
        </w:rPr>
        <w:t>Individual analysis results: </w:t>
      </w:r>
      <w:r>
        <w:rPr>
          <w:rFonts w:ascii="Arial" w:hAnsi="Arial" w:cs="Arial"/>
          <w:lang w:val="en-GB"/>
        </w:rPr>
        <w:t>Proportion</w:t>
      </w:r>
      <w:r w:rsidRPr="007A7777">
        <w:rPr>
          <w:rFonts w:ascii="Arial" w:hAnsi="Arial" w:cs="Arial"/>
          <w:lang w:val="en-GB"/>
        </w:rPr>
        <w:t xml:space="preserve"> of impaired patients categorized as borderline, below average, and far below average based on their performance in neurocognitive assessments.</w:t>
      </w:r>
      <w:r w:rsidR="00FB7D67">
        <w:rPr>
          <w:rFonts w:ascii="Arial" w:hAnsi="Arial" w:cs="Arial"/>
          <w:lang w:val="en-GB"/>
        </w:rPr>
        <w:t xml:space="preserve"> </w:t>
      </w:r>
      <w:r w:rsidRPr="007A7777">
        <w:rPr>
          <w:rFonts w:ascii="Arial" w:hAnsi="Arial" w:cs="Arial"/>
          <w:lang w:val="en-GB"/>
        </w:rPr>
        <w:t>Abbreviations: </w:t>
      </w:r>
      <w:r>
        <w:rPr>
          <w:rFonts w:ascii="Arial" w:hAnsi="Arial" w:cs="Arial"/>
          <w:lang w:val="en-GB"/>
        </w:rPr>
        <w:t>n.s., not significant; temp, temporal; post, posterior</w:t>
      </w:r>
    </w:p>
    <w:p w14:paraId="7192D555" w14:textId="290F1564" w:rsidR="00AD5C8E" w:rsidRDefault="00AD5C8E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21EAE169" w14:textId="000B7207" w:rsidR="00AD5C8E" w:rsidRDefault="00AD5C8E" w:rsidP="00AD5C8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lastRenderedPageBreak/>
        <w:t xml:space="preserve">Supplementary Table S1. </w:t>
      </w:r>
      <w:r w:rsidRPr="00344607">
        <w:rPr>
          <w:rFonts w:ascii="Arial" w:eastAsia="Times New Roman" w:hAnsi="Arial" w:cs="Arial"/>
          <w:color w:val="000000"/>
          <w:lang w:val="en-US" w:eastAsia="de-DE"/>
        </w:rPr>
        <w:t xml:space="preserve">Patient </w:t>
      </w:r>
      <w:r>
        <w:rPr>
          <w:rFonts w:ascii="Arial" w:eastAsia="Times New Roman" w:hAnsi="Arial" w:cs="Arial"/>
          <w:color w:val="000000"/>
          <w:lang w:val="en-US" w:eastAsia="de-DE"/>
        </w:rPr>
        <w:t>Demographics and Clinical C</w:t>
      </w:r>
      <w:r w:rsidRPr="00344607">
        <w:rPr>
          <w:rFonts w:ascii="Arial" w:eastAsia="Times New Roman" w:hAnsi="Arial" w:cs="Arial"/>
          <w:color w:val="000000"/>
          <w:lang w:val="en-US" w:eastAsia="de-DE"/>
        </w:rPr>
        <w:t>haracteristics</w:t>
      </w:r>
      <w:r>
        <w:rPr>
          <w:rFonts w:ascii="Arial" w:eastAsia="Times New Roman" w:hAnsi="Arial" w:cs="Arial"/>
          <w:color w:val="000000"/>
          <w:lang w:val="en-US" w:eastAsia="de-DE"/>
        </w:rPr>
        <w:t xml:space="preserve"> </w:t>
      </w:r>
    </w:p>
    <w:p w14:paraId="4AD62C05" w14:textId="77777777" w:rsidR="00AD5C8E" w:rsidRDefault="00AD5C8E" w:rsidP="00AD5C8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1563A279" w14:textId="77777777" w:rsidR="00AD5C8E" w:rsidRDefault="00AD5C8E" w:rsidP="00AD5C8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tbl>
      <w:tblPr>
        <w:tblStyle w:val="TableGrid"/>
        <w:tblpPr w:leftFromText="180" w:rightFromText="180" w:vertAnchor="text" w:tblpY="1"/>
        <w:tblOverlap w:val="never"/>
        <w:tblW w:w="4257" w:type="dxa"/>
        <w:tblInd w:w="0" w:type="dxa"/>
        <w:tblCellMar>
          <w:top w:w="95" w:type="dxa"/>
          <w:right w:w="110" w:type="dxa"/>
        </w:tblCellMar>
        <w:tblLook w:val="04A0" w:firstRow="1" w:lastRow="0" w:firstColumn="1" w:lastColumn="0" w:noHBand="0" w:noVBand="1"/>
      </w:tblPr>
      <w:tblGrid>
        <w:gridCol w:w="2253"/>
        <w:gridCol w:w="2004"/>
      </w:tblGrid>
      <w:tr w:rsidR="00AD5C8E" w:rsidRPr="00E20628" w14:paraId="5E47F0F3" w14:textId="77777777" w:rsidTr="00493C39">
        <w:trPr>
          <w:trHeight w:val="611"/>
        </w:trPr>
        <w:tc>
          <w:tcPr>
            <w:tcW w:w="2253" w:type="dxa"/>
            <w:tcBorders>
              <w:top w:val="single" w:sz="7" w:space="0" w:color="000000"/>
              <w:left w:val="nil"/>
              <w:bottom w:val="single" w:sz="4" w:space="0" w:color="000000"/>
              <w:right w:val="nil"/>
            </w:tcBorders>
          </w:tcPr>
          <w:p w14:paraId="2A5CA997" w14:textId="77777777" w:rsidR="00AD5C8E" w:rsidRPr="00D44238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lang w:val="en-US"/>
              </w:rPr>
            </w:pPr>
          </w:p>
        </w:tc>
        <w:tc>
          <w:tcPr>
            <w:tcW w:w="2004" w:type="dxa"/>
            <w:tcBorders>
              <w:top w:val="single" w:sz="7" w:space="0" w:color="000000"/>
              <w:left w:val="nil"/>
              <w:bottom w:val="single" w:sz="4" w:space="0" w:color="000000"/>
              <w:right w:val="nil"/>
            </w:tcBorders>
          </w:tcPr>
          <w:p w14:paraId="3FE2D115" w14:textId="77777777" w:rsidR="00AD5C8E" w:rsidRDefault="00AD5C8E" w:rsidP="00493C39">
            <w:pPr>
              <w:spacing w:after="0" w:line="240" w:lineRule="auto"/>
              <w:ind w:right="5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All patients</w:t>
            </w:r>
          </w:p>
          <w:p w14:paraId="7B7BFA8D" w14:textId="77777777" w:rsidR="00AD5C8E" w:rsidRPr="00822D9A" w:rsidRDefault="00AD5C8E" w:rsidP="00493C39">
            <w:pPr>
              <w:spacing w:after="0" w:line="240" w:lineRule="auto"/>
              <w:ind w:right="54"/>
              <w:jc w:val="center"/>
              <w:rPr>
                <w:rFonts w:ascii="Arial" w:hAnsi="Arial" w:cs="Arial"/>
                <w:bCs/>
                <w:sz w:val="20"/>
              </w:rPr>
            </w:pPr>
            <w:r w:rsidRPr="00822D9A">
              <w:rPr>
                <w:rFonts w:ascii="Arial" w:hAnsi="Arial" w:cs="Arial"/>
                <w:bCs/>
                <w:sz w:val="20"/>
              </w:rPr>
              <w:t>n = 98</w:t>
            </w:r>
          </w:p>
        </w:tc>
      </w:tr>
      <w:tr w:rsidR="00AD5C8E" w:rsidRPr="00B91E3C" w14:paraId="7D0AFAA0" w14:textId="77777777" w:rsidTr="00493C39">
        <w:trPr>
          <w:trHeight w:val="610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F392B1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 xml:space="preserve">Gender </w:t>
            </w:r>
          </w:p>
          <w:p w14:paraId="034F3FCF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 xml:space="preserve">  Female </w:t>
            </w:r>
          </w:p>
          <w:p w14:paraId="124FA1D2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 xml:space="preserve">  Male  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FFC2EC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582BE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46 (47%)</w:t>
            </w:r>
          </w:p>
          <w:p w14:paraId="60D596E7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52 (53%)</w:t>
            </w:r>
          </w:p>
        </w:tc>
      </w:tr>
      <w:tr w:rsidR="00AD5C8E" w:rsidRPr="00794EEB" w14:paraId="54ACD570" w14:textId="77777777" w:rsidTr="00493C39">
        <w:trPr>
          <w:trHeight w:val="391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3DBCBE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Age at seizure onset (yrs)* 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7E9F2A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7.3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91E3C">
              <w:rPr>
                <w:rFonts w:ascii="Arial" w:hAnsi="Arial" w:cs="Arial"/>
                <w:sz w:val="20"/>
                <w:szCs w:val="20"/>
              </w:rPr>
              <w:t xml:space="preserve"> (7.</w:t>
            </w: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Pr="00B91E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D5C8E" w:rsidRPr="00794EEB" w14:paraId="56424999" w14:textId="77777777" w:rsidTr="00493C39">
        <w:trPr>
          <w:trHeight w:val="391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8518F6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 xml:space="preserve">Age at surgery (yrs)* 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1B3EBA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24.9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91E3C">
              <w:rPr>
                <w:rFonts w:ascii="Arial" w:hAnsi="Arial" w:cs="Arial"/>
                <w:sz w:val="20"/>
                <w:szCs w:val="20"/>
              </w:rPr>
              <w:t xml:space="preserve"> (14.</w:t>
            </w:r>
            <w:r>
              <w:rPr>
                <w:rFonts w:ascii="Arial" w:hAnsi="Arial" w:cs="Arial"/>
                <w:sz w:val="20"/>
                <w:szCs w:val="20"/>
              </w:rPr>
              <w:t>79</w:t>
            </w:r>
            <w:r w:rsidRPr="00B91E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D5C8E" w:rsidRPr="00794EEB" w14:paraId="37181C3A" w14:textId="77777777" w:rsidTr="00493C39">
        <w:trPr>
          <w:trHeight w:val="327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0E5F3A" w14:textId="77777777" w:rsidR="00AD5C8E" w:rsidRPr="00B634D2" w:rsidRDefault="00AD5C8E" w:rsidP="00493C39">
            <w:pPr>
              <w:spacing w:after="0" w:line="240" w:lineRule="auto"/>
              <w:ind w:left="110" w:right="391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 xml:space="preserve">Duration of epilepsy (yrs)* 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681C71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17.4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B91E3C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91E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98</w:t>
            </w:r>
            <w:r w:rsidRPr="00B91E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D5C8E" w:rsidRPr="00794EEB" w14:paraId="4CC69D98" w14:textId="77777777" w:rsidTr="00493C39">
        <w:trPr>
          <w:trHeight w:val="610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FFBC9B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 xml:space="preserve">Handedness </w:t>
            </w:r>
          </w:p>
          <w:p w14:paraId="17F3507E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 xml:space="preserve">   Right </w:t>
            </w:r>
          </w:p>
          <w:p w14:paraId="6C639E81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 xml:space="preserve">   Left </w:t>
            </w:r>
          </w:p>
          <w:p w14:paraId="44C4A590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 xml:space="preserve">   Ambidextrous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1051F7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25439A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80 (82%)</w:t>
            </w:r>
          </w:p>
          <w:p w14:paraId="289F40BD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14 (14%)</w:t>
            </w:r>
          </w:p>
          <w:p w14:paraId="00836BAE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4 (4%)</w:t>
            </w:r>
          </w:p>
        </w:tc>
      </w:tr>
      <w:tr w:rsidR="00AD5C8E" w:rsidRPr="00794EEB" w14:paraId="7515EE80" w14:textId="77777777" w:rsidTr="00493C39">
        <w:trPr>
          <w:trHeight w:val="335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98B093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Mean IQ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BAF355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92.43 (14.79)</w:t>
            </w:r>
          </w:p>
        </w:tc>
      </w:tr>
      <w:tr w:rsidR="00AD5C8E" w:rsidRPr="00794EEB" w14:paraId="76463D5A" w14:textId="77777777" w:rsidTr="00493C39">
        <w:trPr>
          <w:trHeight w:val="335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6B908B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</w:rPr>
              <w:t>Seizures per month*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952200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37.51 (42.37)</w:t>
            </w:r>
          </w:p>
        </w:tc>
      </w:tr>
      <w:tr w:rsidR="00AD5C8E" w:rsidRPr="00794EEB" w14:paraId="47B22836" w14:textId="77777777" w:rsidTr="00493C39">
        <w:trPr>
          <w:trHeight w:val="610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CA059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SM</w:t>
            </w: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C9083E0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Polytherapy </w:t>
            </w:r>
          </w:p>
          <w:p w14:paraId="6F1FE07E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   2 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SM</w:t>
            </w: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s </w:t>
            </w:r>
          </w:p>
          <w:p w14:paraId="34F443DA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   3 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SM</w:t>
            </w: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  <w:p w14:paraId="19DBC243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   4 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SM</w:t>
            </w: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  <w:p w14:paraId="1EB8436F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Monotherapy </w:t>
            </w:r>
          </w:p>
          <w:p w14:paraId="1DFFAA8E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B634D2">
              <w:rPr>
                <w:rFonts w:ascii="Arial" w:hAnsi="Arial" w:cs="Arial"/>
                <w:sz w:val="20"/>
                <w:szCs w:val="20"/>
              </w:rPr>
              <w:t>No A</w:t>
            </w:r>
            <w:r>
              <w:rPr>
                <w:rFonts w:ascii="Arial" w:hAnsi="Arial" w:cs="Arial"/>
                <w:sz w:val="20"/>
                <w:szCs w:val="20"/>
              </w:rPr>
              <w:t>SM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3ECA05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D92A1D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79 (81%)</w:t>
            </w:r>
          </w:p>
          <w:p w14:paraId="51315D98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43 (44%)</w:t>
            </w:r>
          </w:p>
          <w:p w14:paraId="6DE07FDC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29 (30%)</w:t>
            </w:r>
          </w:p>
          <w:p w14:paraId="58960D7C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7 (7%)</w:t>
            </w:r>
          </w:p>
          <w:p w14:paraId="0F9043EA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17 (17%)</w:t>
            </w:r>
          </w:p>
          <w:p w14:paraId="2C8A10C5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2 (2%)</w:t>
            </w:r>
          </w:p>
        </w:tc>
      </w:tr>
      <w:tr w:rsidR="00AD5C8E" w:rsidRPr="00794EEB" w14:paraId="6E4E5051" w14:textId="77777777" w:rsidTr="00493C39">
        <w:trPr>
          <w:trHeight w:val="610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BD86DF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Lateralization</w:t>
            </w:r>
          </w:p>
          <w:p w14:paraId="39EBD807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Right </w:t>
            </w:r>
          </w:p>
          <w:p w14:paraId="27CB552B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Left 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8F172E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792145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1E3C">
              <w:rPr>
                <w:rFonts w:ascii="Arial" w:hAnsi="Arial" w:cs="Arial"/>
                <w:sz w:val="20"/>
                <w:szCs w:val="20"/>
                <w:lang w:val="en-US"/>
              </w:rPr>
              <w:t>48 (49%)</w:t>
            </w:r>
          </w:p>
          <w:p w14:paraId="4BFE1A93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1E3C">
              <w:rPr>
                <w:rFonts w:ascii="Arial" w:hAnsi="Arial" w:cs="Arial"/>
                <w:sz w:val="20"/>
                <w:szCs w:val="20"/>
                <w:lang w:val="en-US"/>
              </w:rPr>
              <w:t>50 (51%)</w:t>
            </w:r>
          </w:p>
        </w:tc>
      </w:tr>
      <w:tr w:rsidR="00AD5C8E" w:rsidRPr="00794EEB" w14:paraId="2D6E3AD9" w14:textId="77777777" w:rsidTr="00493C39">
        <w:trPr>
          <w:trHeight w:val="610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6C283D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Localization</w:t>
            </w:r>
          </w:p>
          <w:p w14:paraId="49508CE4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Frontal </w:t>
            </w:r>
          </w:p>
          <w:p w14:paraId="3239F3C6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Temporal </w:t>
            </w:r>
          </w:p>
          <w:p w14:paraId="7449D0D0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Posterior</w:t>
            </w:r>
          </w:p>
          <w:p w14:paraId="4EDCAC41" w14:textId="77777777" w:rsidR="00AD5C8E" w:rsidRPr="003A72F7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3A72F7">
              <w:rPr>
                <w:rFonts w:ascii="Arial" w:hAnsi="Arial" w:cs="Arial"/>
                <w:sz w:val="20"/>
                <w:szCs w:val="20"/>
                <w:lang w:val="en-US"/>
              </w:rPr>
              <w:t xml:space="preserve">Others 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C91AA6" w14:textId="77777777" w:rsidR="00AD5C8E" w:rsidRPr="003A72F7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100E65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91E3C">
              <w:rPr>
                <w:rFonts w:ascii="Arial" w:hAnsi="Arial" w:cs="Arial"/>
                <w:sz w:val="20"/>
                <w:szCs w:val="20"/>
              </w:rPr>
              <w:t xml:space="preserve"> (5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B91E3C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B052C76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21 (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B91E3C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0876756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B91E3C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B91E3C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594181F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7 (7%)</w:t>
            </w:r>
          </w:p>
        </w:tc>
      </w:tr>
      <w:tr w:rsidR="00AD5C8E" w:rsidRPr="00794EEB" w14:paraId="5644CCB3" w14:textId="77777777" w:rsidTr="00493C39">
        <w:trPr>
          <w:trHeight w:val="613"/>
        </w:trPr>
        <w:tc>
          <w:tcPr>
            <w:tcW w:w="2253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78D46BA6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FCD Type </w:t>
            </w:r>
          </w:p>
          <w:p w14:paraId="0832B0D3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Ia </w:t>
            </w:r>
          </w:p>
          <w:p w14:paraId="1BB64953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>IIa</w:t>
            </w:r>
          </w:p>
          <w:p w14:paraId="3B27B13F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>IIb</w:t>
            </w:r>
          </w:p>
          <w:p w14:paraId="7CC78B49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IIIa </w:t>
            </w:r>
          </w:p>
          <w:p w14:paraId="0E3761B7" w14:textId="77777777" w:rsidR="00AD5C8E" w:rsidRPr="00B634D2" w:rsidRDefault="00AD5C8E" w:rsidP="00493C39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B634D2">
              <w:rPr>
                <w:rFonts w:ascii="Arial" w:hAnsi="Arial" w:cs="Arial"/>
                <w:sz w:val="20"/>
                <w:szCs w:val="20"/>
                <w:lang w:val="en-US"/>
              </w:rPr>
              <w:t xml:space="preserve">Undefined Type  </w:t>
            </w:r>
          </w:p>
        </w:tc>
        <w:tc>
          <w:tcPr>
            <w:tcW w:w="2004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7DAC560F" w14:textId="77777777" w:rsidR="00AD5C8E" w:rsidRPr="00EE44F3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76E8093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2 (2%)</w:t>
            </w:r>
          </w:p>
          <w:p w14:paraId="45475C72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26 (27%)</w:t>
            </w:r>
          </w:p>
          <w:p w14:paraId="5DB26178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59 (60%)</w:t>
            </w:r>
          </w:p>
          <w:p w14:paraId="1F52338E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1 (1%)</w:t>
            </w:r>
          </w:p>
          <w:p w14:paraId="2F9084D6" w14:textId="77777777" w:rsidR="00AD5C8E" w:rsidRPr="00B91E3C" w:rsidRDefault="00AD5C8E" w:rsidP="00493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E3C">
              <w:rPr>
                <w:rFonts w:ascii="Arial" w:hAnsi="Arial" w:cs="Arial"/>
                <w:sz w:val="20"/>
                <w:szCs w:val="20"/>
              </w:rPr>
              <w:t>10 (10%)</w:t>
            </w:r>
          </w:p>
        </w:tc>
      </w:tr>
    </w:tbl>
    <w:p w14:paraId="286DC965" w14:textId="77777777" w:rsidR="00AD5C8E" w:rsidRPr="007D488B" w:rsidRDefault="00AD5C8E" w:rsidP="00AD5C8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hAnsi="Arial" w:cs="Arial"/>
          <w:lang w:val="en-US"/>
        </w:rPr>
        <w:br w:type="textWrapping" w:clear="all"/>
        <w:t>*Values</w:t>
      </w:r>
      <w:r w:rsidRPr="007D488B">
        <w:rPr>
          <w:rFonts w:ascii="Arial" w:hAnsi="Arial" w:cs="Arial"/>
          <w:lang w:val="en-US"/>
        </w:rPr>
        <w:t xml:space="preserve"> </w:t>
      </w:r>
      <w:r w:rsidRPr="007A7777">
        <w:rPr>
          <w:rFonts w:ascii="Arial" w:hAnsi="Arial" w:cs="Arial"/>
          <w:lang w:val="en-GB"/>
        </w:rPr>
        <w:t xml:space="preserve">presented as mean </w:t>
      </w:r>
      <w:r>
        <w:rPr>
          <w:rFonts w:ascii="Arial" w:hAnsi="Arial" w:cs="Arial"/>
          <w:lang w:val="en-GB"/>
        </w:rPr>
        <w:t>(SD)</w:t>
      </w:r>
    </w:p>
    <w:p w14:paraId="16D3DD6B" w14:textId="77777777" w:rsidR="00AD5C8E" w:rsidRPr="00141EA6" w:rsidRDefault="00AD5C8E" w:rsidP="00AD5C8E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141EA6">
        <w:rPr>
          <w:rFonts w:ascii="Arial" w:eastAsia="Times New Roman" w:hAnsi="Arial" w:cs="Arial"/>
          <w:color w:val="000000"/>
          <w:lang w:val="en-US" w:eastAsia="de-DE"/>
        </w:rPr>
        <w:t>Abbreviations: ASM, antiseizure medication; FCD, focal cortical dysplasia; IQ, intelligence quotient; yrs, years</w:t>
      </w:r>
    </w:p>
    <w:p w14:paraId="42B46C61" w14:textId="77777777" w:rsidR="00AD5C8E" w:rsidRPr="00AD5C8E" w:rsidRDefault="00AD5C8E" w:rsidP="00AD5C8E">
      <w:pPr>
        <w:spacing w:before="100" w:beforeAutospacing="1" w:after="100" w:afterAutospacing="1" w:line="240" w:lineRule="auto"/>
        <w:jc w:val="both"/>
        <w:rPr>
          <w:rFonts w:ascii="Arial" w:hAnsi="Arial" w:cs="Arial"/>
          <w:lang w:val="en-GB"/>
        </w:rPr>
      </w:pPr>
    </w:p>
    <w:p w14:paraId="2CDC0F19" w14:textId="77777777" w:rsidR="00624A18" w:rsidRPr="00EF44BB" w:rsidRDefault="00624A18" w:rsidP="00624A1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br w:type="page"/>
      </w:r>
    </w:p>
    <w:p w14:paraId="113BFA3E" w14:textId="77777777" w:rsidR="00FC386F" w:rsidRDefault="00A869E7" w:rsidP="00FC386F">
      <w:pPr>
        <w:spacing w:after="0" w:line="240" w:lineRule="auto"/>
        <w:rPr>
          <w:rFonts w:ascii="Arial" w:eastAsia="Times New Roman" w:hAnsi="Arial" w:cs="Arial"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lastRenderedPageBreak/>
        <w:t xml:space="preserve">Supplementary </w:t>
      </w:r>
      <w:r w:rsidR="00FC386F" w:rsidRPr="00794EEB">
        <w:rPr>
          <w:rFonts w:ascii="Arial" w:eastAsia="Times New Roman" w:hAnsi="Arial" w:cs="Arial"/>
          <w:b/>
          <w:bCs/>
          <w:color w:val="000000"/>
          <w:lang w:val="en-US" w:eastAsia="de-DE"/>
        </w:rPr>
        <w:t xml:space="preserve">Table S1. </w:t>
      </w:r>
      <w:r w:rsidR="00FC386F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Neuropsychological </w:t>
      </w:r>
      <w:r w:rsidR="00251818">
        <w:rPr>
          <w:rFonts w:ascii="Arial" w:eastAsia="Times New Roman" w:hAnsi="Arial" w:cs="Arial"/>
          <w:bCs/>
          <w:color w:val="000000"/>
          <w:lang w:val="en-US" w:eastAsia="de-DE"/>
        </w:rPr>
        <w:t>T</w:t>
      </w:r>
      <w:r w:rsidR="00FC386F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est </w:t>
      </w:r>
      <w:r w:rsidR="00251818">
        <w:rPr>
          <w:rFonts w:ascii="Arial" w:eastAsia="Times New Roman" w:hAnsi="Arial" w:cs="Arial"/>
          <w:bCs/>
          <w:color w:val="000000"/>
          <w:lang w:val="en-US" w:eastAsia="de-DE"/>
        </w:rPr>
        <w:t>U</w:t>
      </w:r>
      <w:r w:rsidR="00FC386F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sed for </w:t>
      </w:r>
      <w:r w:rsidR="00251818">
        <w:rPr>
          <w:rFonts w:ascii="Arial" w:eastAsia="Times New Roman" w:hAnsi="Arial" w:cs="Arial"/>
          <w:bCs/>
          <w:color w:val="000000"/>
          <w:lang w:val="en-US" w:eastAsia="de-DE"/>
        </w:rPr>
        <w:t>P</w:t>
      </w:r>
      <w:r w:rsidR="00FC386F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atients’ </w:t>
      </w:r>
      <w:r w:rsidR="00251818">
        <w:rPr>
          <w:rFonts w:ascii="Arial" w:eastAsia="Times New Roman" w:hAnsi="Arial" w:cs="Arial"/>
          <w:bCs/>
          <w:color w:val="000000"/>
          <w:lang w:val="en-US" w:eastAsia="de-DE"/>
        </w:rPr>
        <w:t>A</w:t>
      </w:r>
      <w:r w:rsidR="00FC386F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ssessment </w:t>
      </w:r>
    </w:p>
    <w:p w14:paraId="44FBCCED" w14:textId="77777777" w:rsidR="00A869E7" w:rsidRPr="001F16CF" w:rsidRDefault="00A869E7" w:rsidP="00FC386F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tbl>
      <w:tblPr>
        <w:tblStyle w:val="TableGrid"/>
        <w:tblW w:w="8727" w:type="dxa"/>
        <w:tblInd w:w="0" w:type="dxa"/>
        <w:tblCellMar>
          <w:top w:w="32" w:type="dxa"/>
          <w:bottom w:w="32" w:type="dxa"/>
          <w:right w:w="115" w:type="dxa"/>
        </w:tblCellMar>
        <w:tblLook w:val="04A0" w:firstRow="1" w:lastRow="0" w:firstColumn="1" w:lastColumn="0" w:noHBand="0" w:noVBand="1"/>
      </w:tblPr>
      <w:tblGrid>
        <w:gridCol w:w="2492"/>
        <w:gridCol w:w="4029"/>
        <w:gridCol w:w="2206"/>
      </w:tblGrid>
      <w:tr w:rsidR="00ED5A42" w:rsidRPr="00794EEB" w14:paraId="718094B6" w14:textId="77777777" w:rsidTr="00493C39">
        <w:trPr>
          <w:trHeight w:val="21"/>
        </w:trPr>
        <w:tc>
          <w:tcPr>
            <w:tcW w:w="2492" w:type="dxa"/>
            <w:tcBorders>
              <w:top w:val="single" w:sz="7" w:space="0" w:color="000000"/>
              <w:left w:val="nil"/>
              <w:bottom w:val="single" w:sz="5" w:space="0" w:color="000000"/>
              <w:right w:val="nil"/>
            </w:tcBorders>
          </w:tcPr>
          <w:p w14:paraId="4902F4F8" w14:textId="77777777" w:rsidR="00ED5A42" w:rsidRPr="00794EEB" w:rsidRDefault="00ED5A42" w:rsidP="00493C39">
            <w:pPr>
              <w:spacing w:after="0" w:line="240" w:lineRule="auto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b/>
                <w:sz w:val="18"/>
                <w:szCs w:val="18"/>
              </w:rPr>
              <w:t>Domain</w:t>
            </w:r>
          </w:p>
        </w:tc>
        <w:tc>
          <w:tcPr>
            <w:tcW w:w="4029" w:type="dxa"/>
            <w:tcBorders>
              <w:top w:val="single" w:sz="7" w:space="0" w:color="000000"/>
              <w:left w:val="nil"/>
              <w:bottom w:val="single" w:sz="5" w:space="0" w:color="000000"/>
              <w:right w:val="nil"/>
            </w:tcBorders>
          </w:tcPr>
          <w:p w14:paraId="117CA670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b/>
                <w:sz w:val="18"/>
                <w:szCs w:val="18"/>
              </w:rPr>
              <w:t>Test</w:t>
            </w:r>
          </w:p>
        </w:tc>
        <w:tc>
          <w:tcPr>
            <w:tcW w:w="2206" w:type="dxa"/>
            <w:tcBorders>
              <w:top w:val="single" w:sz="7" w:space="0" w:color="000000"/>
              <w:left w:val="nil"/>
              <w:bottom w:val="single" w:sz="5" w:space="0" w:color="000000"/>
              <w:right w:val="nil"/>
            </w:tcBorders>
          </w:tcPr>
          <w:p w14:paraId="7609D014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b/>
                <w:sz w:val="18"/>
                <w:szCs w:val="18"/>
              </w:rPr>
              <w:t>Reference</w:t>
            </w:r>
          </w:p>
        </w:tc>
      </w:tr>
      <w:tr w:rsidR="00ED5A42" w:rsidRPr="00794EEB" w14:paraId="1A271D4D" w14:textId="77777777" w:rsidTr="00493C39">
        <w:trPr>
          <w:trHeight w:val="151"/>
        </w:trPr>
        <w:tc>
          <w:tcPr>
            <w:tcW w:w="249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CD5F749" w14:textId="77777777" w:rsidR="00ED5A42" w:rsidRPr="00794EEB" w:rsidRDefault="00ED5A42" w:rsidP="00493C39">
            <w:pPr>
              <w:spacing w:after="0" w:line="240" w:lineRule="auto"/>
              <w:ind w:left="142" w:right="544" w:hanging="22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Intelligence</w:t>
            </w:r>
          </w:p>
          <w:p w14:paraId="677C9E62" w14:textId="77777777" w:rsidR="00ED5A42" w:rsidRPr="00794EEB" w:rsidRDefault="00ED5A42" w:rsidP="00493C39">
            <w:pPr>
              <w:spacing w:after="0" w:line="240" w:lineRule="auto"/>
              <w:ind w:left="993" w:right="544" w:hanging="709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Adults</w:t>
            </w:r>
          </w:p>
        </w:tc>
        <w:tc>
          <w:tcPr>
            <w:tcW w:w="4029" w:type="dxa"/>
            <w:tcBorders>
              <w:top w:val="single" w:sz="5" w:space="0" w:color="000000"/>
              <w:left w:val="nil"/>
              <w:bottom w:val="nil"/>
              <w:right w:val="nil"/>
            </w:tcBorders>
            <w:vAlign w:val="bottom"/>
          </w:tcPr>
          <w:p w14:paraId="32D500FA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Hamburg Wechsler</w:t>
            </w:r>
          </w:p>
          <w:p w14:paraId="30933576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 xml:space="preserve">Intelligence Scales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or Adults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- revised</w:t>
            </w:r>
          </w:p>
          <w:p w14:paraId="1A76C404" w14:textId="77777777" w:rsidR="00ED5A42" w:rsidRPr="004017B0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17B0">
              <w:rPr>
                <w:rFonts w:ascii="Arial" w:hAnsi="Arial" w:cs="Arial"/>
                <w:sz w:val="18"/>
                <w:szCs w:val="18"/>
                <w:lang w:val="en-US"/>
              </w:rPr>
              <w:t>(HAWIE-R)</w:t>
            </w:r>
          </w:p>
        </w:tc>
        <w:tc>
          <w:tcPr>
            <w:tcW w:w="220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94A8041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Tewes (199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794EE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D5A42" w:rsidRPr="00794EEB" w14:paraId="3CC63E19" w14:textId="77777777" w:rsidTr="00493C39">
        <w:trPr>
          <w:trHeight w:val="38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699BC4B9" w14:textId="77777777" w:rsidR="00ED5A42" w:rsidRPr="00794EEB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17D6DE6D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Mehrfachwahl-Wortschatz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794EEB">
              <w:rPr>
                <w:rFonts w:ascii="Arial" w:hAnsi="Arial" w:cs="Arial"/>
                <w:sz w:val="18"/>
                <w:szCs w:val="18"/>
              </w:rPr>
              <w:t>Intelligenztest</w:t>
            </w:r>
          </w:p>
          <w:p w14:paraId="291FC0AF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(MWT-B)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14:paraId="422FBF2F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Lehrl (2005)</w:t>
            </w:r>
          </w:p>
        </w:tc>
      </w:tr>
      <w:tr w:rsidR="00ED5A42" w:rsidRPr="00794EEB" w14:paraId="0315F567" w14:textId="77777777" w:rsidTr="00493C39">
        <w:trPr>
          <w:trHeight w:val="38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1C491EA0" w14:textId="77777777" w:rsidR="00ED5A42" w:rsidRPr="00794EEB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3C2895ED" w14:textId="77777777" w:rsidR="00ED5A42" w:rsidRPr="00794EEB" w:rsidRDefault="00ED5A42" w:rsidP="00493C39">
            <w:pPr>
              <w:spacing w:after="0" w:line="240" w:lineRule="auto"/>
              <w:ind w:right="165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 xml:space="preserve">Standard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794EEB">
              <w:rPr>
                <w:rFonts w:ascii="Arial" w:hAnsi="Arial" w:cs="Arial"/>
                <w:sz w:val="18"/>
                <w:szCs w:val="18"/>
              </w:rPr>
              <w:t xml:space="preserve">rogressive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794EEB">
              <w:rPr>
                <w:rFonts w:ascii="Arial" w:hAnsi="Arial" w:cs="Arial"/>
                <w:sz w:val="18"/>
                <w:szCs w:val="18"/>
              </w:rPr>
              <w:t>atrices (SPM)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14:paraId="7C0C689B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Raven and Horn (2009)</w:t>
            </w:r>
          </w:p>
        </w:tc>
      </w:tr>
      <w:tr w:rsidR="00ED5A42" w:rsidRPr="00794EEB" w14:paraId="096E25FC" w14:textId="77777777" w:rsidTr="00493C39">
        <w:trPr>
          <w:trHeight w:val="38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7C7423E4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Children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0E91D9DE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Vineland Adaptive Behavior</w:t>
            </w:r>
          </w:p>
          <w:p w14:paraId="0C5FE3C2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Scales (VABS)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14:paraId="55B12F3D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Sparrow (2011)</w:t>
            </w:r>
          </w:p>
        </w:tc>
      </w:tr>
      <w:tr w:rsidR="00ED5A42" w:rsidRPr="00794EEB" w14:paraId="7914DCA4" w14:textId="77777777" w:rsidTr="00493C39">
        <w:trPr>
          <w:trHeight w:val="38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61B3DA75" w14:textId="77777777" w:rsidR="00ED5A42" w:rsidRPr="00794EEB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4BD0B742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K-ABC: Kaufman</w:t>
            </w:r>
          </w:p>
          <w:p w14:paraId="21134960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Assessment Battery for</w:t>
            </w:r>
          </w:p>
          <w:p w14:paraId="7BF2BF03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Children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14:paraId="2A96DFCF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Rollett and Preckel (2012)</w:t>
            </w:r>
          </w:p>
        </w:tc>
      </w:tr>
      <w:tr w:rsidR="00ED5A42" w:rsidRPr="00794EEB" w14:paraId="16E32014" w14:textId="77777777" w:rsidTr="00493C39">
        <w:trPr>
          <w:trHeight w:val="38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3061749E" w14:textId="77777777" w:rsidR="00ED5A42" w:rsidRPr="00794EEB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25C3A0C0" w14:textId="77777777" w:rsidR="00ED5A42" w:rsidRPr="00794EEB" w:rsidRDefault="00ED5A42" w:rsidP="00493C39">
            <w:pPr>
              <w:spacing w:after="0" w:line="240" w:lineRule="auto"/>
              <w:ind w:right="13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Wechsler Intelligence Scale for Children, third edition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14:paraId="5CFAA6F0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Tewes (2002)</w:t>
            </w:r>
          </w:p>
        </w:tc>
      </w:tr>
      <w:tr w:rsidR="00ED5A42" w:rsidRPr="00794EEB" w14:paraId="2BC27B2D" w14:textId="77777777" w:rsidTr="00493C39">
        <w:trPr>
          <w:trHeight w:val="360"/>
        </w:trPr>
        <w:tc>
          <w:tcPr>
            <w:tcW w:w="249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2525F68" w14:textId="77777777" w:rsidR="00ED5A42" w:rsidRPr="00794EEB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D22DED7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Coloured Progressive</w:t>
            </w:r>
          </w:p>
          <w:p w14:paraId="4DCBB193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Matrices (CPM)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A683B95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Raven et al. (2006)</w:t>
            </w:r>
          </w:p>
        </w:tc>
      </w:tr>
      <w:tr w:rsidR="00ED5A42" w:rsidRPr="00794EEB" w14:paraId="5502D1C0" w14:textId="77777777" w:rsidTr="00493C39">
        <w:trPr>
          <w:trHeight w:val="26"/>
        </w:trPr>
        <w:tc>
          <w:tcPr>
            <w:tcW w:w="249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EFC4217" w14:textId="77777777" w:rsidR="00ED5A42" w:rsidRPr="00794EEB" w:rsidRDefault="00ED5A42" w:rsidP="00493C39">
            <w:pPr>
              <w:spacing w:after="0" w:line="240" w:lineRule="auto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Motor functions</w:t>
            </w:r>
          </w:p>
        </w:tc>
        <w:tc>
          <w:tcPr>
            <w:tcW w:w="402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E8056E8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 xml:space="preserve">Luria </w:t>
            </w:r>
            <w:r>
              <w:rPr>
                <w:rFonts w:ascii="Arial" w:hAnsi="Arial" w:cs="Arial"/>
                <w:sz w:val="18"/>
                <w:szCs w:val="18"/>
              </w:rPr>
              <w:t>Motor Sequences</w:t>
            </w:r>
          </w:p>
        </w:tc>
        <w:tc>
          <w:tcPr>
            <w:tcW w:w="220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C92C0FE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Luria and Critchley (1970)</w:t>
            </w:r>
          </w:p>
        </w:tc>
      </w:tr>
      <w:tr w:rsidR="00ED5A42" w:rsidRPr="00794EEB" w14:paraId="763F46C8" w14:textId="77777777" w:rsidTr="00493C39">
        <w:trPr>
          <w:trHeight w:val="509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683587CB" w14:textId="77777777" w:rsidR="00ED5A42" w:rsidRPr="00794EEB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68A756CD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 xml:space="preserve">Purdue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 xml:space="preserve">egboard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est (PPT)</w:t>
            </w:r>
          </w:p>
          <w:p w14:paraId="76B9F16D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Finger Tapping Test (FTT)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14:paraId="566FE592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Ventola (2013)</w:t>
            </w:r>
          </w:p>
          <w:p w14:paraId="1DC6FF5D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Schmitt (2013)</w:t>
            </w:r>
          </w:p>
        </w:tc>
      </w:tr>
      <w:tr w:rsidR="00ED5A42" w:rsidRPr="00794EEB" w14:paraId="6DD0CDBD" w14:textId="77777777" w:rsidTr="00493C39">
        <w:trPr>
          <w:trHeight w:val="26"/>
        </w:trPr>
        <w:tc>
          <w:tcPr>
            <w:tcW w:w="249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48B691B" w14:textId="77777777" w:rsidR="00ED5A42" w:rsidRPr="00794EEB" w:rsidRDefault="00ED5A42" w:rsidP="00493C39">
            <w:pPr>
              <w:spacing w:after="0" w:line="240" w:lineRule="auto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Attention</w:t>
            </w:r>
            <w:r>
              <w:rPr>
                <w:rFonts w:ascii="Arial" w:hAnsi="Arial" w:cs="Arial"/>
                <w:sz w:val="18"/>
                <w:szCs w:val="18"/>
              </w:rPr>
              <w:t>/executive fct.</w:t>
            </w:r>
          </w:p>
        </w:tc>
        <w:tc>
          <w:tcPr>
            <w:tcW w:w="402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34C13CA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d2-</w:t>
            </w:r>
            <w:r>
              <w:rPr>
                <w:rFonts w:ascii="Arial" w:hAnsi="Arial" w:cs="Arial"/>
                <w:sz w:val="18"/>
                <w:szCs w:val="18"/>
              </w:rPr>
              <w:t>Letter cancellation</w:t>
            </w:r>
            <w:r w:rsidRPr="00794EEB">
              <w:rPr>
                <w:rFonts w:ascii="Arial" w:hAnsi="Arial" w:cs="Arial"/>
                <w:sz w:val="18"/>
                <w:szCs w:val="18"/>
              </w:rPr>
              <w:t xml:space="preserve"> Aufmerksamkeits-</w:t>
            </w:r>
            <w:r>
              <w:rPr>
                <w:rFonts w:ascii="Arial" w:hAnsi="Arial" w:cs="Arial"/>
                <w:sz w:val="18"/>
                <w:szCs w:val="18"/>
              </w:rPr>
              <w:t>Belastungs-T</w:t>
            </w:r>
            <w:r w:rsidRPr="00794EEB">
              <w:rPr>
                <w:rFonts w:ascii="Arial" w:hAnsi="Arial" w:cs="Arial"/>
                <w:sz w:val="18"/>
                <w:szCs w:val="18"/>
              </w:rPr>
              <w:t>est</w:t>
            </w:r>
          </w:p>
        </w:tc>
        <w:tc>
          <w:tcPr>
            <w:tcW w:w="220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8A00446" w14:textId="28BBC78D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Brickenkamp (2002)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&lt;EndNote&gt;&lt;Cite&gt;&lt;Author&gt;Brickenkamp&lt;/Author&gt;&lt;Year&gt;2002&lt;/Year&gt;&lt;RecNum&gt;333&lt;/RecNum&gt;&lt;record&gt;&lt;rec-number&gt;333&lt;/rec-number&gt;&lt;foreign-keys&gt;&lt;key app="EN" db-id="rr0zttewm2t9tie20aspeweypxzfvaawprpf" timestamp="0"&gt;333&lt;/key&gt;&lt;key app="ENWeb" db-id="SXgkLArtqgcAAD31S0U"&gt;238&lt;/key&gt;&lt;/foreign-keys&gt;&lt;ref-type name="Book"&gt;6&lt;/ref-type&gt;&lt;contributors&gt;&lt;authors&gt;&lt;author&gt;Brickenkamp, R.&lt;/author&gt;&lt;/authors&gt;&lt;/contributors&gt;&lt;titles&gt;&lt;title&gt;d2 Aufmerksamkeits- und Belastungstest&lt;/title&gt;&lt;/titles&gt;&lt;dates&gt;&lt;year&gt;2002&lt;/year&gt;&lt;/dates&gt;&lt;pub-location&gt;Göttingen&lt;/pub-location&gt;&lt;publisher&gt;Hogrefe&lt;/publisher&gt;&lt;urls&gt;&lt;/urls&gt;&lt;/record&gt;&lt;/Cite&gt;&lt;/EndNote&gt;</w:instrText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94E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D5A42" w:rsidRPr="00794EEB" w14:paraId="7718488A" w14:textId="77777777" w:rsidTr="00493C39">
        <w:trPr>
          <w:trHeight w:val="38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7E71C378" w14:textId="77777777" w:rsidR="00ED5A42" w:rsidRPr="00794EEB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6D64BD84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 xml:space="preserve">Trail-Making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est</w:t>
            </w:r>
          </w:p>
          <w:p w14:paraId="4CC75296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c.I.-Test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14:paraId="15B8120C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Reitan</w:t>
            </w:r>
            <w:r w:rsidRPr="00794EEB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1992</w:t>
            </w:r>
            <w:r w:rsidRPr="00794EE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19909C2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Lehrl (19</w:t>
            </w: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Pr="00794EE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D5A42" w:rsidRPr="00794EEB" w14:paraId="2EC3B79E" w14:textId="77777777" w:rsidTr="00493C39">
        <w:trPr>
          <w:trHeight w:val="38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14:paraId="79A3DA01" w14:textId="77777777" w:rsidR="00ED5A42" w:rsidRPr="00794EEB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1DEF4C94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1C0F">
              <w:rPr>
                <w:rFonts w:ascii="Arial" w:hAnsi="Arial" w:cs="Arial"/>
                <w:sz w:val="18"/>
                <w:szCs w:val="18"/>
                <w:lang w:val="en-US"/>
              </w:rPr>
              <w:t xml:space="preserve">Digit-span Task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backward</w:t>
            </w:r>
          </w:p>
          <w:p w14:paraId="0059991E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1C0F">
              <w:rPr>
                <w:rFonts w:ascii="Arial" w:hAnsi="Arial" w:cs="Arial"/>
                <w:sz w:val="18"/>
                <w:szCs w:val="18"/>
                <w:lang w:val="en-US"/>
              </w:rPr>
              <w:t>Corsi-block-tapping Test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backward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14:paraId="0853D517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Tewes</w:t>
            </w:r>
            <w:r w:rsidRPr="00794EEB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1991</w:t>
            </w:r>
            <w:r w:rsidRPr="00794EE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32287E2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Corsi (1973)</w:t>
            </w:r>
          </w:p>
        </w:tc>
      </w:tr>
      <w:tr w:rsidR="00ED5A42" w:rsidRPr="00794EEB" w14:paraId="06EBD2D7" w14:textId="77777777" w:rsidTr="00493C39">
        <w:trPr>
          <w:trHeight w:val="38"/>
        </w:trPr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800C7" w14:textId="77777777" w:rsidR="00ED5A42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2A25B" w14:textId="77777777" w:rsidR="00ED5A42" w:rsidRPr="00D01C0F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Maze</w:t>
            </w:r>
            <w:r w:rsidRPr="0013447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134471">
              <w:rPr>
                <w:rFonts w:ascii="Arial" w:hAnsi="Arial" w:cs="Arial"/>
                <w:sz w:val="18"/>
                <w:szCs w:val="18"/>
                <w:lang w:val="en-US"/>
              </w:rPr>
              <w:t>est (Chapu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 w:rsidRPr="00134471">
              <w:rPr>
                <w:rFonts w:ascii="Arial" w:hAnsi="Arial" w:cs="Arial"/>
                <w:sz w:val="18"/>
                <w:szCs w:val="18"/>
                <w:lang w:val="en-US"/>
              </w:rPr>
              <w:t>s)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B46E6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34471">
              <w:rPr>
                <w:rFonts w:ascii="Arial" w:hAnsi="Arial" w:cs="Arial"/>
                <w:sz w:val="18"/>
                <w:szCs w:val="18"/>
                <w:lang w:val="en-US"/>
              </w:rPr>
              <w:t>Chapuis (1959)</w:t>
            </w:r>
          </w:p>
        </w:tc>
      </w:tr>
      <w:tr w:rsidR="00ED5A42" w:rsidRPr="00794EEB" w14:paraId="71967FF5" w14:textId="77777777" w:rsidTr="00493C39">
        <w:trPr>
          <w:trHeight w:val="220"/>
        </w:trPr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445EB" w14:textId="77777777" w:rsidR="00ED5A42" w:rsidRPr="00415F76" w:rsidRDefault="00ED5A42" w:rsidP="00493C39">
            <w:pPr>
              <w:spacing w:after="0" w:line="240" w:lineRule="auto"/>
              <w:ind w:left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5F76">
              <w:rPr>
                <w:rFonts w:ascii="Arial" w:hAnsi="Arial" w:cs="Arial"/>
                <w:sz w:val="18"/>
                <w:szCs w:val="18"/>
                <w:lang w:val="en-US"/>
              </w:rPr>
              <w:t>Memory</w:t>
            </w:r>
          </w:p>
          <w:p w14:paraId="5EFB0A9B" w14:textId="77777777" w:rsidR="00ED5A42" w:rsidRPr="00794EEB" w:rsidRDefault="00ED5A42" w:rsidP="00493C39">
            <w:pPr>
              <w:spacing w:after="0" w:line="240" w:lineRule="auto"/>
              <w:ind w:left="350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Verbal memory</w:t>
            </w:r>
          </w:p>
        </w:tc>
        <w:tc>
          <w:tcPr>
            <w:tcW w:w="4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2CC06" w14:textId="77777777" w:rsidR="00ED5A42" w:rsidRP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E9FBB7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51CA7">
              <w:rPr>
                <w:rFonts w:ascii="Arial" w:hAnsi="Arial" w:cs="Arial"/>
                <w:sz w:val="18"/>
                <w:szCs w:val="18"/>
              </w:rPr>
              <w:t>Digit-span Task forward</w:t>
            </w:r>
          </w:p>
          <w:p w14:paraId="0F6A66C9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Verbaler Lern- und</w:t>
            </w:r>
          </w:p>
          <w:p w14:paraId="7FF5F58C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Merkfähigkeitstest (VLMT)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9F578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9AACEF0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Tewes</w:t>
            </w:r>
            <w:r w:rsidRPr="00794EEB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1991</w:t>
            </w:r>
          </w:p>
          <w:p w14:paraId="08D1BEEF" w14:textId="66E2F095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Helmstaedter </w:t>
            </w:r>
            <w:r w:rsidRPr="00794EEB">
              <w:rPr>
                <w:rFonts w:ascii="Arial" w:hAnsi="Arial" w:cs="Arial"/>
                <w:sz w:val="18"/>
                <w:szCs w:val="18"/>
              </w:rPr>
              <w:t>(2001)</w:t>
            </w:r>
          </w:p>
        </w:tc>
      </w:tr>
      <w:tr w:rsidR="00ED5A42" w:rsidRPr="00794EEB" w14:paraId="134A923B" w14:textId="77777777" w:rsidTr="00493C39">
        <w:trPr>
          <w:trHeight w:val="360"/>
        </w:trPr>
        <w:tc>
          <w:tcPr>
            <w:tcW w:w="249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5B7CF7E" w14:textId="77777777" w:rsidR="00ED5A42" w:rsidRPr="00794EEB" w:rsidRDefault="00ED5A42" w:rsidP="00493C39">
            <w:pPr>
              <w:spacing w:after="0" w:line="240" w:lineRule="auto"/>
              <w:ind w:left="350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Figural memory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79FE76B" w14:textId="77777777" w:rsidR="00ED5A42" w:rsidRPr="00D01C0F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1C0F">
              <w:rPr>
                <w:rFonts w:ascii="Arial" w:hAnsi="Arial" w:cs="Arial"/>
                <w:sz w:val="18"/>
                <w:szCs w:val="18"/>
                <w:lang w:val="en-US"/>
              </w:rPr>
              <w:t>Corsi-block-tapping Test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forward</w:t>
            </w:r>
          </w:p>
          <w:p w14:paraId="7C7DDB1E" w14:textId="77777777" w:rsidR="00ED5A42" w:rsidRPr="00D01C0F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1C0F">
              <w:rPr>
                <w:rFonts w:ascii="Arial" w:hAnsi="Arial" w:cs="Arial"/>
                <w:sz w:val="18"/>
                <w:szCs w:val="18"/>
                <w:lang w:val="en-US"/>
              </w:rPr>
              <w:t>Diagnosticum für</w:t>
            </w:r>
          </w:p>
          <w:p w14:paraId="034C19A5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Cerebralschädigung</w:t>
            </w:r>
            <w:r>
              <w:rPr>
                <w:rFonts w:ascii="Arial" w:hAnsi="Arial" w:cs="Arial"/>
                <w:sz w:val="18"/>
                <w:szCs w:val="18"/>
              </w:rPr>
              <w:t xml:space="preserve"> - revised</w:t>
            </w:r>
            <w:r w:rsidRPr="00794EEB">
              <w:rPr>
                <w:rFonts w:ascii="Arial" w:hAnsi="Arial" w:cs="Arial"/>
                <w:sz w:val="18"/>
                <w:szCs w:val="18"/>
              </w:rPr>
              <w:t xml:space="preserve"> (DCS</w:t>
            </w:r>
            <w:r>
              <w:rPr>
                <w:rFonts w:ascii="Arial" w:hAnsi="Arial" w:cs="Arial"/>
                <w:sz w:val="18"/>
                <w:szCs w:val="18"/>
              </w:rPr>
              <w:t>-R</w:t>
            </w:r>
            <w:r w:rsidRPr="00794EE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9807947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Corsi (1973)</w:t>
            </w:r>
          </w:p>
          <w:p w14:paraId="70B96452" w14:textId="68A040CD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Helmstaedter </w:t>
            </w:r>
            <w:r w:rsidRPr="00794EEB">
              <w:rPr>
                <w:rFonts w:ascii="Arial" w:hAnsi="Arial" w:cs="Arial"/>
                <w:sz w:val="18"/>
                <w:szCs w:val="18"/>
              </w:rPr>
              <w:t>(199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794EE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D5A42" w:rsidRPr="00ED5A42" w14:paraId="59BADCC1" w14:textId="77777777" w:rsidTr="00493C39">
        <w:trPr>
          <w:trHeight w:val="26"/>
        </w:trPr>
        <w:tc>
          <w:tcPr>
            <w:tcW w:w="249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ED89F67" w14:textId="77777777" w:rsidR="00ED5A42" w:rsidRPr="00794EEB" w:rsidRDefault="00ED5A42" w:rsidP="00493C39">
            <w:pPr>
              <w:spacing w:after="0" w:line="240" w:lineRule="auto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Language</w:t>
            </w:r>
          </w:p>
        </w:tc>
        <w:tc>
          <w:tcPr>
            <w:tcW w:w="402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767EE36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 xml:space="preserve">Phonematic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Pr="00794EEB">
              <w:rPr>
                <w:rFonts w:ascii="Arial" w:hAnsi="Arial" w:cs="Arial"/>
                <w:sz w:val="18"/>
                <w:szCs w:val="18"/>
                <w:lang w:val="en-US"/>
              </w:rPr>
              <w:t>luency (LPS)</w:t>
            </w:r>
          </w:p>
          <w:p w14:paraId="792A6581" w14:textId="77777777" w:rsidR="00ED5A42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Token Test</w:t>
            </w:r>
          </w:p>
          <w:p w14:paraId="6A850889" w14:textId="77777777" w:rsidR="00ED5A42" w:rsidRPr="00794EEB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Boston Naming Test</w:t>
            </w:r>
          </w:p>
        </w:tc>
        <w:tc>
          <w:tcPr>
            <w:tcW w:w="220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CA56795" w14:textId="77777777" w:rsidR="00ED5A42" w:rsidRPr="00EA2F08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A2F08">
              <w:rPr>
                <w:rFonts w:ascii="Arial" w:hAnsi="Arial" w:cs="Arial"/>
                <w:sz w:val="18"/>
                <w:szCs w:val="18"/>
              </w:rPr>
              <w:t>Horn (1983)</w:t>
            </w:r>
          </w:p>
          <w:p w14:paraId="2633E578" w14:textId="77777777" w:rsidR="00ED5A42" w:rsidRDefault="00ED5A42" w:rsidP="00ED5A4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Renzi (1962)</w:t>
            </w:r>
          </w:p>
          <w:p w14:paraId="105CF8A0" w14:textId="6EE1D473" w:rsidR="00ED5A42" w:rsidRPr="00ED5A42" w:rsidRDefault="00ED5A42" w:rsidP="00ED5A4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Busch (2005), Kaplan (2001)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D5A42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&lt;EndNote&gt;&lt;Cite&gt;&lt;Author&gt;Busch&lt;/Author&gt;&lt;Year&gt;2005&lt;/Year&gt;&lt;RecNum&gt;1683&lt;/RecNum&gt;&lt;record&gt;&lt;rec-number&gt;1683&lt;/rec-number&gt;&lt;foreign-keys&gt;&lt;key app="EN" db-id="rr0zttewm2t9tie20aspeweypxzfvaawprpf" timestamp="0"&gt;1683&lt;/key&gt;&lt;key app="ENWeb" db-id="SXgkLArtqgcAAD31S0U"&gt;356&lt;/key&gt;&lt;/foreign-keys&gt;&lt;ref-type name="Journal Article"&gt;17&lt;/ref-type&gt;&lt;contributors&gt;&lt;authors&gt;&lt;author&gt;&lt;style face="normal" font="Times New Roman" size="100%"&gt;Busch, R.M.&lt;/style&gt;&lt;/author&gt;&lt;author&gt;&lt;style face="normal" font="Times New Roman" size="100%"&gt;Frazier, T.W. &lt;/style&gt;&lt;/author&gt;&lt;/authors&gt;&lt;/contributors&gt;&lt;titles&gt;&lt;title&gt;&lt;style face="normal" font="Times New Roman" size="100%"&gt;Utility of the Boston Naming Test in predicting ultimate side of surgery in patients with medically intractable temporal lobe epilepsy&lt;/style&gt;&lt;/title&gt;&lt;secondary-title&gt;&lt;style face="normal" font="Times New Roman" size="100%"&gt;Epilepsia&lt;/style&gt;&lt;/secondary-title&gt;&lt;/titles&gt;&lt;periodical&gt;&lt;full-title&gt;Epilepsia&lt;/full-title&gt;&lt;/periodical&gt;&lt;pages&gt;&lt;style face="normal" font="Times New Roman" size="100%"&gt;1773-1779&lt;/style&gt;&lt;/pages&gt;&lt;volume&gt;&lt;style face="normal" font="Times New Roman" size="100%"&gt;46&lt;/style&gt;&lt;/volume&gt;&lt;number&gt;11&lt;/number&gt;&lt;dates&gt;&lt;year&gt;2005&lt;/year&gt;&lt;/dates&gt;&lt;urls&gt;&lt;/urls&gt;&lt;/record&gt;&lt;/Cite&gt;&lt;Cite&gt;&lt;Author&gt;Kaplan&lt;/Author&gt;&lt;Year&gt;2001&lt;/Year&gt;&lt;RecNum&gt;350&lt;/RecNum&gt;&lt;record&gt;&lt;rec-number&gt;350&lt;/rec-number&gt;&lt;foreign-keys&gt;&lt;key app="EN" db-id="rr0zttewm2t9tie20aspeweypxzfvaawprpf" timestamp="0"&gt;350&lt;/key&gt;&lt;key app="ENWeb" db-id="SXgkLArtqgcAAD31S0U"&gt;251&lt;/key&gt;&lt;/foreign-keys&gt;&lt;ref-type name="Book"&gt;6&lt;/ref-type&gt;&lt;contributors&gt;&lt;authors&gt;&lt;author&gt;Kaplan, E.&lt;/author&gt;&lt;author&gt;Goodglass, H.&lt;/author&gt;&lt;author&gt;Weintraub, S.&lt;/author&gt;&lt;/authors&gt;&lt;/contributors&gt;&lt;titles&gt;&lt;title&gt;Boston Naming Test&lt;/title&gt;&lt;/titles&gt;&lt;edition&gt;2nd edition&lt;/edition&gt;&lt;dates&gt;&lt;year&gt;2001&lt;/year&gt;&lt;/dates&gt;&lt;pub-location&gt;Philadelphia&lt;/pub-location&gt;&lt;publisher&gt;Lippincott Williams &amp;amp; Wilkins&lt;/publisher&gt;&lt;urls&gt;&lt;/urls&gt;&lt;/record&gt;&lt;/Cite&gt;&lt;/EndNote&gt;</w:instrText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5A42" w:rsidRPr="00794EEB" w14:paraId="77BA4C2F" w14:textId="77777777" w:rsidTr="00493C39">
        <w:trPr>
          <w:trHeight w:val="26"/>
        </w:trPr>
        <w:tc>
          <w:tcPr>
            <w:tcW w:w="2492" w:type="dxa"/>
            <w:tcBorders>
              <w:top w:val="single" w:sz="5" w:space="0" w:color="000000"/>
              <w:left w:val="nil"/>
              <w:right w:val="nil"/>
            </w:tcBorders>
          </w:tcPr>
          <w:p w14:paraId="70B3AEA7" w14:textId="77777777" w:rsidR="00ED5A42" w:rsidRPr="00794EEB" w:rsidRDefault="00ED5A42" w:rsidP="00493C39">
            <w:pPr>
              <w:spacing w:after="0" w:line="240" w:lineRule="auto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794EEB">
              <w:rPr>
                <w:rFonts w:ascii="Arial" w:hAnsi="Arial" w:cs="Arial"/>
                <w:sz w:val="18"/>
                <w:szCs w:val="18"/>
              </w:rPr>
              <w:t>Visuoconstruction</w:t>
            </w:r>
          </w:p>
        </w:tc>
        <w:tc>
          <w:tcPr>
            <w:tcW w:w="4029" w:type="dxa"/>
            <w:tcBorders>
              <w:top w:val="single" w:sz="5" w:space="0" w:color="000000"/>
              <w:left w:val="nil"/>
              <w:right w:val="nil"/>
            </w:tcBorders>
          </w:tcPr>
          <w:p w14:paraId="38403501" w14:textId="77777777" w:rsidR="00ED5A42" w:rsidRPr="00134471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Block Design</w:t>
            </w:r>
            <w:r w:rsidRPr="0013447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134471">
              <w:rPr>
                <w:rFonts w:ascii="Arial" w:hAnsi="Arial" w:cs="Arial"/>
                <w:sz w:val="18"/>
                <w:szCs w:val="18"/>
                <w:lang w:val="en-US"/>
              </w:rPr>
              <w:t>est</w:t>
            </w:r>
          </w:p>
        </w:tc>
        <w:tc>
          <w:tcPr>
            <w:tcW w:w="2206" w:type="dxa"/>
            <w:tcBorders>
              <w:top w:val="single" w:sz="5" w:space="0" w:color="000000"/>
              <w:left w:val="nil"/>
              <w:right w:val="nil"/>
            </w:tcBorders>
          </w:tcPr>
          <w:p w14:paraId="123E366A" w14:textId="77777777" w:rsidR="00ED5A42" w:rsidRPr="00134471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34471">
              <w:rPr>
                <w:rFonts w:ascii="Arial" w:hAnsi="Arial" w:cs="Arial"/>
                <w:sz w:val="18"/>
                <w:szCs w:val="18"/>
                <w:lang w:val="en-US"/>
              </w:rPr>
              <w:t>Tewes (1991)</w:t>
            </w:r>
          </w:p>
        </w:tc>
      </w:tr>
      <w:tr w:rsidR="00ED5A42" w:rsidRPr="00794EEB" w14:paraId="32F94982" w14:textId="77777777" w:rsidTr="00493C39">
        <w:trPr>
          <w:trHeight w:val="364"/>
        </w:trPr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99272" w14:textId="77777777" w:rsidR="00ED5A42" w:rsidRPr="00794EEB" w:rsidRDefault="00ED5A42" w:rsidP="00493C39">
            <w:pPr>
              <w:spacing w:after="1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4047F" w14:textId="77777777" w:rsidR="00ED5A42" w:rsidRPr="00134471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Mental Rotation Task </w:t>
            </w:r>
            <w:r w:rsidRPr="00134471">
              <w:rPr>
                <w:rFonts w:ascii="Arial" w:hAnsi="Arial" w:cs="Arial"/>
                <w:sz w:val="18"/>
                <w:szCs w:val="18"/>
                <w:lang w:val="en-US"/>
              </w:rPr>
              <w:t>LPS-7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D30E2" w14:textId="77777777" w:rsidR="00ED5A42" w:rsidRPr="00134471" w:rsidRDefault="00ED5A42" w:rsidP="00493C3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Horn (1983)</w:t>
            </w:r>
            <w:r w:rsidRPr="0013447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2E6A97B2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4A4A5CC8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21D64BAF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3522490C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7F592E58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1B53CFC5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79567E52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0639141E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56C56DFB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6F192107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32150A7F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6C4074D6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7FCF399D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4BE23040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3F61D699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27729322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tbl>
      <w:tblPr>
        <w:tblStyle w:val="TableGrid"/>
        <w:tblpPr w:leftFromText="180" w:rightFromText="180" w:vertAnchor="text" w:horzAnchor="margin" w:tblpY="1037"/>
        <w:tblW w:w="9150" w:type="dxa"/>
        <w:tblInd w:w="0" w:type="dxa"/>
        <w:tblCellMar>
          <w:top w:w="24" w:type="dxa"/>
          <w:bottom w:w="10" w:type="dxa"/>
          <w:right w:w="93" w:type="dxa"/>
        </w:tblCellMar>
        <w:tblLook w:val="04A0" w:firstRow="1" w:lastRow="0" w:firstColumn="1" w:lastColumn="0" w:noHBand="0" w:noVBand="1"/>
      </w:tblPr>
      <w:tblGrid>
        <w:gridCol w:w="46"/>
        <w:gridCol w:w="3234"/>
        <w:gridCol w:w="1517"/>
        <w:gridCol w:w="1496"/>
        <w:gridCol w:w="1506"/>
        <w:gridCol w:w="1351"/>
      </w:tblGrid>
      <w:tr w:rsidR="004017B0" w:rsidRPr="001C1701" w14:paraId="6F60EBCC" w14:textId="77777777" w:rsidTr="00251818">
        <w:trPr>
          <w:gridBefore w:val="1"/>
          <w:wBefore w:w="46" w:type="dxa"/>
          <w:trHeight w:val="239"/>
        </w:trPr>
        <w:tc>
          <w:tcPr>
            <w:tcW w:w="323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71835A3D" w14:textId="77777777" w:rsidR="004017B0" w:rsidRPr="001C1701" w:rsidRDefault="004017B0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Patients’ characteristics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729BCA9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Sample (n=85)</w:t>
            </w:r>
          </w:p>
        </w:tc>
        <w:tc>
          <w:tcPr>
            <w:tcW w:w="1496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77378BD0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FCD IIa (n=26)</w:t>
            </w:r>
          </w:p>
        </w:tc>
        <w:tc>
          <w:tcPr>
            <w:tcW w:w="1506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28FBA466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FCD IIb (n=59)</w:t>
            </w: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8DE9E04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Statistics</w:t>
            </w:r>
          </w:p>
        </w:tc>
      </w:tr>
      <w:tr w:rsidR="004017B0" w:rsidRPr="001C1701" w14:paraId="439717D7" w14:textId="77777777" w:rsidTr="00251818">
        <w:trPr>
          <w:gridBefore w:val="1"/>
          <w:wBefore w:w="46" w:type="dxa"/>
          <w:trHeight w:val="100"/>
        </w:trPr>
        <w:tc>
          <w:tcPr>
            <w:tcW w:w="3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42E3F9" w14:textId="77777777" w:rsidR="004017B0" w:rsidRPr="001C1701" w:rsidRDefault="004017B0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Gender</w:t>
            </w:r>
          </w:p>
          <w:p w14:paraId="4530B2D4" w14:textId="77777777" w:rsidR="004017B0" w:rsidRPr="001C1701" w:rsidRDefault="0054761F" w:rsidP="0054761F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8495417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47 (55.3%)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02BF7D5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14 (53.8%)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1CF7B6D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33 (55.9%)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FBEBE4B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eastAsia="Cambria" w:hAnsi="Arial" w:cs="Arial"/>
                <w:i/>
                <w:sz w:val="20"/>
                <w:szCs w:val="20"/>
              </w:rPr>
              <w:t>χ</w:t>
            </w:r>
            <w:r w:rsidRPr="001C170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0.32,</w:t>
            </w:r>
          </w:p>
        </w:tc>
      </w:tr>
      <w:tr w:rsidR="004017B0" w:rsidRPr="001C1701" w14:paraId="6685085C" w14:textId="77777777" w:rsidTr="00251818">
        <w:trPr>
          <w:gridBefore w:val="1"/>
          <w:wBefore w:w="46" w:type="dxa"/>
          <w:trHeight w:val="197"/>
        </w:trPr>
        <w:tc>
          <w:tcPr>
            <w:tcW w:w="3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7A6FB8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1CACCC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38 (44.7%)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1E0ED6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12 (46.2%)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2C03FC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26 (44.1%)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A17EA9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A72BE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.86</w:t>
            </w:r>
          </w:p>
        </w:tc>
      </w:tr>
      <w:tr w:rsidR="004017B0" w:rsidRPr="001C1701" w14:paraId="2E40E1CC" w14:textId="77777777" w:rsidTr="00251818">
        <w:trPr>
          <w:gridBefore w:val="1"/>
          <w:wBefore w:w="46" w:type="dxa"/>
          <w:trHeight w:val="376"/>
        </w:trPr>
        <w:tc>
          <w:tcPr>
            <w:tcW w:w="3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9EB214" w14:textId="77777777" w:rsidR="004017B0" w:rsidRPr="004017B0" w:rsidRDefault="004017B0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Age of onset</w:t>
            </w:r>
          </w:p>
          <w:p w14:paraId="1B225806" w14:textId="77777777" w:rsidR="004017B0" w:rsidRPr="004017B0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4017B0" w:rsidRPr="004017B0">
              <w:rPr>
                <w:rFonts w:ascii="Arial" w:hAnsi="Arial" w:cs="Arial"/>
                <w:sz w:val="20"/>
                <w:szCs w:val="20"/>
                <w:lang w:val="en-US"/>
              </w:rPr>
              <w:t>Mean (</w:t>
            </w:r>
            <w:r w:rsidR="00022306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  <w:r w:rsidR="004017B0" w:rsidRPr="004017B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F979ED9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6.79 (6.92)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6B594F1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8.46 (8.53)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F1FBE8A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6.03 (6.00)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FDD7792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C1701">
              <w:rPr>
                <w:rFonts w:ascii="Arial" w:hAnsi="Arial" w:cs="Arial"/>
                <w:sz w:val="20"/>
                <w:szCs w:val="20"/>
              </w:rPr>
              <w:t>(1,83) = 2.24</w:t>
            </w:r>
          </w:p>
        </w:tc>
      </w:tr>
      <w:tr w:rsidR="004017B0" w:rsidRPr="001C1701" w14:paraId="2B902A1F" w14:textId="77777777" w:rsidTr="00251818">
        <w:trPr>
          <w:gridBefore w:val="1"/>
          <w:wBefore w:w="46" w:type="dxa"/>
          <w:trHeight w:val="197"/>
        </w:trPr>
        <w:tc>
          <w:tcPr>
            <w:tcW w:w="3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232D13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84DCD7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0-43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18DAA7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1-43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891B80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0-41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F0DE62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A72BE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.14</w:t>
            </w:r>
          </w:p>
        </w:tc>
      </w:tr>
      <w:tr w:rsidR="004017B0" w:rsidRPr="001C1701" w14:paraId="29FFF7A5" w14:textId="77777777" w:rsidTr="00251818">
        <w:trPr>
          <w:gridBefore w:val="1"/>
          <w:wBefore w:w="46" w:type="dxa"/>
          <w:trHeight w:val="62"/>
        </w:trPr>
        <w:tc>
          <w:tcPr>
            <w:tcW w:w="3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ACBCE7" w14:textId="77777777" w:rsidR="004017B0" w:rsidRPr="004017B0" w:rsidRDefault="004017B0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Early vs. late AOE</w:t>
            </w:r>
          </w:p>
          <w:p w14:paraId="01D7DB5D" w14:textId="77777777" w:rsidR="004017B0" w:rsidRPr="004017B0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4017B0" w:rsidRPr="004017B0">
              <w:rPr>
                <w:rFonts w:ascii="Arial" w:hAnsi="Arial" w:cs="Arial"/>
                <w:sz w:val="20"/>
                <w:szCs w:val="20"/>
                <w:lang w:val="en-US"/>
              </w:rPr>
              <w:t>Early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1073269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48 (57.1%)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C25C5C2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10 (38.5%)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0206543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38 (65.5%)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5D9A79D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eastAsia="Cambria" w:hAnsi="Arial" w:cs="Arial"/>
                <w:i/>
                <w:sz w:val="20"/>
                <w:szCs w:val="20"/>
              </w:rPr>
              <w:t>χ</w:t>
            </w:r>
            <w:r w:rsidRPr="001C170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5.37,</w:t>
            </w:r>
          </w:p>
        </w:tc>
      </w:tr>
      <w:tr w:rsidR="004017B0" w:rsidRPr="001C1701" w14:paraId="2AF792E2" w14:textId="77777777" w:rsidTr="00251818">
        <w:trPr>
          <w:gridBefore w:val="1"/>
          <w:wBefore w:w="46" w:type="dxa"/>
          <w:trHeight w:val="197"/>
        </w:trPr>
        <w:tc>
          <w:tcPr>
            <w:tcW w:w="3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CC44F7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4761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1C1701">
              <w:rPr>
                <w:rFonts w:ascii="Arial" w:hAnsi="Arial" w:cs="Arial"/>
                <w:sz w:val="20"/>
                <w:szCs w:val="20"/>
              </w:rPr>
              <w:t>Late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7E9145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36 (42.9%)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97E03B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16 (61.5%)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81FAF1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20 (34.5%)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84E2A4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A72BE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.021</w:t>
            </w:r>
          </w:p>
        </w:tc>
      </w:tr>
      <w:tr w:rsidR="00942D6C" w:rsidRPr="001C1701" w14:paraId="052B3608" w14:textId="77777777" w:rsidTr="00251818">
        <w:trPr>
          <w:trHeight w:val="366"/>
        </w:trPr>
        <w:tc>
          <w:tcPr>
            <w:tcW w:w="3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CAB1C1" w14:textId="77777777" w:rsidR="00942D6C" w:rsidRPr="0054761F" w:rsidRDefault="00942D6C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Age at surgery</w:t>
            </w:r>
          </w:p>
          <w:p w14:paraId="59122828" w14:textId="77777777" w:rsidR="00942D6C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42D6C" w:rsidRPr="001C1701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89B67DD" w14:textId="77777777" w:rsidR="00942D6C" w:rsidRPr="001C1701" w:rsidRDefault="00942D6C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23.65 (14.68)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CEC6140" w14:textId="77777777" w:rsidR="00942D6C" w:rsidRPr="001C1701" w:rsidRDefault="00942D6C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20.35 (11.84)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35BB788" w14:textId="77777777" w:rsidR="00942D6C" w:rsidRPr="001C1701" w:rsidRDefault="00942D6C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25.10 (15.64)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09CA9CF" w14:textId="77777777" w:rsidR="00942D6C" w:rsidRPr="001C1701" w:rsidRDefault="00942D6C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2.37,</w:t>
            </w:r>
          </w:p>
        </w:tc>
      </w:tr>
      <w:tr w:rsidR="00942D6C" w:rsidRPr="001C1701" w14:paraId="3D5E7057" w14:textId="77777777" w:rsidTr="00251818">
        <w:trPr>
          <w:trHeight w:val="207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C47D7D" w14:textId="77777777" w:rsidR="00942D6C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42D6C" w:rsidRPr="001C1701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0F012C" w14:textId="77777777" w:rsidR="00942D6C" w:rsidRPr="001C1701" w:rsidRDefault="00942D6C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3-70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ACC9E0" w14:textId="77777777" w:rsidR="00942D6C" w:rsidRPr="001C1701" w:rsidRDefault="00942D6C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4-56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C98EDC" w14:textId="77777777" w:rsidR="00942D6C" w:rsidRPr="001C1701" w:rsidRDefault="00942D6C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3-70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7A6AC2" w14:textId="77777777" w:rsidR="00942D6C" w:rsidRPr="001C1701" w:rsidRDefault="00942D6C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A72BE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.13 </w:t>
            </w:r>
            <w:r w:rsidRPr="001C1701">
              <w:rPr>
                <w:rFonts w:ascii="Arial" w:eastAsia="Cambria" w:hAnsi="Arial" w:cs="Arial"/>
                <w:sz w:val="20"/>
                <w:szCs w:val="20"/>
                <w:vertAlign w:val="superscript"/>
              </w:rPr>
              <w:t>†</w:t>
            </w:r>
          </w:p>
        </w:tc>
      </w:tr>
      <w:tr w:rsidR="004017B0" w:rsidRPr="001C1701" w14:paraId="12E455D9" w14:textId="77777777" w:rsidTr="00251818">
        <w:trPr>
          <w:gridBefore w:val="1"/>
          <w:wBefore w:w="46" w:type="dxa"/>
          <w:trHeight w:val="304"/>
        </w:trPr>
        <w:tc>
          <w:tcPr>
            <w:tcW w:w="3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08879B" w14:textId="77777777" w:rsidR="004017B0" w:rsidRPr="001C1701" w:rsidRDefault="004017B0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Duration of epilepsy</w:t>
            </w:r>
          </w:p>
          <w:p w14:paraId="41472285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10420A8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16.68 (12.76)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665ACC9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11.88 (9.09)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5A2A078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18.80 (13.61)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AF2E267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7.56,</w:t>
            </w:r>
          </w:p>
        </w:tc>
      </w:tr>
      <w:tr w:rsidR="004017B0" w:rsidRPr="001C1701" w14:paraId="2E8DFE0B" w14:textId="77777777" w:rsidTr="00251818">
        <w:trPr>
          <w:gridBefore w:val="1"/>
          <w:wBefore w:w="46" w:type="dxa"/>
          <w:trHeight w:val="207"/>
        </w:trPr>
        <w:tc>
          <w:tcPr>
            <w:tcW w:w="3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BE23CC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702B45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0-63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38A798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0-36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824E89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0-63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0B88DB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A72BE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.008 </w:t>
            </w:r>
            <w:r w:rsidRPr="001C1701">
              <w:rPr>
                <w:rFonts w:ascii="Arial" w:eastAsia="Cambria" w:hAnsi="Arial" w:cs="Arial"/>
                <w:sz w:val="20"/>
                <w:szCs w:val="20"/>
                <w:vertAlign w:val="superscript"/>
              </w:rPr>
              <w:t>†</w:t>
            </w:r>
          </w:p>
        </w:tc>
      </w:tr>
      <w:tr w:rsidR="004017B0" w:rsidRPr="001C1701" w14:paraId="6BA04B13" w14:textId="77777777" w:rsidTr="00251818">
        <w:trPr>
          <w:gridBefore w:val="1"/>
          <w:wBefore w:w="46" w:type="dxa"/>
          <w:trHeight w:val="85"/>
        </w:trPr>
        <w:tc>
          <w:tcPr>
            <w:tcW w:w="3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57C696" w14:textId="77777777" w:rsidR="004017B0" w:rsidRPr="001C1701" w:rsidRDefault="004017B0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Lobe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6A331E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n = 82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3802CE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n = 26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D06AE3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n = 56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A135F8" w14:textId="77777777" w:rsidR="004017B0" w:rsidRPr="001C1701" w:rsidRDefault="004017B0" w:rsidP="00251818">
            <w:pPr>
              <w:spacing w:after="1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7B0" w:rsidRPr="001C1701" w14:paraId="1A98D075" w14:textId="77777777" w:rsidTr="00251818">
        <w:trPr>
          <w:gridBefore w:val="1"/>
          <w:wBefore w:w="46" w:type="dxa"/>
          <w:trHeight w:val="175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14:paraId="7F6D0BE3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56E0A90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49 (59.8%)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3997FCF8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13 (50.0%)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16D09AF3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36 (64.3%)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5BD5227C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eastAsia="Cambria" w:hAnsi="Arial" w:cs="Arial"/>
                <w:i/>
                <w:sz w:val="20"/>
                <w:szCs w:val="20"/>
              </w:rPr>
              <w:t>χ</w:t>
            </w:r>
            <w:r w:rsidRPr="001C170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C1701">
              <w:rPr>
                <w:rFonts w:ascii="Arial" w:hAnsi="Arial" w:cs="Arial"/>
                <w:sz w:val="20"/>
                <w:szCs w:val="20"/>
              </w:rPr>
              <w:t>(2) = 3.12,</w:t>
            </w:r>
          </w:p>
        </w:tc>
      </w:tr>
      <w:tr w:rsidR="004017B0" w:rsidRPr="001C1701" w14:paraId="3FAE866B" w14:textId="77777777" w:rsidTr="00251818">
        <w:trPr>
          <w:gridBefore w:val="1"/>
          <w:wBefore w:w="46" w:type="dxa"/>
          <w:trHeight w:val="168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14:paraId="7381D112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63EA50F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16 (19.5%)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3C4F24AA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8 (30.8%)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433E5D08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8 (13.3%)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4A83DC7D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A72BE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.21</w:t>
            </w:r>
          </w:p>
        </w:tc>
      </w:tr>
      <w:tr w:rsidR="004017B0" w:rsidRPr="001C1701" w14:paraId="7FB97226" w14:textId="77777777" w:rsidTr="00251818">
        <w:trPr>
          <w:gridBefore w:val="1"/>
          <w:wBefore w:w="46" w:type="dxa"/>
          <w:trHeight w:val="46"/>
        </w:trPr>
        <w:tc>
          <w:tcPr>
            <w:tcW w:w="3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679D00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Posterior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FED295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17 (20.7%)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E15FD7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5 (19.2%)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26A068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12 (21.4%)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E4A5CD" w14:textId="77777777" w:rsidR="004017B0" w:rsidRPr="001C1701" w:rsidRDefault="004017B0" w:rsidP="00251818">
            <w:pPr>
              <w:spacing w:after="1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7B0" w:rsidRPr="001C1701" w14:paraId="2F0E367C" w14:textId="77777777" w:rsidTr="00251818">
        <w:trPr>
          <w:gridBefore w:val="1"/>
          <w:wBefore w:w="46" w:type="dxa"/>
          <w:trHeight w:val="265"/>
        </w:trPr>
        <w:tc>
          <w:tcPr>
            <w:tcW w:w="3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5D235B" w14:textId="77777777" w:rsidR="004017B0" w:rsidRPr="001C1701" w:rsidRDefault="004017B0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Hemisphere</w:t>
            </w:r>
          </w:p>
          <w:p w14:paraId="7821FDCC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Right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B126D99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42 (49.4%)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D037567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8 (30.8%)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8BBBCB2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34 (57.6%)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542CF0E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eastAsia="Cambria" w:hAnsi="Arial" w:cs="Arial"/>
                <w:i/>
                <w:sz w:val="20"/>
                <w:szCs w:val="20"/>
              </w:rPr>
              <w:t>χ</w:t>
            </w:r>
            <w:r w:rsidRPr="001C170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5.21,</w:t>
            </w:r>
          </w:p>
        </w:tc>
      </w:tr>
      <w:tr w:rsidR="004017B0" w:rsidRPr="001C1701" w14:paraId="14102E87" w14:textId="77777777" w:rsidTr="00251818">
        <w:trPr>
          <w:gridBefore w:val="1"/>
          <w:wBefore w:w="46" w:type="dxa"/>
          <w:trHeight w:val="197"/>
        </w:trPr>
        <w:tc>
          <w:tcPr>
            <w:tcW w:w="3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4D0A30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Left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8CB6CB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43 (50.6%)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4D5E0B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18 (69.2%)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1D8CBC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25 (42.2%)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ACDFBD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A72BE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.022</w:t>
            </w:r>
          </w:p>
        </w:tc>
      </w:tr>
      <w:tr w:rsidR="004017B0" w:rsidRPr="001C1701" w14:paraId="6E20CAE7" w14:textId="77777777" w:rsidTr="00251818">
        <w:trPr>
          <w:gridBefore w:val="1"/>
          <w:wBefore w:w="46" w:type="dxa"/>
          <w:trHeight w:val="23"/>
        </w:trPr>
        <w:tc>
          <w:tcPr>
            <w:tcW w:w="3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D5B4DA" w14:textId="77777777" w:rsidR="004017B0" w:rsidRPr="004017B0" w:rsidRDefault="004017B0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Seizures (per month)</w:t>
            </w:r>
          </w:p>
          <w:p w14:paraId="6087F7CB" w14:textId="77777777" w:rsidR="004017B0" w:rsidRPr="004017B0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4017B0" w:rsidRPr="004017B0">
              <w:rPr>
                <w:rFonts w:ascii="Arial" w:hAnsi="Arial" w:cs="Arial"/>
                <w:sz w:val="20"/>
                <w:szCs w:val="20"/>
                <w:lang w:val="en-US"/>
              </w:rPr>
              <w:t>Mean (</w:t>
            </w:r>
            <w:r w:rsidR="00022306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  <w:r w:rsidR="004017B0" w:rsidRPr="004017B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B3A1676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38.35 (42.22)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E7CA666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35.64 (46.22)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F0888B8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39.58 (40.82)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571E9BD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0.11,</w:t>
            </w:r>
          </w:p>
        </w:tc>
      </w:tr>
      <w:tr w:rsidR="004017B0" w:rsidRPr="001C1701" w14:paraId="1E71D8FD" w14:textId="77777777" w:rsidTr="00251818">
        <w:trPr>
          <w:gridBefore w:val="1"/>
          <w:wBefore w:w="46" w:type="dxa"/>
          <w:trHeight w:val="197"/>
        </w:trPr>
        <w:tc>
          <w:tcPr>
            <w:tcW w:w="3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14F88D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902425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0.16-4500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C78113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0.16-4500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AF8374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0.25-300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52D2E7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A72BE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.74</w:t>
            </w:r>
          </w:p>
        </w:tc>
      </w:tr>
      <w:tr w:rsidR="004017B0" w:rsidRPr="001C1701" w14:paraId="4C0B567B" w14:textId="77777777" w:rsidTr="00251818">
        <w:trPr>
          <w:gridBefore w:val="1"/>
          <w:wBefore w:w="46" w:type="dxa"/>
          <w:trHeight w:val="259"/>
        </w:trPr>
        <w:tc>
          <w:tcPr>
            <w:tcW w:w="3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9E1910" w14:textId="77777777" w:rsidR="004017B0" w:rsidRPr="004017B0" w:rsidRDefault="004017B0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Number of A</w:t>
            </w:r>
            <w:r w:rsidR="00076484">
              <w:rPr>
                <w:rFonts w:ascii="Arial" w:hAnsi="Arial" w:cs="Arial"/>
                <w:sz w:val="20"/>
                <w:szCs w:val="20"/>
                <w:lang w:val="en-US"/>
              </w:rPr>
              <w:t>SM</w:t>
            </w: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 xml:space="preserve">s </w:t>
            </w:r>
          </w:p>
          <w:p w14:paraId="1C34224D" w14:textId="77777777" w:rsidR="004017B0" w:rsidRPr="004017B0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4017B0" w:rsidRPr="004017B0">
              <w:rPr>
                <w:rFonts w:ascii="Arial" w:hAnsi="Arial" w:cs="Arial"/>
                <w:sz w:val="20"/>
                <w:szCs w:val="20"/>
                <w:lang w:val="en-US"/>
              </w:rPr>
              <w:t>Mean (</w:t>
            </w:r>
            <w:r w:rsidR="00022306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  <w:r w:rsidR="004017B0" w:rsidRPr="004017B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714B340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2.26 (0.89)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02D5879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2.50 (0.81)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6A7D29B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2.15 (0.91)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F474412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2.82</w:t>
            </w:r>
          </w:p>
        </w:tc>
      </w:tr>
      <w:tr w:rsidR="004017B0" w:rsidRPr="001C1701" w14:paraId="50898F48" w14:textId="77777777" w:rsidTr="00251818">
        <w:trPr>
          <w:gridBefore w:val="1"/>
          <w:wBefore w:w="46" w:type="dxa"/>
          <w:trHeight w:val="197"/>
        </w:trPr>
        <w:tc>
          <w:tcPr>
            <w:tcW w:w="32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0194C2" w14:textId="77777777" w:rsidR="004017B0" w:rsidRPr="001C1701" w:rsidRDefault="0054761F" w:rsidP="00251818">
            <w:pPr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17B0" w:rsidRPr="001C1701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B4BBC7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94B151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6312BE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D2E434" w14:textId="77777777" w:rsidR="004017B0" w:rsidRPr="001C1701" w:rsidRDefault="004017B0" w:rsidP="002518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FA72BE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.10</w:t>
            </w:r>
          </w:p>
        </w:tc>
      </w:tr>
    </w:tbl>
    <w:p w14:paraId="484AA8AE" w14:textId="1B443A45" w:rsidR="00251818" w:rsidRDefault="000E0F3C" w:rsidP="0025181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DE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t xml:space="preserve">Supplementary </w:t>
      </w:r>
      <w:r w:rsidR="004017B0">
        <w:rPr>
          <w:rFonts w:ascii="Arial" w:eastAsia="Times New Roman" w:hAnsi="Arial" w:cs="Arial"/>
          <w:b/>
          <w:bCs/>
          <w:color w:val="000000"/>
          <w:lang w:val="en-US" w:eastAsia="de-DE"/>
        </w:rPr>
        <w:t>Table S</w:t>
      </w:r>
      <w:r w:rsidR="00F25048">
        <w:rPr>
          <w:rFonts w:ascii="Arial" w:eastAsia="Times New Roman" w:hAnsi="Arial" w:cs="Arial"/>
          <w:b/>
          <w:bCs/>
          <w:color w:val="000000"/>
          <w:lang w:val="en-US" w:eastAsia="de-DE"/>
        </w:rPr>
        <w:t>3</w:t>
      </w:r>
      <w:r w:rsidR="00251818">
        <w:rPr>
          <w:rFonts w:ascii="Arial" w:eastAsia="Times New Roman" w:hAnsi="Arial" w:cs="Arial"/>
          <w:b/>
          <w:bCs/>
          <w:color w:val="000000"/>
          <w:lang w:val="en-US" w:eastAsia="de-DE"/>
        </w:rPr>
        <w:t xml:space="preserve">. </w:t>
      </w:r>
      <w:r w:rsidR="009E2D39" w:rsidRPr="009E2D39">
        <w:rPr>
          <w:rFonts w:ascii="Arial" w:eastAsia="Times New Roman" w:hAnsi="Arial" w:cs="Arial"/>
          <w:color w:val="000000"/>
          <w:lang w:val="en-US" w:eastAsia="de-DE"/>
        </w:rPr>
        <w:t>Comparison of</w:t>
      </w:r>
      <w:r w:rsidR="009E2D39">
        <w:rPr>
          <w:rFonts w:ascii="Arial" w:eastAsia="Times New Roman" w:hAnsi="Arial" w:cs="Arial"/>
          <w:b/>
          <w:bCs/>
          <w:color w:val="000000"/>
          <w:lang w:val="en-US" w:eastAsia="de-DE"/>
        </w:rPr>
        <w:t xml:space="preserve"> </w:t>
      </w:r>
      <w:r w:rsidR="00251818" w:rsidRPr="00251818">
        <w:rPr>
          <w:rFonts w:ascii="Arial" w:eastAsia="Times New Roman" w:hAnsi="Arial" w:cs="Arial"/>
          <w:color w:val="000000"/>
          <w:lang w:val="en-DE" w:eastAsia="de-DE"/>
        </w:rPr>
        <w:t xml:space="preserve">Patients’ </w:t>
      </w:r>
      <w:r w:rsidR="00251818" w:rsidRPr="00251818">
        <w:rPr>
          <w:rFonts w:ascii="Arial" w:eastAsia="Times New Roman" w:hAnsi="Arial" w:cs="Arial"/>
          <w:color w:val="000000"/>
          <w:lang w:val="en-US" w:eastAsia="de-DE"/>
        </w:rPr>
        <w:t>Demographics and C</w:t>
      </w:r>
      <w:r w:rsidR="00251818" w:rsidRPr="00251818">
        <w:rPr>
          <w:rFonts w:ascii="Arial" w:eastAsia="Times New Roman" w:hAnsi="Arial" w:cs="Arial"/>
          <w:color w:val="000000"/>
          <w:lang w:val="en-DE" w:eastAsia="de-DE"/>
        </w:rPr>
        <w:t xml:space="preserve">haracteristics </w:t>
      </w:r>
      <w:r w:rsidR="00251818" w:rsidRPr="00251818">
        <w:rPr>
          <w:rFonts w:ascii="Arial" w:eastAsia="Times New Roman" w:hAnsi="Arial" w:cs="Arial"/>
          <w:color w:val="000000"/>
          <w:lang w:val="en-US" w:eastAsia="de-DE"/>
        </w:rPr>
        <w:t>B</w:t>
      </w:r>
      <w:r w:rsidR="00251818" w:rsidRPr="00251818">
        <w:rPr>
          <w:rFonts w:ascii="Arial" w:eastAsia="Times New Roman" w:hAnsi="Arial" w:cs="Arial"/>
          <w:color w:val="000000"/>
          <w:lang w:val="en-DE" w:eastAsia="de-DE"/>
        </w:rPr>
        <w:t xml:space="preserve">etween FCD </w:t>
      </w:r>
      <w:r w:rsidR="00251818" w:rsidRPr="00251818">
        <w:rPr>
          <w:rFonts w:ascii="Arial" w:eastAsia="Times New Roman" w:hAnsi="Arial" w:cs="Arial"/>
          <w:color w:val="000000"/>
          <w:lang w:val="en-US" w:eastAsia="de-DE"/>
        </w:rPr>
        <w:t>T</w:t>
      </w:r>
      <w:r w:rsidR="00251818" w:rsidRPr="00251818">
        <w:rPr>
          <w:rFonts w:ascii="Arial" w:eastAsia="Times New Roman" w:hAnsi="Arial" w:cs="Arial"/>
          <w:color w:val="000000"/>
          <w:lang w:val="en-DE" w:eastAsia="de-DE"/>
        </w:rPr>
        <w:t>ype IIa and IIb</w:t>
      </w:r>
      <w:r w:rsidR="00251818" w:rsidRPr="00251818">
        <w:rPr>
          <w:rFonts w:ascii="Arial" w:eastAsia="Times New Roman" w:hAnsi="Arial" w:cs="Arial"/>
          <w:b/>
          <w:bCs/>
          <w:color w:val="000000"/>
          <w:lang w:val="en-DE" w:eastAsia="de-DE"/>
        </w:rPr>
        <w:t xml:space="preserve"> </w:t>
      </w:r>
    </w:p>
    <w:p w14:paraId="7335E7C9" w14:textId="77777777" w:rsidR="00251818" w:rsidRPr="00251818" w:rsidRDefault="00251818" w:rsidP="0025181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DE" w:eastAsia="de-DE"/>
        </w:rPr>
      </w:pPr>
    </w:p>
    <w:p w14:paraId="7609FC48" w14:textId="77777777" w:rsidR="003E7232" w:rsidRDefault="003E7232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78205681" w14:textId="77777777" w:rsidR="003E7232" w:rsidRDefault="003E7232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0BA398EA" w14:textId="77777777" w:rsidR="003E7232" w:rsidRDefault="003E7232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1E2DFAD6" w14:textId="77777777" w:rsidR="003E7232" w:rsidRPr="00015090" w:rsidRDefault="00015090" w:rsidP="004017B0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084C7F">
        <w:rPr>
          <w:rFonts w:ascii="Arial" w:hAnsi="Arial" w:cs="Arial"/>
          <w:lang w:val="en-DE"/>
        </w:rPr>
        <w:t>Frequency distributions were analy</w:t>
      </w:r>
      <w:r w:rsidR="008E1676" w:rsidRPr="008E1676">
        <w:rPr>
          <w:rFonts w:ascii="Arial" w:hAnsi="Arial" w:cs="Arial"/>
          <w:lang w:val="en-US"/>
        </w:rPr>
        <w:t>z</w:t>
      </w:r>
      <w:r w:rsidRPr="00084C7F">
        <w:rPr>
          <w:rFonts w:ascii="Arial" w:hAnsi="Arial" w:cs="Arial"/>
          <w:lang w:val="en-DE"/>
        </w:rPr>
        <w:t>ed using χ2-tests.</w:t>
      </w:r>
    </w:p>
    <w:p w14:paraId="64FCB590" w14:textId="77777777" w:rsidR="003E7232" w:rsidRPr="00B4142C" w:rsidRDefault="003E7232" w:rsidP="003E7232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141EA6">
        <w:rPr>
          <w:rFonts w:ascii="Arial" w:eastAsia="Times New Roman" w:hAnsi="Arial" w:cs="Arial"/>
          <w:color w:val="000000"/>
          <w:lang w:val="en-US" w:eastAsia="de-DE"/>
        </w:rPr>
        <w:t xml:space="preserve">Abbreviations: </w:t>
      </w:r>
      <w:r>
        <w:rPr>
          <w:rFonts w:ascii="Arial" w:eastAsia="Times New Roman" w:hAnsi="Arial" w:cs="Arial"/>
          <w:color w:val="000000"/>
          <w:lang w:val="en-US" w:eastAsia="de-DE"/>
        </w:rPr>
        <w:t xml:space="preserve">ASM, antiseizure medication; </w:t>
      </w:r>
      <w:r w:rsidRPr="00141EA6">
        <w:rPr>
          <w:rFonts w:ascii="Arial" w:eastAsia="Times New Roman" w:hAnsi="Arial" w:cs="Arial"/>
          <w:color w:val="000000"/>
          <w:lang w:val="en-US" w:eastAsia="de-DE"/>
        </w:rPr>
        <w:t xml:space="preserve">FCD, focal cortical dysplasia; </w:t>
      </w:r>
      <w:r w:rsidR="00022306">
        <w:rPr>
          <w:rFonts w:ascii="Arial" w:eastAsia="Times New Roman" w:hAnsi="Arial" w:cs="Arial"/>
          <w:color w:val="000000"/>
          <w:lang w:val="en-US" w:eastAsia="de-DE"/>
        </w:rPr>
        <w:t>SD</w:t>
      </w:r>
      <w:r>
        <w:rPr>
          <w:rFonts w:ascii="Arial" w:eastAsia="Times New Roman" w:hAnsi="Arial" w:cs="Arial"/>
          <w:color w:val="000000"/>
          <w:lang w:val="en-US" w:eastAsia="de-DE"/>
        </w:rPr>
        <w:t>, standard deviations</w:t>
      </w:r>
    </w:p>
    <w:p w14:paraId="4DCE3CA3" w14:textId="77777777" w:rsidR="004017B0" w:rsidRPr="008936BE" w:rsidRDefault="0080145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br w:type="page"/>
      </w:r>
    </w:p>
    <w:p w14:paraId="7BF9258F" w14:textId="6A8DFB9B" w:rsidR="00251818" w:rsidRPr="00251818" w:rsidRDefault="000E0F3C" w:rsidP="0025181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lastRenderedPageBreak/>
        <w:t xml:space="preserve">Supplementary </w:t>
      </w:r>
      <w:r w:rsidR="004017B0">
        <w:rPr>
          <w:rFonts w:ascii="Arial" w:eastAsia="Times New Roman" w:hAnsi="Arial" w:cs="Arial"/>
          <w:b/>
          <w:bCs/>
          <w:color w:val="000000"/>
          <w:lang w:val="en-US" w:eastAsia="de-DE"/>
        </w:rPr>
        <w:t>Table S</w:t>
      </w:r>
      <w:r w:rsidR="00F25048">
        <w:rPr>
          <w:rFonts w:ascii="Arial" w:eastAsia="Times New Roman" w:hAnsi="Arial" w:cs="Arial"/>
          <w:b/>
          <w:bCs/>
          <w:color w:val="000000"/>
          <w:lang w:val="en-US" w:eastAsia="de-DE"/>
        </w:rPr>
        <w:t>4</w:t>
      </w:r>
      <w:r w:rsidR="00251818">
        <w:rPr>
          <w:rFonts w:ascii="Arial" w:eastAsia="Times New Roman" w:hAnsi="Arial" w:cs="Arial"/>
          <w:b/>
          <w:bCs/>
          <w:color w:val="000000"/>
          <w:lang w:val="en-US" w:eastAsia="de-DE"/>
        </w:rPr>
        <w:t xml:space="preserve">. </w:t>
      </w:r>
      <w:r w:rsidR="008E1676" w:rsidRPr="009E2D39">
        <w:rPr>
          <w:rFonts w:ascii="Arial" w:eastAsia="Times New Roman" w:hAnsi="Arial" w:cs="Arial"/>
          <w:color w:val="000000"/>
          <w:lang w:val="en-US" w:eastAsia="de-DE"/>
        </w:rPr>
        <w:t>Comparison of</w:t>
      </w:r>
      <w:r w:rsidR="008E1676">
        <w:rPr>
          <w:rFonts w:ascii="Arial" w:eastAsia="Times New Roman" w:hAnsi="Arial" w:cs="Arial"/>
          <w:b/>
          <w:bCs/>
          <w:color w:val="000000"/>
          <w:lang w:val="en-US" w:eastAsia="de-DE"/>
        </w:rPr>
        <w:t xml:space="preserve"> </w:t>
      </w:r>
      <w:r w:rsidR="00251818" w:rsidRPr="00251818">
        <w:rPr>
          <w:rFonts w:ascii="Arial" w:eastAsia="Times New Roman" w:hAnsi="Arial" w:cs="Arial"/>
          <w:color w:val="000000"/>
          <w:lang w:val="en-DE" w:eastAsia="de-DE"/>
        </w:rPr>
        <w:t xml:space="preserve">Patients’ </w:t>
      </w:r>
      <w:r w:rsidR="00251818" w:rsidRPr="00251818">
        <w:rPr>
          <w:rFonts w:ascii="Arial" w:eastAsia="Times New Roman" w:hAnsi="Arial" w:cs="Arial"/>
          <w:color w:val="000000"/>
          <w:lang w:val="en-US" w:eastAsia="de-DE"/>
        </w:rPr>
        <w:t>Demographics and C</w:t>
      </w:r>
      <w:r w:rsidR="00251818" w:rsidRPr="00251818">
        <w:rPr>
          <w:rFonts w:ascii="Arial" w:eastAsia="Times New Roman" w:hAnsi="Arial" w:cs="Arial"/>
          <w:color w:val="000000"/>
          <w:lang w:val="en-DE" w:eastAsia="de-DE"/>
        </w:rPr>
        <w:t xml:space="preserve">haracteristics </w:t>
      </w:r>
      <w:r w:rsidR="00251818" w:rsidRPr="00251818">
        <w:rPr>
          <w:rFonts w:ascii="Arial" w:eastAsia="Times New Roman" w:hAnsi="Arial" w:cs="Arial"/>
          <w:color w:val="000000"/>
          <w:lang w:val="en-US" w:eastAsia="de-DE"/>
        </w:rPr>
        <w:t>B</w:t>
      </w:r>
      <w:r w:rsidR="00251818" w:rsidRPr="00251818">
        <w:rPr>
          <w:rFonts w:ascii="Arial" w:eastAsia="Times New Roman" w:hAnsi="Arial" w:cs="Arial"/>
          <w:color w:val="000000"/>
          <w:lang w:val="en-DE" w:eastAsia="de-DE"/>
        </w:rPr>
        <w:t xml:space="preserve">etween </w:t>
      </w:r>
      <w:r w:rsidR="00251818" w:rsidRPr="00251818">
        <w:rPr>
          <w:rFonts w:ascii="Arial" w:eastAsia="Times New Roman" w:hAnsi="Arial" w:cs="Arial"/>
          <w:color w:val="000000"/>
          <w:lang w:val="en-US" w:eastAsia="de-DE"/>
        </w:rPr>
        <w:t>E</w:t>
      </w:r>
      <w:r w:rsidR="00251818">
        <w:rPr>
          <w:rFonts w:ascii="Arial" w:eastAsia="Times New Roman" w:hAnsi="Arial" w:cs="Arial"/>
          <w:color w:val="000000"/>
          <w:lang w:val="en-US" w:eastAsia="de-DE"/>
        </w:rPr>
        <w:t>arly and Late AOE</w:t>
      </w:r>
    </w:p>
    <w:p w14:paraId="2022D1D1" w14:textId="77777777" w:rsidR="00DE783A" w:rsidRDefault="00DE783A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72D803EF" w14:textId="77777777" w:rsidR="004017B0" w:rsidRDefault="004017B0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tbl>
      <w:tblPr>
        <w:tblStyle w:val="TableGrid"/>
        <w:tblW w:w="8717" w:type="dxa"/>
        <w:tblInd w:w="0" w:type="dxa"/>
        <w:tblCellMar>
          <w:top w:w="26" w:type="dxa"/>
          <w:bottom w:w="11" w:type="dxa"/>
          <w:right w:w="100" w:type="dxa"/>
        </w:tblCellMar>
        <w:tblLook w:val="04A0" w:firstRow="1" w:lastRow="0" w:firstColumn="1" w:lastColumn="0" w:noHBand="0" w:noVBand="1"/>
      </w:tblPr>
      <w:tblGrid>
        <w:gridCol w:w="3305"/>
        <w:gridCol w:w="1380"/>
        <w:gridCol w:w="1381"/>
        <w:gridCol w:w="1381"/>
        <w:gridCol w:w="1270"/>
      </w:tblGrid>
      <w:tr w:rsidR="004017B0" w:rsidRPr="001C1701" w14:paraId="269232A0" w14:textId="77777777" w:rsidTr="000E1A4F">
        <w:trPr>
          <w:trHeight w:val="343"/>
        </w:trPr>
        <w:tc>
          <w:tcPr>
            <w:tcW w:w="3305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641BCCD3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Patients’ characteristics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198DB52A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Total (n=97)</w:t>
            </w:r>
          </w:p>
        </w:tc>
        <w:tc>
          <w:tcPr>
            <w:tcW w:w="138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6C6BBF0F" w14:textId="77777777" w:rsidR="004017B0" w:rsidRDefault="004017B0" w:rsidP="000E1A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Early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AOE</w:t>
            </w:r>
          </w:p>
          <w:p w14:paraId="7C8D822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(n=52)</w:t>
            </w:r>
          </w:p>
        </w:tc>
        <w:tc>
          <w:tcPr>
            <w:tcW w:w="138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BC62A8A" w14:textId="77777777" w:rsidR="004017B0" w:rsidRPr="005F04F1" w:rsidRDefault="004017B0" w:rsidP="000E1A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Late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AOE</w:t>
            </w:r>
            <w:r w:rsidRPr="001C1701">
              <w:rPr>
                <w:rFonts w:ascii="Arial" w:hAnsi="Arial" w:cs="Arial"/>
                <w:b/>
                <w:sz w:val="20"/>
                <w:szCs w:val="20"/>
              </w:rPr>
              <w:t xml:space="preserve"> (n=45)</w:t>
            </w:r>
          </w:p>
        </w:tc>
        <w:tc>
          <w:tcPr>
            <w:tcW w:w="127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C5AE864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b/>
                <w:sz w:val="20"/>
                <w:szCs w:val="20"/>
              </w:rPr>
              <w:t>Statistics</w:t>
            </w:r>
          </w:p>
        </w:tc>
      </w:tr>
      <w:tr w:rsidR="004017B0" w:rsidRPr="001C1701" w14:paraId="22BFA426" w14:textId="77777777" w:rsidTr="000E1A4F">
        <w:trPr>
          <w:trHeight w:val="30"/>
        </w:trPr>
        <w:tc>
          <w:tcPr>
            <w:tcW w:w="33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ACE5FC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Gender</w:t>
            </w:r>
          </w:p>
          <w:p w14:paraId="70FFE7C9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46BF1CC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51 (52.6%)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C27E89D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29 (56.9%)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213B025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23 (50.0%)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8593E8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eastAsia="Cambria" w:hAnsi="Arial" w:cs="Arial"/>
                <w:i/>
                <w:sz w:val="20"/>
                <w:szCs w:val="20"/>
              </w:rPr>
              <w:t>χ</w:t>
            </w:r>
            <w:r w:rsidRPr="001C170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0.46,</w:t>
            </w:r>
          </w:p>
        </w:tc>
      </w:tr>
      <w:tr w:rsidR="004017B0" w:rsidRPr="001C1701" w14:paraId="369A47F8" w14:textId="77777777" w:rsidTr="000E1A4F">
        <w:trPr>
          <w:trHeight w:val="282"/>
        </w:trPr>
        <w:tc>
          <w:tcPr>
            <w:tcW w:w="3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0902A6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B760A9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46 (47.4%)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0422BE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22 (43.1%)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B5835B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22 (50.0%)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7CF39A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95E14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.50</w:t>
            </w:r>
          </w:p>
        </w:tc>
      </w:tr>
      <w:tr w:rsidR="004017B0" w:rsidRPr="001C1701" w14:paraId="100D7549" w14:textId="77777777" w:rsidTr="000E1A4F">
        <w:trPr>
          <w:trHeight w:val="132"/>
        </w:trPr>
        <w:tc>
          <w:tcPr>
            <w:tcW w:w="33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C7B395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Duration of Epilepsy</w:t>
            </w:r>
          </w:p>
          <w:p w14:paraId="234147B4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A687F70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17.47 (13.04)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5EDA442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16.73 (12.53)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8C35722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18.22 (13.69)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8F2A76A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0.36,</w:t>
            </w:r>
          </w:p>
        </w:tc>
      </w:tr>
      <w:tr w:rsidR="004017B0" w:rsidRPr="001C1701" w14:paraId="73D14F92" w14:textId="77777777" w:rsidTr="000E1A4F">
        <w:trPr>
          <w:trHeight w:val="282"/>
        </w:trPr>
        <w:tc>
          <w:tcPr>
            <w:tcW w:w="3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593B06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3A3649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0-63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4177F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0-52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A3483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0-63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15725F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95E14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.55</w:t>
            </w:r>
          </w:p>
        </w:tc>
      </w:tr>
      <w:tr w:rsidR="004017B0" w:rsidRPr="001C1701" w14:paraId="7F4500D4" w14:textId="77777777" w:rsidTr="000E1A4F">
        <w:trPr>
          <w:trHeight w:val="74"/>
        </w:trPr>
        <w:tc>
          <w:tcPr>
            <w:tcW w:w="33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E6828F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Hemisphere</w:t>
            </w:r>
          </w:p>
          <w:p w14:paraId="092B7ECB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Right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4ABF93A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47 (48.5%)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4850ADA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23 (48.9%)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EFE0C6F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29 (58.0%)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32FE3DB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eastAsia="Cambria" w:hAnsi="Arial" w:cs="Arial"/>
                <w:i/>
                <w:sz w:val="20"/>
                <w:szCs w:val="20"/>
              </w:rPr>
              <w:t>χ</w:t>
            </w:r>
            <w:r w:rsidRPr="001C170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0.80,</w:t>
            </w:r>
          </w:p>
        </w:tc>
      </w:tr>
      <w:tr w:rsidR="004017B0" w:rsidRPr="001C1701" w14:paraId="72028187" w14:textId="77777777" w:rsidTr="000E1A4F">
        <w:trPr>
          <w:trHeight w:val="282"/>
        </w:trPr>
        <w:tc>
          <w:tcPr>
            <w:tcW w:w="3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3DAEAB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Left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628E17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50 (51.5%)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F1FC7F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24 (51.1%)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705C98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21 (42.0%)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9CFF80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95E14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.37</w:t>
            </w:r>
          </w:p>
        </w:tc>
      </w:tr>
      <w:tr w:rsidR="004017B0" w:rsidRPr="001C1701" w14:paraId="66D17155" w14:textId="77777777" w:rsidTr="000E1A4F">
        <w:trPr>
          <w:trHeight w:val="30"/>
        </w:trPr>
        <w:tc>
          <w:tcPr>
            <w:tcW w:w="33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300270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Lobe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DA8030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n =91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74BB28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n = 48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3CC1FA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n = 43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EA627F" w14:textId="77777777" w:rsidR="004017B0" w:rsidRPr="001C1701" w:rsidRDefault="004017B0" w:rsidP="000E1A4F">
            <w:pPr>
              <w:spacing w:after="1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7B0" w:rsidRPr="001C1701" w14:paraId="22EF8183" w14:textId="77777777" w:rsidTr="000E1A4F">
        <w:trPr>
          <w:trHeight w:val="252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</w:tcPr>
          <w:p w14:paraId="0BF5C9DC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 xml:space="preserve">  Frontal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F4DB9B0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53 (58.2%)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13D97AB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28 (58.3%)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1944A58E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25 (58.1%)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798FF679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eastAsia="Cambria" w:hAnsi="Arial" w:cs="Arial"/>
                <w:i/>
                <w:sz w:val="20"/>
                <w:szCs w:val="20"/>
              </w:rPr>
              <w:t>χ</w:t>
            </w:r>
            <w:r w:rsidRPr="001C170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C1701">
              <w:rPr>
                <w:rFonts w:ascii="Arial" w:hAnsi="Arial" w:cs="Arial"/>
                <w:sz w:val="20"/>
                <w:szCs w:val="20"/>
              </w:rPr>
              <w:t>(2) = 0.47,</w:t>
            </w:r>
          </w:p>
        </w:tc>
      </w:tr>
      <w:tr w:rsidR="004017B0" w:rsidRPr="001C1701" w14:paraId="5E80A202" w14:textId="77777777" w:rsidTr="000E1A4F">
        <w:trPr>
          <w:trHeight w:val="240"/>
        </w:trPr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</w:tcPr>
          <w:p w14:paraId="59483450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 xml:space="preserve">  Temporal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20BC3F8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21 (23.1%)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5869D1F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10 (20.8%)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14:paraId="6EA7E403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11 (25.6%)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39E342A6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95E14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.79</w:t>
            </w:r>
          </w:p>
        </w:tc>
      </w:tr>
      <w:tr w:rsidR="004017B0" w:rsidRPr="001C1701" w14:paraId="0EEADE44" w14:textId="77777777" w:rsidTr="000E1A4F">
        <w:trPr>
          <w:trHeight w:val="66"/>
        </w:trPr>
        <w:tc>
          <w:tcPr>
            <w:tcW w:w="3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D4206A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Posterior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EC3562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17 (18.7%)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C8D74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10 (20.8%)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F6ACC2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7 (16.3%)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4E67A4" w14:textId="77777777" w:rsidR="004017B0" w:rsidRPr="001C1701" w:rsidRDefault="004017B0" w:rsidP="000E1A4F">
            <w:pPr>
              <w:spacing w:after="1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7B0" w:rsidRPr="001C1701" w14:paraId="318A0D14" w14:textId="77777777" w:rsidTr="000E1A4F">
        <w:trPr>
          <w:trHeight w:val="30"/>
        </w:trPr>
        <w:tc>
          <w:tcPr>
            <w:tcW w:w="33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5D8874" w14:textId="77777777" w:rsidR="004017B0" w:rsidRPr="004017B0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Seizures (per month)</w:t>
            </w:r>
          </w:p>
          <w:p w14:paraId="1648BB5C" w14:textId="77777777" w:rsidR="004017B0" w:rsidRPr="004017B0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Mean (</w:t>
            </w:r>
            <w:r w:rsidR="00022306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F487D8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35.96 (39.10)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B03A9D6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45.13 (44.34)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69746D6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24.78 (28.43)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485869D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5.47,</w:t>
            </w:r>
          </w:p>
        </w:tc>
      </w:tr>
      <w:tr w:rsidR="004017B0" w:rsidRPr="001C1701" w14:paraId="5ED27869" w14:textId="77777777" w:rsidTr="000E1A4F">
        <w:trPr>
          <w:trHeight w:val="297"/>
        </w:trPr>
        <w:tc>
          <w:tcPr>
            <w:tcW w:w="3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247C27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BBAD5F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0.16 -150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F7011C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0.25-150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F262B7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0.16-100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C1F4A0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95E14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.022 </w:t>
            </w:r>
            <w:r w:rsidRPr="001C1701">
              <w:rPr>
                <w:rFonts w:ascii="Arial" w:eastAsia="Cambria" w:hAnsi="Arial" w:cs="Arial"/>
                <w:sz w:val="20"/>
                <w:szCs w:val="20"/>
                <w:vertAlign w:val="superscript"/>
              </w:rPr>
              <w:t>†</w:t>
            </w:r>
          </w:p>
        </w:tc>
      </w:tr>
      <w:tr w:rsidR="004017B0" w:rsidRPr="001C1701" w14:paraId="61176235" w14:textId="77777777" w:rsidTr="000E1A4F">
        <w:trPr>
          <w:trHeight w:val="174"/>
        </w:trPr>
        <w:tc>
          <w:tcPr>
            <w:tcW w:w="33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624FA0" w14:textId="77777777" w:rsidR="004017B0" w:rsidRPr="004017B0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Number of A</w:t>
            </w:r>
            <w:r w:rsidR="00076484">
              <w:rPr>
                <w:rFonts w:ascii="Arial" w:hAnsi="Arial" w:cs="Arial"/>
                <w:sz w:val="20"/>
                <w:szCs w:val="20"/>
                <w:lang w:val="en-US"/>
              </w:rPr>
              <w:t>SM</w:t>
            </w: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 xml:space="preserve">s </w:t>
            </w:r>
          </w:p>
          <w:p w14:paraId="15959428" w14:textId="77777777" w:rsidR="004017B0" w:rsidRPr="004017B0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Mean (</w:t>
            </w:r>
            <w:r w:rsidR="00022306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  <w:r w:rsidRPr="004017B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6616CA5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2.22 (0.89)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291AC9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2.15 (1.0)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995FA1D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2.29 (0.76)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9A8F04B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C1701">
              <w:rPr>
                <w:rFonts w:ascii="Arial" w:hAnsi="Arial" w:cs="Arial"/>
                <w:sz w:val="20"/>
                <w:szCs w:val="20"/>
              </w:rPr>
              <w:t>(1) = 0.55,</w:t>
            </w:r>
          </w:p>
        </w:tc>
      </w:tr>
      <w:tr w:rsidR="004017B0" w:rsidRPr="001C1701" w14:paraId="5B06D436" w14:textId="77777777" w:rsidTr="000E1A4F">
        <w:trPr>
          <w:trHeight w:val="282"/>
        </w:trPr>
        <w:tc>
          <w:tcPr>
            <w:tcW w:w="3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1F79EC" w14:textId="77777777" w:rsidR="004017B0" w:rsidRPr="001C1701" w:rsidRDefault="004017B0" w:rsidP="000E1A4F">
            <w:pPr>
              <w:spacing w:after="0" w:line="240" w:lineRule="auto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95377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7CA253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0-4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6C0D71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4C5FE0" w14:textId="77777777" w:rsidR="004017B0" w:rsidRPr="001C1701" w:rsidRDefault="004017B0" w:rsidP="000E1A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1701">
              <w:rPr>
                <w:rFonts w:ascii="Arial" w:hAnsi="Arial" w:cs="Arial"/>
                <w:i/>
                <w:sz w:val="20"/>
                <w:szCs w:val="20"/>
              </w:rPr>
              <w:t xml:space="preserve">p </w:t>
            </w:r>
            <w:r w:rsidRPr="001C1701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95E14">
              <w:rPr>
                <w:rFonts w:ascii="Arial" w:hAnsi="Arial" w:cs="Arial"/>
                <w:sz w:val="20"/>
                <w:szCs w:val="20"/>
              </w:rPr>
              <w:t>0</w:t>
            </w:r>
            <w:r w:rsidRPr="001C1701">
              <w:rPr>
                <w:rFonts w:ascii="Arial" w:hAnsi="Arial" w:cs="Arial"/>
                <w:sz w:val="20"/>
                <w:szCs w:val="20"/>
              </w:rPr>
              <w:t>.46</w:t>
            </w:r>
          </w:p>
        </w:tc>
      </w:tr>
    </w:tbl>
    <w:p w14:paraId="30081288" w14:textId="77777777" w:rsidR="00B01341" w:rsidRDefault="00B01341" w:rsidP="004017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40BBA8FF" w14:textId="77777777" w:rsidR="00015090" w:rsidRDefault="00015090" w:rsidP="00C95E14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084C7F">
        <w:rPr>
          <w:rFonts w:ascii="Arial" w:hAnsi="Arial" w:cs="Arial"/>
          <w:lang w:val="en-DE"/>
        </w:rPr>
        <w:t xml:space="preserve">Frequency distributions were </w:t>
      </w:r>
      <w:r w:rsidR="008E1676" w:rsidRPr="00084C7F">
        <w:rPr>
          <w:rFonts w:ascii="Arial" w:hAnsi="Arial" w:cs="Arial"/>
          <w:lang w:val="en-DE"/>
        </w:rPr>
        <w:t>analy</w:t>
      </w:r>
      <w:r w:rsidR="008E1676" w:rsidRPr="008E1676">
        <w:rPr>
          <w:rFonts w:ascii="Arial" w:hAnsi="Arial" w:cs="Arial"/>
          <w:lang w:val="en-US"/>
        </w:rPr>
        <w:t>z</w:t>
      </w:r>
      <w:r w:rsidR="008E1676" w:rsidRPr="00084C7F">
        <w:rPr>
          <w:rFonts w:ascii="Arial" w:hAnsi="Arial" w:cs="Arial"/>
          <w:lang w:val="en-DE"/>
        </w:rPr>
        <w:t xml:space="preserve">ed </w:t>
      </w:r>
      <w:r w:rsidRPr="00084C7F">
        <w:rPr>
          <w:rFonts w:ascii="Arial" w:hAnsi="Arial" w:cs="Arial"/>
          <w:lang w:val="en-DE"/>
        </w:rPr>
        <w:t>using χ2-tests.</w:t>
      </w:r>
    </w:p>
    <w:p w14:paraId="7A4F2450" w14:textId="77777777" w:rsidR="00C95E14" w:rsidRPr="00B4142C" w:rsidRDefault="00C95E14" w:rsidP="00C95E14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141EA6">
        <w:rPr>
          <w:rFonts w:ascii="Arial" w:eastAsia="Times New Roman" w:hAnsi="Arial" w:cs="Arial"/>
          <w:color w:val="000000"/>
          <w:lang w:val="en-US" w:eastAsia="de-DE"/>
        </w:rPr>
        <w:t xml:space="preserve">Abbreviations: </w:t>
      </w:r>
      <w:r>
        <w:rPr>
          <w:rFonts w:ascii="Arial" w:eastAsia="Times New Roman" w:hAnsi="Arial" w:cs="Arial"/>
          <w:color w:val="000000"/>
          <w:lang w:val="en-US" w:eastAsia="de-DE"/>
        </w:rPr>
        <w:t xml:space="preserve">ASM, antiseizure medication; </w:t>
      </w:r>
      <w:r w:rsidR="00015090">
        <w:rPr>
          <w:rFonts w:ascii="Arial" w:eastAsia="Times New Roman" w:hAnsi="Arial" w:cs="Arial"/>
          <w:color w:val="000000"/>
          <w:lang w:val="en-US" w:eastAsia="de-DE"/>
        </w:rPr>
        <w:t>AOE, age at onset of epilepsy</w:t>
      </w:r>
      <w:r w:rsidR="00577BF7">
        <w:rPr>
          <w:rFonts w:ascii="Arial" w:eastAsia="Times New Roman" w:hAnsi="Arial" w:cs="Arial"/>
          <w:color w:val="000000"/>
          <w:lang w:val="en-US" w:eastAsia="de-DE"/>
        </w:rPr>
        <w:t xml:space="preserve">; </w:t>
      </w:r>
      <w:r w:rsidR="002D40B0">
        <w:rPr>
          <w:rFonts w:ascii="Arial" w:eastAsia="Times New Roman" w:hAnsi="Arial" w:cs="Arial"/>
          <w:color w:val="000000"/>
          <w:lang w:val="en-US" w:eastAsia="de-DE"/>
        </w:rPr>
        <w:t>SD</w:t>
      </w:r>
      <w:r>
        <w:rPr>
          <w:rFonts w:ascii="Arial" w:eastAsia="Times New Roman" w:hAnsi="Arial" w:cs="Arial"/>
          <w:color w:val="000000"/>
          <w:lang w:val="en-US" w:eastAsia="de-DE"/>
        </w:rPr>
        <w:t>, standard deviations</w:t>
      </w:r>
    </w:p>
    <w:p w14:paraId="4930FD8F" w14:textId="77777777" w:rsidR="00B01341" w:rsidRDefault="00B01341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br w:type="page"/>
      </w:r>
    </w:p>
    <w:tbl>
      <w:tblPr>
        <w:tblStyle w:val="TableGrid"/>
        <w:tblpPr w:vertAnchor="text" w:horzAnchor="margin" w:tblpY="1010"/>
        <w:tblOverlap w:val="never"/>
        <w:tblW w:w="8946" w:type="dxa"/>
        <w:tblInd w:w="0" w:type="dxa"/>
        <w:tblCellMar>
          <w:top w:w="74" w:type="dxa"/>
          <w:right w:w="88" w:type="dxa"/>
        </w:tblCellMar>
        <w:tblLook w:val="04A0" w:firstRow="1" w:lastRow="0" w:firstColumn="1" w:lastColumn="0" w:noHBand="0" w:noVBand="1"/>
      </w:tblPr>
      <w:tblGrid>
        <w:gridCol w:w="2268"/>
        <w:gridCol w:w="583"/>
        <w:gridCol w:w="1686"/>
        <w:gridCol w:w="1515"/>
        <w:gridCol w:w="911"/>
        <w:gridCol w:w="1983"/>
      </w:tblGrid>
      <w:tr w:rsidR="00B01341" w:rsidRPr="006D7274" w14:paraId="5099758B" w14:textId="77777777" w:rsidTr="00251818">
        <w:trPr>
          <w:trHeight w:val="514"/>
        </w:trPr>
        <w:tc>
          <w:tcPr>
            <w:tcW w:w="2268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777C3162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lastRenderedPageBreak/>
              <w:t>Test category</w:t>
            </w:r>
          </w:p>
        </w:tc>
        <w:tc>
          <w:tcPr>
            <w:tcW w:w="583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14:paraId="727F8604" w14:textId="77777777" w:rsidR="00B01341" w:rsidRPr="006D7274" w:rsidRDefault="00B01341" w:rsidP="00251818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14:paraId="21454CC1" w14:textId="77777777" w:rsidR="00B01341" w:rsidRPr="006D7274" w:rsidRDefault="00B01341" w:rsidP="00251818">
            <w:pPr>
              <w:spacing w:after="0" w:line="240" w:lineRule="auto"/>
              <w:ind w:left="31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t>Right hemisphere</w:t>
            </w:r>
          </w:p>
          <w:p w14:paraId="7A9E40FB" w14:textId="77777777" w:rsidR="00B01341" w:rsidRPr="006D7274" w:rsidRDefault="00B01341" w:rsidP="00251818">
            <w:pPr>
              <w:spacing w:after="0" w:line="240" w:lineRule="auto"/>
              <w:ind w:left="31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(n = 31-43)</w:t>
            </w:r>
          </w:p>
        </w:tc>
        <w:tc>
          <w:tcPr>
            <w:tcW w:w="1515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14:paraId="242FD838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t>Left hemisphere</w:t>
            </w:r>
          </w:p>
          <w:p w14:paraId="5A8699B5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(n=29-45)</w:t>
            </w:r>
          </w:p>
        </w:tc>
        <w:tc>
          <w:tcPr>
            <w:tcW w:w="911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14:paraId="78C3ABE3" w14:textId="77777777" w:rsidR="00B01341" w:rsidRPr="006D7274" w:rsidRDefault="00B01341" w:rsidP="00251818">
            <w:pPr>
              <w:spacing w:after="0" w:line="240" w:lineRule="auto"/>
              <w:ind w:firstLine="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t>Total</w:t>
            </w:r>
          </w:p>
        </w:tc>
        <w:tc>
          <w:tcPr>
            <w:tcW w:w="1983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14:paraId="05A61C54" w14:textId="77777777" w:rsidR="00B01341" w:rsidRPr="006D7274" w:rsidRDefault="00B01341" w:rsidP="00251818">
            <w:pPr>
              <w:spacing w:after="0" w:line="240" w:lineRule="auto"/>
              <w:ind w:left="-179" w:right="-18" w:firstLine="196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t>Test statistics</w:t>
            </w:r>
          </w:p>
        </w:tc>
      </w:tr>
      <w:tr w:rsidR="00B01341" w:rsidRPr="006D7274" w14:paraId="3C922FB4" w14:textId="77777777" w:rsidTr="00251818">
        <w:trPr>
          <w:trHeight w:val="511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2A3F23B9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IQ (n = 89)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34A3BF5" w14:textId="77777777" w:rsidR="00B01341" w:rsidRPr="006D7274" w:rsidRDefault="00022306" w:rsidP="00251818">
            <w:pPr>
              <w:spacing w:after="0" w:line="240" w:lineRule="auto"/>
              <w:ind w:left="37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68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1EB1858" w14:textId="77777777" w:rsidR="00B01341" w:rsidRPr="006D7274" w:rsidRDefault="00B01341" w:rsidP="00251818">
            <w:pPr>
              <w:spacing w:after="0" w:line="240" w:lineRule="auto"/>
              <w:ind w:left="31" w:right="9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2.54/1.07 10/22.7%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311C8DB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2.42/1.08 14/31.1%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C5327B7" w14:textId="77777777" w:rsidR="00B01341" w:rsidRPr="006D7274" w:rsidRDefault="00B01341" w:rsidP="00251818">
            <w:pPr>
              <w:spacing w:after="0" w:line="240" w:lineRule="auto"/>
              <w:ind w:left="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2.48/1.07 24/27.0%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D276D20" w14:textId="77777777" w:rsidR="00B01341" w:rsidRPr="006D7274" w:rsidRDefault="00B01341" w:rsidP="00251818">
            <w:pPr>
              <w:spacing w:after="0" w:line="240" w:lineRule="auto"/>
              <w:ind w:left="1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(1,86) = 0.25,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.62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(1) = 0.79, p = .37</w:t>
            </w:r>
          </w:p>
        </w:tc>
      </w:tr>
      <w:tr w:rsidR="00B01341" w:rsidRPr="006D7274" w14:paraId="7DF24484" w14:textId="77777777" w:rsidTr="00251818">
        <w:trPr>
          <w:trHeight w:val="511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4F3CE661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Attention (n = 74)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E5EF6D8" w14:textId="77777777" w:rsidR="00B01341" w:rsidRPr="006D7274" w:rsidRDefault="00022306" w:rsidP="00251818">
            <w:pPr>
              <w:spacing w:after="0" w:line="240" w:lineRule="auto"/>
              <w:ind w:left="37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68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C30B3FB" w14:textId="77777777" w:rsidR="00B01341" w:rsidRPr="006D7274" w:rsidRDefault="00B01341" w:rsidP="00251818">
            <w:pPr>
              <w:spacing w:after="0" w:line="240" w:lineRule="auto"/>
              <w:ind w:left="31" w:right="9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1.68/1.03 26/70.3%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375733D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1.86/1.11 22/59.5%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BD29079" w14:textId="77777777" w:rsidR="00B01341" w:rsidRPr="006D7274" w:rsidRDefault="00B01341" w:rsidP="00251818">
            <w:pPr>
              <w:spacing w:after="0" w:line="240" w:lineRule="auto"/>
              <w:ind w:left="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1.77/1.07 48/64.9%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FD5D54" w14:textId="77777777" w:rsidR="00B01341" w:rsidRPr="006D7274" w:rsidRDefault="00B01341" w:rsidP="00251818">
            <w:pPr>
              <w:spacing w:after="0" w:line="240" w:lineRule="auto"/>
              <w:ind w:left="1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(1,71) = 0.57,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>
              <w:rPr>
                <w:rFonts w:ascii="Arial" w:hAnsi="Arial" w:cs="Arial"/>
                <w:sz w:val="18"/>
              </w:rPr>
              <w:t xml:space="preserve">= </w:t>
            </w:r>
            <w:r w:rsidRPr="006D7274">
              <w:rPr>
                <w:rFonts w:ascii="Arial" w:hAnsi="Arial" w:cs="Arial"/>
                <w:sz w:val="18"/>
              </w:rPr>
              <w:t xml:space="preserve">.45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(1) = 0.95, p = .33</w:t>
            </w:r>
          </w:p>
        </w:tc>
      </w:tr>
      <w:tr w:rsidR="00B01341" w:rsidRPr="006D7274" w14:paraId="15CE4937" w14:textId="77777777" w:rsidTr="00251818">
        <w:trPr>
          <w:trHeight w:val="511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523B7676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Motor functions (n = 72)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E3C661B" w14:textId="77777777" w:rsidR="00B01341" w:rsidRPr="006D7274" w:rsidRDefault="00022306" w:rsidP="00251818">
            <w:pPr>
              <w:spacing w:after="0" w:line="240" w:lineRule="auto"/>
              <w:ind w:left="37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68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E260075" w14:textId="77777777" w:rsidR="00B01341" w:rsidRPr="006D7274" w:rsidRDefault="00B01341" w:rsidP="00251818">
            <w:pPr>
              <w:spacing w:after="0" w:line="240" w:lineRule="auto"/>
              <w:ind w:left="31" w:right="9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1.89/1.11 20/57.1%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2EC82DD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1.78/1.06 23/62.2%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652397" w14:textId="77777777" w:rsidR="00B01341" w:rsidRPr="006D7274" w:rsidRDefault="00B01341" w:rsidP="00251818">
            <w:pPr>
              <w:spacing w:after="0" w:line="240" w:lineRule="auto"/>
              <w:ind w:left="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1.83/1.07 43/59.7%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1132063" w14:textId="77777777" w:rsidR="00B01341" w:rsidRPr="006D7274" w:rsidRDefault="00B01341" w:rsidP="00251818">
            <w:pPr>
              <w:spacing w:after="0" w:line="240" w:lineRule="auto"/>
              <w:ind w:left="1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(1,69) = 0.14,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.71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(1) = 0.19, p = .66</w:t>
            </w:r>
          </w:p>
        </w:tc>
      </w:tr>
      <w:tr w:rsidR="00B01341" w:rsidRPr="006D7274" w14:paraId="6619DA12" w14:textId="77777777" w:rsidTr="00251818">
        <w:trPr>
          <w:trHeight w:val="511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25DB6EE4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Figural memory (n = 67)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E39E53C" w14:textId="77777777" w:rsidR="00B01341" w:rsidRPr="006D7274" w:rsidRDefault="00022306" w:rsidP="00251818">
            <w:pPr>
              <w:spacing w:after="0" w:line="240" w:lineRule="auto"/>
              <w:ind w:left="37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68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E1C28C8" w14:textId="77777777" w:rsidR="00B01341" w:rsidRPr="006D7274" w:rsidRDefault="00B01341" w:rsidP="00251818">
            <w:pPr>
              <w:spacing w:after="0" w:line="240" w:lineRule="auto"/>
              <w:ind w:left="31" w:right="9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1.81/1.31 20/55.6%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9554F68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2.16/1.32 13/41.9%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8D41EF3" w14:textId="77777777" w:rsidR="00B01341" w:rsidRPr="006D7274" w:rsidRDefault="00B01341" w:rsidP="00251818">
            <w:pPr>
              <w:spacing w:after="0" w:line="240" w:lineRule="auto"/>
              <w:ind w:left="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1.97/1.31 33/49.3%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CB425C5" w14:textId="77777777" w:rsidR="00B01341" w:rsidRPr="006D7274" w:rsidRDefault="00B01341" w:rsidP="00251818">
            <w:pPr>
              <w:spacing w:after="0" w:line="240" w:lineRule="auto"/>
              <w:ind w:left="1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(1,64) = 1.13,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.29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(1) = 1.24, p = .27</w:t>
            </w:r>
          </w:p>
        </w:tc>
      </w:tr>
      <w:tr w:rsidR="00B01341" w:rsidRPr="006D7274" w14:paraId="60448104" w14:textId="77777777" w:rsidTr="00251818">
        <w:trPr>
          <w:trHeight w:val="511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8CFC6C6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Verbal memory (n = 71</w:t>
            </w:r>
            <w:r w:rsidRPr="006D7274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609526D" w14:textId="77777777" w:rsidR="00B01341" w:rsidRPr="006D7274" w:rsidRDefault="00022306" w:rsidP="00251818">
            <w:pPr>
              <w:spacing w:after="0" w:line="240" w:lineRule="auto"/>
              <w:ind w:left="37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68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EABF7CA" w14:textId="77777777" w:rsidR="00B01341" w:rsidRPr="006D7274" w:rsidRDefault="00B01341" w:rsidP="00251818">
            <w:pPr>
              <w:spacing w:after="0" w:line="240" w:lineRule="auto"/>
              <w:ind w:left="31" w:right="9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2.24/1.21 19/51.4%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64DD235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2.09/1.08 19/55.9%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285FC37" w14:textId="77777777" w:rsidR="00B01341" w:rsidRPr="006D7274" w:rsidRDefault="00B01341" w:rsidP="00251818">
            <w:pPr>
              <w:spacing w:after="0" w:line="240" w:lineRule="auto"/>
              <w:ind w:left="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2.17/1.15 38/53.5%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929B654" w14:textId="77777777" w:rsidR="00B01341" w:rsidRPr="006D7274" w:rsidRDefault="00B01341" w:rsidP="00251818">
            <w:pPr>
              <w:spacing w:after="0" w:line="240" w:lineRule="auto"/>
              <w:ind w:left="1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(1,68) = 0.31,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.58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(1) = 0.15, p = .70</w:t>
            </w:r>
          </w:p>
        </w:tc>
      </w:tr>
      <w:tr w:rsidR="00B01341" w:rsidRPr="006D7274" w14:paraId="7717B38E" w14:textId="77777777" w:rsidTr="00251818">
        <w:trPr>
          <w:trHeight w:val="511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3F1661C0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Language (n = 76)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8B0E0C9" w14:textId="77777777" w:rsidR="00B01341" w:rsidRPr="006D7274" w:rsidRDefault="00022306" w:rsidP="00251818">
            <w:pPr>
              <w:spacing w:after="0" w:line="240" w:lineRule="auto"/>
              <w:ind w:left="37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68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4AC574A" w14:textId="77777777" w:rsidR="00B01341" w:rsidRPr="006D7274" w:rsidRDefault="00B01341" w:rsidP="00251818">
            <w:pPr>
              <w:spacing w:after="0" w:line="240" w:lineRule="auto"/>
              <w:ind w:left="31" w:right="9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1.76/1.03 26/68.4%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29D6450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2.13/1.04 20/52.6%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B1E0DE7" w14:textId="77777777" w:rsidR="00B01341" w:rsidRPr="006D7274" w:rsidRDefault="00B01341" w:rsidP="00251818">
            <w:pPr>
              <w:spacing w:after="0" w:line="240" w:lineRule="auto"/>
              <w:ind w:left="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1.95/1.04 46/60.5%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B0843A4" w14:textId="77777777" w:rsidR="00B01341" w:rsidRPr="006D7274" w:rsidRDefault="00B01341" w:rsidP="00251818">
            <w:pPr>
              <w:spacing w:after="0" w:line="240" w:lineRule="auto"/>
              <w:ind w:left="1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(1,73) = 2.40,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.13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(1) = 1.98, p = .16</w:t>
            </w:r>
          </w:p>
        </w:tc>
      </w:tr>
      <w:tr w:rsidR="00B01341" w:rsidRPr="006D7274" w14:paraId="31595B5D" w14:textId="77777777" w:rsidTr="00251818">
        <w:trPr>
          <w:trHeight w:val="443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3504BA4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Visuo-</w:t>
            </w:r>
          </w:p>
          <w:p w14:paraId="1A72B290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construction (n = 60)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D390BF0" w14:textId="77777777" w:rsidR="00B01341" w:rsidRPr="006D7274" w:rsidRDefault="00022306" w:rsidP="00251818">
            <w:pPr>
              <w:spacing w:after="0" w:line="240" w:lineRule="auto"/>
              <w:ind w:left="37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68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08BD6EB" w14:textId="77777777" w:rsidR="00B01341" w:rsidRPr="006D7274" w:rsidRDefault="00B01341" w:rsidP="00251818">
            <w:pPr>
              <w:spacing w:after="0" w:line="240" w:lineRule="auto"/>
              <w:ind w:left="31" w:right="9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2.10/1.14 15/48.4%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FC0E252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2.10/1.01 16/55.2%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5B71B50" w14:textId="77777777" w:rsidR="00B01341" w:rsidRPr="006D7274" w:rsidRDefault="00B01341" w:rsidP="00251818">
            <w:pPr>
              <w:spacing w:after="0" w:line="240" w:lineRule="auto"/>
              <w:ind w:left="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2.10/1.07 31/51.7%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9F9665" w14:textId="77777777" w:rsidR="00B01341" w:rsidRPr="006D7274" w:rsidRDefault="00B01341" w:rsidP="00251818">
            <w:pPr>
              <w:spacing w:after="0" w:line="240" w:lineRule="auto"/>
              <w:ind w:left="17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(1,57) = 0.00,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.98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(1) = 0.28, p = .60</w:t>
            </w:r>
          </w:p>
        </w:tc>
      </w:tr>
    </w:tbl>
    <w:p w14:paraId="4C12BAE1" w14:textId="17B48384" w:rsidR="00251818" w:rsidRDefault="00A869E7" w:rsidP="00251818">
      <w:pPr>
        <w:rPr>
          <w:rFonts w:ascii="Arial" w:hAnsi="Arial" w:cs="Arial"/>
          <w:bCs/>
          <w:color w:val="000000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t>Supplementary Table S</w:t>
      </w:r>
      <w:r w:rsidR="00F25048">
        <w:rPr>
          <w:rFonts w:ascii="Arial" w:eastAsia="Times New Roman" w:hAnsi="Arial" w:cs="Arial"/>
          <w:b/>
          <w:bCs/>
          <w:color w:val="000000"/>
          <w:lang w:val="en-US" w:eastAsia="de-DE"/>
        </w:rPr>
        <w:t>5</w:t>
      </w:r>
      <w:r w:rsidR="00251818">
        <w:rPr>
          <w:rFonts w:ascii="Arial" w:eastAsia="Times New Roman" w:hAnsi="Arial" w:cs="Arial"/>
          <w:b/>
          <w:bCs/>
          <w:color w:val="000000"/>
          <w:lang w:val="en-US" w:eastAsia="de-DE"/>
        </w:rPr>
        <w:t xml:space="preserve">. </w:t>
      </w:r>
      <w:r w:rsidR="00251818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Analyses of </w:t>
      </w:r>
      <w:r w:rsidR="00251818">
        <w:rPr>
          <w:rFonts w:ascii="Arial" w:eastAsia="Times New Roman" w:hAnsi="Arial" w:cs="Arial"/>
          <w:bCs/>
          <w:color w:val="000000"/>
          <w:lang w:val="en-US" w:eastAsia="de-DE"/>
        </w:rPr>
        <w:t>C</w:t>
      </w:r>
      <w:r w:rsidR="00251818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ognitive </w:t>
      </w:r>
      <w:r w:rsidR="00251818">
        <w:rPr>
          <w:rFonts w:ascii="Arial" w:eastAsia="Times New Roman" w:hAnsi="Arial" w:cs="Arial"/>
          <w:bCs/>
          <w:color w:val="000000"/>
          <w:lang w:val="en-US" w:eastAsia="de-DE"/>
        </w:rPr>
        <w:t>P</w:t>
      </w:r>
      <w:r w:rsidR="00251818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erformances </w:t>
      </w:r>
      <w:r w:rsidR="00251818">
        <w:rPr>
          <w:rFonts w:ascii="Arial" w:eastAsia="Times New Roman" w:hAnsi="Arial" w:cs="Arial"/>
          <w:bCs/>
          <w:color w:val="000000"/>
          <w:lang w:val="en-US" w:eastAsia="de-DE"/>
        </w:rPr>
        <w:t>in</w:t>
      </w:r>
      <w:r w:rsidR="00251818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 </w:t>
      </w:r>
      <w:r w:rsidR="00251818">
        <w:rPr>
          <w:rFonts w:ascii="Arial" w:eastAsia="Times New Roman" w:hAnsi="Arial" w:cs="Arial"/>
          <w:bCs/>
          <w:color w:val="000000"/>
          <w:lang w:val="en-US" w:eastAsia="de-DE"/>
        </w:rPr>
        <w:t xml:space="preserve">Right </w:t>
      </w:r>
      <w:r w:rsidR="008E1676">
        <w:rPr>
          <w:rFonts w:ascii="Arial" w:eastAsia="Times New Roman" w:hAnsi="Arial" w:cs="Arial"/>
          <w:bCs/>
          <w:color w:val="000000"/>
          <w:lang w:val="en-US" w:eastAsia="de-DE"/>
        </w:rPr>
        <w:t>versus</w:t>
      </w:r>
      <w:r w:rsidR="00251818">
        <w:rPr>
          <w:rFonts w:ascii="Arial" w:eastAsia="Times New Roman" w:hAnsi="Arial" w:cs="Arial"/>
          <w:bCs/>
          <w:color w:val="000000"/>
          <w:lang w:val="en-US" w:eastAsia="de-DE"/>
        </w:rPr>
        <w:t xml:space="preserve"> Left Hemisphere</w:t>
      </w:r>
      <w:r w:rsidR="00251818" w:rsidRPr="00794EEB">
        <w:rPr>
          <w:rFonts w:ascii="Arial" w:eastAsia="Times New Roman" w:hAnsi="Arial" w:cs="Arial"/>
          <w:bCs/>
          <w:color w:val="000000"/>
          <w:lang w:val="en-US" w:eastAsia="de-DE"/>
        </w:rPr>
        <w:t xml:space="preserve"> </w:t>
      </w:r>
    </w:p>
    <w:p w14:paraId="05981725" w14:textId="77777777" w:rsidR="00A869E7" w:rsidRPr="00251818" w:rsidRDefault="00A869E7">
      <w:pPr>
        <w:rPr>
          <w:lang w:val="en-US"/>
        </w:rPr>
      </w:pPr>
    </w:p>
    <w:p w14:paraId="36BC8BE8" w14:textId="77777777" w:rsidR="00A869E7" w:rsidRDefault="00A869E7" w:rsidP="00A869E7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084C7F">
        <w:rPr>
          <w:rFonts w:ascii="Arial" w:hAnsi="Arial" w:cs="Arial"/>
          <w:lang w:val="en-DE"/>
        </w:rPr>
        <w:t xml:space="preserve">Frequency distributions were </w:t>
      </w:r>
      <w:r w:rsidR="008E1676" w:rsidRPr="00084C7F">
        <w:rPr>
          <w:rFonts w:ascii="Arial" w:hAnsi="Arial" w:cs="Arial"/>
          <w:lang w:val="en-DE"/>
        </w:rPr>
        <w:t>analy</w:t>
      </w:r>
      <w:r w:rsidR="008E1676" w:rsidRPr="008E1676">
        <w:rPr>
          <w:rFonts w:ascii="Arial" w:hAnsi="Arial" w:cs="Arial"/>
          <w:lang w:val="en-US"/>
        </w:rPr>
        <w:t>z</w:t>
      </w:r>
      <w:r w:rsidR="008E1676" w:rsidRPr="00084C7F">
        <w:rPr>
          <w:rFonts w:ascii="Arial" w:hAnsi="Arial" w:cs="Arial"/>
          <w:lang w:val="en-DE"/>
        </w:rPr>
        <w:t xml:space="preserve">ed </w:t>
      </w:r>
      <w:r w:rsidRPr="00084C7F">
        <w:rPr>
          <w:rFonts w:ascii="Arial" w:hAnsi="Arial" w:cs="Arial"/>
          <w:lang w:val="en-DE"/>
        </w:rPr>
        <w:t>using χ2-tests.</w:t>
      </w:r>
    </w:p>
    <w:p w14:paraId="7A501639" w14:textId="77777777" w:rsidR="00A869E7" w:rsidRPr="00B4142C" w:rsidRDefault="00A869E7" w:rsidP="00A869E7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141EA6">
        <w:rPr>
          <w:rFonts w:ascii="Arial" w:eastAsia="Times New Roman" w:hAnsi="Arial" w:cs="Arial"/>
          <w:color w:val="000000"/>
          <w:lang w:val="en-US" w:eastAsia="de-DE"/>
        </w:rPr>
        <w:t xml:space="preserve">Abbreviations: IQ, intelligence quotient; </w:t>
      </w:r>
      <w:r w:rsidR="002D40B0">
        <w:rPr>
          <w:rFonts w:ascii="Arial" w:eastAsia="Times New Roman" w:hAnsi="Arial" w:cs="Arial"/>
          <w:color w:val="000000"/>
          <w:lang w:val="en-US" w:eastAsia="de-DE"/>
        </w:rPr>
        <w:t>M</w:t>
      </w:r>
      <w:r>
        <w:rPr>
          <w:rFonts w:ascii="Arial" w:eastAsia="Times New Roman" w:hAnsi="Arial" w:cs="Arial"/>
          <w:color w:val="000000"/>
          <w:lang w:val="en-US" w:eastAsia="de-DE"/>
        </w:rPr>
        <w:t xml:space="preserve">, mean; n, number; </w:t>
      </w:r>
      <w:r w:rsidR="002D40B0">
        <w:rPr>
          <w:rFonts w:ascii="Arial" w:eastAsia="Times New Roman" w:hAnsi="Arial" w:cs="Arial"/>
          <w:color w:val="000000"/>
          <w:lang w:val="en-US" w:eastAsia="de-DE"/>
        </w:rPr>
        <w:t>SD</w:t>
      </w:r>
      <w:r>
        <w:rPr>
          <w:rFonts w:ascii="Arial" w:eastAsia="Times New Roman" w:hAnsi="Arial" w:cs="Arial"/>
          <w:color w:val="000000"/>
          <w:lang w:val="en-US" w:eastAsia="de-DE"/>
        </w:rPr>
        <w:t xml:space="preserve">, standard deviations; </w:t>
      </w:r>
      <w:r w:rsidRPr="00B4142C">
        <w:rPr>
          <w:rFonts w:ascii="Arial" w:eastAsia="Cambria" w:hAnsi="Arial" w:cs="Arial"/>
          <w:sz w:val="20"/>
          <w:lang w:val="en-US"/>
        </w:rPr>
        <w:t>↓</w:t>
      </w:r>
      <w:r>
        <w:rPr>
          <w:rFonts w:ascii="Arial" w:eastAsia="Cambria" w:hAnsi="Arial" w:cs="Arial"/>
          <w:sz w:val="20"/>
          <w:lang w:val="en-US"/>
        </w:rPr>
        <w:t xml:space="preserve">, </w:t>
      </w:r>
      <w:r w:rsidRPr="00981A4F">
        <w:rPr>
          <w:rFonts w:ascii="Arial" w:eastAsia="Times New Roman" w:hAnsi="Arial" w:cs="Arial"/>
          <w:color w:val="000000"/>
          <w:lang w:val="en-US" w:eastAsia="de-DE"/>
        </w:rPr>
        <w:t>impaired patients</w:t>
      </w:r>
    </w:p>
    <w:p w14:paraId="6D718BD4" w14:textId="77777777" w:rsidR="00A869E7" w:rsidRPr="00A869E7" w:rsidRDefault="00A869E7" w:rsidP="00A869E7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A869E7">
        <w:rPr>
          <w:lang w:val="en-US"/>
        </w:rPr>
        <w:br w:type="page"/>
      </w:r>
    </w:p>
    <w:tbl>
      <w:tblPr>
        <w:tblStyle w:val="TableGrid"/>
        <w:tblpPr w:vertAnchor="text" w:horzAnchor="margin" w:tblpY="1193"/>
        <w:tblOverlap w:val="never"/>
        <w:tblW w:w="8946" w:type="dxa"/>
        <w:tblInd w:w="0" w:type="dxa"/>
        <w:tblCellMar>
          <w:top w:w="74" w:type="dxa"/>
          <w:right w:w="88" w:type="dxa"/>
        </w:tblCellMar>
        <w:tblLook w:val="04A0" w:firstRow="1" w:lastRow="0" w:firstColumn="1" w:lastColumn="0" w:noHBand="0" w:noVBand="1"/>
      </w:tblPr>
      <w:tblGrid>
        <w:gridCol w:w="2268"/>
        <w:gridCol w:w="583"/>
        <w:gridCol w:w="1095"/>
        <w:gridCol w:w="1046"/>
        <w:gridCol w:w="1060"/>
        <w:gridCol w:w="911"/>
        <w:gridCol w:w="1983"/>
      </w:tblGrid>
      <w:tr w:rsidR="00B01341" w:rsidRPr="006D7274" w14:paraId="4583F9F6" w14:textId="77777777" w:rsidTr="00251818">
        <w:trPr>
          <w:trHeight w:val="518"/>
        </w:trPr>
        <w:tc>
          <w:tcPr>
            <w:tcW w:w="2268" w:type="dxa"/>
            <w:tcBorders>
              <w:top w:val="single" w:sz="6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380E3F6C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lastRenderedPageBreak/>
              <w:t>Test category</w:t>
            </w:r>
          </w:p>
        </w:tc>
        <w:tc>
          <w:tcPr>
            <w:tcW w:w="583" w:type="dxa"/>
            <w:tcBorders>
              <w:top w:val="single" w:sz="6" w:space="0" w:color="000000"/>
              <w:left w:val="nil"/>
              <w:bottom w:val="single" w:sz="3" w:space="0" w:color="000000"/>
              <w:right w:val="nil"/>
            </w:tcBorders>
          </w:tcPr>
          <w:p w14:paraId="15A3F25F" w14:textId="77777777" w:rsidR="00B01341" w:rsidRPr="006D7274" w:rsidRDefault="00B01341" w:rsidP="00251818">
            <w:pPr>
              <w:spacing w:after="160" w:line="240" w:lineRule="auto"/>
              <w:rPr>
                <w:rFonts w:ascii="Arial" w:hAnsi="Arial" w:cs="Arial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3" w:space="0" w:color="000000"/>
              <w:right w:val="nil"/>
            </w:tcBorders>
          </w:tcPr>
          <w:p w14:paraId="4D95DBB6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t>Frontal</w:t>
            </w:r>
          </w:p>
          <w:p w14:paraId="091AAD9C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(n = 45-54)</w:t>
            </w:r>
          </w:p>
        </w:tc>
        <w:tc>
          <w:tcPr>
            <w:tcW w:w="1046" w:type="dxa"/>
            <w:tcBorders>
              <w:top w:val="single" w:sz="6" w:space="0" w:color="000000"/>
              <w:left w:val="nil"/>
              <w:bottom w:val="single" w:sz="3" w:space="0" w:color="000000"/>
              <w:right w:val="nil"/>
            </w:tcBorders>
          </w:tcPr>
          <w:p w14:paraId="5F830101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t>Temporal</w:t>
            </w:r>
          </w:p>
          <w:p w14:paraId="3FCA5A35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(n = 17-19)</w:t>
            </w:r>
          </w:p>
        </w:tc>
        <w:tc>
          <w:tcPr>
            <w:tcW w:w="1060" w:type="dxa"/>
            <w:tcBorders>
              <w:top w:val="single" w:sz="6" w:space="0" w:color="000000"/>
              <w:left w:val="nil"/>
              <w:bottom w:val="single" w:sz="3" w:space="0" w:color="000000"/>
              <w:right w:val="nil"/>
            </w:tcBorders>
          </w:tcPr>
          <w:p w14:paraId="50F36ABC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t>Posterior</w:t>
            </w:r>
          </w:p>
          <w:p w14:paraId="25529314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(n = 13-17)</w:t>
            </w:r>
          </w:p>
        </w:tc>
        <w:tc>
          <w:tcPr>
            <w:tcW w:w="911" w:type="dxa"/>
            <w:tcBorders>
              <w:top w:val="single" w:sz="6" w:space="0" w:color="000000"/>
              <w:left w:val="nil"/>
              <w:bottom w:val="single" w:sz="3" w:space="0" w:color="000000"/>
              <w:right w:val="nil"/>
            </w:tcBorders>
          </w:tcPr>
          <w:p w14:paraId="6BE12581" w14:textId="77777777" w:rsidR="00B01341" w:rsidRPr="006D7274" w:rsidRDefault="00B01341" w:rsidP="00251818">
            <w:pPr>
              <w:spacing w:after="0" w:line="240" w:lineRule="auto"/>
              <w:ind w:left="-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t>Total</w:t>
            </w:r>
          </w:p>
        </w:tc>
        <w:tc>
          <w:tcPr>
            <w:tcW w:w="1983" w:type="dxa"/>
            <w:tcBorders>
              <w:top w:val="single" w:sz="6" w:space="0" w:color="000000"/>
              <w:left w:val="nil"/>
              <w:bottom w:val="single" w:sz="3" w:space="0" w:color="000000"/>
              <w:right w:val="nil"/>
            </w:tcBorders>
          </w:tcPr>
          <w:p w14:paraId="3768AB64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b/>
                <w:sz w:val="18"/>
              </w:rPr>
              <w:t>Test statistics</w:t>
            </w:r>
          </w:p>
        </w:tc>
      </w:tr>
      <w:tr w:rsidR="00B01341" w:rsidRPr="006D7274" w14:paraId="0113FDAC" w14:textId="77777777" w:rsidTr="00251818">
        <w:trPr>
          <w:trHeight w:val="516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73193C03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IQ (n=83)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A2043A4" w14:textId="77777777" w:rsidR="00B01341" w:rsidRPr="006D7274" w:rsidRDefault="00994BC5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09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2CFAA7E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2.72/0.87</w:t>
            </w:r>
          </w:p>
          <w:p w14:paraId="63CC7B4A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8/17.0%</w:t>
            </w:r>
          </w:p>
        </w:tc>
        <w:tc>
          <w:tcPr>
            <w:tcW w:w="10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6A2A5B8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2.26/1.19</w:t>
            </w:r>
          </w:p>
          <w:p w14:paraId="18BC4389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7/36.8%</w:t>
            </w:r>
          </w:p>
        </w:tc>
        <w:tc>
          <w:tcPr>
            <w:tcW w:w="106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977A162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2.23/1.25</w:t>
            </w:r>
          </w:p>
          <w:p w14:paraId="4D76F26F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6/35.3%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3F7140" w14:textId="77777777" w:rsidR="00B01341" w:rsidRPr="006D7274" w:rsidRDefault="00B01341" w:rsidP="00251818">
            <w:pPr>
              <w:spacing w:after="0" w:line="240" w:lineRule="auto"/>
              <w:ind w:left="-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2.52/1.05 21/25.3%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7E897CB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(2,79) = 2.21,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.12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(2) = 3.94, p = .14</w:t>
            </w:r>
          </w:p>
        </w:tc>
      </w:tr>
      <w:tr w:rsidR="00B01341" w:rsidRPr="006D7274" w14:paraId="006E715E" w14:textId="77777777" w:rsidTr="00251818">
        <w:trPr>
          <w:trHeight w:val="516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76F7686D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Attention (n=72)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C6E1F9A" w14:textId="77777777" w:rsidR="00B01341" w:rsidRPr="006D7274" w:rsidRDefault="00994BC5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09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7BF1BA7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1.95/0.99 26/61.9%</w:t>
            </w:r>
          </w:p>
        </w:tc>
        <w:tc>
          <w:tcPr>
            <w:tcW w:w="10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994C528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1.65/1.27 10/58.8%</w:t>
            </w:r>
          </w:p>
        </w:tc>
        <w:tc>
          <w:tcPr>
            <w:tcW w:w="106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B5C9A86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1.38/1.04 10/76.9%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AA0DE6D" w14:textId="77777777" w:rsidR="00B01341" w:rsidRPr="006D7274" w:rsidRDefault="00B01341" w:rsidP="00251818">
            <w:pPr>
              <w:spacing w:after="0" w:line="240" w:lineRule="auto"/>
              <w:ind w:left="-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1.78/1.08 46/63.9%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881A39C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(2,68) = 1.54,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.22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(2) = 1.22, p = .54</w:t>
            </w:r>
          </w:p>
        </w:tc>
      </w:tr>
      <w:tr w:rsidR="00B01341" w:rsidRPr="006D7274" w14:paraId="0229D1B5" w14:textId="77777777" w:rsidTr="00251818">
        <w:trPr>
          <w:trHeight w:val="516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27FFC086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Motor functions (n=70)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9898FF4" w14:textId="77777777" w:rsidR="00B01341" w:rsidRPr="006D7274" w:rsidRDefault="00994BC5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09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D643641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1.89/1.06 25/56.8%</w:t>
            </w:r>
          </w:p>
        </w:tc>
        <w:tc>
          <w:tcPr>
            <w:tcW w:w="10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8823D0F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1.58/1.08</w:t>
            </w:r>
          </w:p>
          <w:p w14:paraId="576D37B9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9/75.0%</w:t>
            </w:r>
          </w:p>
        </w:tc>
        <w:tc>
          <w:tcPr>
            <w:tcW w:w="106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3FF94CB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1.79/1.19</w:t>
            </w:r>
          </w:p>
          <w:p w14:paraId="4EFBE864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8/57.1%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10F2A75" w14:textId="77777777" w:rsidR="00B01341" w:rsidRPr="006D7274" w:rsidRDefault="00B01341" w:rsidP="00251818">
            <w:pPr>
              <w:spacing w:after="0" w:line="240" w:lineRule="auto"/>
              <w:ind w:left="-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1.81/1.08 42/60.0%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DDC9416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(2,66) = 0.37,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.69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(2) = 1.36, p = .51</w:t>
            </w:r>
          </w:p>
        </w:tc>
      </w:tr>
      <w:tr w:rsidR="00B01341" w:rsidRPr="006D7274" w14:paraId="5777CDB0" w14:textId="77777777" w:rsidTr="00251818">
        <w:trPr>
          <w:trHeight w:val="516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195ECBB2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Figural memory (n= 65)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4B93552" w14:textId="77777777" w:rsidR="00B01341" w:rsidRPr="006D7274" w:rsidRDefault="00994BC5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09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03F6A79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2.10/1.25 18/46.2%</w:t>
            </w:r>
          </w:p>
        </w:tc>
        <w:tc>
          <w:tcPr>
            <w:tcW w:w="10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BE47C14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1.93/1.54</w:t>
            </w:r>
          </w:p>
          <w:p w14:paraId="5778AFC1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7/50.0%</w:t>
            </w:r>
          </w:p>
        </w:tc>
        <w:tc>
          <w:tcPr>
            <w:tcW w:w="106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BFB6A8F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1.83/1.27</w:t>
            </w:r>
          </w:p>
          <w:p w14:paraId="0733DBED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6/50.0%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B88BCC1" w14:textId="77777777" w:rsidR="00B01341" w:rsidRPr="006D7274" w:rsidRDefault="00B01341" w:rsidP="00251818">
            <w:pPr>
              <w:spacing w:after="0" w:line="240" w:lineRule="auto"/>
              <w:ind w:left="-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2.02/1.31 31/48.4%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7BE3803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(2,61) = 0.33,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.72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(2) = 0.09, p = .96</w:t>
            </w:r>
          </w:p>
        </w:tc>
      </w:tr>
      <w:tr w:rsidR="00B01341" w:rsidRPr="006D7274" w14:paraId="4E8CCA45" w14:textId="77777777" w:rsidTr="00251818">
        <w:trPr>
          <w:trHeight w:val="516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2A1AC9DB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Verbal memory (n=69)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0BEA621" w14:textId="77777777" w:rsidR="00B01341" w:rsidRPr="006D7274" w:rsidRDefault="00994BC5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09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CF83C73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2.12/1.03 23/56.1%</w:t>
            </w:r>
          </w:p>
        </w:tc>
        <w:tc>
          <w:tcPr>
            <w:tcW w:w="10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A33AFF1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2.44/1.32</w:t>
            </w:r>
          </w:p>
          <w:p w14:paraId="1BF171D1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7/43.8%</w:t>
            </w:r>
          </w:p>
        </w:tc>
        <w:tc>
          <w:tcPr>
            <w:tcW w:w="106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8A81A6C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2.17/1.34</w:t>
            </w:r>
          </w:p>
          <w:p w14:paraId="040A5D42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6/50.0%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A84D0C" w14:textId="77777777" w:rsidR="00B01341" w:rsidRPr="006D7274" w:rsidRDefault="00B01341" w:rsidP="00251818">
            <w:pPr>
              <w:spacing w:after="0" w:line="240" w:lineRule="auto"/>
              <w:ind w:left="-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2.20/1.15 36/52.2%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FA0954E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(2,65) = 0.44,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.64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(2) = 0.73, p = .69</w:t>
            </w:r>
          </w:p>
        </w:tc>
      </w:tr>
      <w:tr w:rsidR="00B01341" w:rsidRPr="006D7274" w14:paraId="2229E68B" w14:textId="77777777" w:rsidTr="00251818">
        <w:trPr>
          <w:trHeight w:val="516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A389981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Language (n=74)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8659493" w14:textId="77777777" w:rsidR="00B01341" w:rsidRPr="006D7274" w:rsidRDefault="00994BC5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 xml:space="preserve">n/%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09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C019369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2.05/1.03 24/54.5%</w:t>
            </w:r>
          </w:p>
        </w:tc>
        <w:tc>
          <w:tcPr>
            <w:tcW w:w="104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380EBF9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1.88/0.96 12/75.0%</w:t>
            </w:r>
          </w:p>
        </w:tc>
        <w:tc>
          <w:tcPr>
            <w:tcW w:w="106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3E99E94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1.64/1.22</w:t>
            </w:r>
          </w:p>
          <w:p w14:paraId="0475558E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9/64.3%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45FEE7F" w14:textId="77777777" w:rsidR="00B01341" w:rsidRPr="006D7274" w:rsidRDefault="00B01341" w:rsidP="00251818">
            <w:pPr>
              <w:spacing w:after="0" w:line="240" w:lineRule="auto"/>
              <w:ind w:left="-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1.93/1.05 45/60.8%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F4D43AC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(2,70) = 0.82,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.44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(2) = 2.15, p = .34</w:t>
            </w:r>
          </w:p>
        </w:tc>
      </w:tr>
      <w:tr w:rsidR="00B01341" w:rsidRPr="006D7274" w14:paraId="4614EA17" w14:textId="77777777" w:rsidTr="00251818">
        <w:trPr>
          <w:trHeight w:val="81"/>
        </w:trPr>
        <w:tc>
          <w:tcPr>
            <w:tcW w:w="2268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3C7E19CB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Visuo-</w:t>
            </w:r>
          </w:p>
          <w:p w14:paraId="4CB05C88" w14:textId="77777777" w:rsidR="00B01341" w:rsidRPr="006D7274" w:rsidRDefault="00B01341" w:rsidP="00251818">
            <w:pPr>
              <w:spacing w:after="0" w:line="240" w:lineRule="auto"/>
              <w:ind w:left="88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construction (n = 58)</w:t>
            </w:r>
          </w:p>
        </w:tc>
        <w:tc>
          <w:tcPr>
            <w:tcW w:w="583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24DABACE" w14:textId="77777777" w:rsidR="00B01341" w:rsidRPr="006D7274" w:rsidRDefault="00994BC5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022306">
              <w:rPr>
                <w:rFonts w:ascii="Arial" w:hAnsi="Arial" w:cs="Arial"/>
                <w:sz w:val="18"/>
                <w:szCs w:val="18"/>
              </w:rPr>
              <w:t xml:space="preserve">M/SD </w:t>
            </w:r>
            <w:r w:rsidR="00B01341" w:rsidRPr="006D7274">
              <w:rPr>
                <w:rFonts w:ascii="Arial" w:hAnsi="Arial" w:cs="Arial"/>
                <w:sz w:val="18"/>
              </w:rPr>
              <w:t>n/%</w:t>
            </w:r>
            <w:r w:rsidR="00B01341">
              <w:rPr>
                <w:rFonts w:ascii="Arial" w:hAnsi="Arial" w:cs="Arial"/>
                <w:sz w:val="18"/>
              </w:rPr>
              <w:t xml:space="preserve"> </w:t>
            </w:r>
            <w:r w:rsidR="00B01341" w:rsidRPr="006D7274">
              <w:rPr>
                <w:rFonts w:ascii="Arial" w:eastAsia="Cambria" w:hAnsi="Arial" w:cs="Arial"/>
                <w:sz w:val="18"/>
              </w:rPr>
              <w:t>↓</w:t>
            </w:r>
          </w:p>
        </w:tc>
        <w:tc>
          <w:tcPr>
            <w:tcW w:w="1095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763D2BCD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2.17/1.00 18/50.0%</w:t>
            </w:r>
          </w:p>
        </w:tc>
        <w:tc>
          <w:tcPr>
            <w:tcW w:w="1046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23C655CE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1.92/1.16</w:t>
            </w:r>
          </w:p>
          <w:p w14:paraId="0AD67CE8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7/58.3%</w:t>
            </w:r>
          </w:p>
        </w:tc>
        <w:tc>
          <w:tcPr>
            <w:tcW w:w="1060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6182852E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1.80/1.14</w:t>
            </w:r>
          </w:p>
          <w:p w14:paraId="673C18B0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6/60.0%</w:t>
            </w:r>
          </w:p>
        </w:tc>
        <w:tc>
          <w:tcPr>
            <w:tcW w:w="911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078C161F" w14:textId="77777777" w:rsidR="00B01341" w:rsidRPr="006D7274" w:rsidRDefault="00B01341" w:rsidP="00251818">
            <w:pPr>
              <w:spacing w:after="0" w:line="240" w:lineRule="auto"/>
              <w:ind w:left="-13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sz w:val="18"/>
              </w:rPr>
              <w:t>2.05/1.05 31/53.4%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2439523E" w14:textId="77777777" w:rsidR="00B01341" w:rsidRPr="006D7274" w:rsidRDefault="00B01341" w:rsidP="00251818">
            <w:pPr>
              <w:spacing w:after="0" w:line="240" w:lineRule="auto"/>
              <w:rPr>
                <w:rFonts w:ascii="Arial" w:hAnsi="Arial" w:cs="Arial"/>
              </w:rPr>
            </w:pPr>
            <w:r w:rsidRPr="006D7274">
              <w:rPr>
                <w:rFonts w:ascii="Arial" w:hAnsi="Arial" w:cs="Arial"/>
                <w:i/>
                <w:sz w:val="18"/>
              </w:rPr>
              <w:t>F</w:t>
            </w:r>
            <w:r w:rsidRPr="006D7274">
              <w:rPr>
                <w:rFonts w:ascii="Arial" w:hAnsi="Arial" w:cs="Arial"/>
                <w:sz w:val="18"/>
              </w:rPr>
              <w:t xml:space="preserve">(2,54) = 0.59, </w:t>
            </w:r>
            <w:r w:rsidRPr="006D7274">
              <w:rPr>
                <w:rFonts w:ascii="Arial" w:hAnsi="Arial" w:cs="Arial"/>
                <w:i/>
                <w:sz w:val="18"/>
              </w:rPr>
              <w:t xml:space="preserve">p </w:t>
            </w:r>
            <w:r w:rsidRPr="006D7274">
              <w:rPr>
                <w:rFonts w:ascii="Arial" w:hAnsi="Arial" w:cs="Arial"/>
                <w:sz w:val="18"/>
              </w:rPr>
              <w:t xml:space="preserve">= .56 </w:t>
            </w:r>
            <w:r w:rsidRPr="006D7274">
              <w:rPr>
                <w:rFonts w:ascii="Arial" w:eastAsia="Cambria" w:hAnsi="Arial" w:cs="Arial"/>
                <w:i/>
                <w:sz w:val="18"/>
              </w:rPr>
              <w:t>χ</w:t>
            </w:r>
            <w:r w:rsidRPr="006D7274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D7274">
              <w:rPr>
                <w:rFonts w:ascii="Arial" w:hAnsi="Arial" w:cs="Arial"/>
                <w:sz w:val="18"/>
              </w:rPr>
              <w:t>(2) = 0.46, p = .80</w:t>
            </w:r>
          </w:p>
        </w:tc>
      </w:tr>
    </w:tbl>
    <w:p w14:paraId="2B655ED5" w14:textId="68896184" w:rsidR="00251818" w:rsidRPr="00887E02" w:rsidRDefault="00A869E7" w:rsidP="00251818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/>
          <w:lang w:val="en-US" w:eastAsia="de-DE"/>
        </w:rPr>
        <w:t>Supplementary Table S</w:t>
      </w:r>
      <w:r w:rsidR="00F25048">
        <w:rPr>
          <w:rFonts w:ascii="Arial" w:eastAsia="Times New Roman" w:hAnsi="Arial" w:cs="Arial"/>
          <w:b/>
          <w:bCs/>
          <w:color w:val="000000"/>
          <w:lang w:val="en-US" w:eastAsia="de-DE"/>
        </w:rPr>
        <w:t>6</w:t>
      </w:r>
      <w:r w:rsidR="00251818">
        <w:rPr>
          <w:rFonts w:ascii="Arial" w:eastAsia="Times New Roman" w:hAnsi="Arial" w:cs="Arial"/>
          <w:b/>
          <w:bCs/>
          <w:color w:val="000000"/>
          <w:lang w:val="en-US" w:eastAsia="de-DE"/>
        </w:rPr>
        <w:t xml:space="preserve">. </w:t>
      </w:r>
      <w:r w:rsidR="00251818" w:rsidRPr="00887E02">
        <w:rPr>
          <w:rFonts w:ascii="Arial" w:hAnsi="Arial" w:cs="Arial"/>
          <w:bCs/>
          <w:color w:val="000000"/>
          <w:lang w:val="en-US" w:eastAsia="de-DE"/>
        </w:rPr>
        <w:t xml:space="preserve">Analyses of Cognitive Performances in Patients with FCD in </w:t>
      </w:r>
      <w:r w:rsidR="00251818">
        <w:rPr>
          <w:rFonts w:ascii="Arial" w:hAnsi="Arial" w:cs="Arial"/>
          <w:bCs/>
          <w:color w:val="000000"/>
          <w:lang w:val="en-US" w:eastAsia="de-DE"/>
        </w:rPr>
        <w:t>F</w:t>
      </w:r>
      <w:r w:rsidR="00251818" w:rsidRPr="00887E02">
        <w:rPr>
          <w:rFonts w:ascii="Arial" w:hAnsi="Arial" w:cs="Arial"/>
          <w:bCs/>
          <w:color w:val="000000"/>
          <w:lang w:val="en-US" w:eastAsia="de-DE"/>
        </w:rPr>
        <w:t xml:space="preserve">rontal, </w:t>
      </w:r>
      <w:r w:rsidR="00251818">
        <w:rPr>
          <w:rFonts w:ascii="Arial" w:hAnsi="Arial" w:cs="Arial"/>
          <w:bCs/>
          <w:color w:val="000000"/>
          <w:lang w:val="en-US" w:eastAsia="de-DE"/>
        </w:rPr>
        <w:t>T</w:t>
      </w:r>
      <w:r w:rsidR="00251818" w:rsidRPr="00887E02">
        <w:rPr>
          <w:rFonts w:ascii="Arial" w:hAnsi="Arial" w:cs="Arial"/>
          <w:bCs/>
          <w:color w:val="000000"/>
          <w:lang w:val="en-US" w:eastAsia="de-DE"/>
        </w:rPr>
        <w:t xml:space="preserve">emporal, </w:t>
      </w:r>
      <w:r w:rsidR="008E1676">
        <w:rPr>
          <w:rFonts w:ascii="Arial" w:hAnsi="Arial" w:cs="Arial"/>
          <w:bCs/>
          <w:color w:val="000000"/>
          <w:lang w:val="en-US" w:eastAsia="de-DE"/>
        </w:rPr>
        <w:t>versus</w:t>
      </w:r>
      <w:r w:rsidR="00251818" w:rsidRPr="00887E02">
        <w:rPr>
          <w:rFonts w:ascii="Arial" w:hAnsi="Arial" w:cs="Arial"/>
          <w:bCs/>
          <w:color w:val="000000"/>
          <w:lang w:val="en-US" w:eastAsia="de-DE"/>
        </w:rPr>
        <w:t xml:space="preserve"> </w:t>
      </w:r>
      <w:r w:rsidR="00251818">
        <w:rPr>
          <w:rFonts w:ascii="Arial" w:hAnsi="Arial" w:cs="Arial"/>
          <w:bCs/>
          <w:color w:val="000000"/>
          <w:lang w:val="en-US" w:eastAsia="de-DE"/>
        </w:rPr>
        <w:t>P</w:t>
      </w:r>
      <w:r w:rsidR="00251818" w:rsidRPr="00887E02">
        <w:rPr>
          <w:rFonts w:ascii="Arial" w:hAnsi="Arial" w:cs="Arial"/>
          <w:bCs/>
          <w:color w:val="000000"/>
          <w:lang w:val="en-US" w:eastAsia="de-DE"/>
        </w:rPr>
        <w:t xml:space="preserve">osterior </w:t>
      </w:r>
      <w:r w:rsidR="00251818">
        <w:rPr>
          <w:rFonts w:ascii="Arial" w:hAnsi="Arial" w:cs="Arial"/>
          <w:bCs/>
          <w:color w:val="000000"/>
          <w:lang w:val="en-US" w:eastAsia="de-DE"/>
        </w:rPr>
        <w:t>L</w:t>
      </w:r>
      <w:r w:rsidR="00251818" w:rsidRPr="00887E02">
        <w:rPr>
          <w:rFonts w:ascii="Arial" w:hAnsi="Arial" w:cs="Arial"/>
          <w:bCs/>
          <w:color w:val="000000"/>
          <w:lang w:val="en-US" w:eastAsia="de-DE"/>
        </w:rPr>
        <w:t>ocalization</w:t>
      </w:r>
    </w:p>
    <w:p w14:paraId="6AF3C920" w14:textId="77777777" w:rsidR="00A869E7" w:rsidRPr="00A869E7" w:rsidRDefault="00A869E7" w:rsidP="00A869E7">
      <w:pPr>
        <w:rPr>
          <w:rFonts w:ascii="Arial" w:eastAsia="Times New Roman" w:hAnsi="Arial" w:cs="Arial"/>
          <w:lang w:val="en-US" w:eastAsia="de-DE"/>
        </w:rPr>
      </w:pPr>
    </w:p>
    <w:p w14:paraId="2577AFDC" w14:textId="77777777" w:rsidR="00A869E7" w:rsidRDefault="00A869E7" w:rsidP="00A869E7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084C7F">
        <w:rPr>
          <w:rFonts w:ascii="Arial" w:hAnsi="Arial" w:cs="Arial"/>
          <w:lang w:val="en-DE"/>
        </w:rPr>
        <w:t xml:space="preserve">Frequency distributions were </w:t>
      </w:r>
      <w:r w:rsidR="008E1676" w:rsidRPr="00084C7F">
        <w:rPr>
          <w:rFonts w:ascii="Arial" w:hAnsi="Arial" w:cs="Arial"/>
          <w:lang w:val="en-DE"/>
        </w:rPr>
        <w:t>analy</w:t>
      </w:r>
      <w:r w:rsidR="008E1676" w:rsidRPr="008E1676">
        <w:rPr>
          <w:rFonts w:ascii="Arial" w:hAnsi="Arial" w:cs="Arial"/>
          <w:lang w:val="en-US"/>
        </w:rPr>
        <w:t>z</w:t>
      </w:r>
      <w:r w:rsidR="008E1676" w:rsidRPr="00084C7F">
        <w:rPr>
          <w:rFonts w:ascii="Arial" w:hAnsi="Arial" w:cs="Arial"/>
          <w:lang w:val="en-DE"/>
        </w:rPr>
        <w:t xml:space="preserve">ed </w:t>
      </w:r>
      <w:r w:rsidRPr="00084C7F">
        <w:rPr>
          <w:rFonts w:ascii="Arial" w:hAnsi="Arial" w:cs="Arial"/>
          <w:lang w:val="en-DE"/>
        </w:rPr>
        <w:t>using χ2-tests.</w:t>
      </w:r>
    </w:p>
    <w:p w14:paraId="7BA25FAA" w14:textId="77777777" w:rsidR="00A869E7" w:rsidRPr="00B4142C" w:rsidRDefault="00A869E7" w:rsidP="00A869E7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  <w:r w:rsidRPr="00141EA6">
        <w:rPr>
          <w:rFonts w:ascii="Arial" w:eastAsia="Times New Roman" w:hAnsi="Arial" w:cs="Arial"/>
          <w:color w:val="000000"/>
          <w:lang w:val="en-US" w:eastAsia="de-DE"/>
        </w:rPr>
        <w:t xml:space="preserve">Abbreviations: IQ, intelligence quotient; </w:t>
      </w:r>
      <w:r w:rsidR="002D40B0">
        <w:rPr>
          <w:rFonts w:ascii="Arial" w:eastAsia="Times New Roman" w:hAnsi="Arial" w:cs="Arial"/>
          <w:color w:val="000000"/>
          <w:lang w:val="en-US" w:eastAsia="de-DE"/>
        </w:rPr>
        <w:t>M</w:t>
      </w:r>
      <w:r>
        <w:rPr>
          <w:rFonts w:ascii="Arial" w:eastAsia="Times New Roman" w:hAnsi="Arial" w:cs="Arial"/>
          <w:color w:val="000000"/>
          <w:lang w:val="en-US" w:eastAsia="de-DE"/>
        </w:rPr>
        <w:t xml:space="preserve">, mean; n, number; </w:t>
      </w:r>
      <w:r w:rsidR="002D40B0">
        <w:rPr>
          <w:rFonts w:ascii="Arial" w:eastAsia="Times New Roman" w:hAnsi="Arial" w:cs="Arial"/>
          <w:color w:val="000000"/>
          <w:lang w:val="en-US" w:eastAsia="de-DE"/>
        </w:rPr>
        <w:t>SD</w:t>
      </w:r>
      <w:r>
        <w:rPr>
          <w:rFonts w:ascii="Arial" w:eastAsia="Times New Roman" w:hAnsi="Arial" w:cs="Arial"/>
          <w:color w:val="000000"/>
          <w:lang w:val="en-US" w:eastAsia="de-DE"/>
        </w:rPr>
        <w:t xml:space="preserve">, standard deviations; </w:t>
      </w:r>
      <w:r w:rsidRPr="00B4142C">
        <w:rPr>
          <w:rFonts w:ascii="Arial" w:eastAsia="Cambria" w:hAnsi="Arial" w:cs="Arial"/>
          <w:sz w:val="20"/>
          <w:lang w:val="en-US"/>
        </w:rPr>
        <w:t>↓</w:t>
      </w:r>
      <w:r>
        <w:rPr>
          <w:rFonts w:ascii="Arial" w:eastAsia="Cambria" w:hAnsi="Arial" w:cs="Arial"/>
          <w:sz w:val="20"/>
          <w:lang w:val="en-US"/>
        </w:rPr>
        <w:t xml:space="preserve">, </w:t>
      </w:r>
      <w:r w:rsidRPr="00981A4F">
        <w:rPr>
          <w:rFonts w:ascii="Arial" w:eastAsia="Times New Roman" w:hAnsi="Arial" w:cs="Arial"/>
          <w:color w:val="000000"/>
          <w:lang w:val="en-US" w:eastAsia="de-DE"/>
        </w:rPr>
        <w:t>impaired patients</w:t>
      </w:r>
    </w:p>
    <w:p w14:paraId="1F3CE74F" w14:textId="77777777" w:rsidR="00A869E7" w:rsidRPr="00A869E7" w:rsidRDefault="00A869E7" w:rsidP="00A869E7">
      <w:pPr>
        <w:spacing w:after="0" w:line="240" w:lineRule="auto"/>
        <w:rPr>
          <w:rFonts w:ascii="Arial" w:eastAsia="Times New Roman" w:hAnsi="Arial" w:cs="Arial"/>
          <w:color w:val="000000"/>
          <w:lang w:val="en-US" w:eastAsia="de-DE"/>
        </w:rPr>
      </w:pPr>
    </w:p>
    <w:p w14:paraId="7E828090" w14:textId="77777777" w:rsidR="00A869E7" w:rsidRPr="00A869E7" w:rsidRDefault="00A869E7" w:rsidP="00A869E7">
      <w:pPr>
        <w:rPr>
          <w:rFonts w:ascii="Arial" w:eastAsia="Times New Roman" w:hAnsi="Arial" w:cs="Arial"/>
          <w:lang w:val="en-US" w:eastAsia="de-DE"/>
        </w:rPr>
      </w:pPr>
    </w:p>
    <w:p w14:paraId="4226A5BD" w14:textId="68A9EBA9" w:rsidR="00A869E7" w:rsidRPr="00D055E9" w:rsidRDefault="00A869E7" w:rsidP="00EA2F08">
      <w:pPr>
        <w:spacing w:after="0" w:line="240" w:lineRule="auto"/>
        <w:rPr>
          <w:rFonts w:ascii="Arial" w:eastAsia="Times New Roman" w:hAnsi="Arial" w:cs="Arial"/>
          <w:lang w:val="en-US" w:eastAsia="de-DE"/>
        </w:rPr>
      </w:pPr>
    </w:p>
    <w:p w14:paraId="5FB10C1D" w14:textId="77777777" w:rsidR="00A869E7" w:rsidRPr="00A869E7" w:rsidRDefault="00A869E7" w:rsidP="00A869E7">
      <w:pPr>
        <w:rPr>
          <w:rFonts w:ascii="Arial" w:eastAsia="Times New Roman" w:hAnsi="Arial" w:cs="Arial"/>
          <w:lang w:val="en-US" w:eastAsia="de-DE"/>
        </w:rPr>
      </w:pPr>
    </w:p>
    <w:p w14:paraId="262AA72D" w14:textId="77777777" w:rsidR="00A869E7" w:rsidRPr="00A869E7" w:rsidRDefault="00A869E7" w:rsidP="00A869E7">
      <w:pPr>
        <w:rPr>
          <w:rFonts w:ascii="Arial" w:eastAsia="Times New Roman" w:hAnsi="Arial" w:cs="Arial"/>
          <w:lang w:val="en-US" w:eastAsia="de-DE"/>
        </w:rPr>
      </w:pPr>
    </w:p>
    <w:p w14:paraId="4D5C3FBD" w14:textId="77777777" w:rsidR="00A869E7" w:rsidRPr="00A869E7" w:rsidRDefault="00A869E7" w:rsidP="00A869E7">
      <w:pPr>
        <w:rPr>
          <w:rFonts w:ascii="Arial" w:eastAsia="Times New Roman" w:hAnsi="Arial" w:cs="Arial"/>
          <w:lang w:val="en-US" w:eastAsia="de-DE"/>
        </w:rPr>
      </w:pPr>
    </w:p>
    <w:p w14:paraId="6706200E" w14:textId="77777777" w:rsidR="00A869E7" w:rsidRPr="00A869E7" w:rsidRDefault="00A869E7" w:rsidP="00A869E7">
      <w:pPr>
        <w:rPr>
          <w:rFonts w:ascii="Arial" w:eastAsia="Times New Roman" w:hAnsi="Arial" w:cs="Arial"/>
          <w:lang w:val="en-US" w:eastAsia="de-DE"/>
        </w:rPr>
      </w:pPr>
    </w:p>
    <w:sectPr w:rsidR="00A869E7" w:rsidRPr="00A869E7" w:rsidSect="0056461B"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C05DE" w14:textId="77777777" w:rsidR="0080703E" w:rsidRDefault="0080703E">
      <w:pPr>
        <w:spacing w:after="0" w:line="240" w:lineRule="auto"/>
      </w:pPr>
      <w:r>
        <w:separator/>
      </w:r>
    </w:p>
  </w:endnote>
  <w:endnote w:type="continuationSeparator" w:id="0">
    <w:p w14:paraId="72C06782" w14:textId="77777777" w:rsidR="0080703E" w:rsidRDefault="00807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03794654"/>
      <w:docPartObj>
        <w:docPartGallery w:val="Page Numbers (Bottom of Page)"/>
        <w:docPartUnique/>
      </w:docPartObj>
    </w:sdtPr>
    <w:sdtContent>
      <w:p w14:paraId="191F146D" w14:textId="77777777" w:rsidR="0056461B" w:rsidRDefault="0056461B" w:rsidP="0056461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5F5E88" w14:textId="77777777" w:rsidR="0056461B" w:rsidRDefault="005646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63383528"/>
      <w:docPartObj>
        <w:docPartGallery w:val="Page Numbers (Bottom of Page)"/>
        <w:docPartUnique/>
      </w:docPartObj>
    </w:sdtPr>
    <w:sdtContent>
      <w:p w14:paraId="52D27851" w14:textId="77777777" w:rsidR="0056461B" w:rsidRDefault="0056461B" w:rsidP="0056461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B678D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6F5E9437" w14:textId="77777777" w:rsidR="0056461B" w:rsidRDefault="00564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3386" w14:textId="77777777" w:rsidR="0080703E" w:rsidRDefault="0080703E">
      <w:pPr>
        <w:spacing w:after="0" w:line="240" w:lineRule="auto"/>
      </w:pPr>
      <w:r>
        <w:separator/>
      </w:r>
    </w:p>
  </w:footnote>
  <w:footnote w:type="continuationSeparator" w:id="0">
    <w:p w14:paraId="5A8906F0" w14:textId="77777777" w:rsidR="0080703E" w:rsidRDefault="00807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D3E"/>
    <w:multiLevelType w:val="hybridMultilevel"/>
    <w:tmpl w:val="EAE27B24"/>
    <w:lvl w:ilvl="0" w:tplc="383CBADA">
      <w:start w:val="1"/>
      <w:numFmt w:val="bullet"/>
      <w:lvlText w:val="-"/>
      <w:lvlJc w:val="left"/>
      <w:pPr>
        <w:ind w:left="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100E11F9"/>
    <w:multiLevelType w:val="hybridMultilevel"/>
    <w:tmpl w:val="9894EF12"/>
    <w:lvl w:ilvl="0" w:tplc="2BE4493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 w:val="0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C120B"/>
    <w:multiLevelType w:val="hybridMultilevel"/>
    <w:tmpl w:val="D26AC3D8"/>
    <w:lvl w:ilvl="0" w:tplc="D63AF99E">
      <w:start w:val="1"/>
      <w:numFmt w:val="decimal"/>
      <w:lvlText w:val="%1."/>
      <w:lvlJc w:val="left"/>
      <w:pPr>
        <w:ind w:left="25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465A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D01F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8A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2E1B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0AB4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B24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72B1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CE9E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5979EB"/>
    <w:multiLevelType w:val="hybridMultilevel"/>
    <w:tmpl w:val="7090A538"/>
    <w:lvl w:ilvl="0" w:tplc="BFD02ACE">
      <w:start w:val="1"/>
      <w:numFmt w:val="decimal"/>
      <w:lvlText w:val="%1."/>
      <w:lvlJc w:val="left"/>
      <w:pPr>
        <w:ind w:left="25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C466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C480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A6BD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7452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C46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40F1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861C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60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0D7FA2"/>
    <w:multiLevelType w:val="hybridMultilevel"/>
    <w:tmpl w:val="ADB0AC3A"/>
    <w:lvl w:ilvl="0" w:tplc="A03806B8">
      <w:start w:val="1"/>
      <w:numFmt w:val="decimal"/>
      <w:lvlText w:val="%1."/>
      <w:lvlJc w:val="left"/>
      <w:pPr>
        <w:ind w:left="25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685D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D2FE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C032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12C1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A2D4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16D9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F61A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AC4E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3F76FF"/>
    <w:multiLevelType w:val="hybridMultilevel"/>
    <w:tmpl w:val="1690F50C"/>
    <w:lvl w:ilvl="0" w:tplc="EE8278C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2DBB1814"/>
    <w:multiLevelType w:val="hybridMultilevel"/>
    <w:tmpl w:val="6B6A3D30"/>
    <w:lvl w:ilvl="0" w:tplc="3FE0E2EE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7CCE"/>
    <w:multiLevelType w:val="hybridMultilevel"/>
    <w:tmpl w:val="24A42D54"/>
    <w:lvl w:ilvl="0" w:tplc="9000BC1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97696"/>
    <w:multiLevelType w:val="hybridMultilevel"/>
    <w:tmpl w:val="3904B9EA"/>
    <w:lvl w:ilvl="0" w:tplc="DD72F248">
      <w:start w:val="11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86820B1"/>
    <w:multiLevelType w:val="hybridMultilevel"/>
    <w:tmpl w:val="1EEED81A"/>
    <w:lvl w:ilvl="0" w:tplc="45DC6D50">
      <w:start w:val="1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77433"/>
    <w:multiLevelType w:val="multilevel"/>
    <w:tmpl w:val="3788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5F5676"/>
    <w:multiLevelType w:val="hybridMultilevel"/>
    <w:tmpl w:val="ACB62E7E"/>
    <w:lvl w:ilvl="0" w:tplc="F638727A">
      <w:start w:val="1"/>
      <w:numFmt w:val="decimal"/>
      <w:lvlText w:val="%1."/>
      <w:lvlJc w:val="left"/>
      <w:pPr>
        <w:ind w:left="25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A27E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3ABE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AC64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85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D4DC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C49A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D892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8C7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640AD2"/>
    <w:multiLevelType w:val="hybridMultilevel"/>
    <w:tmpl w:val="8CFC2F9A"/>
    <w:lvl w:ilvl="0" w:tplc="0F78E4C2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9B74043"/>
    <w:multiLevelType w:val="multilevel"/>
    <w:tmpl w:val="382EA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2418745">
    <w:abstractNumId w:val="7"/>
  </w:num>
  <w:num w:numId="2" w16cid:durableId="1138954611">
    <w:abstractNumId w:val="11"/>
  </w:num>
  <w:num w:numId="3" w16cid:durableId="1159036104">
    <w:abstractNumId w:val="3"/>
  </w:num>
  <w:num w:numId="4" w16cid:durableId="1093626805">
    <w:abstractNumId w:val="2"/>
  </w:num>
  <w:num w:numId="5" w16cid:durableId="698630400">
    <w:abstractNumId w:val="4"/>
  </w:num>
  <w:num w:numId="6" w16cid:durableId="109208519">
    <w:abstractNumId w:val="12"/>
  </w:num>
  <w:num w:numId="7" w16cid:durableId="1224750576">
    <w:abstractNumId w:val="0"/>
  </w:num>
  <w:num w:numId="8" w16cid:durableId="2068064213">
    <w:abstractNumId w:val="9"/>
  </w:num>
  <w:num w:numId="9" w16cid:durableId="867639844">
    <w:abstractNumId w:val="5"/>
  </w:num>
  <w:num w:numId="10" w16cid:durableId="825976866">
    <w:abstractNumId w:val="13"/>
  </w:num>
  <w:num w:numId="11" w16cid:durableId="322469409">
    <w:abstractNumId w:val="1"/>
  </w:num>
  <w:num w:numId="12" w16cid:durableId="707334274">
    <w:abstractNumId w:val="8"/>
  </w:num>
  <w:num w:numId="13" w16cid:durableId="1812207194">
    <w:abstractNumId w:val="6"/>
  </w:num>
  <w:num w:numId="14" w16cid:durableId="18866774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Journal of Neuro-On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sd2paefftp25edspwpw2vrrfxze2aed0zx&quot;&gt;My EndNote Library&lt;record-ids&gt;&lt;item&gt;63&lt;/item&gt;&lt;item&gt;64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3&lt;/item&gt;&lt;item&gt;104&lt;/item&gt;&lt;item&gt;105&lt;/item&gt;&lt;item&gt;106&lt;/item&gt;&lt;item&gt;107&lt;/item&gt;&lt;item&gt;108&lt;/item&gt;&lt;item&gt;109&lt;/item&gt;&lt;item&gt;110&lt;/item&gt;&lt;/record-ids&gt;&lt;/item&gt;&lt;/Libraries&gt;"/>
  </w:docVars>
  <w:rsids>
    <w:rsidRoot w:val="00B1209A"/>
    <w:rsid w:val="00000EDF"/>
    <w:rsid w:val="00001AD7"/>
    <w:rsid w:val="00001DB7"/>
    <w:rsid w:val="0000447D"/>
    <w:rsid w:val="00005CAB"/>
    <w:rsid w:val="00014B6E"/>
    <w:rsid w:val="00014C80"/>
    <w:rsid w:val="00015090"/>
    <w:rsid w:val="000160A1"/>
    <w:rsid w:val="00020DDE"/>
    <w:rsid w:val="00022306"/>
    <w:rsid w:val="00023246"/>
    <w:rsid w:val="0003021B"/>
    <w:rsid w:val="000306BA"/>
    <w:rsid w:val="0003100B"/>
    <w:rsid w:val="00043074"/>
    <w:rsid w:val="0004740C"/>
    <w:rsid w:val="00050C1A"/>
    <w:rsid w:val="00060E61"/>
    <w:rsid w:val="000623A4"/>
    <w:rsid w:val="00063059"/>
    <w:rsid w:val="00066E22"/>
    <w:rsid w:val="00076484"/>
    <w:rsid w:val="00082BDB"/>
    <w:rsid w:val="00083765"/>
    <w:rsid w:val="000857A8"/>
    <w:rsid w:val="00085C51"/>
    <w:rsid w:val="000879C7"/>
    <w:rsid w:val="00091E4F"/>
    <w:rsid w:val="00092461"/>
    <w:rsid w:val="000963C0"/>
    <w:rsid w:val="000971D5"/>
    <w:rsid w:val="000A5CC6"/>
    <w:rsid w:val="000A6EAA"/>
    <w:rsid w:val="000B22DC"/>
    <w:rsid w:val="000C2C33"/>
    <w:rsid w:val="000C3B59"/>
    <w:rsid w:val="000C6EC7"/>
    <w:rsid w:val="000D303E"/>
    <w:rsid w:val="000D37F9"/>
    <w:rsid w:val="000D563D"/>
    <w:rsid w:val="000D6FBE"/>
    <w:rsid w:val="000D7EE6"/>
    <w:rsid w:val="000E0F3C"/>
    <w:rsid w:val="000E407D"/>
    <w:rsid w:val="000F1AD3"/>
    <w:rsid w:val="000F331B"/>
    <w:rsid w:val="000F43DA"/>
    <w:rsid w:val="000F7435"/>
    <w:rsid w:val="00106107"/>
    <w:rsid w:val="00112578"/>
    <w:rsid w:val="001170E6"/>
    <w:rsid w:val="00121BD8"/>
    <w:rsid w:val="00122D02"/>
    <w:rsid w:val="00123AAF"/>
    <w:rsid w:val="0012438E"/>
    <w:rsid w:val="001262D2"/>
    <w:rsid w:val="00131011"/>
    <w:rsid w:val="001320BD"/>
    <w:rsid w:val="00133888"/>
    <w:rsid w:val="00134471"/>
    <w:rsid w:val="00136F72"/>
    <w:rsid w:val="00141EA6"/>
    <w:rsid w:val="001424ED"/>
    <w:rsid w:val="0015003E"/>
    <w:rsid w:val="00155E5B"/>
    <w:rsid w:val="00156BB7"/>
    <w:rsid w:val="00157E90"/>
    <w:rsid w:val="00164CD1"/>
    <w:rsid w:val="00166FAB"/>
    <w:rsid w:val="00167526"/>
    <w:rsid w:val="00167ACF"/>
    <w:rsid w:val="001761EF"/>
    <w:rsid w:val="0017690B"/>
    <w:rsid w:val="00176E8A"/>
    <w:rsid w:val="00180901"/>
    <w:rsid w:val="00181829"/>
    <w:rsid w:val="00191F0B"/>
    <w:rsid w:val="001A2856"/>
    <w:rsid w:val="001A2DE4"/>
    <w:rsid w:val="001A3BFD"/>
    <w:rsid w:val="001A5D28"/>
    <w:rsid w:val="001C535C"/>
    <w:rsid w:val="001C7AED"/>
    <w:rsid w:val="001D2F9E"/>
    <w:rsid w:val="001D5858"/>
    <w:rsid w:val="001E13DC"/>
    <w:rsid w:val="001E252B"/>
    <w:rsid w:val="001E5B17"/>
    <w:rsid w:val="001F1609"/>
    <w:rsid w:val="001F16CF"/>
    <w:rsid w:val="001F3259"/>
    <w:rsid w:val="001F6393"/>
    <w:rsid w:val="002064A6"/>
    <w:rsid w:val="002069E7"/>
    <w:rsid w:val="00210645"/>
    <w:rsid w:val="00210B47"/>
    <w:rsid w:val="00212BF2"/>
    <w:rsid w:val="002149E3"/>
    <w:rsid w:val="00215A81"/>
    <w:rsid w:val="00227717"/>
    <w:rsid w:val="00227BCC"/>
    <w:rsid w:val="00231AEA"/>
    <w:rsid w:val="002352E1"/>
    <w:rsid w:val="00243C71"/>
    <w:rsid w:val="00246008"/>
    <w:rsid w:val="00246912"/>
    <w:rsid w:val="002470BD"/>
    <w:rsid w:val="00251818"/>
    <w:rsid w:val="00261070"/>
    <w:rsid w:val="00261258"/>
    <w:rsid w:val="002658AB"/>
    <w:rsid w:val="00266E85"/>
    <w:rsid w:val="00267EA3"/>
    <w:rsid w:val="00274456"/>
    <w:rsid w:val="00275CD2"/>
    <w:rsid w:val="00276816"/>
    <w:rsid w:val="0028716D"/>
    <w:rsid w:val="002949B0"/>
    <w:rsid w:val="002963FC"/>
    <w:rsid w:val="002A097F"/>
    <w:rsid w:val="002B172E"/>
    <w:rsid w:val="002B7477"/>
    <w:rsid w:val="002B78B1"/>
    <w:rsid w:val="002C2640"/>
    <w:rsid w:val="002D40B0"/>
    <w:rsid w:val="002D5D35"/>
    <w:rsid w:val="002D6B07"/>
    <w:rsid w:val="002E797E"/>
    <w:rsid w:val="002F2192"/>
    <w:rsid w:val="002F2EF1"/>
    <w:rsid w:val="002F3839"/>
    <w:rsid w:val="002F5DA7"/>
    <w:rsid w:val="00301054"/>
    <w:rsid w:val="00304BFB"/>
    <w:rsid w:val="0031203D"/>
    <w:rsid w:val="00324D65"/>
    <w:rsid w:val="00327383"/>
    <w:rsid w:val="003301AB"/>
    <w:rsid w:val="00331526"/>
    <w:rsid w:val="00332D7D"/>
    <w:rsid w:val="00342E2F"/>
    <w:rsid w:val="00344607"/>
    <w:rsid w:val="00344A25"/>
    <w:rsid w:val="00346EBB"/>
    <w:rsid w:val="00347A24"/>
    <w:rsid w:val="00353066"/>
    <w:rsid w:val="003553D2"/>
    <w:rsid w:val="00360CC7"/>
    <w:rsid w:val="0036380B"/>
    <w:rsid w:val="00374A56"/>
    <w:rsid w:val="003753A5"/>
    <w:rsid w:val="00375FE5"/>
    <w:rsid w:val="00380625"/>
    <w:rsid w:val="003828A0"/>
    <w:rsid w:val="00385EA3"/>
    <w:rsid w:val="00387E64"/>
    <w:rsid w:val="00391813"/>
    <w:rsid w:val="003A0B30"/>
    <w:rsid w:val="003A24E0"/>
    <w:rsid w:val="003A72F7"/>
    <w:rsid w:val="003B005A"/>
    <w:rsid w:val="003D436F"/>
    <w:rsid w:val="003D5B8E"/>
    <w:rsid w:val="003E7232"/>
    <w:rsid w:val="003E7E71"/>
    <w:rsid w:val="003F5AFC"/>
    <w:rsid w:val="004017B0"/>
    <w:rsid w:val="00403104"/>
    <w:rsid w:val="00405D26"/>
    <w:rsid w:val="004077D8"/>
    <w:rsid w:val="00414C6E"/>
    <w:rsid w:val="00414E41"/>
    <w:rsid w:val="00415C4D"/>
    <w:rsid w:val="00415F76"/>
    <w:rsid w:val="004229CF"/>
    <w:rsid w:val="004337F8"/>
    <w:rsid w:val="00433BED"/>
    <w:rsid w:val="0044226A"/>
    <w:rsid w:val="0044333D"/>
    <w:rsid w:val="004434EE"/>
    <w:rsid w:val="0046445E"/>
    <w:rsid w:val="00480485"/>
    <w:rsid w:val="004849D0"/>
    <w:rsid w:val="00485764"/>
    <w:rsid w:val="004965B0"/>
    <w:rsid w:val="004977B0"/>
    <w:rsid w:val="004A1482"/>
    <w:rsid w:val="004A490B"/>
    <w:rsid w:val="004A4A1E"/>
    <w:rsid w:val="004B29F6"/>
    <w:rsid w:val="004C6DDE"/>
    <w:rsid w:val="004C7E9A"/>
    <w:rsid w:val="004D357E"/>
    <w:rsid w:val="004D3A28"/>
    <w:rsid w:val="004D4B2B"/>
    <w:rsid w:val="004D79B1"/>
    <w:rsid w:val="004D7A6B"/>
    <w:rsid w:val="004E4D72"/>
    <w:rsid w:val="004E54CC"/>
    <w:rsid w:val="004E7126"/>
    <w:rsid w:val="004F1F11"/>
    <w:rsid w:val="004F215A"/>
    <w:rsid w:val="00507E0A"/>
    <w:rsid w:val="00517D84"/>
    <w:rsid w:val="005205D1"/>
    <w:rsid w:val="00522101"/>
    <w:rsid w:val="00526385"/>
    <w:rsid w:val="00536915"/>
    <w:rsid w:val="005426FA"/>
    <w:rsid w:val="00543D59"/>
    <w:rsid w:val="00546895"/>
    <w:rsid w:val="00546CD4"/>
    <w:rsid w:val="0054761F"/>
    <w:rsid w:val="00551F7E"/>
    <w:rsid w:val="00552C5A"/>
    <w:rsid w:val="00556890"/>
    <w:rsid w:val="0056461B"/>
    <w:rsid w:val="00575B2D"/>
    <w:rsid w:val="00577BF7"/>
    <w:rsid w:val="00583871"/>
    <w:rsid w:val="00587211"/>
    <w:rsid w:val="0059598F"/>
    <w:rsid w:val="00596A4E"/>
    <w:rsid w:val="005A7950"/>
    <w:rsid w:val="005B10D3"/>
    <w:rsid w:val="005B25E0"/>
    <w:rsid w:val="005C40E3"/>
    <w:rsid w:val="005C76D9"/>
    <w:rsid w:val="005D3395"/>
    <w:rsid w:val="005D4F69"/>
    <w:rsid w:val="005E4D7E"/>
    <w:rsid w:val="00604F03"/>
    <w:rsid w:val="006105F1"/>
    <w:rsid w:val="00623794"/>
    <w:rsid w:val="00624225"/>
    <w:rsid w:val="00624448"/>
    <w:rsid w:val="00624A18"/>
    <w:rsid w:val="00633D5B"/>
    <w:rsid w:val="00634128"/>
    <w:rsid w:val="006376CE"/>
    <w:rsid w:val="006431D0"/>
    <w:rsid w:val="006445AA"/>
    <w:rsid w:val="006466E1"/>
    <w:rsid w:val="00646D16"/>
    <w:rsid w:val="00647F2C"/>
    <w:rsid w:val="00657623"/>
    <w:rsid w:val="0066302F"/>
    <w:rsid w:val="00667B0B"/>
    <w:rsid w:val="00671B48"/>
    <w:rsid w:val="00672B20"/>
    <w:rsid w:val="00672F98"/>
    <w:rsid w:val="00673CF8"/>
    <w:rsid w:val="00675834"/>
    <w:rsid w:val="006879FD"/>
    <w:rsid w:val="0069390F"/>
    <w:rsid w:val="006A2202"/>
    <w:rsid w:val="006A2508"/>
    <w:rsid w:val="006B03D3"/>
    <w:rsid w:val="006B0A36"/>
    <w:rsid w:val="006C2119"/>
    <w:rsid w:val="006C293B"/>
    <w:rsid w:val="006C2B9D"/>
    <w:rsid w:val="006D1DE1"/>
    <w:rsid w:val="006D389C"/>
    <w:rsid w:val="006D4788"/>
    <w:rsid w:val="006E309C"/>
    <w:rsid w:val="006E42F2"/>
    <w:rsid w:val="006E7403"/>
    <w:rsid w:val="006F5BD8"/>
    <w:rsid w:val="00702ED2"/>
    <w:rsid w:val="0070478C"/>
    <w:rsid w:val="00710A1C"/>
    <w:rsid w:val="007117C2"/>
    <w:rsid w:val="00716CA9"/>
    <w:rsid w:val="007178D6"/>
    <w:rsid w:val="0072122D"/>
    <w:rsid w:val="007228EF"/>
    <w:rsid w:val="007303AF"/>
    <w:rsid w:val="00730521"/>
    <w:rsid w:val="00733640"/>
    <w:rsid w:val="00733C8C"/>
    <w:rsid w:val="00741808"/>
    <w:rsid w:val="00743039"/>
    <w:rsid w:val="007441F9"/>
    <w:rsid w:val="00744266"/>
    <w:rsid w:val="00746ADD"/>
    <w:rsid w:val="00747534"/>
    <w:rsid w:val="007621D9"/>
    <w:rsid w:val="00767D91"/>
    <w:rsid w:val="007706FA"/>
    <w:rsid w:val="00774DB4"/>
    <w:rsid w:val="00775E21"/>
    <w:rsid w:val="007764D7"/>
    <w:rsid w:val="00776C07"/>
    <w:rsid w:val="00783232"/>
    <w:rsid w:val="007847B2"/>
    <w:rsid w:val="00785DB9"/>
    <w:rsid w:val="00794EEB"/>
    <w:rsid w:val="007A310B"/>
    <w:rsid w:val="007A6204"/>
    <w:rsid w:val="007A7777"/>
    <w:rsid w:val="007B084C"/>
    <w:rsid w:val="007B3814"/>
    <w:rsid w:val="007B3D9C"/>
    <w:rsid w:val="007B449D"/>
    <w:rsid w:val="007B678D"/>
    <w:rsid w:val="007C372F"/>
    <w:rsid w:val="007C3AB4"/>
    <w:rsid w:val="007C4F47"/>
    <w:rsid w:val="007D1C35"/>
    <w:rsid w:val="007D2227"/>
    <w:rsid w:val="007D488B"/>
    <w:rsid w:val="007D547B"/>
    <w:rsid w:val="007D7B63"/>
    <w:rsid w:val="007E472D"/>
    <w:rsid w:val="007E7BB1"/>
    <w:rsid w:val="007F32B3"/>
    <w:rsid w:val="007F3A4B"/>
    <w:rsid w:val="007F3EAF"/>
    <w:rsid w:val="007F42F5"/>
    <w:rsid w:val="007F56F9"/>
    <w:rsid w:val="007F5D18"/>
    <w:rsid w:val="007F5F18"/>
    <w:rsid w:val="007F7CE6"/>
    <w:rsid w:val="00800DEA"/>
    <w:rsid w:val="00801450"/>
    <w:rsid w:val="00806601"/>
    <w:rsid w:val="008067E1"/>
    <w:rsid w:val="0080703E"/>
    <w:rsid w:val="00814193"/>
    <w:rsid w:val="0081623C"/>
    <w:rsid w:val="008206CE"/>
    <w:rsid w:val="008209FC"/>
    <w:rsid w:val="00822D9A"/>
    <w:rsid w:val="00822E78"/>
    <w:rsid w:val="0082349D"/>
    <w:rsid w:val="008378BA"/>
    <w:rsid w:val="00841B87"/>
    <w:rsid w:val="0084497B"/>
    <w:rsid w:val="00850A29"/>
    <w:rsid w:val="00851ECB"/>
    <w:rsid w:val="0085376B"/>
    <w:rsid w:val="00857780"/>
    <w:rsid w:val="00870015"/>
    <w:rsid w:val="00874BB3"/>
    <w:rsid w:val="008757EB"/>
    <w:rsid w:val="00875D5C"/>
    <w:rsid w:val="00876E1F"/>
    <w:rsid w:val="00883ACE"/>
    <w:rsid w:val="00884B32"/>
    <w:rsid w:val="008913C4"/>
    <w:rsid w:val="00891544"/>
    <w:rsid w:val="00891BEF"/>
    <w:rsid w:val="008936BE"/>
    <w:rsid w:val="00895979"/>
    <w:rsid w:val="008973E7"/>
    <w:rsid w:val="008A2995"/>
    <w:rsid w:val="008A31E1"/>
    <w:rsid w:val="008A349B"/>
    <w:rsid w:val="008A4106"/>
    <w:rsid w:val="008A5E89"/>
    <w:rsid w:val="008B00A4"/>
    <w:rsid w:val="008B1FAE"/>
    <w:rsid w:val="008B65EA"/>
    <w:rsid w:val="008C0E3E"/>
    <w:rsid w:val="008C3553"/>
    <w:rsid w:val="008C4A1A"/>
    <w:rsid w:val="008C6AF8"/>
    <w:rsid w:val="008C7B2B"/>
    <w:rsid w:val="008D00EF"/>
    <w:rsid w:val="008D03DC"/>
    <w:rsid w:val="008D0515"/>
    <w:rsid w:val="008D3326"/>
    <w:rsid w:val="008D679E"/>
    <w:rsid w:val="008D682D"/>
    <w:rsid w:val="008E1676"/>
    <w:rsid w:val="008E2573"/>
    <w:rsid w:val="008E3727"/>
    <w:rsid w:val="008F00A7"/>
    <w:rsid w:val="008F3AFD"/>
    <w:rsid w:val="008F5FD6"/>
    <w:rsid w:val="00902EE3"/>
    <w:rsid w:val="0090313B"/>
    <w:rsid w:val="0090653B"/>
    <w:rsid w:val="009075C4"/>
    <w:rsid w:val="00914149"/>
    <w:rsid w:val="00914263"/>
    <w:rsid w:val="00921934"/>
    <w:rsid w:val="00923755"/>
    <w:rsid w:val="00924AF0"/>
    <w:rsid w:val="00926571"/>
    <w:rsid w:val="00930732"/>
    <w:rsid w:val="00934F54"/>
    <w:rsid w:val="009410F0"/>
    <w:rsid w:val="00942D6C"/>
    <w:rsid w:val="0095120F"/>
    <w:rsid w:val="00952844"/>
    <w:rsid w:val="009539F0"/>
    <w:rsid w:val="00954580"/>
    <w:rsid w:val="009564F6"/>
    <w:rsid w:val="00960B9A"/>
    <w:rsid w:val="00960EFF"/>
    <w:rsid w:val="00960FF7"/>
    <w:rsid w:val="00962C9D"/>
    <w:rsid w:val="0096351E"/>
    <w:rsid w:val="009653EB"/>
    <w:rsid w:val="00966BEF"/>
    <w:rsid w:val="00973A6C"/>
    <w:rsid w:val="00981A4F"/>
    <w:rsid w:val="00983554"/>
    <w:rsid w:val="00985950"/>
    <w:rsid w:val="00992909"/>
    <w:rsid w:val="00994BC5"/>
    <w:rsid w:val="009A26ED"/>
    <w:rsid w:val="009A28F8"/>
    <w:rsid w:val="009A418F"/>
    <w:rsid w:val="009A41A9"/>
    <w:rsid w:val="009B63B0"/>
    <w:rsid w:val="009C29BC"/>
    <w:rsid w:val="009C4213"/>
    <w:rsid w:val="009D1771"/>
    <w:rsid w:val="009D4F11"/>
    <w:rsid w:val="009D54A5"/>
    <w:rsid w:val="009E0BAB"/>
    <w:rsid w:val="009E0FDF"/>
    <w:rsid w:val="009E2D39"/>
    <w:rsid w:val="009E2DB9"/>
    <w:rsid w:val="009E3BE6"/>
    <w:rsid w:val="009F7218"/>
    <w:rsid w:val="00A00F4A"/>
    <w:rsid w:val="00A10669"/>
    <w:rsid w:val="00A14EE2"/>
    <w:rsid w:val="00A208DF"/>
    <w:rsid w:val="00A20BA9"/>
    <w:rsid w:val="00A2158B"/>
    <w:rsid w:val="00A2451C"/>
    <w:rsid w:val="00A31640"/>
    <w:rsid w:val="00A31680"/>
    <w:rsid w:val="00A36A0C"/>
    <w:rsid w:val="00A3784D"/>
    <w:rsid w:val="00A41A68"/>
    <w:rsid w:val="00A439FE"/>
    <w:rsid w:val="00A524EE"/>
    <w:rsid w:val="00A54FD0"/>
    <w:rsid w:val="00A618BB"/>
    <w:rsid w:val="00A6326E"/>
    <w:rsid w:val="00A634EB"/>
    <w:rsid w:val="00A63936"/>
    <w:rsid w:val="00A662D2"/>
    <w:rsid w:val="00A66DB0"/>
    <w:rsid w:val="00A71AD4"/>
    <w:rsid w:val="00A71B7B"/>
    <w:rsid w:val="00A7208F"/>
    <w:rsid w:val="00A869E7"/>
    <w:rsid w:val="00A91ECB"/>
    <w:rsid w:val="00A938BA"/>
    <w:rsid w:val="00A97F57"/>
    <w:rsid w:val="00AA5E7A"/>
    <w:rsid w:val="00AB453D"/>
    <w:rsid w:val="00AD03F1"/>
    <w:rsid w:val="00AD4206"/>
    <w:rsid w:val="00AD5C8E"/>
    <w:rsid w:val="00AE5B3A"/>
    <w:rsid w:val="00AF5391"/>
    <w:rsid w:val="00AF5D88"/>
    <w:rsid w:val="00AF716C"/>
    <w:rsid w:val="00B01234"/>
    <w:rsid w:val="00B01313"/>
    <w:rsid w:val="00B01341"/>
    <w:rsid w:val="00B07EE9"/>
    <w:rsid w:val="00B1209A"/>
    <w:rsid w:val="00B16DE1"/>
    <w:rsid w:val="00B17602"/>
    <w:rsid w:val="00B17605"/>
    <w:rsid w:val="00B21231"/>
    <w:rsid w:val="00B22596"/>
    <w:rsid w:val="00B251CA"/>
    <w:rsid w:val="00B30521"/>
    <w:rsid w:val="00B3150F"/>
    <w:rsid w:val="00B378BB"/>
    <w:rsid w:val="00B40374"/>
    <w:rsid w:val="00B4142C"/>
    <w:rsid w:val="00B4588C"/>
    <w:rsid w:val="00B46E67"/>
    <w:rsid w:val="00B47503"/>
    <w:rsid w:val="00B51ABF"/>
    <w:rsid w:val="00B524F6"/>
    <w:rsid w:val="00B57BCE"/>
    <w:rsid w:val="00B63417"/>
    <w:rsid w:val="00B634D2"/>
    <w:rsid w:val="00B74327"/>
    <w:rsid w:val="00B8087A"/>
    <w:rsid w:val="00B82C24"/>
    <w:rsid w:val="00B84531"/>
    <w:rsid w:val="00B91E3C"/>
    <w:rsid w:val="00BA2A94"/>
    <w:rsid w:val="00BB1230"/>
    <w:rsid w:val="00BB74EC"/>
    <w:rsid w:val="00BB7F65"/>
    <w:rsid w:val="00BC068D"/>
    <w:rsid w:val="00BC0AC3"/>
    <w:rsid w:val="00BC19B0"/>
    <w:rsid w:val="00BC31E4"/>
    <w:rsid w:val="00BD059F"/>
    <w:rsid w:val="00BD2500"/>
    <w:rsid w:val="00BD5645"/>
    <w:rsid w:val="00BE0B2D"/>
    <w:rsid w:val="00BE2FD9"/>
    <w:rsid w:val="00BF011A"/>
    <w:rsid w:val="00BF083D"/>
    <w:rsid w:val="00BF163B"/>
    <w:rsid w:val="00C01DE7"/>
    <w:rsid w:val="00C028B4"/>
    <w:rsid w:val="00C03E96"/>
    <w:rsid w:val="00C10322"/>
    <w:rsid w:val="00C13B21"/>
    <w:rsid w:val="00C14ED7"/>
    <w:rsid w:val="00C206CB"/>
    <w:rsid w:val="00C224D6"/>
    <w:rsid w:val="00C23F35"/>
    <w:rsid w:val="00C27058"/>
    <w:rsid w:val="00C36B0C"/>
    <w:rsid w:val="00C431D5"/>
    <w:rsid w:val="00C45230"/>
    <w:rsid w:val="00C54657"/>
    <w:rsid w:val="00C62906"/>
    <w:rsid w:val="00C65B2F"/>
    <w:rsid w:val="00C70855"/>
    <w:rsid w:val="00C71BD8"/>
    <w:rsid w:val="00C738A1"/>
    <w:rsid w:val="00C8334A"/>
    <w:rsid w:val="00C94036"/>
    <w:rsid w:val="00C95E14"/>
    <w:rsid w:val="00C95EE0"/>
    <w:rsid w:val="00CA2073"/>
    <w:rsid w:val="00CA40B7"/>
    <w:rsid w:val="00CA5A77"/>
    <w:rsid w:val="00CC2C8D"/>
    <w:rsid w:val="00CC7072"/>
    <w:rsid w:val="00CD3A01"/>
    <w:rsid w:val="00CD6036"/>
    <w:rsid w:val="00CD7DE9"/>
    <w:rsid w:val="00CE4324"/>
    <w:rsid w:val="00CE5393"/>
    <w:rsid w:val="00CE74F3"/>
    <w:rsid w:val="00CF0A3E"/>
    <w:rsid w:val="00CF22ED"/>
    <w:rsid w:val="00CF44CE"/>
    <w:rsid w:val="00CF7DB1"/>
    <w:rsid w:val="00D0204E"/>
    <w:rsid w:val="00D055E9"/>
    <w:rsid w:val="00D101A2"/>
    <w:rsid w:val="00D11477"/>
    <w:rsid w:val="00D222A5"/>
    <w:rsid w:val="00D3020E"/>
    <w:rsid w:val="00D37803"/>
    <w:rsid w:val="00D416E4"/>
    <w:rsid w:val="00D44238"/>
    <w:rsid w:val="00D53534"/>
    <w:rsid w:val="00D56F51"/>
    <w:rsid w:val="00D57E84"/>
    <w:rsid w:val="00D60552"/>
    <w:rsid w:val="00D62626"/>
    <w:rsid w:val="00D678CC"/>
    <w:rsid w:val="00D73DBD"/>
    <w:rsid w:val="00DA5323"/>
    <w:rsid w:val="00DB170B"/>
    <w:rsid w:val="00DC1617"/>
    <w:rsid w:val="00DC5BEF"/>
    <w:rsid w:val="00DD0FB3"/>
    <w:rsid w:val="00DD679D"/>
    <w:rsid w:val="00DD6804"/>
    <w:rsid w:val="00DE783A"/>
    <w:rsid w:val="00DE7D77"/>
    <w:rsid w:val="00DF1E09"/>
    <w:rsid w:val="00DF3EAF"/>
    <w:rsid w:val="00DF4796"/>
    <w:rsid w:val="00DF52DF"/>
    <w:rsid w:val="00DF59B4"/>
    <w:rsid w:val="00DF5A17"/>
    <w:rsid w:val="00DF5EDE"/>
    <w:rsid w:val="00DF78BA"/>
    <w:rsid w:val="00E00D87"/>
    <w:rsid w:val="00E04EFF"/>
    <w:rsid w:val="00E07B22"/>
    <w:rsid w:val="00E106B2"/>
    <w:rsid w:val="00E20628"/>
    <w:rsid w:val="00E2754D"/>
    <w:rsid w:val="00E305D7"/>
    <w:rsid w:val="00E3491A"/>
    <w:rsid w:val="00E373CD"/>
    <w:rsid w:val="00E37BE7"/>
    <w:rsid w:val="00E40124"/>
    <w:rsid w:val="00E40888"/>
    <w:rsid w:val="00E430BA"/>
    <w:rsid w:val="00E473FB"/>
    <w:rsid w:val="00E5168D"/>
    <w:rsid w:val="00E51989"/>
    <w:rsid w:val="00E53BB8"/>
    <w:rsid w:val="00E57B5F"/>
    <w:rsid w:val="00E62CDD"/>
    <w:rsid w:val="00E64E91"/>
    <w:rsid w:val="00E659EE"/>
    <w:rsid w:val="00E667D8"/>
    <w:rsid w:val="00E7148A"/>
    <w:rsid w:val="00E71D70"/>
    <w:rsid w:val="00E770CA"/>
    <w:rsid w:val="00E807A1"/>
    <w:rsid w:val="00E82711"/>
    <w:rsid w:val="00E846E1"/>
    <w:rsid w:val="00E850BE"/>
    <w:rsid w:val="00E92DAF"/>
    <w:rsid w:val="00E94DDF"/>
    <w:rsid w:val="00E94E8B"/>
    <w:rsid w:val="00E95604"/>
    <w:rsid w:val="00E96399"/>
    <w:rsid w:val="00E965FA"/>
    <w:rsid w:val="00E96E82"/>
    <w:rsid w:val="00EA2F08"/>
    <w:rsid w:val="00EA55AF"/>
    <w:rsid w:val="00EB0883"/>
    <w:rsid w:val="00EB4B49"/>
    <w:rsid w:val="00EC0DBF"/>
    <w:rsid w:val="00EC384A"/>
    <w:rsid w:val="00EC60F5"/>
    <w:rsid w:val="00ED3016"/>
    <w:rsid w:val="00ED5A42"/>
    <w:rsid w:val="00EE44F3"/>
    <w:rsid w:val="00EE58AD"/>
    <w:rsid w:val="00EF44BB"/>
    <w:rsid w:val="00EF53B7"/>
    <w:rsid w:val="00EF7BD1"/>
    <w:rsid w:val="00F06A89"/>
    <w:rsid w:val="00F07B58"/>
    <w:rsid w:val="00F1279F"/>
    <w:rsid w:val="00F1406C"/>
    <w:rsid w:val="00F14EB3"/>
    <w:rsid w:val="00F22260"/>
    <w:rsid w:val="00F25048"/>
    <w:rsid w:val="00F319E0"/>
    <w:rsid w:val="00F35060"/>
    <w:rsid w:val="00F36B58"/>
    <w:rsid w:val="00F36D4F"/>
    <w:rsid w:val="00F46A28"/>
    <w:rsid w:val="00F611B1"/>
    <w:rsid w:val="00F75961"/>
    <w:rsid w:val="00F775A6"/>
    <w:rsid w:val="00F77F3F"/>
    <w:rsid w:val="00F828A8"/>
    <w:rsid w:val="00F900A0"/>
    <w:rsid w:val="00F91631"/>
    <w:rsid w:val="00F9661B"/>
    <w:rsid w:val="00F97638"/>
    <w:rsid w:val="00FA2408"/>
    <w:rsid w:val="00FA40AD"/>
    <w:rsid w:val="00FA4313"/>
    <w:rsid w:val="00FA45BD"/>
    <w:rsid w:val="00FA72BE"/>
    <w:rsid w:val="00FB18E2"/>
    <w:rsid w:val="00FB7D67"/>
    <w:rsid w:val="00FC386F"/>
    <w:rsid w:val="00FC4E94"/>
    <w:rsid w:val="00FC56B6"/>
    <w:rsid w:val="00FC6D1A"/>
    <w:rsid w:val="00FD3395"/>
    <w:rsid w:val="00FD46BD"/>
    <w:rsid w:val="00FD5F5D"/>
    <w:rsid w:val="00FD7782"/>
    <w:rsid w:val="00FD7EB7"/>
    <w:rsid w:val="00FE11CC"/>
    <w:rsid w:val="00FE4AE8"/>
    <w:rsid w:val="00FE4CAB"/>
    <w:rsid w:val="00FE562D"/>
    <w:rsid w:val="00FF0CC9"/>
    <w:rsid w:val="00FF22C0"/>
    <w:rsid w:val="00FF2BBE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84EC00C"/>
  <w15:chartTrackingRefBased/>
  <w15:docId w15:val="{3DF4C1C9-E2D6-0B46-9813-5FC67D5D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09A"/>
    <w:pPr>
      <w:spacing w:after="200" w:line="276" w:lineRule="auto"/>
    </w:pPr>
    <w:rPr>
      <w:kern w:val="0"/>
      <w:sz w:val="22"/>
      <w:szCs w:val="22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4A5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4A5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54A5"/>
    <w:rPr>
      <w:rFonts w:asciiTheme="majorHAnsi" w:eastAsiaTheme="majorEastAsia" w:hAnsiTheme="majorHAnsi" w:cstheme="majorBidi"/>
      <w:color w:val="000000" w:themeColor="text1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D54A5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Footer">
    <w:name w:val="footer"/>
    <w:basedOn w:val="Normal"/>
    <w:link w:val="FooterChar"/>
    <w:uiPriority w:val="99"/>
    <w:unhideWhenUsed/>
    <w:rsid w:val="00B12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09A"/>
    <w:rPr>
      <w:kern w:val="0"/>
      <w:sz w:val="22"/>
      <w:szCs w:val="22"/>
      <w:lang w:val="de-DE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1209A"/>
  </w:style>
  <w:style w:type="character" w:styleId="CommentReference">
    <w:name w:val="annotation reference"/>
    <w:basedOn w:val="DefaultParagraphFont"/>
    <w:uiPriority w:val="99"/>
    <w:semiHidden/>
    <w:unhideWhenUsed/>
    <w:rsid w:val="00B120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0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09A"/>
    <w:rPr>
      <w:kern w:val="0"/>
      <w:sz w:val="20"/>
      <w:szCs w:val="20"/>
      <w:lang w:val="de-DE"/>
      <w14:ligatures w14:val="none"/>
    </w:rPr>
  </w:style>
  <w:style w:type="table" w:customStyle="1" w:styleId="TableGrid">
    <w:name w:val="TableGrid"/>
    <w:rsid w:val="009E0BAB"/>
    <w:rPr>
      <w:rFonts w:eastAsiaTheme="minorEastAsia"/>
      <w:kern w:val="0"/>
      <w:sz w:val="22"/>
      <w:szCs w:val="22"/>
      <w:lang w:val="de-DE" w:eastAsia="de-D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753A5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209FC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209FC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209FC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209FC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58387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7777"/>
    <w:rPr>
      <w:b/>
      <w:bCs/>
    </w:rPr>
  </w:style>
  <w:style w:type="character" w:customStyle="1" w:styleId="apple-converted-space">
    <w:name w:val="apple-converted-space"/>
    <w:basedOn w:val="DefaultParagraphFont"/>
    <w:rsid w:val="007A77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4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4ED"/>
    <w:rPr>
      <w:b/>
      <w:bCs/>
      <w:kern w:val="0"/>
      <w:sz w:val="20"/>
      <w:szCs w:val="2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285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972253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745574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70471352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0078071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709846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893489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67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394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2460721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7698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3877272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878593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11106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76829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2655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2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0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4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9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3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3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0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0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8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1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9</Pages>
  <Words>1774</Words>
  <Characters>10116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Anna-Laura Potthoff</dc:creator>
  <cp:keywords/>
  <dc:description/>
  <cp:lastModifiedBy>Annalaura Potthoff</cp:lastModifiedBy>
  <cp:revision>672</cp:revision>
  <dcterms:created xsi:type="dcterms:W3CDTF">2023-05-14T14:21:00Z</dcterms:created>
  <dcterms:modified xsi:type="dcterms:W3CDTF">2025-03-31T20:27:00Z</dcterms:modified>
</cp:coreProperties>
</file>