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6"/>
        <w:gridCol w:w="2207"/>
        <w:gridCol w:w="2045"/>
        <w:gridCol w:w="1205"/>
      </w:tblGrid>
      <w:tr w:rsidR="00E571F0" w14:paraId="2A8F942A" w14:textId="77777777" w:rsidTr="00E571F0">
        <w:trPr>
          <w:trHeight w:val="559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6D7C2" w14:textId="77777777" w:rsidR="00E571F0" w:rsidRDefault="00E571F0"/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F0B0" w14:textId="7F1375B7" w:rsidR="00E571F0" w:rsidRDefault="00E571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Lpa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&lt;50 mg/dl </w:t>
            </w:r>
          </w:p>
          <w:p w14:paraId="50E16727" w14:textId="69748E13" w:rsidR="00E571F0" w:rsidRDefault="00E571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(N=173)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F2D7D" w14:textId="57EC4493" w:rsidR="00E571F0" w:rsidRDefault="00E571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Lpa≥50 mg/dl </w:t>
            </w:r>
          </w:p>
          <w:p w14:paraId="7CC10AF1" w14:textId="139EE4CA" w:rsidR="00E571F0" w:rsidRDefault="00E571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(N=44)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CD8B" w14:textId="77777777" w:rsidR="00E571F0" w:rsidRDefault="00E571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  <w:p w14:paraId="36530911" w14:textId="77777777" w:rsidR="00E571F0" w:rsidRDefault="00E571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p</w:t>
            </w:r>
          </w:p>
        </w:tc>
      </w:tr>
      <w:tr w:rsidR="00E571F0" w14:paraId="44D6813E" w14:textId="77777777" w:rsidTr="00E571F0">
        <w:trPr>
          <w:trHeight w:val="457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3D191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Demographics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9E5D" w14:textId="7777777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24D6" w14:textId="7777777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F16C" w14:textId="7777777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571F0" w14:paraId="515E9A7E" w14:textId="77777777" w:rsidTr="00E571F0">
        <w:trPr>
          <w:trHeight w:val="535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90C86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Age, years [median (IQR)]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26B2F" w14:textId="6CB79C4C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56 (47-62)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6E9AD" w14:textId="1C562914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56 (50-62)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F7881" w14:textId="5BA71BD5" w:rsidR="00E571F0" w:rsidRPr="004A3CE3" w:rsidRDefault="004A3CE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4A3CE3">
              <w:rPr>
                <w:rFonts w:ascii="Times New Roman" w:hAnsi="Times New Roman" w:cs="Times New Roman"/>
                <w:bCs/>
                <w:lang w:val="en-US"/>
              </w:rPr>
              <w:t>0.948</w:t>
            </w:r>
          </w:p>
        </w:tc>
      </w:tr>
      <w:tr w:rsidR="00E571F0" w14:paraId="32AFE6D9" w14:textId="77777777" w:rsidTr="00E571F0">
        <w:trPr>
          <w:trHeight w:val="491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9C55E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Female sex [n, (%)]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568B6" w14:textId="57ADF56F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111 (64)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EE57D" w14:textId="61952478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25 (57)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697F1" w14:textId="27589030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0.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369</w:t>
            </w:r>
          </w:p>
        </w:tc>
      </w:tr>
      <w:tr w:rsidR="00E571F0" w14:paraId="01AB64EA" w14:textId="77777777" w:rsidTr="00E571F0">
        <w:trPr>
          <w:trHeight w:val="457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7D4B2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Hypertension [n, (%)]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77D8A" w14:textId="106EE65E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89 (51)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7FEE8" w14:textId="282F8628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23 (52)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AFA27" w14:textId="62433AD5" w:rsidR="00E571F0" w:rsidRPr="00ED3EEE" w:rsidRDefault="00ED3EE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ED3EEE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0.922</w:t>
            </w:r>
          </w:p>
        </w:tc>
      </w:tr>
      <w:tr w:rsidR="00E571F0" w14:paraId="7A1D291D" w14:textId="77777777" w:rsidTr="00E571F0">
        <w:trPr>
          <w:trHeight w:val="448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B2812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Diabetes mellitus [n, (%)]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D03D3" w14:textId="7E619A25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22 (13)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8727E" w14:textId="5B1235B1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 (11)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D387E" w14:textId="33AC8683" w:rsidR="00E571F0" w:rsidRDefault="004A3C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1.000</w:t>
            </w:r>
          </w:p>
        </w:tc>
      </w:tr>
      <w:tr w:rsidR="00E571F0" w14:paraId="31978170" w14:textId="77777777" w:rsidTr="00E571F0">
        <w:trPr>
          <w:trHeight w:val="457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F3ABD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Hypercholesterolemia [n, (%)]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5296" w14:textId="56F6EFA3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88 (51)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E384" w14:textId="352A7F2B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26 (59)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5FA12" w14:textId="0654B11E" w:rsidR="00E571F0" w:rsidRPr="004A3CE3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4A3CE3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0.</w:t>
            </w:r>
            <w:r w:rsidR="004A3CE3" w:rsidRPr="004A3CE3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329</w:t>
            </w:r>
          </w:p>
        </w:tc>
      </w:tr>
      <w:tr w:rsidR="00E571F0" w14:paraId="4624C7F8" w14:textId="77777777" w:rsidTr="00E571F0">
        <w:trPr>
          <w:trHeight w:val="457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D6860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Hypertriglyceridemia [n, (%)]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9F7AD" w14:textId="50CAE570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17 (10)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F88A7" w14:textId="3D06FB9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 (7)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A6295" w14:textId="22144988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0.</w:t>
            </w:r>
            <w:r w:rsidR="004A3CE3">
              <w:rPr>
                <w:rFonts w:ascii="Times New Roman" w:hAnsi="Times New Roman" w:cs="Times New Roman"/>
                <w:color w:val="000000" w:themeColor="text1"/>
                <w:lang w:val="en-US"/>
              </w:rPr>
              <w:t>771</w:t>
            </w:r>
          </w:p>
        </w:tc>
      </w:tr>
      <w:tr w:rsidR="00E571F0" w14:paraId="32D33599" w14:textId="77777777" w:rsidTr="00E571F0">
        <w:trPr>
          <w:trHeight w:val="476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846C5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Atrial fibrillation [n, (%)]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FA698" w14:textId="7013566E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11 (6)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6E371" w14:textId="40656FF3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 (2)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0582A" w14:textId="3AF7A596" w:rsidR="00E571F0" w:rsidRDefault="004A3C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0.467</w:t>
            </w:r>
          </w:p>
        </w:tc>
      </w:tr>
      <w:tr w:rsidR="00E571F0" w14:paraId="78983A39" w14:textId="77777777" w:rsidTr="00E571F0">
        <w:trPr>
          <w:trHeight w:val="476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C0F9D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BMI kg/m^2 [median (IQR)]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FDC7E" w14:textId="108F0119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25 (23-29)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A9B52" w14:textId="12688BA4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25 (24-28)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598EB" w14:textId="30506A49" w:rsidR="00E571F0" w:rsidRDefault="004A3C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1.000</w:t>
            </w:r>
          </w:p>
        </w:tc>
      </w:tr>
      <w:tr w:rsidR="00E571F0" w14:paraId="2673E820" w14:textId="77777777" w:rsidTr="00E571F0">
        <w:trPr>
          <w:trHeight w:val="143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E8829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Smoking [n, (%)]</w:t>
            </w:r>
          </w:p>
          <w:p w14:paraId="79BA2C49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Current smoker</w:t>
            </w:r>
          </w:p>
          <w:p w14:paraId="7641F0D8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Ex smoker</w:t>
            </w:r>
            <w:proofErr w:type="spellEnd"/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76D8" w14:textId="7777777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AF9175B" w14:textId="0F60FF63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65 (38)</w:t>
            </w:r>
          </w:p>
          <w:p w14:paraId="5101E48F" w14:textId="3447B57B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36 (21)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2E5F" w14:textId="7777777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BC1C5FC" w14:textId="3EEA4FCF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20 (46)</w:t>
            </w:r>
          </w:p>
          <w:p w14:paraId="43D5155C" w14:textId="64AB462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8 (18)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148D4" w14:textId="6037596A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0.</w:t>
            </w:r>
            <w:r w:rsidR="004A3CE3">
              <w:rPr>
                <w:rFonts w:ascii="Times New Roman" w:hAnsi="Times New Roman" w:cs="Times New Roman"/>
                <w:color w:val="000000" w:themeColor="text1"/>
                <w:lang w:val="en-US"/>
              </w:rPr>
              <w:t>650</w:t>
            </w:r>
          </w:p>
        </w:tc>
      </w:tr>
      <w:tr w:rsidR="00E571F0" w14:paraId="51C9EC49" w14:textId="77777777" w:rsidTr="00E571F0">
        <w:trPr>
          <w:trHeight w:val="457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CD7CF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Previous TIA/ischemic stroke [n, (%)]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0547" w14:textId="12D00E42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74FE7" w14:textId="20E8D5E1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23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14C53" w14:textId="0D9E7CC0" w:rsidR="00E571F0" w:rsidRPr="004A3CE3" w:rsidRDefault="004A3CE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4A3CE3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0.149</w:t>
            </w:r>
          </w:p>
        </w:tc>
      </w:tr>
      <w:tr w:rsidR="00E571F0" w14:paraId="5097E149" w14:textId="77777777" w:rsidTr="00E571F0">
        <w:trPr>
          <w:trHeight w:val="492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A8815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Type of ischemic event [n, (%)]</w:t>
            </w:r>
          </w:p>
          <w:p w14:paraId="59C3661E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Ischemic stroke</w:t>
            </w:r>
          </w:p>
          <w:p w14:paraId="38317A98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TIA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F00F" w14:textId="7777777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C5E5D4B" w14:textId="4EE4917D" w:rsidR="00E571F0" w:rsidRDefault="00ED3E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122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71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  <w:p w14:paraId="7B2DEB05" w14:textId="46FBEFBC" w:rsidR="00E571F0" w:rsidRDefault="00ED3E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47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27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2ADC" w14:textId="7777777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DDF0021" w14:textId="43C7506F" w:rsidR="00E571F0" w:rsidRDefault="00ED3E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28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63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  <w:p w14:paraId="1F14D366" w14:textId="4247C87D" w:rsidR="00E571F0" w:rsidRDefault="00ED3E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15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34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EA89F" w14:textId="57238939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0.</w:t>
            </w:r>
            <w:r w:rsidR="004A3CE3">
              <w:rPr>
                <w:rFonts w:ascii="Times New Roman" w:hAnsi="Times New Roman" w:cs="Times New Roman"/>
                <w:color w:val="000000" w:themeColor="text1"/>
                <w:lang w:val="en-US"/>
              </w:rPr>
              <w:t>647</w:t>
            </w:r>
          </w:p>
        </w:tc>
      </w:tr>
      <w:tr w:rsidR="00E571F0" w14:paraId="36890D8D" w14:textId="77777777" w:rsidTr="00E571F0">
        <w:trPr>
          <w:trHeight w:val="457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A7B5E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Admission therapy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BAC9" w14:textId="7777777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91C1" w14:textId="7777777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5FB3" w14:textId="7777777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E571F0" w14:paraId="09534E30" w14:textId="77777777" w:rsidTr="00E571F0">
        <w:trPr>
          <w:trHeight w:val="457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9A48D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Anticoagulation on </w:t>
            </w:r>
          </w:p>
          <w:p w14:paraId="328A9642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admission [n, (%)]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31E13" w14:textId="0845903D" w:rsidR="00E571F0" w:rsidRDefault="00ED3E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7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(4)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565F1" w14:textId="75EFD029" w:rsidR="00E571F0" w:rsidRDefault="00ED3E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49A60" w14:textId="4A651326" w:rsidR="00E571F0" w:rsidRDefault="004A3C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1.000</w:t>
            </w:r>
          </w:p>
        </w:tc>
      </w:tr>
      <w:tr w:rsidR="00E571F0" w14:paraId="7A6BCBF7" w14:textId="77777777" w:rsidTr="00E571F0">
        <w:trPr>
          <w:trHeight w:val="457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B3DE9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Antiplatelet therapy on </w:t>
            </w:r>
          </w:p>
          <w:p w14:paraId="6AB2EF81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admission [n, (%)]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1C39" w14:textId="0612C275" w:rsidR="00E571F0" w:rsidRDefault="00ED3E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25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BA47" w14:textId="0F890014" w:rsidR="00E571F0" w:rsidRDefault="00ED3E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8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18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3480" w14:textId="0E5A08E9" w:rsidR="00E571F0" w:rsidRPr="004A3CE3" w:rsidRDefault="004A3CE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4A3CE3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0.538</w:t>
            </w:r>
          </w:p>
        </w:tc>
      </w:tr>
      <w:tr w:rsidR="00E571F0" w14:paraId="08FF5E60" w14:textId="77777777" w:rsidTr="00E571F0">
        <w:trPr>
          <w:trHeight w:val="457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CCF26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Lipid-lowering therapy [n, (%)]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A792" w14:textId="1CE1D408" w:rsidR="00E571F0" w:rsidRDefault="00ED3E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32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9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3972" w14:textId="026A5B6C" w:rsidR="00E571F0" w:rsidRDefault="00ED3E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9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21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8A71B" w14:textId="3475C8A5" w:rsidR="00E571F0" w:rsidRPr="004A3CE3" w:rsidRDefault="004A3CE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4A3CE3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0.767</w:t>
            </w:r>
          </w:p>
        </w:tc>
      </w:tr>
      <w:tr w:rsidR="00E571F0" w14:paraId="12F96877" w14:textId="77777777" w:rsidTr="00E571F0">
        <w:trPr>
          <w:trHeight w:val="457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438C1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Stroke characteristics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2093" w14:textId="7777777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86CA" w14:textId="7777777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AFA0" w14:textId="7777777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E571F0" w14:paraId="70BCE5CC" w14:textId="77777777" w:rsidTr="00E571F0">
        <w:trPr>
          <w:trHeight w:val="457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960D2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NIHSS on admission [median (IQR)]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4059F" w14:textId="7777777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 (0-4)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87A7B" w14:textId="340A08F3" w:rsidR="00E571F0" w:rsidRDefault="00ED3E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(0-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F92BA" w14:textId="74C87C65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0.</w:t>
            </w:r>
            <w:r w:rsidR="004A3CE3">
              <w:rPr>
                <w:rFonts w:ascii="Times New Roman" w:hAnsi="Times New Roman" w:cs="Times New Roman"/>
                <w:color w:val="000000" w:themeColor="text1"/>
                <w:lang w:val="en-US"/>
              </w:rPr>
              <w:t>105</w:t>
            </w:r>
          </w:p>
        </w:tc>
      </w:tr>
      <w:tr w:rsidR="00E571F0" w14:paraId="35E3EE36" w14:textId="77777777" w:rsidTr="00E571F0">
        <w:trPr>
          <w:trHeight w:val="457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8C99C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NIHSS on discharge [median (IQR)]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B1AF2" w14:textId="7777777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 (0-1)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5955F" w14:textId="07AC2E84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 (0-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04715" w14:textId="3AEA5FAA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0.</w:t>
            </w:r>
            <w:r w:rsidR="004A3CE3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167</w:t>
            </w:r>
          </w:p>
        </w:tc>
      </w:tr>
      <w:tr w:rsidR="00E571F0" w14:paraId="06093079" w14:textId="77777777" w:rsidTr="00E571F0">
        <w:trPr>
          <w:trHeight w:val="457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65195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mRS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pre admission [median (IQR)]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46AF1" w14:textId="7777777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 (0-0)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760A9" w14:textId="7777777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 (0-0)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42DAD" w14:textId="4AD4716A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0.</w:t>
            </w:r>
            <w:r w:rsidR="004A3CE3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584</w:t>
            </w:r>
          </w:p>
        </w:tc>
      </w:tr>
      <w:tr w:rsidR="00E571F0" w14:paraId="3A2E15FC" w14:textId="77777777" w:rsidTr="00E571F0">
        <w:trPr>
          <w:trHeight w:val="457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557A4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mRS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on discharge [median (IQR)]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0591" w14:textId="3C04E2CD" w:rsidR="00E571F0" w:rsidRDefault="00ED3E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(0-1)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8775" w14:textId="7777777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 (0-1)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700A" w14:textId="0C10A16B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0.</w:t>
            </w:r>
            <w:r w:rsidR="004A3CE3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087</w:t>
            </w:r>
          </w:p>
        </w:tc>
      </w:tr>
      <w:tr w:rsidR="00E571F0" w14:paraId="5619FBE0" w14:textId="77777777" w:rsidTr="00E571F0">
        <w:trPr>
          <w:trHeight w:val="457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E4309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TOAST etiology [n, (%)]</w:t>
            </w:r>
          </w:p>
          <w:p w14:paraId="5F2E659E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LAA</w:t>
            </w:r>
          </w:p>
          <w:p w14:paraId="11FD44D4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CE</w:t>
            </w:r>
          </w:p>
          <w:p w14:paraId="3C46381B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Lacunar</w:t>
            </w:r>
          </w:p>
          <w:p w14:paraId="6CE33B66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Other</w:t>
            </w:r>
          </w:p>
          <w:p w14:paraId="646A9EDB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Cryptogenic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197D" w14:textId="7777777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3A7B9C3" w14:textId="4975756E" w:rsidR="00E571F0" w:rsidRDefault="00ED3E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19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  <w:p w14:paraId="448E3027" w14:textId="10D8A77D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(3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  <w:p w14:paraId="1DDA187E" w14:textId="4928C5A6" w:rsidR="00E571F0" w:rsidRDefault="00ED3E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20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  <w:p w14:paraId="52EA68D2" w14:textId="014BFEFF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  <w:p w14:paraId="05C43255" w14:textId="6A0366E1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40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ABE3" w14:textId="7777777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A8E0877" w14:textId="29465DFE" w:rsidR="00E571F0" w:rsidRDefault="00ED3E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  <w:p w14:paraId="65E7B7BC" w14:textId="38E786B5" w:rsidR="00E571F0" w:rsidRDefault="00ED3E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7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  <w:p w14:paraId="0580A6D4" w14:textId="390F0E22" w:rsidR="00E571F0" w:rsidRDefault="00ED3E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7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16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  <w:p w14:paraId="338CCC56" w14:textId="34350380" w:rsidR="00E571F0" w:rsidRDefault="00ED3E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11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  <w:p w14:paraId="3B87D75C" w14:textId="0C379D31" w:rsidR="00E571F0" w:rsidRDefault="00ED3E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19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(4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AF46" w14:textId="17C4A446" w:rsidR="00E571F0" w:rsidRPr="004A3CE3" w:rsidRDefault="004A3CE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A3CE3">
              <w:rPr>
                <w:rFonts w:ascii="Times New Roman" w:hAnsi="Times New Roman" w:cs="Times New Roman"/>
                <w:color w:val="000000" w:themeColor="text1"/>
                <w:lang w:val="en-US"/>
              </w:rPr>
              <w:t>0.399</w:t>
            </w:r>
          </w:p>
        </w:tc>
      </w:tr>
      <w:tr w:rsidR="00E571F0" w14:paraId="512CCDC4" w14:textId="77777777" w:rsidTr="00E571F0">
        <w:trPr>
          <w:trHeight w:val="457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0AC59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Right-to-Left atrial Shunt [n, (%)]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0A25A" w14:textId="0B82FF1C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(2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1569A" w14:textId="539AAE50" w:rsidR="00E571F0" w:rsidRDefault="00ED3E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10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23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407D1" w14:textId="2BB4E72B" w:rsidR="00E571F0" w:rsidRPr="004A3CE3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A3CE3"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  <w:r w:rsidR="004A3CE3" w:rsidRPr="004A3CE3">
              <w:rPr>
                <w:rFonts w:ascii="Times New Roman" w:hAnsi="Times New Roman" w:cs="Times New Roman"/>
                <w:color w:val="000000" w:themeColor="text1"/>
                <w:lang w:val="en-US"/>
              </w:rPr>
              <w:t>.936</w:t>
            </w:r>
          </w:p>
        </w:tc>
      </w:tr>
      <w:tr w:rsidR="00E571F0" w14:paraId="29D354BD" w14:textId="77777777" w:rsidTr="00E571F0">
        <w:trPr>
          <w:trHeight w:val="457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EC72C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Blood biomarkers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BD34" w14:textId="7777777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1BAE" w14:textId="7777777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A6FE" w14:textId="7777777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</w:tc>
      </w:tr>
      <w:tr w:rsidR="00E571F0" w14:paraId="37DC49EC" w14:textId="77777777" w:rsidTr="00E571F0">
        <w:trPr>
          <w:trHeight w:val="457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91111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Total cholesterol levels [median (IQR)]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06370" w14:textId="163FA81E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20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69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-2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40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38440" w14:textId="7E9DB29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16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95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-24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4672" w14:textId="01D562B5" w:rsidR="00E571F0" w:rsidRPr="004A3CE3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A3CE3">
              <w:rPr>
                <w:rFonts w:ascii="Times New Roman" w:hAnsi="Times New Roman" w:cs="Times New Roman"/>
                <w:color w:val="000000" w:themeColor="text1"/>
                <w:lang w:val="en-US"/>
              </w:rPr>
              <w:t>0.</w:t>
            </w:r>
            <w:r w:rsidR="004A3CE3" w:rsidRPr="004A3CE3">
              <w:rPr>
                <w:rFonts w:ascii="Times New Roman" w:hAnsi="Times New Roman" w:cs="Times New Roman"/>
                <w:color w:val="000000" w:themeColor="text1"/>
                <w:lang w:val="en-US"/>
              </w:rPr>
              <w:t>103</w:t>
            </w:r>
          </w:p>
        </w:tc>
      </w:tr>
      <w:tr w:rsidR="00E571F0" w14:paraId="54F89851" w14:textId="77777777" w:rsidTr="00E571F0">
        <w:trPr>
          <w:trHeight w:val="457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CB9A7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HDL cholesterol [median (IQR)]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B0A1F" w14:textId="696B6C5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(4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59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0018F" w14:textId="5059E004" w:rsidR="00E571F0" w:rsidRDefault="00ED3E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54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(4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62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88A91" w14:textId="7047E2B4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0.</w:t>
            </w:r>
            <w:r w:rsidR="004A3CE3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110</w:t>
            </w:r>
          </w:p>
        </w:tc>
      </w:tr>
      <w:tr w:rsidR="00E571F0" w14:paraId="466289E9" w14:textId="77777777" w:rsidTr="00E571F0">
        <w:trPr>
          <w:trHeight w:val="457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84BBE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Non HDL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cholesterol [median (IQR)]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E9C94" w14:textId="791B5DB0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15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(11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-1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85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9AA77" w14:textId="32B01765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61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(13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-1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81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D62C3" w14:textId="131864BB" w:rsidR="00E571F0" w:rsidRPr="004A3CE3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A3CE3">
              <w:rPr>
                <w:rFonts w:ascii="Times New Roman" w:hAnsi="Times New Roman" w:cs="Times New Roman"/>
                <w:color w:val="000000" w:themeColor="text1"/>
                <w:lang w:val="en-US"/>
              </w:rPr>
              <w:t>0.</w:t>
            </w:r>
            <w:r w:rsidR="004A3CE3" w:rsidRPr="004A3CE3">
              <w:rPr>
                <w:rFonts w:ascii="Times New Roman" w:hAnsi="Times New Roman" w:cs="Times New Roman"/>
                <w:color w:val="000000" w:themeColor="text1"/>
                <w:lang w:val="en-US"/>
              </w:rPr>
              <w:t>164</w:t>
            </w:r>
          </w:p>
        </w:tc>
      </w:tr>
      <w:tr w:rsidR="00E571F0" w14:paraId="50705580" w14:textId="77777777" w:rsidTr="00E571F0">
        <w:trPr>
          <w:trHeight w:val="457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19CE4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Fibrinogen [median (IQR)]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CAA39" w14:textId="37866A53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30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(24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-3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63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B2CEA" w14:textId="157D9749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30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(2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72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-36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EF8B" w14:textId="5ED40C31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0.</w:t>
            </w:r>
            <w:r w:rsidR="004A3CE3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609</w:t>
            </w:r>
          </w:p>
        </w:tc>
      </w:tr>
      <w:tr w:rsidR="00E571F0" w14:paraId="65AD6C26" w14:textId="77777777" w:rsidTr="00E571F0">
        <w:trPr>
          <w:trHeight w:val="457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DB88F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Hyperuricemia [n, (%)]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E1A79" w14:textId="77EC2478" w:rsidR="00E571F0" w:rsidRDefault="00ED3E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39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23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433D" w14:textId="3A1B3060" w:rsidR="00E571F0" w:rsidRDefault="00ED3E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463D" w14:textId="7777777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0.005</w:t>
            </w:r>
          </w:p>
        </w:tc>
      </w:tr>
      <w:tr w:rsidR="00E571F0" w14:paraId="530576D1" w14:textId="77777777" w:rsidTr="00E571F0">
        <w:trPr>
          <w:trHeight w:val="457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ACD6A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Vitamin D deficiency [n, (%)]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2CA8" w14:textId="69AE676F" w:rsidR="00E571F0" w:rsidRDefault="00ED3E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80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(4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F801" w14:textId="0F69519D" w:rsidR="00E571F0" w:rsidRDefault="00ED3E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13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(30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296F" w14:textId="3D3810EE" w:rsidR="00E571F0" w:rsidRPr="004A3CE3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4A3CE3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0</w:t>
            </w:r>
            <w:r w:rsidR="004A3CE3" w:rsidRPr="004A3CE3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.046</w:t>
            </w:r>
          </w:p>
        </w:tc>
      </w:tr>
      <w:tr w:rsidR="00E571F0" w14:paraId="1CAF48DA" w14:textId="77777777" w:rsidTr="00E571F0">
        <w:trPr>
          <w:trHeight w:val="457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C148F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Vitamin B12 deficiency [n, (%)]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D6340" w14:textId="6B3F7DA3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57C04" w14:textId="241BE0DB" w:rsidR="00E571F0" w:rsidRDefault="00ED3E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9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A9A1" w14:textId="0792C90A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0.</w:t>
            </w:r>
            <w:r w:rsidR="004A3CE3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341</w:t>
            </w:r>
          </w:p>
        </w:tc>
      </w:tr>
      <w:tr w:rsidR="00E571F0" w14:paraId="7CFA7DD6" w14:textId="77777777" w:rsidTr="00E571F0">
        <w:trPr>
          <w:trHeight w:val="457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A91FD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Folate deficiency [n, (%)]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52A0" w14:textId="716CBEA8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1BB6A" w14:textId="31FB95D0" w:rsidR="00E571F0" w:rsidRDefault="00ED3E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14</w:t>
            </w:r>
            <w:r w:rsidR="00E571F0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F8B94" w14:textId="4FD5460B" w:rsidR="00E571F0" w:rsidRPr="004A3CE3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A3CE3">
              <w:rPr>
                <w:rFonts w:ascii="Times New Roman" w:hAnsi="Times New Roman" w:cs="Times New Roman"/>
                <w:color w:val="000000" w:themeColor="text1"/>
                <w:lang w:val="en-US"/>
              </w:rPr>
              <w:t>0.</w:t>
            </w:r>
            <w:r w:rsidR="004A3CE3" w:rsidRPr="004A3CE3">
              <w:rPr>
                <w:rFonts w:ascii="Times New Roman" w:hAnsi="Times New Roman" w:cs="Times New Roman"/>
                <w:color w:val="000000" w:themeColor="text1"/>
                <w:lang w:val="en-US"/>
              </w:rPr>
              <w:t>623</w:t>
            </w:r>
          </w:p>
        </w:tc>
      </w:tr>
      <w:tr w:rsidR="00E571F0" w14:paraId="510E22A6" w14:textId="77777777" w:rsidTr="00E571F0">
        <w:trPr>
          <w:trHeight w:val="457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A691D" w14:textId="77777777" w:rsidR="00E571F0" w:rsidRDefault="00E571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Homocystein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[median (IQR)]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F4670" w14:textId="739FF054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-15)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E2CC7" w14:textId="2A36ACB7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13 (1</w:t>
            </w:r>
            <w:r w:rsidR="00ED3EEE"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-16)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88BF7" w14:textId="7A37E2D6" w:rsidR="00E571F0" w:rsidRDefault="00E571F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0.</w:t>
            </w:r>
            <w:r w:rsidR="004A3CE3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758</w:t>
            </w:r>
          </w:p>
        </w:tc>
      </w:tr>
    </w:tbl>
    <w:p w14:paraId="525071E7" w14:textId="7C00E6D3" w:rsidR="007436A2" w:rsidRDefault="007436A2"/>
    <w:p w14:paraId="49A42570" w14:textId="6EBA93E3" w:rsidR="00392193" w:rsidRPr="00392193" w:rsidRDefault="00392193">
      <w:pPr>
        <w:rPr>
          <w:rFonts w:ascii="Times New Roman" w:hAnsi="Times New Roman" w:cs="Times New Roman"/>
        </w:rPr>
      </w:pPr>
      <w:r w:rsidRPr="00392193">
        <w:rPr>
          <w:rFonts w:ascii="Times New Roman" w:hAnsi="Times New Roman" w:cs="Times New Roman"/>
          <w:b/>
          <w:bCs/>
        </w:rPr>
        <w:t>Table S1:</w:t>
      </w:r>
      <w:r w:rsidRPr="00392193">
        <w:rPr>
          <w:rFonts w:ascii="Times New Roman" w:hAnsi="Times New Roman" w:cs="Times New Roman"/>
        </w:rPr>
        <w:t xml:space="preserve"> clinical and stroke characteristics and comparison between patients with high (over 50 mg/dl) and low </w:t>
      </w:r>
      <w:proofErr w:type="spellStart"/>
      <w:r w:rsidRPr="00392193">
        <w:rPr>
          <w:rFonts w:ascii="Times New Roman" w:hAnsi="Times New Roman" w:cs="Times New Roman"/>
        </w:rPr>
        <w:t>Lp</w:t>
      </w:r>
      <w:proofErr w:type="spellEnd"/>
      <w:r w:rsidRPr="00392193">
        <w:rPr>
          <w:rFonts w:ascii="Times New Roman" w:hAnsi="Times New Roman" w:cs="Times New Roman"/>
        </w:rPr>
        <w:t>(a) levels</w:t>
      </w:r>
    </w:p>
    <w:p w14:paraId="760380A5" w14:textId="7F6B2FCD" w:rsidR="00392193" w:rsidRDefault="00392193"/>
    <w:p w14:paraId="4E15C109" w14:textId="339B4FF6" w:rsidR="00392193" w:rsidRDefault="00392193"/>
    <w:p w14:paraId="6857541A" w14:textId="79424B13" w:rsidR="00392193" w:rsidRDefault="00392193"/>
    <w:p w14:paraId="7F470BBD" w14:textId="77777777" w:rsidR="00392193" w:rsidRDefault="00392193"/>
    <w:sectPr w:rsidR="003921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F0"/>
    <w:rsid w:val="00392193"/>
    <w:rsid w:val="004A3CE3"/>
    <w:rsid w:val="007436A2"/>
    <w:rsid w:val="00E571F0"/>
    <w:rsid w:val="00ED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4BC36"/>
  <w15:chartTrackingRefBased/>
  <w15:docId w15:val="{D2DD9348-153D-4E8F-9EAC-8500CE698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71F0"/>
    <w:pPr>
      <w:spacing w:after="0" w:line="240" w:lineRule="auto"/>
    </w:pPr>
    <w:rPr>
      <w:kern w:val="2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8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Prandin</dc:creator>
  <cp:keywords/>
  <dc:description/>
  <cp:lastModifiedBy>Gabriele Prandin</cp:lastModifiedBy>
  <cp:revision>2</cp:revision>
  <dcterms:created xsi:type="dcterms:W3CDTF">2025-01-27T10:47:00Z</dcterms:created>
  <dcterms:modified xsi:type="dcterms:W3CDTF">2025-01-28T09:11:00Z</dcterms:modified>
</cp:coreProperties>
</file>