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D98" w:rsidRPr="00BE26A6" w:rsidRDefault="00714D98" w:rsidP="00714D98">
      <w:pPr>
        <w:spacing w:after="0" w:line="360" w:lineRule="auto"/>
        <w:rPr>
          <w:rFonts w:ascii="Times New Roman" w:eastAsia="Times New Roman" w:hAnsi="Times New Roman" w:cs="Times New Roman"/>
          <w:b/>
          <w:bCs/>
          <w:lang w:val="en-GB" w:eastAsia="en-AU"/>
        </w:rPr>
      </w:pPr>
      <w:bookmarkStart w:id="0" w:name="_GoBack"/>
      <w:bookmarkEnd w:id="0"/>
      <w:r w:rsidRPr="00BE26A6">
        <w:rPr>
          <w:rFonts w:ascii="Times New Roman" w:eastAsia="Times New Roman" w:hAnsi="Times New Roman" w:cs="Times New Roman"/>
          <w:b/>
          <w:bCs/>
          <w:lang w:val="en-GB" w:eastAsia="en-AU"/>
        </w:rPr>
        <w:t>Supplementary Table 1: Presenting feature as noted by caregivers in the prodromal period.</w:t>
      </w:r>
    </w:p>
    <w:p w:rsidR="00714D98" w:rsidRPr="00BE26A6" w:rsidRDefault="00714D98" w:rsidP="00714D98">
      <w:pPr>
        <w:spacing w:line="360" w:lineRule="auto"/>
        <w:rPr>
          <w:rFonts w:ascii="Times New Roman" w:hAnsi="Times New Roman" w:cs="Times New Roman"/>
          <w:lang w:val="en-GB"/>
        </w:rPr>
      </w:pPr>
    </w:p>
    <w:tbl>
      <w:tblPr>
        <w:tblpPr w:leftFromText="180" w:rightFromText="180" w:vertAnchor="page" w:horzAnchor="margin" w:tblpY="2386"/>
        <w:tblW w:w="9214" w:type="dxa"/>
        <w:tblLook w:val="04A0" w:firstRow="1" w:lastRow="0" w:firstColumn="1" w:lastColumn="0" w:noHBand="0" w:noVBand="1"/>
      </w:tblPr>
      <w:tblGrid>
        <w:gridCol w:w="2694"/>
        <w:gridCol w:w="1842"/>
        <w:gridCol w:w="1701"/>
        <w:gridCol w:w="2977"/>
      </w:tblGrid>
      <w:tr w:rsidR="00714D98" w:rsidRPr="00BE26A6" w:rsidTr="00072A3B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Entire cohort (n=34)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Prodromal delirium (n=9)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No delirium in prodromal period (n=25)</w:t>
            </w:r>
          </w:p>
        </w:tc>
      </w:tr>
      <w:tr w:rsidR="00714D98" w:rsidRPr="00BE26A6" w:rsidTr="00072A3B">
        <w:trPr>
          <w:trHeight w:val="285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Core Feature present % (n)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n=14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n=3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n=11</w:t>
            </w:r>
          </w:p>
        </w:tc>
      </w:tr>
      <w:tr w:rsidR="00714D98" w:rsidRPr="00BE26A6" w:rsidTr="00072A3B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vertAlign w:val="superscript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Visual Hallucinations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0% (0)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0% (0)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0% (0)</w:t>
            </w:r>
          </w:p>
        </w:tc>
      </w:tr>
      <w:tr w:rsidR="00714D98" w:rsidRPr="00BE26A6" w:rsidTr="00072A3B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vertAlign w:val="superscript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Cognitive Fluctuations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0% (0)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0% (0)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0% (0)</w:t>
            </w:r>
          </w:p>
        </w:tc>
      </w:tr>
      <w:tr w:rsidR="00714D98" w:rsidRPr="00BE26A6" w:rsidTr="00072A3B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Parkinsonism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32% (11)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22% (2)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36% (9)</w:t>
            </w:r>
          </w:p>
        </w:tc>
      </w:tr>
      <w:tr w:rsidR="00714D98" w:rsidRPr="00BE26A6" w:rsidTr="00072A3B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vertAlign w:val="superscript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RBD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9% (3)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11% (1)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8% (2)</w:t>
            </w:r>
          </w:p>
        </w:tc>
      </w:tr>
      <w:tr w:rsidR="00714D98" w:rsidRPr="00BE26A6" w:rsidTr="00072A3B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</w:p>
        </w:tc>
      </w:tr>
      <w:tr w:rsidR="00714D98" w:rsidRPr="00BE26A6" w:rsidTr="00072A3B">
        <w:trPr>
          <w:trHeight w:val="285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First prodromal feature % (n)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n=25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n=8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n=17</w:t>
            </w:r>
          </w:p>
        </w:tc>
      </w:tr>
      <w:tr w:rsidR="00714D98" w:rsidRPr="00BE26A6" w:rsidTr="00072A3B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vertAlign w:val="superscript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Delirium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6% (2)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22% (2)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0% (0)</w:t>
            </w:r>
          </w:p>
        </w:tc>
      </w:tr>
      <w:tr w:rsidR="00714D98" w:rsidRPr="00BE26A6" w:rsidTr="00072A3B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vertAlign w:val="superscript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MCI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53% (8)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56% (5)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52% (13)</w:t>
            </w:r>
          </w:p>
        </w:tc>
      </w:tr>
      <w:tr w:rsidR="00714D98" w:rsidRPr="00BE26A6" w:rsidTr="00072A3B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vertAlign w:val="superscript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Psychiatric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15% (5)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11% (1)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4D98" w:rsidRPr="00BE26A6" w:rsidRDefault="00714D98" w:rsidP="00072A3B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en-AU"/>
              </w:rPr>
            </w:pPr>
            <w:r w:rsidRPr="00BE26A6">
              <w:rPr>
                <w:rFonts w:ascii="Times New Roman" w:eastAsia="Times New Roman" w:hAnsi="Times New Roman" w:cs="Times New Roman"/>
                <w:lang w:val="en-GB" w:eastAsia="en-AU"/>
              </w:rPr>
              <w:t>16% (4)</w:t>
            </w:r>
          </w:p>
        </w:tc>
      </w:tr>
    </w:tbl>
    <w:p w:rsidR="00714D98" w:rsidRPr="00BE26A6" w:rsidRDefault="00714D98" w:rsidP="00714D98">
      <w:pPr>
        <w:spacing w:line="360" w:lineRule="auto"/>
        <w:rPr>
          <w:rFonts w:ascii="Times New Roman" w:hAnsi="Times New Roman" w:cs="Times New Roman"/>
          <w:lang w:val="en-GB"/>
        </w:rPr>
      </w:pPr>
    </w:p>
    <w:p w:rsidR="00714D98" w:rsidRPr="00BE26A6" w:rsidRDefault="00714D98" w:rsidP="00714D98">
      <w:pPr>
        <w:spacing w:line="360" w:lineRule="auto"/>
        <w:rPr>
          <w:rFonts w:ascii="Times New Roman" w:hAnsi="Times New Roman" w:cs="Times New Roman"/>
          <w:lang w:val="en-GB"/>
        </w:rPr>
      </w:pPr>
      <w:r w:rsidRPr="00BE26A6">
        <w:rPr>
          <w:rFonts w:ascii="Times New Roman" w:hAnsi="Times New Roman" w:cs="Times New Roman"/>
          <w:lang w:val="en-GB"/>
        </w:rPr>
        <w:t>Comparison of core features in the prodromal period. Values displayed as percentage (number). MCI, Mild cognitive impairment; RBD, Rapid eye movement sleep behaviour disorder.</w:t>
      </w:r>
    </w:p>
    <w:p w:rsidR="00714D98" w:rsidRPr="00BE26A6" w:rsidRDefault="00714D98" w:rsidP="00714D98">
      <w:pPr>
        <w:spacing w:line="360" w:lineRule="auto"/>
        <w:rPr>
          <w:rFonts w:ascii="Times New Roman" w:hAnsi="Times New Roman" w:cs="Times New Roman"/>
          <w:lang w:val="en-GB"/>
        </w:rPr>
      </w:pPr>
    </w:p>
    <w:p w:rsidR="00714D98" w:rsidRPr="00BE26A6" w:rsidRDefault="00714D98" w:rsidP="00714D98">
      <w:pPr>
        <w:spacing w:line="360" w:lineRule="auto"/>
        <w:rPr>
          <w:rFonts w:ascii="Times New Roman" w:hAnsi="Times New Roman" w:cs="Times New Roman"/>
          <w:lang w:val="en-GB"/>
        </w:rPr>
      </w:pPr>
    </w:p>
    <w:p w:rsidR="00714D98" w:rsidRPr="00BE26A6" w:rsidRDefault="00714D98" w:rsidP="00714D98">
      <w:pPr>
        <w:spacing w:line="360" w:lineRule="auto"/>
        <w:rPr>
          <w:rFonts w:ascii="Times New Roman" w:hAnsi="Times New Roman" w:cs="Times New Roman"/>
          <w:lang w:val="en-GB"/>
        </w:rPr>
      </w:pPr>
    </w:p>
    <w:p w:rsidR="00714D98" w:rsidRPr="00BE26A6" w:rsidRDefault="00714D98" w:rsidP="00714D98">
      <w:pPr>
        <w:spacing w:line="360" w:lineRule="auto"/>
        <w:rPr>
          <w:rFonts w:ascii="Times New Roman" w:hAnsi="Times New Roman" w:cs="Times New Roman"/>
          <w:lang w:val="en-GB"/>
        </w:rPr>
      </w:pPr>
    </w:p>
    <w:p w:rsidR="00714D98" w:rsidRPr="00BE26A6" w:rsidRDefault="00714D98" w:rsidP="00714D98">
      <w:pPr>
        <w:spacing w:line="360" w:lineRule="auto"/>
        <w:rPr>
          <w:rFonts w:ascii="Times New Roman" w:hAnsi="Times New Roman" w:cs="Times New Roman"/>
          <w:lang w:val="en-GB"/>
        </w:rPr>
      </w:pPr>
    </w:p>
    <w:p w:rsidR="004959D5" w:rsidRDefault="004959D5"/>
    <w:sectPr w:rsidR="004959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D98"/>
    <w:rsid w:val="00004A78"/>
    <w:rsid w:val="00013CFC"/>
    <w:rsid w:val="0001432E"/>
    <w:rsid w:val="00014AF1"/>
    <w:rsid w:val="000211A0"/>
    <w:rsid w:val="000227AC"/>
    <w:rsid w:val="00032C26"/>
    <w:rsid w:val="00035363"/>
    <w:rsid w:val="00044FD3"/>
    <w:rsid w:val="000637C0"/>
    <w:rsid w:val="000679FF"/>
    <w:rsid w:val="000724D8"/>
    <w:rsid w:val="00093968"/>
    <w:rsid w:val="00096DA3"/>
    <w:rsid w:val="000A524F"/>
    <w:rsid w:val="000B5734"/>
    <w:rsid w:val="000D4C6F"/>
    <w:rsid w:val="000E21CD"/>
    <w:rsid w:val="000F3DC3"/>
    <w:rsid w:val="00104161"/>
    <w:rsid w:val="00117190"/>
    <w:rsid w:val="00130F39"/>
    <w:rsid w:val="00135FC3"/>
    <w:rsid w:val="00140320"/>
    <w:rsid w:val="0014312D"/>
    <w:rsid w:val="0014397D"/>
    <w:rsid w:val="00144751"/>
    <w:rsid w:val="0016614A"/>
    <w:rsid w:val="001715D7"/>
    <w:rsid w:val="00176627"/>
    <w:rsid w:val="00177366"/>
    <w:rsid w:val="00192064"/>
    <w:rsid w:val="001B0C58"/>
    <w:rsid w:val="001B4EB8"/>
    <w:rsid w:val="001C1D3F"/>
    <w:rsid w:val="001E04D0"/>
    <w:rsid w:val="001E6DEA"/>
    <w:rsid w:val="001F42D5"/>
    <w:rsid w:val="001F7AD2"/>
    <w:rsid w:val="002250EB"/>
    <w:rsid w:val="002444B4"/>
    <w:rsid w:val="002712CD"/>
    <w:rsid w:val="002725FA"/>
    <w:rsid w:val="00281D6C"/>
    <w:rsid w:val="002974A8"/>
    <w:rsid w:val="002A37F2"/>
    <w:rsid w:val="002B7C81"/>
    <w:rsid w:val="002C7998"/>
    <w:rsid w:val="002D5A1A"/>
    <w:rsid w:val="00305014"/>
    <w:rsid w:val="0031128F"/>
    <w:rsid w:val="003273E2"/>
    <w:rsid w:val="003426D0"/>
    <w:rsid w:val="00342B55"/>
    <w:rsid w:val="00354057"/>
    <w:rsid w:val="003573DD"/>
    <w:rsid w:val="00380D41"/>
    <w:rsid w:val="003846F7"/>
    <w:rsid w:val="00391503"/>
    <w:rsid w:val="00396CA2"/>
    <w:rsid w:val="003A5BF6"/>
    <w:rsid w:val="003B7382"/>
    <w:rsid w:val="003E02BA"/>
    <w:rsid w:val="003F4DC6"/>
    <w:rsid w:val="003F51B9"/>
    <w:rsid w:val="003F5F61"/>
    <w:rsid w:val="00431543"/>
    <w:rsid w:val="0043733F"/>
    <w:rsid w:val="00467CF8"/>
    <w:rsid w:val="00486636"/>
    <w:rsid w:val="004959D5"/>
    <w:rsid w:val="004B3F73"/>
    <w:rsid w:val="004C6B0D"/>
    <w:rsid w:val="004D1685"/>
    <w:rsid w:val="004D183B"/>
    <w:rsid w:val="004E4D91"/>
    <w:rsid w:val="00514786"/>
    <w:rsid w:val="00524462"/>
    <w:rsid w:val="005313DB"/>
    <w:rsid w:val="00536C9A"/>
    <w:rsid w:val="0054314E"/>
    <w:rsid w:val="00546BED"/>
    <w:rsid w:val="00560206"/>
    <w:rsid w:val="005C067B"/>
    <w:rsid w:val="005D03E9"/>
    <w:rsid w:val="005E2F62"/>
    <w:rsid w:val="005F7DAB"/>
    <w:rsid w:val="00600E72"/>
    <w:rsid w:val="0061201B"/>
    <w:rsid w:val="00632654"/>
    <w:rsid w:val="00667FA8"/>
    <w:rsid w:val="00684A5A"/>
    <w:rsid w:val="006878E9"/>
    <w:rsid w:val="00690B47"/>
    <w:rsid w:val="006A3E08"/>
    <w:rsid w:val="006B7278"/>
    <w:rsid w:val="006C6493"/>
    <w:rsid w:val="006D33A0"/>
    <w:rsid w:val="006D66AB"/>
    <w:rsid w:val="007004A2"/>
    <w:rsid w:val="00714D98"/>
    <w:rsid w:val="00715804"/>
    <w:rsid w:val="007333A7"/>
    <w:rsid w:val="00733AD2"/>
    <w:rsid w:val="007734CB"/>
    <w:rsid w:val="007C14FA"/>
    <w:rsid w:val="007C444C"/>
    <w:rsid w:val="007E572C"/>
    <w:rsid w:val="007F7F8F"/>
    <w:rsid w:val="008524AE"/>
    <w:rsid w:val="00855973"/>
    <w:rsid w:val="0087131A"/>
    <w:rsid w:val="00871539"/>
    <w:rsid w:val="00885205"/>
    <w:rsid w:val="00885898"/>
    <w:rsid w:val="008B12CA"/>
    <w:rsid w:val="008C1832"/>
    <w:rsid w:val="008C2891"/>
    <w:rsid w:val="008E3FC2"/>
    <w:rsid w:val="008E71C3"/>
    <w:rsid w:val="008F0A76"/>
    <w:rsid w:val="008F1EB3"/>
    <w:rsid w:val="0090556D"/>
    <w:rsid w:val="00923617"/>
    <w:rsid w:val="00926005"/>
    <w:rsid w:val="00940630"/>
    <w:rsid w:val="00944C2E"/>
    <w:rsid w:val="00962155"/>
    <w:rsid w:val="00964F1A"/>
    <w:rsid w:val="009746BE"/>
    <w:rsid w:val="00974FDF"/>
    <w:rsid w:val="00977089"/>
    <w:rsid w:val="009900E0"/>
    <w:rsid w:val="00992822"/>
    <w:rsid w:val="00994138"/>
    <w:rsid w:val="009A4D53"/>
    <w:rsid w:val="009C41A9"/>
    <w:rsid w:val="009C6B1C"/>
    <w:rsid w:val="009E669C"/>
    <w:rsid w:val="009E7945"/>
    <w:rsid w:val="009F5227"/>
    <w:rsid w:val="00A05B86"/>
    <w:rsid w:val="00A477B6"/>
    <w:rsid w:val="00A63388"/>
    <w:rsid w:val="00A70AFE"/>
    <w:rsid w:val="00A76EF5"/>
    <w:rsid w:val="00A8590A"/>
    <w:rsid w:val="00AA0A41"/>
    <w:rsid w:val="00AD3B42"/>
    <w:rsid w:val="00AE3BAD"/>
    <w:rsid w:val="00AF4199"/>
    <w:rsid w:val="00B413FD"/>
    <w:rsid w:val="00B4362B"/>
    <w:rsid w:val="00B5236F"/>
    <w:rsid w:val="00B70F5A"/>
    <w:rsid w:val="00B7354B"/>
    <w:rsid w:val="00B83438"/>
    <w:rsid w:val="00B95B22"/>
    <w:rsid w:val="00BA0C4F"/>
    <w:rsid w:val="00BA0FA5"/>
    <w:rsid w:val="00BA4D8E"/>
    <w:rsid w:val="00BB0C69"/>
    <w:rsid w:val="00BC31F9"/>
    <w:rsid w:val="00BD7281"/>
    <w:rsid w:val="00C25FEA"/>
    <w:rsid w:val="00C263B0"/>
    <w:rsid w:val="00C35FFC"/>
    <w:rsid w:val="00C537B5"/>
    <w:rsid w:val="00C53DED"/>
    <w:rsid w:val="00C63990"/>
    <w:rsid w:val="00C70E3B"/>
    <w:rsid w:val="00C81A3E"/>
    <w:rsid w:val="00CA673A"/>
    <w:rsid w:val="00CB1ADA"/>
    <w:rsid w:val="00CB49AD"/>
    <w:rsid w:val="00CD2BC7"/>
    <w:rsid w:val="00CD795A"/>
    <w:rsid w:val="00CD7995"/>
    <w:rsid w:val="00D03243"/>
    <w:rsid w:val="00D063D8"/>
    <w:rsid w:val="00D07333"/>
    <w:rsid w:val="00D07E47"/>
    <w:rsid w:val="00D1249F"/>
    <w:rsid w:val="00D37B29"/>
    <w:rsid w:val="00D422FB"/>
    <w:rsid w:val="00D51B09"/>
    <w:rsid w:val="00D63E4F"/>
    <w:rsid w:val="00D67BEE"/>
    <w:rsid w:val="00D717DB"/>
    <w:rsid w:val="00D819BF"/>
    <w:rsid w:val="00D850EE"/>
    <w:rsid w:val="00DB3F1C"/>
    <w:rsid w:val="00DB4D67"/>
    <w:rsid w:val="00DE1A6D"/>
    <w:rsid w:val="00DE3CD1"/>
    <w:rsid w:val="00E12CBD"/>
    <w:rsid w:val="00E51077"/>
    <w:rsid w:val="00E549A9"/>
    <w:rsid w:val="00E55259"/>
    <w:rsid w:val="00E80CD1"/>
    <w:rsid w:val="00E8718B"/>
    <w:rsid w:val="00EB4180"/>
    <w:rsid w:val="00ED3CC3"/>
    <w:rsid w:val="00EE0643"/>
    <w:rsid w:val="00EF7117"/>
    <w:rsid w:val="00F07C10"/>
    <w:rsid w:val="00F21CB6"/>
    <w:rsid w:val="00F24C7D"/>
    <w:rsid w:val="00F32CFD"/>
    <w:rsid w:val="00F44037"/>
    <w:rsid w:val="00F45D92"/>
    <w:rsid w:val="00F51D79"/>
    <w:rsid w:val="00F80E25"/>
    <w:rsid w:val="00F84244"/>
    <w:rsid w:val="00F92F65"/>
    <w:rsid w:val="00FA050B"/>
    <w:rsid w:val="00FB1380"/>
    <w:rsid w:val="00FB27A9"/>
    <w:rsid w:val="00FB50C1"/>
    <w:rsid w:val="00FB53D2"/>
    <w:rsid w:val="00FB6FBD"/>
    <w:rsid w:val="00FC3548"/>
    <w:rsid w:val="00FD2018"/>
    <w:rsid w:val="00FD5259"/>
    <w:rsid w:val="00FF10E7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FFE87B-AC16-4FDB-A024-8BDA29BFA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Anbarasi Janakiraman</dc:creator>
  <cp:keywords/>
  <dc:description/>
  <cp:lastModifiedBy>Anbarasi Janakiraman</cp:lastModifiedBy>
  <cp:revision>1</cp:revision>
  <dcterms:created xsi:type="dcterms:W3CDTF">2025-06-15T14:05:00Z</dcterms:created>
  <dcterms:modified xsi:type="dcterms:W3CDTF">2025-06-15T14:05:00Z</dcterms:modified>
</cp:coreProperties>
</file>