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8481B" w14:textId="23D43C59" w:rsidR="00D4283B" w:rsidRPr="00FD456D" w:rsidRDefault="00D4283B" w:rsidP="004D3458">
      <w:pPr>
        <w:spacing w:line="480" w:lineRule="auto"/>
        <w:jc w:val="both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FD456D">
        <w:rPr>
          <w:rFonts w:ascii="Times New Roman" w:hAnsi="Times New Roman" w:cs="Times New Roman"/>
          <w:b/>
          <w:sz w:val="22"/>
          <w:szCs w:val="22"/>
          <w:lang w:val="en-US"/>
        </w:rPr>
        <w:t>Supplemen</w:t>
      </w:r>
      <w:r w:rsidR="000B5397" w:rsidRPr="00FD456D">
        <w:rPr>
          <w:rFonts w:ascii="Times New Roman" w:hAnsi="Times New Roman" w:cs="Times New Roman"/>
          <w:b/>
          <w:sz w:val="22"/>
          <w:szCs w:val="22"/>
          <w:lang w:val="en-US"/>
        </w:rPr>
        <w:t>ta</w:t>
      </w:r>
      <w:r w:rsidR="00B8603B" w:rsidRPr="00FD456D">
        <w:rPr>
          <w:rFonts w:ascii="Times New Roman" w:hAnsi="Times New Roman" w:cs="Times New Roman"/>
          <w:b/>
          <w:sz w:val="22"/>
          <w:szCs w:val="22"/>
          <w:lang w:val="en-US"/>
        </w:rPr>
        <w:t>ry information</w:t>
      </w:r>
    </w:p>
    <w:p w14:paraId="6F660A0E" w14:textId="77777777" w:rsidR="004C106D" w:rsidRPr="00FD456D" w:rsidRDefault="004C106D" w:rsidP="004C106D">
      <w:pPr>
        <w:spacing w:line="480" w:lineRule="auto"/>
        <w:jc w:val="both"/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</w:pPr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Abbreviation List (alphabetically listed)</w:t>
      </w:r>
    </w:p>
    <w:p w14:paraId="677D181D" w14:textId="3B883737" w:rsidR="00FD456D" w:rsidRPr="00FD456D" w:rsidRDefault="00FD456D" w:rsidP="00FD456D">
      <w:pPr>
        <w:pStyle w:val="Paragrafoelenco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lang w:val="en-US"/>
        </w:rPr>
      </w:pPr>
      <w:r w:rsidRPr="00FD456D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lang w:val="en-US"/>
        </w:rPr>
        <w:t>α-syn</w:t>
      </w:r>
      <w:r w:rsidRPr="00FD456D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lang w:val="en-US"/>
        </w:rPr>
        <w:tab/>
      </w:r>
      <w:r w:rsidRPr="00FD456D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lang w:val="en-US"/>
        </w:rPr>
        <w:tab/>
        <w:t>-</w:t>
      </w:r>
      <w:r w:rsidRPr="00FD456D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lang w:val="en-US"/>
        </w:rPr>
        <w:tab/>
      </w:r>
      <w:r w:rsidRPr="00FD456D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lang w:val="en-US"/>
        </w:rPr>
        <w:tab/>
        <w:t>α-</w:t>
      </w:r>
      <w:proofErr w:type="gramStart"/>
      <w:r w:rsidRPr="00FD456D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lang w:val="en-US"/>
        </w:rPr>
        <w:t>synuclein;</w:t>
      </w:r>
      <w:proofErr w:type="gramEnd"/>
    </w:p>
    <w:p w14:paraId="6842EE56" w14:textId="1CBBB3F1" w:rsidR="00FD456D" w:rsidRPr="00FD456D" w:rsidRDefault="00FD456D" w:rsidP="004C106D">
      <w:pPr>
        <w:pStyle w:val="Paragrafoelenco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</w:pPr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CTR</w:t>
      </w:r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</w:r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  <w:t>-</w:t>
      </w:r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</w:r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</w:r>
      <w:proofErr w:type="gramStart"/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Controls;</w:t>
      </w:r>
      <w:proofErr w:type="gramEnd"/>
    </w:p>
    <w:p w14:paraId="2932EF71" w14:textId="63E5217F" w:rsidR="004C106D" w:rsidRPr="00FD456D" w:rsidRDefault="004C106D" w:rsidP="004C106D">
      <w:pPr>
        <w:pStyle w:val="Paragrafoelenco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</w:pPr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MC</w:t>
      </w:r>
      <w:r w:rsidR="00FD456D"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</w:r>
      <w:r w:rsidR="00FD456D"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</w:r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-</w:t>
      </w:r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</w:r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  <w:t xml:space="preserve">Motor </w:t>
      </w:r>
      <w:proofErr w:type="gramStart"/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Complications;</w:t>
      </w:r>
      <w:proofErr w:type="gramEnd"/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</w:r>
    </w:p>
    <w:p w14:paraId="08FAD62A" w14:textId="50F3A0D3" w:rsidR="004C106D" w:rsidRPr="00FD456D" w:rsidRDefault="004C106D" w:rsidP="004C106D">
      <w:pPr>
        <w:pStyle w:val="Paragrafoelenco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</w:pPr>
      <w:proofErr w:type="spellStart"/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noMC</w:t>
      </w:r>
      <w:proofErr w:type="spellEnd"/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 xml:space="preserve">  </w:t>
      </w:r>
      <w:r w:rsid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 xml:space="preserve"> </w:t>
      </w:r>
      <w:r w:rsid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</w:r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-</w:t>
      </w:r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</w:r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  <w:t xml:space="preserve">patients without Motor </w:t>
      </w:r>
      <w:proofErr w:type="gramStart"/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Complications;</w:t>
      </w:r>
      <w:proofErr w:type="gramEnd"/>
    </w:p>
    <w:p w14:paraId="3B1BE145" w14:textId="5024181E" w:rsidR="004C106D" w:rsidRPr="00FD456D" w:rsidRDefault="004C106D" w:rsidP="004C106D">
      <w:pPr>
        <w:pStyle w:val="Paragrafoelenco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</w:pPr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NPV</w:t>
      </w:r>
      <w:r w:rsid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 xml:space="preserve">                 </w:t>
      </w:r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 xml:space="preserve"> -</w:t>
      </w:r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</w:r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  <w:t xml:space="preserve">Negative Predictive </w:t>
      </w:r>
      <w:proofErr w:type="gramStart"/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Value;</w:t>
      </w:r>
      <w:proofErr w:type="gramEnd"/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</w:r>
    </w:p>
    <w:p w14:paraId="3EAC57C3" w14:textId="1D940397" w:rsidR="004C106D" w:rsidRDefault="00FD456D" w:rsidP="004C106D">
      <w:pPr>
        <w:pStyle w:val="Paragrafoelenco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p</w:t>
      </w:r>
      <w:r w:rsidR="004C106D"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-tau</w:t>
      </w:r>
      <w:r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</w:r>
      <w:r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</w:r>
      <w:r w:rsidR="004C106D"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-</w:t>
      </w:r>
      <w:r w:rsidR="004C106D"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</w:r>
      <w:r w:rsidR="004C106D"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  <w:t>Phosphorylated-181-</w:t>
      </w:r>
      <w:proofErr w:type="gramStart"/>
      <w:r w:rsidR="004C106D"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tau;</w:t>
      </w:r>
      <w:proofErr w:type="gramEnd"/>
    </w:p>
    <w:p w14:paraId="72760298" w14:textId="67F2F0AD" w:rsidR="00FD456D" w:rsidRPr="00FD456D" w:rsidRDefault="00FD456D" w:rsidP="004C106D">
      <w:pPr>
        <w:pStyle w:val="Paragrafoelenco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PD</w:t>
      </w:r>
      <w:r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</w:r>
      <w:r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  <w:t>-</w:t>
      </w:r>
      <w:r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</w:r>
      <w:r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  <w:t xml:space="preserve">Parkinson’s </w:t>
      </w:r>
      <w:proofErr w:type="gramStart"/>
      <w:r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Disease;</w:t>
      </w:r>
      <w:proofErr w:type="gramEnd"/>
    </w:p>
    <w:p w14:paraId="4A378729" w14:textId="1B5F0026" w:rsidR="004C106D" w:rsidRPr="00FD456D" w:rsidRDefault="004C106D" w:rsidP="004C106D">
      <w:pPr>
        <w:pStyle w:val="Paragrafoelenco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</w:pPr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PPV</w:t>
      </w:r>
      <w:r w:rsid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</w:r>
      <w:r w:rsid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</w:r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-</w:t>
      </w:r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</w:r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  <w:t xml:space="preserve">Positive Predictive </w:t>
      </w:r>
      <w:proofErr w:type="gramStart"/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Value;</w:t>
      </w:r>
      <w:proofErr w:type="gramEnd"/>
    </w:p>
    <w:p w14:paraId="3F8E8867" w14:textId="4EDE7B03" w:rsidR="004C106D" w:rsidRPr="00FD456D" w:rsidRDefault="00FD456D" w:rsidP="004C106D">
      <w:pPr>
        <w:pStyle w:val="Paragrafoelenco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t</w:t>
      </w:r>
      <w:r w:rsidR="004C106D"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-ta</w:t>
      </w:r>
      <w:r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u</w:t>
      </w:r>
      <w:r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</w:r>
      <w:r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</w:r>
      <w:r w:rsidR="004C106D"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-</w:t>
      </w:r>
      <w:r w:rsidR="004C106D"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</w:r>
      <w:r w:rsidR="004C106D"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  <w:t>Total-</w:t>
      </w:r>
      <w:proofErr w:type="gramStart"/>
      <w:r w:rsidR="004C106D"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tau;</w:t>
      </w:r>
      <w:proofErr w:type="gramEnd"/>
    </w:p>
    <w:p w14:paraId="5A139E13" w14:textId="1D138376" w:rsidR="004C106D" w:rsidRPr="00FD456D" w:rsidRDefault="004C106D" w:rsidP="004C106D">
      <w:pPr>
        <w:pStyle w:val="Paragrafoelenco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</w:pPr>
      <w:proofErr w:type="spellStart"/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wMC</w:t>
      </w:r>
      <w:proofErr w:type="spellEnd"/>
      <w:r w:rsid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</w:r>
      <w:r w:rsid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</w:r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>-</w:t>
      </w:r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</w:r>
      <w:r w:rsidRPr="00FD456D"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  <w:tab/>
        <w:t>patients with Motor Complications.</w:t>
      </w:r>
    </w:p>
    <w:p w14:paraId="04091843" w14:textId="77777777" w:rsidR="004D3458" w:rsidRPr="00FD456D" w:rsidRDefault="004D3458" w:rsidP="004D3458">
      <w:pPr>
        <w:spacing w:line="480" w:lineRule="auto"/>
        <w:jc w:val="both"/>
        <w:rPr>
          <w:rFonts w:ascii="Times New Roman" w:hAnsi="Times New Roman" w:cs="Times New Roman"/>
          <w:bCs/>
          <w:sz w:val="22"/>
          <w:szCs w:val="22"/>
          <w:lang w:val="en-US"/>
        </w:rPr>
      </w:pPr>
    </w:p>
    <w:p w14:paraId="2DB2542B" w14:textId="77777777" w:rsidR="004C106D" w:rsidRPr="00FD456D" w:rsidRDefault="004C106D" w:rsidP="004C10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023F5F92" w14:textId="77777777" w:rsidR="004C106D" w:rsidRPr="00FD456D" w:rsidRDefault="004C106D" w:rsidP="004C10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066D560E" w14:textId="77777777" w:rsidR="004C106D" w:rsidRPr="00FD456D" w:rsidRDefault="004C106D" w:rsidP="004C10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0ECDD740" w14:textId="77777777" w:rsidR="004C106D" w:rsidRPr="00FD456D" w:rsidRDefault="004C106D" w:rsidP="004C10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3FA7F87D" w14:textId="77777777" w:rsidR="004C106D" w:rsidRPr="00FD456D" w:rsidRDefault="004C106D" w:rsidP="004C10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2793A55C" w14:textId="77777777" w:rsidR="004C106D" w:rsidRPr="00FD456D" w:rsidRDefault="004C106D" w:rsidP="004C10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1360C64C" w14:textId="77777777" w:rsidR="004C106D" w:rsidRPr="00FD456D" w:rsidRDefault="004C106D" w:rsidP="004C10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6827BCE3" w14:textId="77777777" w:rsidR="004C106D" w:rsidRPr="00FD456D" w:rsidRDefault="004C106D" w:rsidP="004C10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55B225BA" w14:textId="77777777" w:rsidR="004C106D" w:rsidRPr="00FD456D" w:rsidRDefault="004C106D" w:rsidP="004C10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70650F18" w14:textId="77777777" w:rsidR="004C106D" w:rsidRPr="00FD456D" w:rsidRDefault="004C106D" w:rsidP="004C10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721C5AF3" w14:textId="77777777" w:rsidR="004C106D" w:rsidRPr="00FD456D" w:rsidRDefault="004C106D" w:rsidP="004C10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7B1F537C" w14:textId="77777777" w:rsidR="004C106D" w:rsidRPr="00FD456D" w:rsidRDefault="004C106D" w:rsidP="004C10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5C50AEA8" w14:textId="77777777" w:rsidR="004C106D" w:rsidRPr="00FD456D" w:rsidRDefault="004C106D" w:rsidP="004C10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7CCD705E" w14:textId="77777777" w:rsidR="004C106D" w:rsidRPr="00FD456D" w:rsidRDefault="004C106D" w:rsidP="004C10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31018A27" w14:textId="77777777" w:rsidR="004C106D" w:rsidRPr="00FD456D" w:rsidRDefault="004C106D" w:rsidP="004C10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47D17FA0" w14:textId="77777777" w:rsidR="004C106D" w:rsidRPr="00FD456D" w:rsidRDefault="004C106D" w:rsidP="004C10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3FAB21D0" w14:textId="77777777" w:rsidR="004C106D" w:rsidRPr="00FD456D" w:rsidRDefault="004C106D" w:rsidP="004C10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78BFA1FF" w14:textId="77777777" w:rsidR="004C106D" w:rsidRPr="00FD456D" w:rsidRDefault="004C106D" w:rsidP="004C10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7EF88705" w14:textId="77777777" w:rsidR="004C106D" w:rsidRPr="00FD456D" w:rsidRDefault="004C106D" w:rsidP="004C10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5F61F019" w14:textId="77777777" w:rsidR="004C106D" w:rsidRPr="00FD456D" w:rsidRDefault="004C106D" w:rsidP="004C10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2CB10B4F" w14:textId="77777777" w:rsidR="004C106D" w:rsidRPr="00FD456D" w:rsidRDefault="004C106D" w:rsidP="004C10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1AA85D5B" w14:textId="77777777" w:rsidR="004C106D" w:rsidRPr="00FD456D" w:rsidRDefault="004C106D" w:rsidP="004C10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7C366695" w14:textId="77777777" w:rsidR="004C106D" w:rsidRPr="00FD456D" w:rsidRDefault="004C106D" w:rsidP="004C10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7E76D38A" w14:textId="77777777" w:rsidR="004C106D" w:rsidRPr="00FD456D" w:rsidRDefault="004C106D" w:rsidP="004C10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68EBEE06" w14:textId="77777777" w:rsidR="004C106D" w:rsidRPr="00FD456D" w:rsidRDefault="004C106D" w:rsidP="004C10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1E0132A7" w14:textId="77777777" w:rsidR="004C106D" w:rsidRPr="00FD456D" w:rsidRDefault="004C106D" w:rsidP="004C10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506E0EEA" w14:textId="77777777" w:rsidR="004C106D" w:rsidRPr="00FD456D" w:rsidRDefault="004C106D" w:rsidP="004C10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71FEEBC4" w14:textId="77777777" w:rsidR="004C106D" w:rsidRPr="00FD456D" w:rsidRDefault="004C106D" w:rsidP="004C10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4DAAC8AB" w14:textId="77777777" w:rsidR="004C106D" w:rsidRPr="00FD456D" w:rsidRDefault="004C106D" w:rsidP="004C10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46E0E396" w14:textId="77777777" w:rsidR="00FD456D" w:rsidRDefault="00FD456D" w:rsidP="00FD45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6DB59C4A" w14:textId="469B177D" w:rsidR="00FD456D" w:rsidRPr="00FD456D" w:rsidRDefault="00FD456D" w:rsidP="00FD456D">
      <w:pPr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FD456D">
        <w:rPr>
          <w:rFonts w:ascii="Times New Roman" w:hAnsi="Times New Roman" w:cs="Times New Roman"/>
          <w:b/>
          <w:sz w:val="22"/>
          <w:szCs w:val="22"/>
          <w:lang w:val="en-US"/>
        </w:rPr>
        <w:lastRenderedPageBreak/>
        <w:t>1. Group analysis between PD and CTR</w:t>
      </w:r>
    </w:p>
    <w:p w14:paraId="2A782E32" w14:textId="77777777" w:rsidR="00FD456D" w:rsidRDefault="00FD456D" w:rsidP="00FD456D">
      <w:pPr>
        <w:pStyle w:val="p1"/>
        <w:spacing w:line="360" w:lineRule="auto"/>
        <w:jc w:val="both"/>
        <w:rPr>
          <w:sz w:val="22"/>
          <w:szCs w:val="22"/>
          <w:lang w:val="en-US"/>
        </w:rPr>
      </w:pPr>
      <w:r w:rsidRPr="00FD456D">
        <w:rPr>
          <w:b/>
          <w:bCs/>
          <w:sz w:val="22"/>
          <w:szCs w:val="22"/>
          <w:lang w:val="en-US"/>
        </w:rPr>
        <w:t xml:space="preserve">Supplemental Fig.1 </w:t>
      </w:r>
      <w:r w:rsidRPr="00FD456D">
        <w:rPr>
          <w:sz w:val="22"/>
          <w:szCs w:val="22"/>
          <w:lang w:val="en-US"/>
        </w:rPr>
        <w:t>Scatter plots of CSF total α-synuclein (total α-syn) and total-tau (t-tau) values in patients with Parkinson’s disease (PD) and controls (CTR), with median and 25</w:t>
      </w:r>
      <w:r w:rsidRPr="00FD456D">
        <w:rPr>
          <w:sz w:val="22"/>
          <w:szCs w:val="22"/>
          <w:vertAlign w:val="superscript"/>
          <w:lang w:val="en-US"/>
        </w:rPr>
        <w:t>th</w:t>
      </w:r>
      <w:r w:rsidRPr="00FD456D">
        <w:rPr>
          <w:sz w:val="22"/>
          <w:szCs w:val="22"/>
          <w:lang w:val="en-US"/>
        </w:rPr>
        <w:t>-75</w:t>
      </w:r>
      <w:r w:rsidRPr="00FD456D">
        <w:rPr>
          <w:sz w:val="22"/>
          <w:szCs w:val="22"/>
          <w:vertAlign w:val="superscript"/>
          <w:lang w:val="en-US"/>
        </w:rPr>
        <w:t>th</w:t>
      </w:r>
      <w:r w:rsidRPr="00FD456D">
        <w:rPr>
          <w:sz w:val="22"/>
          <w:szCs w:val="22"/>
          <w:lang w:val="en-US"/>
        </w:rPr>
        <w:t xml:space="preserve"> interquartile range. *p &lt; 0.05. (a) CSF total α-syn values comparison. Black dots represent CTR cohort; red dots represent PD cohort. (b) CSF t-tau values. Black dots represent CTR cohort; red dots represent PD cohort.</w:t>
      </w:r>
    </w:p>
    <w:p w14:paraId="4114879A" w14:textId="77777777" w:rsidR="00FD456D" w:rsidRPr="00FD456D" w:rsidRDefault="00FD456D" w:rsidP="00FD456D">
      <w:pPr>
        <w:pStyle w:val="p1"/>
        <w:spacing w:line="360" w:lineRule="auto"/>
        <w:jc w:val="both"/>
        <w:rPr>
          <w:sz w:val="22"/>
          <w:szCs w:val="22"/>
          <w:lang w:val="en-US"/>
        </w:rPr>
      </w:pPr>
    </w:p>
    <w:p w14:paraId="6D9CF7BD" w14:textId="367B445C" w:rsidR="00FD456D" w:rsidRPr="00FD456D" w:rsidRDefault="00FD456D" w:rsidP="00FD456D">
      <w:pPr>
        <w:pStyle w:val="p1"/>
        <w:spacing w:line="360" w:lineRule="auto"/>
        <w:jc w:val="both"/>
        <w:rPr>
          <w:sz w:val="22"/>
          <w:szCs w:val="22"/>
          <w:lang w:val="en-US"/>
        </w:rPr>
      </w:pPr>
      <w:r>
        <w:rPr>
          <w:noProof/>
          <w:sz w:val="22"/>
          <w:szCs w:val="22"/>
          <w:lang w:val="en-US"/>
          <w14:ligatures w14:val="standardContextual"/>
        </w:rPr>
        <w:drawing>
          <wp:inline distT="0" distB="0" distL="0" distR="0" wp14:anchorId="31FA595C" wp14:editId="3F17EF6F">
            <wp:extent cx="6116320" cy="3374390"/>
            <wp:effectExtent l="0" t="0" r="5080" b="3810"/>
            <wp:docPr id="1267875338" name="Immagine 1" descr="Immagine che contiene testo, diagram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875338" name="Immagine 1" descr="Immagine che contiene testo, diagramma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37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17E41" w14:textId="77777777" w:rsidR="00FD456D" w:rsidRPr="00FD456D" w:rsidRDefault="00FD456D" w:rsidP="00FD456D">
      <w:pPr>
        <w:pStyle w:val="p1"/>
        <w:spacing w:line="360" w:lineRule="auto"/>
        <w:jc w:val="both"/>
        <w:rPr>
          <w:sz w:val="22"/>
          <w:szCs w:val="22"/>
          <w:lang w:val="en-US"/>
        </w:rPr>
      </w:pPr>
    </w:p>
    <w:p w14:paraId="666F6A89" w14:textId="77777777" w:rsidR="00FD456D" w:rsidRPr="00FD456D" w:rsidRDefault="00FD456D" w:rsidP="00FD456D">
      <w:pPr>
        <w:pStyle w:val="p1"/>
        <w:spacing w:line="360" w:lineRule="auto"/>
        <w:jc w:val="both"/>
        <w:rPr>
          <w:sz w:val="22"/>
          <w:szCs w:val="22"/>
          <w:lang w:val="en-US"/>
        </w:rPr>
      </w:pPr>
    </w:p>
    <w:p w14:paraId="328E6501" w14:textId="77777777" w:rsidR="00FD456D" w:rsidRPr="00FD456D" w:rsidRDefault="00FD456D" w:rsidP="00FD456D">
      <w:pPr>
        <w:pStyle w:val="p1"/>
        <w:spacing w:line="360" w:lineRule="auto"/>
        <w:jc w:val="both"/>
        <w:rPr>
          <w:sz w:val="22"/>
          <w:szCs w:val="22"/>
          <w:lang w:val="en-US"/>
        </w:rPr>
      </w:pPr>
    </w:p>
    <w:p w14:paraId="090996A1" w14:textId="77777777" w:rsidR="00FD456D" w:rsidRPr="00FD456D" w:rsidRDefault="00FD456D" w:rsidP="00FD456D">
      <w:pPr>
        <w:pStyle w:val="p1"/>
        <w:spacing w:line="360" w:lineRule="auto"/>
        <w:jc w:val="both"/>
        <w:rPr>
          <w:sz w:val="22"/>
          <w:szCs w:val="22"/>
          <w:lang w:val="en-US"/>
        </w:rPr>
      </w:pPr>
    </w:p>
    <w:p w14:paraId="043AAD24" w14:textId="77777777" w:rsidR="00FD456D" w:rsidRPr="00FD456D" w:rsidRDefault="00FD456D" w:rsidP="00FD456D">
      <w:pPr>
        <w:pStyle w:val="p1"/>
        <w:spacing w:line="360" w:lineRule="auto"/>
        <w:jc w:val="both"/>
        <w:rPr>
          <w:sz w:val="22"/>
          <w:szCs w:val="22"/>
          <w:lang w:val="en-US"/>
        </w:rPr>
      </w:pPr>
    </w:p>
    <w:p w14:paraId="5682CC98" w14:textId="77777777" w:rsidR="00FD456D" w:rsidRPr="00FD456D" w:rsidRDefault="00FD456D" w:rsidP="00FD456D">
      <w:pPr>
        <w:pStyle w:val="p1"/>
        <w:spacing w:line="360" w:lineRule="auto"/>
        <w:jc w:val="both"/>
        <w:rPr>
          <w:sz w:val="22"/>
          <w:szCs w:val="22"/>
          <w:lang w:val="en-US"/>
        </w:rPr>
      </w:pPr>
    </w:p>
    <w:p w14:paraId="107450CA" w14:textId="77777777" w:rsidR="00FD456D" w:rsidRPr="00FD456D" w:rsidRDefault="00FD456D" w:rsidP="00FD456D">
      <w:pPr>
        <w:pStyle w:val="p1"/>
        <w:spacing w:line="360" w:lineRule="auto"/>
        <w:jc w:val="both"/>
        <w:rPr>
          <w:sz w:val="22"/>
          <w:szCs w:val="22"/>
          <w:lang w:val="en-US"/>
        </w:rPr>
      </w:pPr>
    </w:p>
    <w:p w14:paraId="46740596" w14:textId="77777777" w:rsidR="00FD456D" w:rsidRDefault="00FD456D" w:rsidP="004C10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6B8BA464" w14:textId="77777777" w:rsidR="00FD456D" w:rsidRDefault="00FD456D" w:rsidP="004C10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7D2428EA" w14:textId="77777777" w:rsidR="00FD456D" w:rsidRDefault="00FD456D" w:rsidP="004C106D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2C1E49CD" w14:textId="672E7AA6" w:rsidR="00622525" w:rsidRPr="00FD456D" w:rsidRDefault="00FD456D" w:rsidP="004C106D">
      <w:pPr>
        <w:rPr>
          <w:rFonts w:ascii="Times New Roman" w:hAnsi="Times New Roman" w:cs="Times New Roman"/>
          <w:bCs/>
          <w:i/>
          <w:iCs/>
          <w:sz w:val="22"/>
          <w:szCs w:val="22"/>
          <w:lang w:val="en-US"/>
        </w:rPr>
      </w:pPr>
      <w:r w:rsidRPr="00FD456D">
        <w:rPr>
          <w:rFonts w:ascii="Times New Roman" w:hAnsi="Times New Roman" w:cs="Times New Roman"/>
          <w:b/>
          <w:sz w:val="22"/>
          <w:szCs w:val="22"/>
          <w:lang w:val="en-US"/>
        </w:rPr>
        <w:lastRenderedPageBreak/>
        <w:t>2</w:t>
      </w:r>
      <w:r w:rsidR="00347990" w:rsidRPr="00FD456D">
        <w:rPr>
          <w:rFonts w:ascii="Times New Roman" w:hAnsi="Times New Roman" w:cs="Times New Roman"/>
          <w:b/>
          <w:sz w:val="22"/>
          <w:szCs w:val="22"/>
          <w:lang w:val="en-US"/>
        </w:rPr>
        <w:t xml:space="preserve">. </w:t>
      </w:r>
      <w:r w:rsidR="004C106D" w:rsidRPr="00FD456D">
        <w:rPr>
          <w:rFonts w:ascii="Times New Roman" w:hAnsi="Times New Roman" w:cs="Times New Roman"/>
          <w:b/>
          <w:sz w:val="22"/>
          <w:szCs w:val="22"/>
          <w:lang w:val="en-US"/>
        </w:rPr>
        <w:t>Calculation of PPV</w:t>
      </w:r>
    </w:p>
    <w:p w14:paraId="39B6EBC4" w14:textId="2857B111" w:rsidR="004C106D" w:rsidRPr="00FD456D" w:rsidRDefault="00D84C9D" w:rsidP="004C106D">
      <w:pPr>
        <w:pStyle w:val="p1"/>
        <w:spacing w:line="360" w:lineRule="auto"/>
        <w:rPr>
          <w:sz w:val="22"/>
          <w:szCs w:val="22"/>
        </w:rPr>
      </w:pPr>
      <w:r w:rsidRPr="00FD456D">
        <w:rPr>
          <w:b/>
          <w:sz w:val="22"/>
          <w:szCs w:val="22"/>
          <w:lang w:val="en-US"/>
        </w:rPr>
        <w:t xml:space="preserve">Supplemental </w:t>
      </w:r>
      <w:r w:rsidR="004C106D" w:rsidRPr="00FD456D">
        <w:rPr>
          <w:b/>
          <w:sz w:val="22"/>
          <w:szCs w:val="22"/>
          <w:lang w:val="en-US"/>
        </w:rPr>
        <w:t>Table</w:t>
      </w:r>
      <w:r w:rsidRPr="00FD456D">
        <w:rPr>
          <w:b/>
          <w:sz w:val="22"/>
          <w:szCs w:val="22"/>
          <w:lang w:val="en-US"/>
        </w:rPr>
        <w:t>1</w:t>
      </w:r>
      <w:r w:rsidRPr="00FD456D">
        <w:rPr>
          <w:bCs/>
          <w:sz w:val="22"/>
          <w:szCs w:val="22"/>
          <w:lang w:val="en-US"/>
        </w:rPr>
        <w:t xml:space="preserve">. </w:t>
      </w:r>
      <w:proofErr w:type="spellStart"/>
      <w:r w:rsidR="004C106D" w:rsidRPr="00FD456D">
        <w:rPr>
          <w:bCs/>
          <w:sz w:val="22"/>
          <w:szCs w:val="22"/>
        </w:rPr>
        <w:t>presents</w:t>
      </w:r>
      <w:proofErr w:type="spellEnd"/>
      <w:r w:rsidR="004C106D" w:rsidRPr="00FD456D">
        <w:rPr>
          <w:bCs/>
          <w:sz w:val="22"/>
          <w:szCs w:val="22"/>
        </w:rPr>
        <w:t xml:space="preserve"> the </w:t>
      </w:r>
      <w:proofErr w:type="spellStart"/>
      <w:r w:rsidR="004C106D" w:rsidRPr="00FD456D">
        <w:rPr>
          <w:bCs/>
          <w:sz w:val="22"/>
          <w:szCs w:val="22"/>
        </w:rPr>
        <w:t>distribution</w:t>
      </w:r>
      <w:proofErr w:type="spellEnd"/>
      <w:r w:rsidR="004C106D" w:rsidRPr="00FD456D">
        <w:rPr>
          <w:bCs/>
          <w:sz w:val="22"/>
          <w:szCs w:val="22"/>
        </w:rPr>
        <w:t xml:space="preserve"> of </w:t>
      </w:r>
      <w:proofErr w:type="spellStart"/>
      <w:r w:rsidR="004C106D" w:rsidRPr="00FD456D">
        <w:rPr>
          <w:bCs/>
          <w:sz w:val="22"/>
          <w:szCs w:val="22"/>
        </w:rPr>
        <w:t>patients</w:t>
      </w:r>
      <w:proofErr w:type="spellEnd"/>
      <w:r w:rsidR="004C106D" w:rsidRPr="00FD456D">
        <w:rPr>
          <w:bCs/>
          <w:sz w:val="22"/>
          <w:szCs w:val="22"/>
        </w:rPr>
        <w:t xml:space="preserve"> </w:t>
      </w:r>
      <w:proofErr w:type="spellStart"/>
      <w:r w:rsidR="004C106D" w:rsidRPr="00FD456D">
        <w:rPr>
          <w:bCs/>
          <w:sz w:val="22"/>
          <w:szCs w:val="22"/>
        </w:rPr>
        <w:t>according</w:t>
      </w:r>
      <w:proofErr w:type="spellEnd"/>
      <w:r w:rsidR="004C106D" w:rsidRPr="00FD456D">
        <w:rPr>
          <w:bCs/>
          <w:sz w:val="22"/>
          <w:szCs w:val="22"/>
        </w:rPr>
        <w:t xml:space="preserve"> to the p-tau/t-tau ratio </w:t>
      </w:r>
      <w:proofErr w:type="spellStart"/>
      <w:r w:rsidR="004C106D" w:rsidRPr="00FD456D">
        <w:rPr>
          <w:bCs/>
          <w:sz w:val="22"/>
          <w:szCs w:val="22"/>
        </w:rPr>
        <w:t>threshold</w:t>
      </w:r>
      <w:proofErr w:type="spellEnd"/>
      <w:r w:rsidR="004C106D" w:rsidRPr="00FD456D">
        <w:rPr>
          <w:bCs/>
          <w:sz w:val="22"/>
          <w:szCs w:val="22"/>
        </w:rPr>
        <w:t xml:space="preserve"> of 0.148, </w:t>
      </w:r>
      <w:proofErr w:type="spellStart"/>
      <w:r w:rsidR="004C106D" w:rsidRPr="00FD456D">
        <w:rPr>
          <w:bCs/>
          <w:sz w:val="22"/>
          <w:szCs w:val="22"/>
        </w:rPr>
        <w:t>stratified</w:t>
      </w:r>
      <w:proofErr w:type="spellEnd"/>
      <w:r w:rsidR="004C106D" w:rsidRPr="00FD456D">
        <w:rPr>
          <w:bCs/>
          <w:sz w:val="22"/>
          <w:szCs w:val="22"/>
        </w:rPr>
        <w:t xml:space="preserve"> by the </w:t>
      </w:r>
      <w:proofErr w:type="spellStart"/>
      <w:r w:rsidR="004C106D" w:rsidRPr="00FD456D">
        <w:rPr>
          <w:bCs/>
          <w:sz w:val="22"/>
          <w:szCs w:val="22"/>
        </w:rPr>
        <w:t>presence</w:t>
      </w:r>
      <w:proofErr w:type="spellEnd"/>
      <w:r w:rsidR="004C106D" w:rsidRPr="00FD456D">
        <w:rPr>
          <w:bCs/>
          <w:sz w:val="22"/>
          <w:szCs w:val="22"/>
        </w:rPr>
        <w:t xml:space="preserve"> (</w:t>
      </w:r>
      <w:proofErr w:type="spellStart"/>
      <w:r w:rsidR="004C106D" w:rsidRPr="00FD456D">
        <w:rPr>
          <w:bCs/>
          <w:sz w:val="22"/>
          <w:szCs w:val="22"/>
        </w:rPr>
        <w:t>wMC</w:t>
      </w:r>
      <w:proofErr w:type="spellEnd"/>
      <w:r w:rsidR="004C106D" w:rsidRPr="00FD456D">
        <w:rPr>
          <w:bCs/>
          <w:sz w:val="22"/>
          <w:szCs w:val="22"/>
        </w:rPr>
        <w:t xml:space="preserve">) or </w:t>
      </w:r>
      <w:proofErr w:type="spellStart"/>
      <w:r w:rsidR="004C106D" w:rsidRPr="00FD456D">
        <w:rPr>
          <w:bCs/>
          <w:sz w:val="22"/>
          <w:szCs w:val="22"/>
        </w:rPr>
        <w:t>absence</w:t>
      </w:r>
      <w:proofErr w:type="spellEnd"/>
      <w:r w:rsidR="004C106D" w:rsidRPr="00FD456D">
        <w:rPr>
          <w:bCs/>
          <w:sz w:val="22"/>
          <w:szCs w:val="22"/>
        </w:rPr>
        <w:t xml:space="preserve"> (</w:t>
      </w:r>
      <w:proofErr w:type="spellStart"/>
      <w:r w:rsidR="004C106D" w:rsidRPr="00FD456D">
        <w:rPr>
          <w:bCs/>
          <w:sz w:val="22"/>
          <w:szCs w:val="22"/>
        </w:rPr>
        <w:t>noMC</w:t>
      </w:r>
      <w:proofErr w:type="spellEnd"/>
      <w:r w:rsidR="004C106D" w:rsidRPr="00FD456D">
        <w:rPr>
          <w:bCs/>
          <w:sz w:val="22"/>
          <w:szCs w:val="22"/>
        </w:rPr>
        <w:t xml:space="preserve">) of MC. </w:t>
      </w:r>
      <w:proofErr w:type="spellStart"/>
      <w:r w:rsidR="004C106D" w:rsidRPr="00FD456D">
        <w:rPr>
          <w:sz w:val="22"/>
          <w:szCs w:val="22"/>
        </w:rPr>
        <w:t>This</w:t>
      </w:r>
      <w:proofErr w:type="spellEnd"/>
      <w:r w:rsidR="004C106D" w:rsidRPr="00FD456D">
        <w:rPr>
          <w:sz w:val="22"/>
          <w:szCs w:val="22"/>
        </w:rPr>
        <w:t xml:space="preserve"> </w:t>
      </w:r>
      <w:proofErr w:type="spellStart"/>
      <w:r w:rsidR="004C106D" w:rsidRPr="00FD456D">
        <w:rPr>
          <w:sz w:val="22"/>
          <w:szCs w:val="22"/>
        </w:rPr>
        <w:t>cut</w:t>
      </w:r>
      <w:proofErr w:type="spellEnd"/>
      <w:r w:rsidR="004C106D" w:rsidRPr="00FD456D">
        <w:rPr>
          <w:sz w:val="22"/>
          <w:szCs w:val="22"/>
        </w:rPr>
        <w:t xml:space="preserve">-off </w:t>
      </w:r>
      <w:proofErr w:type="spellStart"/>
      <w:r w:rsidR="004C106D" w:rsidRPr="00FD456D">
        <w:rPr>
          <w:sz w:val="22"/>
          <w:szCs w:val="22"/>
        </w:rPr>
        <w:t>was</w:t>
      </w:r>
      <w:proofErr w:type="spellEnd"/>
      <w:r w:rsidR="004C106D" w:rsidRPr="00FD456D">
        <w:rPr>
          <w:sz w:val="22"/>
          <w:szCs w:val="22"/>
        </w:rPr>
        <w:t xml:space="preserve"> </w:t>
      </w:r>
      <w:proofErr w:type="spellStart"/>
      <w:r w:rsidR="004C106D" w:rsidRPr="00FD456D">
        <w:rPr>
          <w:sz w:val="22"/>
          <w:szCs w:val="22"/>
        </w:rPr>
        <w:t>derived</w:t>
      </w:r>
      <w:proofErr w:type="spellEnd"/>
      <w:r w:rsidR="004C106D" w:rsidRPr="00FD456D">
        <w:rPr>
          <w:sz w:val="22"/>
          <w:szCs w:val="22"/>
        </w:rPr>
        <w:t xml:space="preserve"> from the ROC curve of the p-tau/t-tau ratio </w:t>
      </w:r>
      <w:proofErr w:type="spellStart"/>
      <w:r w:rsidR="004C106D" w:rsidRPr="00FD456D">
        <w:rPr>
          <w:sz w:val="22"/>
          <w:szCs w:val="22"/>
        </w:rPr>
        <w:t>using</w:t>
      </w:r>
      <w:proofErr w:type="spellEnd"/>
      <w:r w:rsidR="004C106D" w:rsidRPr="00FD456D">
        <w:rPr>
          <w:sz w:val="22"/>
          <w:szCs w:val="22"/>
        </w:rPr>
        <w:t xml:space="preserve"> </w:t>
      </w:r>
      <w:r w:rsidR="00C56EF7" w:rsidRPr="00FD456D">
        <w:rPr>
          <w:sz w:val="22"/>
          <w:szCs w:val="22"/>
        </w:rPr>
        <w:t xml:space="preserve">the </w:t>
      </w:r>
      <w:proofErr w:type="spellStart"/>
      <w:r w:rsidR="004C106D" w:rsidRPr="00FD456D">
        <w:rPr>
          <w:rStyle w:val="s1"/>
          <w:sz w:val="22"/>
          <w:szCs w:val="22"/>
        </w:rPr>
        <w:t>Youden</w:t>
      </w:r>
      <w:proofErr w:type="spellEnd"/>
      <w:r w:rsidR="004C106D" w:rsidRPr="00FD456D">
        <w:rPr>
          <w:rStyle w:val="s1"/>
          <w:sz w:val="22"/>
          <w:szCs w:val="22"/>
        </w:rPr>
        <w:t xml:space="preserve"> index.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FD456D" w:rsidRPr="00FD456D" w14:paraId="176F2BE7" w14:textId="77777777" w:rsidTr="004C106D">
        <w:tc>
          <w:tcPr>
            <w:tcW w:w="3207" w:type="dxa"/>
            <w:tcBorders>
              <w:top w:val="nil"/>
              <w:left w:val="nil"/>
            </w:tcBorders>
          </w:tcPr>
          <w:p w14:paraId="4EF16143" w14:textId="77777777" w:rsidR="004C106D" w:rsidRPr="00FD456D" w:rsidRDefault="004C106D" w:rsidP="004C106D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07" w:type="dxa"/>
          </w:tcPr>
          <w:p w14:paraId="1D2D26BA" w14:textId="7C1DD7F8" w:rsidR="004C106D" w:rsidRPr="00FD456D" w:rsidRDefault="004C106D" w:rsidP="004C106D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FD45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wMC</w:t>
            </w:r>
            <w:proofErr w:type="spellEnd"/>
            <w:r w:rsidRPr="00FD45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patients</w:t>
            </w:r>
          </w:p>
        </w:tc>
        <w:tc>
          <w:tcPr>
            <w:tcW w:w="3208" w:type="dxa"/>
          </w:tcPr>
          <w:p w14:paraId="683369CF" w14:textId="6C78EC44" w:rsidR="004C106D" w:rsidRPr="00FD456D" w:rsidRDefault="004C106D" w:rsidP="004C106D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FD45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noMC</w:t>
            </w:r>
            <w:proofErr w:type="spellEnd"/>
            <w:r w:rsidRPr="00FD45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patients</w:t>
            </w:r>
          </w:p>
        </w:tc>
      </w:tr>
      <w:tr w:rsidR="00FD456D" w:rsidRPr="00FD456D" w14:paraId="2916312B" w14:textId="77777777">
        <w:tc>
          <w:tcPr>
            <w:tcW w:w="3207" w:type="dxa"/>
          </w:tcPr>
          <w:p w14:paraId="1EF40081" w14:textId="5DF4776E" w:rsidR="004C106D" w:rsidRPr="00FD456D" w:rsidRDefault="004C106D" w:rsidP="004C106D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D45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p-tau/t-tau ratio &lt; 0.148</w:t>
            </w:r>
          </w:p>
        </w:tc>
        <w:tc>
          <w:tcPr>
            <w:tcW w:w="3207" w:type="dxa"/>
          </w:tcPr>
          <w:p w14:paraId="11C42890" w14:textId="325187DF" w:rsidR="004C106D" w:rsidRPr="00FD456D" w:rsidRDefault="004C106D" w:rsidP="004C106D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D45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</w:t>
            </w:r>
          </w:p>
        </w:tc>
        <w:tc>
          <w:tcPr>
            <w:tcW w:w="3208" w:type="dxa"/>
          </w:tcPr>
          <w:p w14:paraId="2D54CBAB" w14:textId="1DD9E116" w:rsidR="004C106D" w:rsidRPr="00FD456D" w:rsidRDefault="004C106D" w:rsidP="004C106D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D45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62</w:t>
            </w:r>
          </w:p>
        </w:tc>
      </w:tr>
      <w:tr w:rsidR="004C106D" w:rsidRPr="00FD456D" w14:paraId="14CC4B2A" w14:textId="77777777">
        <w:tc>
          <w:tcPr>
            <w:tcW w:w="3207" w:type="dxa"/>
          </w:tcPr>
          <w:p w14:paraId="5369147D" w14:textId="72873D28" w:rsidR="004C106D" w:rsidRPr="00FD456D" w:rsidRDefault="004C106D" w:rsidP="004C106D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D45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p-tau/t-tau ratio </w:t>
            </w:r>
            <w:r w:rsidRPr="00FD45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B3"/>
            </w:r>
            <w:r w:rsidRPr="00FD45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0.148</w:t>
            </w:r>
          </w:p>
        </w:tc>
        <w:tc>
          <w:tcPr>
            <w:tcW w:w="3207" w:type="dxa"/>
          </w:tcPr>
          <w:p w14:paraId="0143DF66" w14:textId="0E278BA6" w:rsidR="004C106D" w:rsidRPr="00FD456D" w:rsidRDefault="004C106D" w:rsidP="004C106D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D45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26</w:t>
            </w:r>
          </w:p>
        </w:tc>
        <w:tc>
          <w:tcPr>
            <w:tcW w:w="3208" w:type="dxa"/>
          </w:tcPr>
          <w:p w14:paraId="23DDF352" w14:textId="7ED24802" w:rsidR="004C106D" w:rsidRPr="00FD456D" w:rsidRDefault="004C106D" w:rsidP="004C106D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D45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31</w:t>
            </w:r>
          </w:p>
        </w:tc>
      </w:tr>
    </w:tbl>
    <w:p w14:paraId="448D83C7" w14:textId="77777777" w:rsidR="004C106D" w:rsidRPr="00FD456D" w:rsidRDefault="004C106D" w:rsidP="004C106D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72D7762D" w14:textId="4A5BAA80" w:rsidR="00603186" w:rsidRPr="00FD456D" w:rsidRDefault="004C106D" w:rsidP="004C106D">
      <w:p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FD456D">
        <w:rPr>
          <w:rFonts w:ascii="Times New Roman" w:hAnsi="Times New Roman" w:cs="Times New Roman"/>
          <w:sz w:val="22"/>
          <w:szCs w:val="22"/>
          <w:lang w:val="en-US"/>
        </w:rPr>
        <w:t>PPV = 45.6%</w:t>
      </w:r>
    </w:p>
    <w:p w14:paraId="37F77B5F" w14:textId="7D3E7380" w:rsidR="004C106D" w:rsidRPr="00FD456D" w:rsidRDefault="004C106D" w:rsidP="004C106D">
      <w:p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FD456D">
        <w:rPr>
          <w:rFonts w:ascii="Times New Roman" w:hAnsi="Times New Roman" w:cs="Times New Roman"/>
          <w:sz w:val="22"/>
          <w:szCs w:val="22"/>
          <w:lang w:val="en-US"/>
        </w:rPr>
        <w:t>NPV = 83.7%</w:t>
      </w:r>
    </w:p>
    <w:p w14:paraId="3EA9AE14" w14:textId="1F594AAC" w:rsidR="004C106D" w:rsidRPr="00FD456D" w:rsidRDefault="004C106D" w:rsidP="004C106D">
      <w:p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FD456D">
        <w:rPr>
          <w:rFonts w:ascii="Times New Roman" w:hAnsi="Times New Roman" w:cs="Times New Roman"/>
          <w:sz w:val="22"/>
          <w:szCs w:val="22"/>
          <w:lang w:val="en-US"/>
        </w:rPr>
        <w:t>Accuracy = 67.1%</w:t>
      </w:r>
    </w:p>
    <w:sectPr w:rsidR="004C106D" w:rsidRPr="00FD456D" w:rsidSect="00E176F5">
      <w:footerReference w:type="even" r:id="rId9"/>
      <w:footerReference w:type="default" r:id="rId10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2146F" w14:textId="77777777" w:rsidR="006B3F07" w:rsidRDefault="006B3F07" w:rsidP="004D0F1F">
      <w:r>
        <w:separator/>
      </w:r>
    </w:p>
  </w:endnote>
  <w:endnote w:type="continuationSeparator" w:id="0">
    <w:p w14:paraId="6CC9F49C" w14:textId="77777777" w:rsidR="006B3F07" w:rsidRDefault="006B3F07" w:rsidP="004D0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30738221"/>
      <w:docPartObj>
        <w:docPartGallery w:val="Page Numbers (Bottom of Page)"/>
        <w:docPartUnique/>
      </w:docPartObj>
    </w:sdtPr>
    <w:sdtContent>
      <w:p w14:paraId="233E015E" w14:textId="1F2479AB" w:rsidR="004D0F1F" w:rsidRDefault="004D0F1F" w:rsidP="00405D49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10F507EE" w14:textId="77777777" w:rsidR="004D0F1F" w:rsidRDefault="004D0F1F" w:rsidP="004D0F1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106422690"/>
      <w:docPartObj>
        <w:docPartGallery w:val="Page Numbers (Bottom of Page)"/>
        <w:docPartUnique/>
      </w:docPartObj>
    </w:sdtPr>
    <w:sdtContent>
      <w:p w14:paraId="56DC8E06" w14:textId="6FFA8440" w:rsidR="004D0F1F" w:rsidRDefault="004D0F1F" w:rsidP="00405D49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6B3E7A09" w14:textId="77777777" w:rsidR="004D0F1F" w:rsidRDefault="004D0F1F" w:rsidP="004D0F1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DA34E" w14:textId="77777777" w:rsidR="006B3F07" w:rsidRDefault="006B3F07" w:rsidP="004D0F1F">
      <w:r>
        <w:separator/>
      </w:r>
    </w:p>
  </w:footnote>
  <w:footnote w:type="continuationSeparator" w:id="0">
    <w:p w14:paraId="2270E60A" w14:textId="77777777" w:rsidR="006B3F07" w:rsidRDefault="006B3F07" w:rsidP="004D0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1A80"/>
    <w:multiLevelType w:val="hybridMultilevel"/>
    <w:tmpl w:val="0F92D72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802ED9"/>
    <w:multiLevelType w:val="multilevel"/>
    <w:tmpl w:val="17E89C70"/>
    <w:styleLink w:val="Elencocorrente3"/>
    <w:lvl w:ilvl="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A444A"/>
    <w:multiLevelType w:val="hybridMultilevel"/>
    <w:tmpl w:val="ADC6F8B8"/>
    <w:lvl w:ilvl="0" w:tplc="19C2712E">
      <w:start w:val="1"/>
      <w:numFmt w:val="decimal"/>
      <w:lvlText w:val="3.2.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7040E"/>
    <w:multiLevelType w:val="hybridMultilevel"/>
    <w:tmpl w:val="3E92D55A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72F3FB2"/>
    <w:multiLevelType w:val="hybridMultilevel"/>
    <w:tmpl w:val="D47AC5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32753"/>
    <w:multiLevelType w:val="hybridMultilevel"/>
    <w:tmpl w:val="2296438E"/>
    <w:lvl w:ilvl="0" w:tplc="336068CC">
      <w:start w:val="1"/>
      <w:numFmt w:val="none"/>
      <w:lvlText w:val="3.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91326"/>
    <w:multiLevelType w:val="multilevel"/>
    <w:tmpl w:val="76BC7A0E"/>
    <w:styleLink w:val="Elencocorrent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53CAD"/>
    <w:multiLevelType w:val="hybridMultilevel"/>
    <w:tmpl w:val="DAEC2F18"/>
    <w:lvl w:ilvl="0" w:tplc="A9440DF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21F27"/>
    <w:multiLevelType w:val="multilevel"/>
    <w:tmpl w:val="F76CA530"/>
    <w:styleLink w:val="Elencocorrent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B2087"/>
    <w:multiLevelType w:val="hybridMultilevel"/>
    <w:tmpl w:val="E918D162"/>
    <w:lvl w:ilvl="0" w:tplc="A776E9B2">
      <w:start w:val="1"/>
      <w:numFmt w:val="none"/>
      <w:lvlText w:val="2.3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85198"/>
    <w:multiLevelType w:val="hybridMultilevel"/>
    <w:tmpl w:val="BCAA5B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63E98"/>
    <w:multiLevelType w:val="hybridMultilevel"/>
    <w:tmpl w:val="12B612E6"/>
    <w:lvl w:ilvl="0" w:tplc="D4EC1512">
      <w:start w:val="1"/>
      <w:numFmt w:val="none"/>
      <w:lvlText w:val="3.1.2"/>
      <w:lvlJc w:val="left"/>
      <w:pPr>
        <w:ind w:left="43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83555"/>
    <w:multiLevelType w:val="hybridMultilevel"/>
    <w:tmpl w:val="605C20B8"/>
    <w:lvl w:ilvl="0" w:tplc="B3EE26C2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85E11"/>
    <w:multiLevelType w:val="hybridMultilevel"/>
    <w:tmpl w:val="F54C0F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817E7"/>
    <w:multiLevelType w:val="hybridMultilevel"/>
    <w:tmpl w:val="22F2EDAE"/>
    <w:lvl w:ilvl="0" w:tplc="D67021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ED4C02"/>
    <w:multiLevelType w:val="hybridMultilevel"/>
    <w:tmpl w:val="1A7C62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B23D7E"/>
    <w:multiLevelType w:val="hybridMultilevel"/>
    <w:tmpl w:val="AF74A9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471D52"/>
    <w:multiLevelType w:val="hybridMultilevel"/>
    <w:tmpl w:val="00FE85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FC0BA4"/>
    <w:multiLevelType w:val="multilevel"/>
    <w:tmpl w:val="DAEC2F18"/>
    <w:styleLink w:val="Elencocorrente1"/>
    <w:lvl w:ilvl="0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5668E0"/>
    <w:multiLevelType w:val="hybridMultilevel"/>
    <w:tmpl w:val="32F2EA52"/>
    <w:lvl w:ilvl="0" w:tplc="5CE8CA14">
      <w:start w:val="1"/>
      <w:numFmt w:val="none"/>
      <w:lvlText w:val="3.1.2"/>
      <w:lvlJc w:val="left"/>
      <w:pPr>
        <w:ind w:left="43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170D8"/>
    <w:multiLevelType w:val="hybridMultilevel"/>
    <w:tmpl w:val="DAEC2F18"/>
    <w:lvl w:ilvl="0" w:tplc="FFFFFFFF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F43DB2"/>
    <w:multiLevelType w:val="hybridMultilevel"/>
    <w:tmpl w:val="F7B227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961F11"/>
    <w:multiLevelType w:val="hybridMultilevel"/>
    <w:tmpl w:val="BCAA5B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895323">
    <w:abstractNumId w:val="16"/>
  </w:num>
  <w:num w:numId="2" w16cid:durableId="1010983908">
    <w:abstractNumId w:val="14"/>
  </w:num>
  <w:num w:numId="3" w16cid:durableId="220605040">
    <w:abstractNumId w:val="10"/>
  </w:num>
  <w:num w:numId="4" w16cid:durableId="1719402924">
    <w:abstractNumId w:val="0"/>
  </w:num>
  <w:num w:numId="5" w16cid:durableId="2111969475">
    <w:abstractNumId w:val="22"/>
  </w:num>
  <w:num w:numId="6" w16cid:durableId="2047949988">
    <w:abstractNumId w:val="13"/>
  </w:num>
  <w:num w:numId="7" w16cid:durableId="512688358">
    <w:abstractNumId w:val="7"/>
  </w:num>
  <w:num w:numId="8" w16cid:durableId="677927296">
    <w:abstractNumId w:val="12"/>
  </w:num>
  <w:num w:numId="9" w16cid:durableId="1387220961">
    <w:abstractNumId w:val="11"/>
  </w:num>
  <w:num w:numId="10" w16cid:durableId="2145195671">
    <w:abstractNumId w:val="17"/>
  </w:num>
  <w:num w:numId="11" w16cid:durableId="1856069907">
    <w:abstractNumId w:val="19"/>
  </w:num>
  <w:num w:numId="12" w16cid:durableId="8530532">
    <w:abstractNumId w:val="2"/>
  </w:num>
  <w:num w:numId="13" w16cid:durableId="1411269524">
    <w:abstractNumId w:val="18"/>
  </w:num>
  <w:num w:numId="14" w16cid:durableId="1803111297">
    <w:abstractNumId w:val="20"/>
  </w:num>
  <w:num w:numId="15" w16cid:durableId="437261636">
    <w:abstractNumId w:val="5"/>
  </w:num>
  <w:num w:numId="16" w16cid:durableId="1260328503">
    <w:abstractNumId w:val="6"/>
  </w:num>
  <w:num w:numId="17" w16cid:durableId="1969506939">
    <w:abstractNumId w:val="1"/>
  </w:num>
  <w:num w:numId="18" w16cid:durableId="2094541794">
    <w:abstractNumId w:val="9"/>
  </w:num>
  <w:num w:numId="19" w16cid:durableId="1111165350">
    <w:abstractNumId w:val="8"/>
  </w:num>
  <w:num w:numId="20" w16cid:durableId="2142838802">
    <w:abstractNumId w:val="3"/>
  </w:num>
  <w:num w:numId="21" w16cid:durableId="668794995">
    <w:abstractNumId w:val="4"/>
  </w:num>
  <w:num w:numId="22" w16cid:durableId="1841310775">
    <w:abstractNumId w:val="21"/>
  </w:num>
  <w:num w:numId="23" w16cid:durableId="9550193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458"/>
    <w:rsid w:val="00004D8D"/>
    <w:rsid w:val="00020BF1"/>
    <w:rsid w:val="000242B5"/>
    <w:rsid w:val="00032692"/>
    <w:rsid w:val="00036F79"/>
    <w:rsid w:val="0005187F"/>
    <w:rsid w:val="00051AC9"/>
    <w:rsid w:val="00052B4F"/>
    <w:rsid w:val="00094B72"/>
    <w:rsid w:val="00094B86"/>
    <w:rsid w:val="000A595E"/>
    <w:rsid w:val="000A6446"/>
    <w:rsid w:val="000B5397"/>
    <w:rsid w:val="000C015F"/>
    <w:rsid w:val="000C6854"/>
    <w:rsid w:val="000D30AC"/>
    <w:rsid w:val="000E3548"/>
    <w:rsid w:val="00103E3E"/>
    <w:rsid w:val="001165CC"/>
    <w:rsid w:val="0013189E"/>
    <w:rsid w:val="0013535F"/>
    <w:rsid w:val="00186D39"/>
    <w:rsid w:val="00195B24"/>
    <w:rsid w:val="001A20A0"/>
    <w:rsid w:val="001A39C3"/>
    <w:rsid w:val="001B571B"/>
    <w:rsid w:val="001D4724"/>
    <w:rsid w:val="001D4E31"/>
    <w:rsid w:val="001E67D9"/>
    <w:rsid w:val="001F2528"/>
    <w:rsid w:val="00212028"/>
    <w:rsid w:val="0022661D"/>
    <w:rsid w:val="00236679"/>
    <w:rsid w:val="002368B8"/>
    <w:rsid w:val="00245930"/>
    <w:rsid w:val="00247325"/>
    <w:rsid w:val="00250D56"/>
    <w:rsid w:val="002512FD"/>
    <w:rsid w:val="00253F32"/>
    <w:rsid w:val="00271665"/>
    <w:rsid w:val="00274627"/>
    <w:rsid w:val="002750FA"/>
    <w:rsid w:val="002768F4"/>
    <w:rsid w:val="00296B39"/>
    <w:rsid w:val="002B3F50"/>
    <w:rsid w:val="002C4192"/>
    <w:rsid w:val="002D1FE5"/>
    <w:rsid w:val="002E34CF"/>
    <w:rsid w:val="002F4D9F"/>
    <w:rsid w:val="002F6D4A"/>
    <w:rsid w:val="00326DE6"/>
    <w:rsid w:val="003319C3"/>
    <w:rsid w:val="00334B2B"/>
    <w:rsid w:val="003354BC"/>
    <w:rsid w:val="00347990"/>
    <w:rsid w:val="00361D6C"/>
    <w:rsid w:val="0036237B"/>
    <w:rsid w:val="00366AD1"/>
    <w:rsid w:val="00371B89"/>
    <w:rsid w:val="00391B09"/>
    <w:rsid w:val="00394F53"/>
    <w:rsid w:val="003A16EF"/>
    <w:rsid w:val="003B47C7"/>
    <w:rsid w:val="003E6E32"/>
    <w:rsid w:val="003F395E"/>
    <w:rsid w:val="003F76F7"/>
    <w:rsid w:val="00410AC0"/>
    <w:rsid w:val="00425CD0"/>
    <w:rsid w:val="004576D2"/>
    <w:rsid w:val="004737B1"/>
    <w:rsid w:val="00475C2C"/>
    <w:rsid w:val="00481435"/>
    <w:rsid w:val="00486A9A"/>
    <w:rsid w:val="00493894"/>
    <w:rsid w:val="00494720"/>
    <w:rsid w:val="004A64DF"/>
    <w:rsid w:val="004A7FD4"/>
    <w:rsid w:val="004C106D"/>
    <w:rsid w:val="004D069B"/>
    <w:rsid w:val="004D0F1F"/>
    <w:rsid w:val="004D3458"/>
    <w:rsid w:val="004D6FED"/>
    <w:rsid w:val="004F6A13"/>
    <w:rsid w:val="00501564"/>
    <w:rsid w:val="0050546A"/>
    <w:rsid w:val="005129F2"/>
    <w:rsid w:val="00522EE2"/>
    <w:rsid w:val="00532188"/>
    <w:rsid w:val="005618D9"/>
    <w:rsid w:val="005815B0"/>
    <w:rsid w:val="005A5113"/>
    <w:rsid w:val="005A5250"/>
    <w:rsid w:val="005C1583"/>
    <w:rsid w:val="005C3265"/>
    <w:rsid w:val="005C43B4"/>
    <w:rsid w:val="005E54C7"/>
    <w:rsid w:val="005E5683"/>
    <w:rsid w:val="005F1739"/>
    <w:rsid w:val="005F5717"/>
    <w:rsid w:val="00603186"/>
    <w:rsid w:val="00604C15"/>
    <w:rsid w:val="0061383C"/>
    <w:rsid w:val="00614B9D"/>
    <w:rsid w:val="00617758"/>
    <w:rsid w:val="00622525"/>
    <w:rsid w:val="0062706F"/>
    <w:rsid w:val="00641C1B"/>
    <w:rsid w:val="006B0EA0"/>
    <w:rsid w:val="006B3F07"/>
    <w:rsid w:val="006D3F06"/>
    <w:rsid w:val="006D7C0B"/>
    <w:rsid w:val="006E12E4"/>
    <w:rsid w:val="00701D06"/>
    <w:rsid w:val="00727304"/>
    <w:rsid w:val="0073162A"/>
    <w:rsid w:val="00750516"/>
    <w:rsid w:val="007559FB"/>
    <w:rsid w:val="00760400"/>
    <w:rsid w:val="00763050"/>
    <w:rsid w:val="007A2028"/>
    <w:rsid w:val="007B1FCE"/>
    <w:rsid w:val="007C61AB"/>
    <w:rsid w:val="007D0456"/>
    <w:rsid w:val="007D18A1"/>
    <w:rsid w:val="008003A9"/>
    <w:rsid w:val="00800FDF"/>
    <w:rsid w:val="00825FAC"/>
    <w:rsid w:val="0083467C"/>
    <w:rsid w:val="00845668"/>
    <w:rsid w:val="008476EE"/>
    <w:rsid w:val="00854F52"/>
    <w:rsid w:val="00877A59"/>
    <w:rsid w:val="00893852"/>
    <w:rsid w:val="008B1F4D"/>
    <w:rsid w:val="008B5055"/>
    <w:rsid w:val="008C21A9"/>
    <w:rsid w:val="008D0D6C"/>
    <w:rsid w:val="00904AAA"/>
    <w:rsid w:val="0093288B"/>
    <w:rsid w:val="00941394"/>
    <w:rsid w:val="00953433"/>
    <w:rsid w:val="0095499D"/>
    <w:rsid w:val="0096046D"/>
    <w:rsid w:val="00965F33"/>
    <w:rsid w:val="0097702C"/>
    <w:rsid w:val="00983B5C"/>
    <w:rsid w:val="00984E95"/>
    <w:rsid w:val="009A6B17"/>
    <w:rsid w:val="009B0B07"/>
    <w:rsid w:val="009B75B1"/>
    <w:rsid w:val="009C0553"/>
    <w:rsid w:val="009D129F"/>
    <w:rsid w:val="009D42F5"/>
    <w:rsid w:val="009D5C38"/>
    <w:rsid w:val="00A04983"/>
    <w:rsid w:val="00A04BE9"/>
    <w:rsid w:val="00A27DCF"/>
    <w:rsid w:val="00A55646"/>
    <w:rsid w:val="00A84D5E"/>
    <w:rsid w:val="00AB0C45"/>
    <w:rsid w:val="00AB2282"/>
    <w:rsid w:val="00B02C10"/>
    <w:rsid w:val="00B03240"/>
    <w:rsid w:val="00B10836"/>
    <w:rsid w:val="00B267D3"/>
    <w:rsid w:val="00B3694D"/>
    <w:rsid w:val="00B84FC7"/>
    <w:rsid w:val="00B8603B"/>
    <w:rsid w:val="00B90A90"/>
    <w:rsid w:val="00B93F9A"/>
    <w:rsid w:val="00B96D3F"/>
    <w:rsid w:val="00BA6E62"/>
    <w:rsid w:val="00BD27E6"/>
    <w:rsid w:val="00BF08DD"/>
    <w:rsid w:val="00BF0D57"/>
    <w:rsid w:val="00BF0DD6"/>
    <w:rsid w:val="00C07C24"/>
    <w:rsid w:val="00C10067"/>
    <w:rsid w:val="00C212F9"/>
    <w:rsid w:val="00C2638D"/>
    <w:rsid w:val="00C51183"/>
    <w:rsid w:val="00C56EF7"/>
    <w:rsid w:val="00C6750C"/>
    <w:rsid w:val="00C756C1"/>
    <w:rsid w:val="00C77EA3"/>
    <w:rsid w:val="00C90754"/>
    <w:rsid w:val="00CA2FCC"/>
    <w:rsid w:val="00CC2AE2"/>
    <w:rsid w:val="00CE07BA"/>
    <w:rsid w:val="00CE7FF4"/>
    <w:rsid w:val="00CF0B89"/>
    <w:rsid w:val="00CF54E9"/>
    <w:rsid w:val="00D00A77"/>
    <w:rsid w:val="00D0153A"/>
    <w:rsid w:val="00D065E9"/>
    <w:rsid w:val="00D32A49"/>
    <w:rsid w:val="00D347A1"/>
    <w:rsid w:val="00D42154"/>
    <w:rsid w:val="00D4283B"/>
    <w:rsid w:val="00D67651"/>
    <w:rsid w:val="00D75BD2"/>
    <w:rsid w:val="00D84C9D"/>
    <w:rsid w:val="00D86444"/>
    <w:rsid w:val="00D93D5D"/>
    <w:rsid w:val="00DA4EBD"/>
    <w:rsid w:val="00DD5D73"/>
    <w:rsid w:val="00DE3829"/>
    <w:rsid w:val="00E07535"/>
    <w:rsid w:val="00E10D52"/>
    <w:rsid w:val="00E11612"/>
    <w:rsid w:val="00E16ACE"/>
    <w:rsid w:val="00E176F5"/>
    <w:rsid w:val="00E24E63"/>
    <w:rsid w:val="00E25B07"/>
    <w:rsid w:val="00E32A14"/>
    <w:rsid w:val="00E60441"/>
    <w:rsid w:val="00E6409D"/>
    <w:rsid w:val="00E6758A"/>
    <w:rsid w:val="00E94C66"/>
    <w:rsid w:val="00EA226E"/>
    <w:rsid w:val="00EA231D"/>
    <w:rsid w:val="00EA7937"/>
    <w:rsid w:val="00ED1A52"/>
    <w:rsid w:val="00EF0450"/>
    <w:rsid w:val="00EF0861"/>
    <w:rsid w:val="00EF7841"/>
    <w:rsid w:val="00F060E5"/>
    <w:rsid w:val="00F21369"/>
    <w:rsid w:val="00F22166"/>
    <w:rsid w:val="00F358B7"/>
    <w:rsid w:val="00F41A5B"/>
    <w:rsid w:val="00F65DC2"/>
    <w:rsid w:val="00F71445"/>
    <w:rsid w:val="00FD456D"/>
    <w:rsid w:val="00FF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891A4"/>
  <w15:chartTrackingRefBased/>
  <w15:docId w15:val="{335C418A-8C81-9E4D-8EAB-5170CDF3E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3458"/>
  </w:style>
  <w:style w:type="paragraph" w:styleId="Titolo1">
    <w:name w:val="heading 1"/>
    <w:basedOn w:val="Normale"/>
    <w:next w:val="Normale"/>
    <w:link w:val="Titolo1Carattere"/>
    <w:uiPriority w:val="9"/>
    <w:qFormat/>
    <w:rsid w:val="007559FB"/>
    <w:pPr>
      <w:autoSpaceDE w:val="0"/>
      <w:autoSpaceDN w:val="0"/>
      <w:adjustRightInd w:val="0"/>
      <w:outlineLvl w:val="0"/>
    </w:pPr>
    <w:rPr>
      <w:rFonts w:ascii="Courier New" w:hAnsi="Courier New" w:cs="Courier New"/>
      <w:b/>
      <w:bCs/>
      <w:color w:val="000000"/>
      <w:kern w:val="0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623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96046D"/>
  </w:style>
  <w:style w:type="character" w:styleId="Rimandocommento">
    <w:name w:val="annotation reference"/>
    <w:basedOn w:val="Carpredefinitoparagrafo"/>
    <w:uiPriority w:val="99"/>
    <w:semiHidden/>
    <w:unhideWhenUsed/>
    <w:rsid w:val="0096046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6046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6046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6046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6046D"/>
    <w:rPr>
      <w:b/>
      <w:bCs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559FB"/>
    <w:rPr>
      <w:rFonts w:ascii="Courier New" w:hAnsi="Courier New" w:cs="Courier New"/>
      <w:b/>
      <w:bCs/>
      <w:color w:val="000000"/>
      <w:kern w:val="0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750516"/>
    <w:pPr>
      <w:ind w:left="720"/>
      <w:contextualSpacing/>
    </w:pPr>
  </w:style>
  <w:style w:type="numbering" w:customStyle="1" w:styleId="Elencocorrente1">
    <w:name w:val="Elenco corrente1"/>
    <w:uiPriority w:val="99"/>
    <w:rsid w:val="00334B2B"/>
    <w:pPr>
      <w:numPr>
        <w:numId w:val="13"/>
      </w:numPr>
    </w:pPr>
  </w:style>
  <w:style w:type="paragraph" w:styleId="Pidipagina">
    <w:name w:val="footer"/>
    <w:basedOn w:val="Normale"/>
    <w:link w:val="PidipaginaCarattere"/>
    <w:uiPriority w:val="99"/>
    <w:unhideWhenUsed/>
    <w:rsid w:val="004D0F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0F1F"/>
  </w:style>
  <w:style w:type="character" w:styleId="Numeropagina">
    <w:name w:val="page number"/>
    <w:basedOn w:val="Carpredefinitoparagrafo"/>
    <w:uiPriority w:val="99"/>
    <w:semiHidden/>
    <w:unhideWhenUsed/>
    <w:rsid w:val="004D0F1F"/>
  </w:style>
  <w:style w:type="numbering" w:customStyle="1" w:styleId="Elencocorrente2">
    <w:name w:val="Elenco corrente2"/>
    <w:uiPriority w:val="99"/>
    <w:rsid w:val="008B5055"/>
    <w:pPr>
      <w:numPr>
        <w:numId w:val="16"/>
      </w:numPr>
    </w:pPr>
  </w:style>
  <w:style w:type="numbering" w:customStyle="1" w:styleId="Elencocorrente3">
    <w:name w:val="Elenco corrente3"/>
    <w:uiPriority w:val="99"/>
    <w:rsid w:val="008B5055"/>
    <w:pPr>
      <w:numPr>
        <w:numId w:val="17"/>
      </w:numPr>
    </w:pPr>
  </w:style>
  <w:style w:type="numbering" w:customStyle="1" w:styleId="Elencocorrente4">
    <w:name w:val="Elenco corrente4"/>
    <w:uiPriority w:val="99"/>
    <w:rsid w:val="00603186"/>
    <w:pPr>
      <w:numPr>
        <w:numId w:val="19"/>
      </w:numPr>
    </w:pPr>
  </w:style>
  <w:style w:type="paragraph" w:customStyle="1" w:styleId="p1">
    <w:name w:val="p1"/>
    <w:basedOn w:val="Normale"/>
    <w:rsid w:val="004C106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s1">
    <w:name w:val="s1"/>
    <w:basedOn w:val="Carpredefinitoparagrafo"/>
    <w:rsid w:val="004C1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5F888-B265-492A-BAE6-DB424381F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3</Pages>
  <Words>195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jacopo bissacco</cp:lastModifiedBy>
  <cp:revision>41</cp:revision>
  <dcterms:created xsi:type="dcterms:W3CDTF">2024-05-04T00:12:00Z</dcterms:created>
  <dcterms:modified xsi:type="dcterms:W3CDTF">2025-08-03T16:40:00Z</dcterms:modified>
</cp:coreProperties>
</file>