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92BAF4" w14:textId="592B53F5" w:rsidR="00E1167F" w:rsidRPr="00E72B67" w:rsidRDefault="001C45C9" w:rsidP="001C45C9">
      <w:pPr>
        <w:jc w:val="center"/>
        <w:rPr>
          <w:rFonts w:ascii="Times New Roman" w:hAnsi="Times New Roman" w:cs="Times New Roman"/>
          <w:color w:val="00000A"/>
          <w:kern w:val="2"/>
          <w:sz w:val="20"/>
          <w:szCs w:val="20"/>
          <w:lang w:eastAsia="en-US"/>
        </w:rPr>
      </w:pPr>
      <w:r>
        <w:rPr>
          <w:rFonts w:ascii="Times New Roman" w:hAnsi="Times New Roman" w:cs="Times New Roman"/>
          <w:b/>
          <w:bCs/>
          <w:color w:val="00000A"/>
          <w:kern w:val="2"/>
          <w:sz w:val="20"/>
          <w:szCs w:val="20"/>
          <w:lang w:eastAsia="en-US"/>
        </w:rPr>
        <w:t>Supplemental Table 1.</w:t>
      </w:r>
      <w:r w:rsidR="00E1167F" w:rsidRPr="00F208FC">
        <w:rPr>
          <w:rFonts w:ascii="Times New Roman" w:hAnsi="Times New Roman" w:cs="Times New Roman"/>
          <w:b/>
          <w:bCs/>
          <w:color w:val="00000A"/>
          <w:kern w:val="2"/>
          <w:sz w:val="20"/>
          <w:szCs w:val="20"/>
          <w:lang w:eastAsia="en-US"/>
        </w:rPr>
        <w:t xml:space="preserve"> </w:t>
      </w:r>
      <w:r w:rsidR="00E1167F" w:rsidRPr="00F208FC">
        <w:rPr>
          <w:rFonts w:ascii="Times New Roman" w:hAnsi="Times New Roman" w:cs="Times New Roman"/>
          <w:color w:val="00000A"/>
          <w:kern w:val="2"/>
          <w:sz w:val="20"/>
          <w:szCs w:val="20"/>
          <w:lang w:eastAsia="en-US"/>
        </w:rPr>
        <w:t xml:space="preserve">Comparison of demographics and clinical characteristics of patients with </w:t>
      </w:r>
      <w:r w:rsidR="00E1167F">
        <w:rPr>
          <w:rFonts w:ascii="Times New Roman" w:hAnsi="Times New Roman" w:cs="Times New Roman"/>
          <w:color w:val="00000A"/>
          <w:kern w:val="2"/>
          <w:sz w:val="20"/>
          <w:szCs w:val="20"/>
          <w:lang w:eastAsia="en-US"/>
        </w:rPr>
        <w:t xml:space="preserve">mRS 0-2 vs mRS 3-6 at 3 months. </w:t>
      </w:r>
      <w:r w:rsidR="00E1167F" w:rsidRPr="00F208FC">
        <w:rPr>
          <w:rFonts w:ascii="Times New Roman" w:hAnsi="Times New Roman" w:cs="Times New Roman"/>
          <w:color w:val="00000A"/>
          <w:kern w:val="2"/>
          <w:sz w:val="20"/>
          <w:szCs w:val="20"/>
          <w:lang w:eastAsia="en-US"/>
        </w:rPr>
        <w:t>Data are presented as medians (IQR)</w:t>
      </w:r>
      <w:r w:rsidR="00E1167F">
        <w:rPr>
          <w:rFonts w:ascii="Times New Roman" w:hAnsi="Times New Roman" w:cs="Times New Roman"/>
          <w:color w:val="00000A"/>
          <w:kern w:val="2"/>
          <w:sz w:val="20"/>
          <w:szCs w:val="20"/>
          <w:lang w:eastAsia="en-US"/>
        </w:rPr>
        <w:t>,</w:t>
      </w:r>
      <w:r w:rsidR="00E1167F" w:rsidRPr="00F208FC">
        <w:rPr>
          <w:rFonts w:ascii="Times New Roman" w:hAnsi="Times New Roman" w:cs="Times New Roman"/>
          <w:color w:val="00000A"/>
          <w:kern w:val="2"/>
          <w:sz w:val="20"/>
          <w:szCs w:val="20"/>
          <w:lang w:eastAsia="en-US"/>
        </w:rPr>
        <w:t xml:space="preserve"> and frequencies</w:t>
      </w:r>
      <w:r w:rsidR="0016464F">
        <w:rPr>
          <w:rFonts w:ascii="Times New Roman" w:hAnsi="Times New Roman" w:cs="Times New Roman"/>
          <w:color w:val="00000A"/>
          <w:kern w:val="2"/>
          <w:sz w:val="20"/>
          <w:szCs w:val="20"/>
          <w:lang w:eastAsia="en-US"/>
        </w:rPr>
        <w:t xml:space="preserve"> when appropriated.</w:t>
      </w:r>
    </w:p>
    <w:tbl>
      <w:tblPr>
        <w:tblStyle w:val="Grigliatabella1"/>
        <w:tblW w:w="9781" w:type="dxa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3118"/>
        <w:gridCol w:w="2977"/>
      </w:tblGrid>
      <w:tr w:rsidR="00167471" w:rsidRPr="00F208FC" w14:paraId="51B0439E" w14:textId="77777777" w:rsidTr="00167471">
        <w:trPr>
          <w:trHeight w:val="283"/>
        </w:trPr>
        <w:tc>
          <w:tcPr>
            <w:tcW w:w="3686" w:type="dxa"/>
          </w:tcPr>
          <w:p w14:paraId="631B064B" w14:textId="77777777" w:rsidR="00167471" w:rsidRPr="00F208FC" w:rsidRDefault="00167471" w:rsidP="00726531">
            <w:pPr>
              <w:widowControl w:val="0"/>
              <w:ind w:left="-541" w:firstLine="541"/>
              <w:textAlignment w:val="baseline"/>
              <w:rPr>
                <w:rFonts w:ascii="Times New Roman" w:hAnsi="Times New Roman" w:cs="Times New Roman"/>
                <w:b/>
                <w:kern w:val="2"/>
                <w:lang w:eastAsia="en-US"/>
              </w:rPr>
            </w:pPr>
          </w:p>
        </w:tc>
        <w:tc>
          <w:tcPr>
            <w:tcW w:w="3118" w:type="dxa"/>
          </w:tcPr>
          <w:p w14:paraId="68624C90" w14:textId="77777777" w:rsidR="00167471" w:rsidRPr="00CA720D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CA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CA"/>
              </w:rPr>
              <w:t>mRS 0-2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CA"/>
              </w:rPr>
              <w:br/>
              <w:t>n=101</w:t>
            </w:r>
          </w:p>
        </w:tc>
        <w:tc>
          <w:tcPr>
            <w:tcW w:w="2977" w:type="dxa"/>
          </w:tcPr>
          <w:p w14:paraId="1E202175" w14:textId="77777777" w:rsidR="00167471" w:rsidRPr="00F208FC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CA"/>
              </w:rPr>
              <w:t>mRS 3-6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CA"/>
              </w:rPr>
              <w:br/>
              <w:t>n=155</w:t>
            </w:r>
          </w:p>
        </w:tc>
      </w:tr>
      <w:tr w:rsidR="00167471" w:rsidRPr="009413B2" w14:paraId="4B75AE7D" w14:textId="77777777" w:rsidTr="00167471">
        <w:trPr>
          <w:trHeight w:val="274"/>
        </w:trPr>
        <w:tc>
          <w:tcPr>
            <w:tcW w:w="3686" w:type="dxa"/>
          </w:tcPr>
          <w:p w14:paraId="721EF47D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CA"/>
              </w:rPr>
              <w:t>Demography</w:t>
            </w:r>
          </w:p>
          <w:p w14:paraId="2896556D" w14:textId="152D01BC" w:rsidR="00167471" w:rsidRPr="009413B2" w:rsidRDefault="00167471" w:rsidP="00726531">
            <w:pPr>
              <w:widowControl w:val="0"/>
              <w:ind w:left="326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CA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CA"/>
              </w:rPr>
              <w:t xml:space="preserve">Age (years) </w:t>
            </w:r>
          </w:p>
          <w:p w14:paraId="2A57ED5F" w14:textId="7AA8466F" w:rsidR="00167471" w:rsidRPr="009413B2" w:rsidRDefault="00167471" w:rsidP="00726531">
            <w:pPr>
              <w:widowControl w:val="0"/>
              <w:ind w:left="326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CA"/>
              </w:rPr>
              <w:t xml:space="preserve">Females </w:t>
            </w:r>
          </w:p>
          <w:p w14:paraId="0A3A26E3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</w:pPr>
          </w:p>
          <w:p w14:paraId="73F28FFA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  <w:t xml:space="preserve">Comorbidities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CA"/>
              </w:rPr>
              <w:t>[n (%)]</w:t>
            </w:r>
          </w:p>
          <w:p w14:paraId="3B8A6EE5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Atrial fibrillation </w:t>
            </w:r>
          </w:p>
          <w:p w14:paraId="48CD1172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Diabetes mellitus </w:t>
            </w:r>
          </w:p>
          <w:p w14:paraId="7E231C79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Arterial hypertension </w:t>
            </w:r>
          </w:p>
          <w:p w14:paraId="24085AE6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Smoke </w:t>
            </w:r>
          </w:p>
          <w:p w14:paraId="6F93F6A7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Dyslipidaemia </w:t>
            </w:r>
          </w:p>
          <w:p w14:paraId="1A6A615A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Chronic heart failure </w:t>
            </w:r>
          </w:p>
          <w:p w14:paraId="7E2576C2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CA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Coronaropathy </w:t>
            </w:r>
          </w:p>
          <w:p w14:paraId="7E49F219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Peripheral vascular disease </w:t>
            </w:r>
          </w:p>
          <w:p w14:paraId="75D9B293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Chronic kidney disease </w:t>
            </w:r>
          </w:p>
          <w:p w14:paraId="3BA4973B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Cognitive impairment </w:t>
            </w:r>
          </w:p>
          <w:p w14:paraId="344A8694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Previous ischemic stroke</w:t>
            </w:r>
          </w:p>
          <w:p w14:paraId="2A19B4EF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</w:t>
            </w:r>
          </w:p>
          <w:p w14:paraId="373EEE25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  <w:t xml:space="preserve">TOAST classification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[n (%)]</w:t>
            </w:r>
          </w:p>
          <w:p w14:paraId="16944CED" w14:textId="77777777" w:rsidR="00167471" w:rsidRPr="009413B2" w:rsidRDefault="00167471" w:rsidP="00E1167F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Cardioembolic (CE) </w:t>
            </w:r>
          </w:p>
          <w:p w14:paraId="5257EA93" w14:textId="77777777" w:rsidR="00167471" w:rsidRPr="009413B2" w:rsidRDefault="00167471" w:rsidP="00E1167F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Large artery atherosclerosis (LAA)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br/>
              <w:t xml:space="preserve">       Undetermined causes (SUC)</w:t>
            </w:r>
          </w:p>
          <w:p w14:paraId="11CEF860" w14:textId="77777777" w:rsidR="00167471" w:rsidRPr="009413B2" w:rsidRDefault="00167471" w:rsidP="00E1167F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Other determined causes (ODC)</w:t>
            </w:r>
          </w:p>
          <w:p w14:paraId="4C1B2EBA" w14:textId="77777777" w:rsidR="00167471" w:rsidRPr="009413B2" w:rsidRDefault="00167471" w:rsidP="00E1167F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Small vessel occlusion (SVO)</w:t>
            </w:r>
          </w:p>
          <w:p w14:paraId="249B5CEC" w14:textId="49DC63B8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</w:p>
          <w:p w14:paraId="17B26A7E" w14:textId="77777777" w:rsidR="00167471" w:rsidRPr="009413B2" w:rsidRDefault="00167471" w:rsidP="00E1167F">
            <w:pPr>
              <w:widowControl w:val="0"/>
              <w:textAlignment w:val="baseline"/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  <w:t xml:space="preserve">Stroke severity and clinical outcomes </w:t>
            </w:r>
          </w:p>
          <w:p w14:paraId="35AFF2FE" w14:textId="539DCA0D" w:rsidR="00167471" w:rsidRPr="009413B2" w:rsidRDefault="00167471" w:rsidP="00726531">
            <w:pPr>
              <w:widowControl w:val="0"/>
              <w:textAlignment w:val="baseline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  <w14:ligatures w14:val="standardContextual"/>
              </w:rPr>
              <w:t xml:space="preserve">       NIHSS at baseline </w:t>
            </w:r>
          </w:p>
          <w:p w14:paraId="3A09D3D0" w14:textId="675D41AB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CA"/>
              </w:rPr>
            </w:pPr>
            <w:r w:rsidRPr="009413B2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  <w14:ligatures w14:val="standardContextual"/>
              </w:rPr>
              <w:t xml:space="preserve">       NIHSS at discharge </w:t>
            </w:r>
          </w:p>
          <w:p w14:paraId="260FAEBA" w14:textId="7FAD1B01" w:rsidR="00167471" w:rsidRPr="009413B2" w:rsidRDefault="00167471" w:rsidP="00726531">
            <w:pPr>
              <w:widowControl w:val="0"/>
              <w:textAlignment w:val="baseline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  <w14:ligatures w14:val="standardContextual"/>
              </w:rPr>
              <w:t xml:space="preserve">       NIHSS at discharge ≤ 5 </w:t>
            </w:r>
          </w:p>
          <w:p w14:paraId="264EC7E6" w14:textId="443EB867" w:rsidR="00167471" w:rsidRPr="009413B2" w:rsidRDefault="00167471" w:rsidP="00E1167F">
            <w:pPr>
              <w:widowControl w:val="0"/>
              <w:textAlignment w:val="baseline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  <w14:ligatures w14:val="standardContextual"/>
              </w:rPr>
              <w:t xml:space="preserve">       Pre-stroke mRS </w:t>
            </w:r>
          </w:p>
          <w:p w14:paraId="3757943A" w14:textId="1FFFCE4F" w:rsidR="00167471" w:rsidRPr="009413B2" w:rsidRDefault="00167471" w:rsidP="00726531">
            <w:pPr>
              <w:widowControl w:val="0"/>
              <w:textAlignment w:val="baseline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  <w14:ligatures w14:val="standardContextual"/>
              </w:rPr>
              <w:t xml:space="preserve">       One-year mortality </w:t>
            </w:r>
          </w:p>
          <w:p w14:paraId="35DE4E76" w14:textId="339A657F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  <w14:ligatures w14:val="standardContextual"/>
              </w:rPr>
              <w:t xml:space="preserve">      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Length of hospitalization </w:t>
            </w:r>
          </w:p>
          <w:p w14:paraId="2C74D318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  <w14:ligatures w14:val="standardContextual"/>
              </w:rPr>
            </w:pPr>
          </w:p>
          <w:p w14:paraId="50EEE9DF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788EEA5F" w14:textId="67F5C23B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val="en-US" w:eastAsia="en-US"/>
              </w:rPr>
              <w:t xml:space="preserve">Reperfusion treatment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>[n (%)]</w:t>
            </w:r>
          </w:p>
          <w:p w14:paraId="1DC240F7" w14:textId="4CF415DF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Thrombectomy </w:t>
            </w:r>
          </w:p>
          <w:p w14:paraId="40430059" w14:textId="4AF7E840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Thrombolysis </w:t>
            </w:r>
          </w:p>
          <w:p w14:paraId="65712E25" w14:textId="2395A9BB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Thrombolysis and thrombectomy</w:t>
            </w:r>
          </w:p>
          <w:p w14:paraId="7AA4349F" w14:textId="0CCF0F5A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val="en-US" w:eastAsia="en-US"/>
              </w:rPr>
              <w:t>Recanalization score</w:t>
            </w:r>
          </w:p>
          <w:p w14:paraId="42043D26" w14:textId="52505DD6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    TICI &lt; 2b </w:t>
            </w:r>
          </w:p>
          <w:p w14:paraId="37AAB060" w14:textId="04CEADCC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    TICI 2b-3 </w:t>
            </w:r>
          </w:p>
          <w:p w14:paraId="7E909A2E" w14:textId="3F9D338A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val="en-US" w:eastAsia="en-US"/>
              </w:rPr>
              <w:t>Timing</w:t>
            </w:r>
          </w:p>
          <w:p w14:paraId="2A3D16FD" w14:textId="392FABA5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    Time to door (hours) </w:t>
            </w:r>
          </w:p>
          <w:p w14:paraId="04A79FA9" w14:textId="21063124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    Time to first CTP (hours) </w:t>
            </w:r>
          </w:p>
          <w:p w14:paraId="2DA4CF44" w14:textId="113C10B4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    Time to end of thrombectomy (hours)</w:t>
            </w:r>
          </w:p>
          <w:p w14:paraId="26B03860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</w:p>
          <w:p w14:paraId="516F7817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val="en-US" w:eastAsia="en-US"/>
              </w:rPr>
              <w:t>Neuroimaging</w:t>
            </w:r>
          </w:p>
          <w:p w14:paraId="3C5EF38E" w14:textId="77171E58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val="en-US" w:eastAsia="en-US"/>
              </w:rPr>
              <w:t xml:space="preserve">      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val="en-US" w:eastAsia="en-US"/>
              </w:rPr>
              <w:t xml:space="preserve">NECT ad admission </w:t>
            </w:r>
          </w:p>
          <w:p w14:paraId="547F6DB7" w14:textId="2FE0F0F3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     ASPECTS [median (IQR)]</w:t>
            </w:r>
          </w:p>
          <w:p w14:paraId="37A0FA25" w14:textId="4657D8F6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val="en-US" w:eastAsia="en-US"/>
              </w:rPr>
              <w:t>CTA at admission</w:t>
            </w:r>
          </w:p>
          <w:p w14:paraId="36A9831D" w14:textId="435676EF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    Collateral score [median (IQR)]</w:t>
            </w:r>
          </w:p>
          <w:p w14:paraId="2017D0CB" w14:textId="1E379050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val="en-US" w:eastAsia="en-US"/>
              </w:rPr>
              <w:t xml:space="preserve">      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val="en-US" w:eastAsia="en-US"/>
              </w:rPr>
              <w:t>CTP at admission</w:t>
            </w:r>
          </w:p>
          <w:p w14:paraId="4CB1CCBE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           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Hypoperfused volume (mL)</w:t>
            </w:r>
          </w:p>
          <w:p w14:paraId="666CBB9D" w14:textId="7BFA4B97" w:rsidR="00167471" w:rsidRPr="009413B2" w:rsidRDefault="00167471" w:rsidP="0016464F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val="en-US" w:eastAsia="en-US"/>
              </w:rPr>
              <w:t xml:space="preserve">           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Core volume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(mL)</w:t>
            </w:r>
          </w:p>
          <w:p w14:paraId="74666ED1" w14:textId="21D09CF7" w:rsidR="00167471" w:rsidRPr="009413B2" w:rsidRDefault="00167471" w:rsidP="00726531">
            <w:pPr>
              <w:widowControl w:val="0"/>
              <w:tabs>
                <w:tab w:val="left" w:pos="456"/>
              </w:tabs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val="en-US" w:eastAsia="en-US"/>
              </w:rPr>
              <w:t>NECT at follow-up</w:t>
            </w:r>
          </w:p>
          <w:p w14:paraId="18B640A3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    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Final infarct volume (mL) </w:t>
            </w:r>
          </w:p>
          <w:p w14:paraId="1AB80049" w14:textId="113C29BC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lastRenderedPageBreak/>
              <w:t xml:space="preserve">           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eastAsia="en-US"/>
              </w:rPr>
              <w:t>Side</w:t>
            </w:r>
          </w:p>
          <w:p w14:paraId="22DA78AB" w14:textId="1A3F0EF2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       Right </w:t>
            </w:r>
          </w:p>
          <w:p w14:paraId="32540E97" w14:textId="5C58FC23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             Left </w:t>
            </w:r>
          </w:p>
          <w:p w14:paraId="1EC8E252" w14:textId="6110EAB7" w:rsidR="00167471" w:rsidRPr="009413B2" w:rsidRDefault="00167471" w:rsidP="00372DEF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           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val="en-US" w:eastAsia="en-US"/>
              </w:rPr>
              <w:t>Cerebral infarcted area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</w:t>
            </w:r>
          </w:p>
          <w:p w14:paraId="1B9F2B0C" w14:textId="5561852B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     Affected cerebral lobes </w:t>
            </w:r>
          </w:p>
          <w:p w14:paraId="44433B3C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</w:p>
          <w:p w14:paraId="62443866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val="en-US" w:eastAsia="en-US"/>
              </w:rPr>
              <w:t>Diaschisis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[n (%)]</w:t>
            </w:r>
          </w:p>
          <w:p w14:paraId="6E348575" w14:textId="77777777" w:rsidR="00167471" w:rsidRPr="009413B2" w:rsidRDefault="00167471" w:rsidP="00726531">
            <w:pPr>
              <w:widowControl w:val="0"/>
              <w:tabs>
                <w:tab w:val="left" w:pos="605"/>
              </w:tabs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Absent</w:t>
            </w:r>
          </w:p>
          <w:p w14:paraId="6FF0C2A0" w14:textId="1B837A1D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Present</w:t>
            </w:r>
          </w:p>
          <w:p w14:paraId="0A11B9C5" w14:textId="208BDC90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</w:t>
            </w: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u w:val="single"/>
                <w:lang w:val="en-US" w:eastAsia="en-US"/>
              </w:rPr>
              <w:t>Severity</w:t>
            </w:r>
          </w:p>
          <w:p w14:paraId="02676E56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     Mild to moderate</w:t>
            </w:r>
          </w:p>
          <w:p w14:paraId="129EAF73" w14:textId="3553A430" w:rsidR="00167471" w:rsidRPr="009413B2" w:rsidRDefault="00167471" w:rsidP="003A3E3E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val="en-US" w:eastAsia="en-US"/>
              </w:rPr>
              <w:t xml:space="preserve">            Moderate to severe</w:t>
            </w:r>
          </w:p>
        </w:tc>
        <w:tc>
          <w:tcPr>
            <w:tcW w:w="3118" w:type="dxa"/>
          </w:tcPr>
          <w:p w14:paraId="743CB7AB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585F090A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75 (64-80)</w:t>
            </w:r>
          </w:p>
          <w:p w14:paraId="50EAB074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51 (50.5)</w:t>
            </w:r>
          </w:p>
          <w:p w14:paraId="56803A97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105494A4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17D70CA1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44 (43.6)</w:t>
            </w:r>
          </w:p>
          <w:p w14:paraId="300C470B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9 (8.9)</w:t>
            </w:r>
          </w:p>
          <w:p w14:paraId="620E4091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65 (64.4)</w:t>
            </w:r>
          </w:p>
          <w:p w14:paraId="57CFF721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25 (24.8)</w:t>
            </w:r>
          </w:p>
          <w:p w14:paraId="6048A1E0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54 (53.5)</w:t>
            </w:r>
          </w:p>
          <w:p w14:paraId="5D76F600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7 (6.9)</w:t>
            </w:r>
          </w:p>
          <w:p w14:paraId="37C83FDB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10 (9.9)</w:t>
            </w:r>
          </w:p>
          <w:p w14:paraId="184696F1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10 (9.9)</w:t>
            </w:r>
          </w:p>
          <w:p w14:paraId="671961FB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8 (7.9)</w:t>
            </w:r>
          </w:p>
          <w:p w14:paraId="53D0D07F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5 (5)</w:t>
            </w:r>
          </w:p>
          <w:p w14:paraId="0CDB6AB6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6 (5.9)</w:t>
            </w:r>
          </w:p>
          <w:p w14:paraId="58998209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141E7CC6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70A561D0" w14:textId="740A258D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50 (49.5)</w:t>
            </w:r>
          </w:p>
          <w:p w14:paraId="13A65703" w14:textId="38579B68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14 (13.9)</w:t>
            </w:r>
          </w:p>
          <w:p w14:paraId="6F64B7AC" w14:textId="2779809E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26 (25.7)</w:t>
            </w:r>
          </w:p>
          <w:p w14:paraId="05E73A6C" w14:textId="39B41B73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11(10.9)</w:t>
            </w:r>
          </w:p>
          <w:p w14:paraId="12B8FB4F" w14:textId="4F1C5E10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0 (0.0)</w:t>
            </w:r>
          </w:p>
          <w:p w14:paraId="09C72168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799264FF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5D8DB068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9 (5-13)</w:t>
            </w:r>
          </w:p>
          <w:p w14:paraId="1FB57427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 (0-2)</w:t>
            </w:r>
          </w:p>
          <w:p w14:paraId="0F35C500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96 (95.1)</w:t>
            </w:r>
          </w:p>
          <w:p w14:paraId="1CD359C2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0 (0-0)</w:t>
            </w:r>
          </w:p>
          <w:p w14:paraId="4503DBA5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6 (5.9)</w:t>
            </w:r>
          </w:p>
          <w:p w14:paraId="400E18F7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9 (5-13)</w:t>
            </w:r>
          </w:p>
          <w:p w14:paraId="77E09544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79A3ABB7" w14:textId="77777777" w:rsidR="00167471" w:rsidRPr="009413B2" w:rsidRDefault="00167471" w:rsidP="00372DEF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16FF7A14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61FB08A3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12 (11.9)</w:t>
            </w:r>
          </w:p>
          <w:p w14:paraId="768737F8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21 (20.8)</w:t>
            </w:r>
          </w:p>
          <w:p w14:paraId="3C7B0E5E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62 (61.4)</w:t>
            </w:r>
          </w:p>
          <w:p w14:paraId="34B2C691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57E30DEE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4 (5.4)</w:t>
            </w:r>
          </w:p>
          <w:p w14:paraId="3C9A3EE0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70 (94.6)</w:t>
            </w:r>
          </w:p>
          <w:p w14:paraId="791329E8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046AE1EF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1.23 (0.53-2.44)</w:t>
            </w:r>
          </w:p>
          <w:p w14:paraId="136A370A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1.55 (1.19-3.01)</w:t>
            </w:r>
          </w:p>
          <w:p w14:paraId="6CCE2A5C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2.29 (2.06-2.53)</w:t>
            </w:r>
          </w:p>
          <w:p w14:paraId="3C3C0050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64E4BE53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36665802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5128239B" w14:textId="63885F36" w:rsidR="00167471" w:rsidRPr="009413B2" w:rsidRDefault="00167471" w:rsidP="00E1167F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9 (9-10)</w:t>
            </w:r>
          </w:p>
          <w:p w14:paraId="0BEAC143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7C348224" w14:textId="72E88C3E" w:rsidR="00167471" w:rsidRPr="009413B2" w:rsidRDefault="00167471" w:rsidP="00E1167F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 (1-3)</w:t>
            </w:r>
          </w:p>
          <w:p w14:paraId="05718895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6F916603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74.3 (50.1-136.9)</w:t>
            </w:r>
          </w:p>
          <w:p w14:paraId="38036F89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8.7 (4-21.9)</w:t>
            </w:r>
          </w:p>
          <w:p w14:paraId="0FB399F4" w14:textId="77777777" w:rsidR="00372DEF" w:rsidRPr="009413B2" w:rsidRDefault="00372DEF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4DC54DBB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4.4 (0-15)</w:t>
            </w:r>
          </w:p>
          <w:p w14:paraId="7A0C7417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2543E750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49 (48.5)</w:t>
            </w:r>
          </w:p>
          <w:p w14:paraId="390D9C83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52 (51.5)</w:t>
            </w:r>
          </w:p>
          <w:p w14:paraId="53471ABB" w14:textId="49359BF3" w:rsidR="00167471" w:rsidRPr="009413B2" w:rsidRDefault="00167471" w:rsidP="00372DEF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</w:t>
            </w:r>
          </w:p>
          <w:p w14:paraId="69D94DB9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 (1-2)</w:t>
            </w:r>
          </w:p>
          <w:p w14:paraId="5087B196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00B4993E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2B679985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22 (21.8)</w:t>
            </w:r>
          </w:p>
          <w:p w14:paraId="40794D6C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79 (78.2)</w:t>
            </w:r>
          </w:p>
          <w:p w14:paraId="00C4246E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089BFFDE" w14:textId="27EFD965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68 (67.3)</w:t>
            </w:r>
          </w:p>
          <w:p w14:paraId="7BE89114" w14:textId="1A27B4BC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11 (10.9)</w:t>
            </w:r>
          </w:p>
        </w:tc>
        <w:tc>
          <w:tcPr>
            <w:tcW w:w="2977" w:type="dxa"/>
          </w:tcPr>
          <w:p w14:paraId="2412AB0C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7B38ABB8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81 (74.5-85)</w:t>
            </w:r>
          </w:p>
          <w:p w14:paraId="4820B32B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101 (65.2)</w:t>
            </w:r>
          </w:p>
          <w:p w14:paraId="2986663E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240D2866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27D39CA9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73 (47.1)</w:t>
            </w:r>
          </w:p>
          <w:p w14:paraId="7C2DBD6F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38 (24.5)</w:t>
            </w:r>
          </w:p>
          <w:p w14:paraId="01C93474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129 (83.2)</w:t>
            </w:r>
          </w:p>
          <w:p w14:paraId="1EEDF3A0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19 (12.3)</w:t>
            </w:r>
          </w:p>
          <w:p w14:paraId="29A7FE6C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 80 (51.6)</w:t>
            </w:r>
          </w:p>
          <w:p w14:paraId="2CD82FAE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20 (12.9)</w:t>
            </w:r>
          </w:p>
          <w:p w14:paraId="7CA9F3C2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21 (13.6)</w:t>
            </w:r>
          </w:p>
          <w:p w14:paraId="1EF9599B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23 (14.8)</w:t>
            </w:r>
          </w:p>
          <w:p w14:paraId="5EEF5A29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23 (14.8)</w:t>
            </w:r>
          </w:p>
          <w:p w14:paraId="1F62C258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17 (11)</w:t>
            </w:r>
          </w:p>
          <w:p w14:paraId="2AC66F94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14 (9)</w:t>
            </w:r>
          </w:p>
          <w:p w14:paraId="19B350CB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0F2F2EED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2027EFE6" w14:textId="091BA1A6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65 (41.9)</w:t>
            </w:r>
          </w:p>
          <w:p w14:paraId="372B0E11" w14:textId="754DAFB4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26 (16.8)</w:t>
            </w:r>
          </w:p>
          <w:p w14:paraId="09C76EE8" w14:textId="4DB9B500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54 (34.8)</w:t>
            </w:r>
          </w:p>
          <w:p w14:paraId="42F66DC2" w14:textId="6C76F309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10 (6.4)</w:t>
            </w:r>
          </w:p>
          <w:p w14:paraId="02DD7D27" w14:textId="3681F0E3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0 (0.0)</w:t>
            </w:r>
          </w:p>
          <w:p w14:paraId="37DB6B18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10AF4B1A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0616F433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18 (12.5-22)</w:t>
            </w:r>
          </w:p>
          <w:p w14:paraId="39A2F064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13 (5.5-19.5)</w:t>
            </w:r>
          </w:p>
          <w:p w14:paraId="3AED0F13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97 (62.6)</w:t>
            </w:r>
          </w:p>
          <w:p w14:paraId="336825E4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0 (0-1)</w:t>
            </w:r>
          </w:p>
          <w:p w14:paraId="3EE508B8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79 (51)</w:t>
            </w:r>
          </w:p>
          <w:p w14:paraId="738C3F8D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9 (4-18.5)</w:t>
            </w:r>
          </w:p>
          <w:p w14:paraId="666EF3B7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4988981C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4C418B7F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09915810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23 (14.8)</w:t>
            </w:r>
          </w:p>
          <w:p w14:paraId="27EC17E2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23 (14.8)</w:t>
            </w:r>
          </w:p>
          <w:p w14:paraId="275D0A2D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85 (54.8)</w:t>
            </w:r>
          </w:p>
          <w:p w14:paraId="2C9611C2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375C285B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41 (38)</w:t>
            </w:r>
          </w:p>
          <w:p w14:paraId="6584F3E3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67 (62)</w:t>
            </w:r>
          </w:p>
          <w:p w14:paraId="60463BC1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388D3A96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1.30 (0.59-2.52)</w:t>
            </w:r>
          </w:p>
          <w:p w14:paraId="1D0D4E48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1.58 (1.22-3.12)</w:t>
            </w:r>
          </w:p>
          <w:p w14:paraId="2280E611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2.40 (2.04-3.19)</w:t>
            </w:r>
          </w:p>
          <w:p w14:paraId="4606DFB6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10C1122D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59E2FFA5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766B24F6" w14:textId="01B978A8" w:rsidR="00167471" w:rsidRPr="009413B2" w:rsidRDefault="00167471" w:rsidP="00E1167F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9 (7.75-10)</w:t>
            </w:r>
          </w:p>
          <w:p w14:paraId="0775F911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53E0B2DA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 (1-2)</w:t>
            </w:r>
          </w:p>
          <w:p w14:paraId="4BA0C19E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7130B611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130.7 (79.5-190.9)</w:t>
            </w:r>
          </w:p>
          <w:p w14:paraId="74C5AB0D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22.1 (9-58.5)</w:t>
            </w:r>
          </w:p>
          <w:p w14:paraId="5E4F2DD8" w14:textId="77777777" w:rsidR="00372DEF" w:rsidRPr="009413B2" w:rsidRDefault="00372DEF" w:rsidP="0016464F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5180FB3D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41.5 (8.3-156.3)</w:t>
            </w:r>
          </w:p>
          <w:p w14:paraId="730DF6B6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5C334679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61 (39.4)</w:t>
            </w:r>
          </w:p>
          <w:p w14:paraId="36237EB4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94 (60.7)</w:t>
            </w:r>
          </w:p>
          <w:p w14:paraId="0143E42D" w14:textId="77777777" w:rsidR="00372DEF" w:rsidRPr="009413B2" w:rsidRDefault="00372DEF" w:rsidP="00372DEF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75201877" w14:textId="28AC9E5B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3 (2-5)</w:t>
            </w:r>
          </w:p>
          <w:p w14:paraId="6B577FB8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16CBA4AA" w14:textId="77777777" w:rsidR="00167471" w:rsidRPr="009413B2" w:rsidRDefault="00167471" w:rsidP="00726531">
            <w:pPr>
              <w:widowControl w:val="0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1D78DA1D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18 (11.6)</w:t>
            </w:r>
          </w:p>
          <w:p w14:paraId="40544188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137 (88.4)</w:t>
            </w:r>
          </w:p>
          <w:p w14:paraId="0FD40F74" w14:textId="77777777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</w:p>
          <w:p w14:paraId="7B62E4AE" w14:textId="326FC912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110 (70.9)</w:t>
            </w:r>
          </w:p>
          <w:p w14:paraId="43C08330" w14:textId="33CA5A2E" w:rsidR="00167471" w:rsidRPr="009413B2" w:rsidRDefault="00167471" w:rsidP="00726531">
            <w:pPr>
              <w:widowControl w:val="0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27 (17.4)</w:t>
            </w:r>
          </w:p>
        </w:tc>
      </w:tr>
    </w:tbl>
    <w:p w14:paraId="0C5CACEF" w14:textId="77777777" w:rsidR="00A953BE" w:rsidRPr="009413B2" w:rsidRDefault="00A953BE">
      <w:pPr>
        <w:rPr>
          <w:sz w:val="18"/>
          <w:szCs w:val="18"/>
          <w:lang w:val="en-US"/>
        </w:rPr>
      </w:pPr>
    </w:p>
    <w:p w14:paraId="219C82D2" w14:textId="77777777" w:rsidR="00250D61" w:rsidRPr="009413B2" w:rsidRDefault="00250D61">
      <w:pPr>
        <w:rPr>
          <w:sz w:val="18"/>
          <w:szCs w:val="18"/>
          <w:lang w:val="en-US"/>
        </w:rPr>
      </w:pPr>
    </w:p>
    <w:p w14:paraId="76AD5F49" w14:textId="77777777" w:rsidR="00250D61" w:rsidRPr="009413B2" w:rsidRDefault="00250D61">
      <w:pPr>
        <w:rPr>
          <w:sz w:val="18"/>
          <w:szCs w:val="18"/>
          <w:lang w:val="en-US"/>
        </w:rPr>
      </w:pPr>
    </w:p>
    <w:p w14:paraId="0DD19C90" w14:textId="77777777" w:rsidR="00250D61" w:rsidRPr="009413B2" w:rsidRDefault="00250D61">
      <w:pPr>
        <w:rPr>
          <w:sz w:val="18"/>
          <w:szCs w:val="18"/>
          <w:lang w:val="en-US"/>
        </w:rPr>
      </w:pPr>
    </w:p>
    <w:p w14:paraId="0ACB9F5A" w14:textId="77777777" w:rsidR="00250D61" w:rsidRPr="009413B2" w:rsidRDefault="00250D61">
      <w:pPr>
        <w:rPr>
          <w:sz w:val="18"/>
          <w:szCs w:val="18"/>
          <w:lang w:val="en-US"/>
        </w:rPr>
      </w:pPr>
    </w:p>
    <w:p w14:paraId="4655AC85" w14:textId="77777777" w:rsidR="00250D61" w:rsidRPr="009413B2" w:rsidRDefault="00250D61">
      <w:pPr>
        <w:rPr>
          <w:sz w:val="18"/>
          <w:szCs w:val="18"/>
          <w:lang w:val="en-US"/>
        </w:rPr>
      </w:pPr>
    </w:p>
    <w:p w14:paraId="1E5661F3" w14:textId="77777777" w:rsidR="00250D61" w:rsidRPr="009413B2" w:rsidRDefault="00250D61">
      <w:pPr>
        <w:rPr>
          <w:sz w:val="18"/>
          <w:szCs w:val="18"/>
          <w:lang w:val="en-US"/>
        </w:rPr>
      </w:pPr>
    </w:p>
    <w:p w14:paraId="40BDC1BF" w14:textId="77777777" w:rsidR="00250D61" w:rsidRPr="009413B2" w:rsidRDefault="00250D61">
      <w:pPr>
        <w:rPr>
          <w:sz w:val="18"/>
          <w:szCs w:val="18"/>
          <w:lang w:val="en-US"/>
        </w:rPr>
      </w:pPr>
    </w:p>
    <w:p w14:paraId="0B26114D" w14:textId="77777777" w:rsidR="00250D61" w:rsidRPr="009413B2" w:rsidRDefault="00250D61">
      <w:pPr>
        <w:rPr>
          <w:sz w:val="18"/>
          <w:szCs w:val="18"/>
          <w:lang w:val="en-US"/>
        </w:rPr>
      </w:pPr>
    </w:p>
    <w:p w14:paraId="14E960C8" w14:textId="77777777" w:rsidR="00250D61" w:rsidRPr="009413B2" w:rsidRDefault="00250D61">
      <w:pPr>
        <w:rPr>
          <w:sz w:val="18"/>
          <w:szCs w:val="18"/>
          <w:lang w:val="en-US"/>
        </w:rPr>
      </w:pPr>
    </w:p>
    <w:p w14:paraId="286A2CAD" w14:textId="77777777" w:rsidR="00250D61" w:rsidRPr="009413B2" w:rsidRDefault="00250D61">
      <w:pPr>
        <w:rPr>
          <w:sz w:val="18"/>
          <w:szCs w:val="18"/>
          <w:lang w:val="en-US"/>
        </w:rPr>
      </w:pPr>
    </w:p>
    <w:p w14:paraId="2B17F002" w14:textId="77777777" w:rsidR="00250D61" w:rsidRPr="009413B2" w:rsidRDefault="00250D61">
      <w:pPr>
        <w:rPr>
          <w:sz w:val="18"/>
          <w:szCs w:val="18"/>
          <w:lang w:val="en-US"/>
        </w:rPr>
      </w:pPr>
    </w:p>
    <w:p w14:paraId="7277E224" w14:textId="77777777" w:rsidR="00250D61" w:rsidRPr="009413B2" w:rsidRDefault="00250D61">
      <w:pPr>
        <w:rPr>
          <w:sz w:val="18"/>
          <w:szCs w:val="18"/>
          <w:lang w:val="en-US"/>
        </w:rPr>
      </w:pPr>
    </w:p>
    <w:p w14:paraId="2A548F33" w14:textId="77777777" w:rsidR="00250D61" w:rsidRPr="009413B2" w:rsidRDefault="00250D61">
      <w:pPr>
        <w:rPr>
          <w:sz w:val="18"/>
          <w:szCs w:val="18"/>
          <w:lang w:val="en-US"/>
        </w:rPr>
      </w:pPr>
    </w:p>
    <w:p w14:paraId="5588C838" w14:textId="77777777" w:rsidR="00250D61" w:rsidRPr="009413B2" w:rsidRDefault="00250D61">
      <w:pPr>
        <w:rPr>
          <w:sz w:val="18"/>
          <w:szCs w:val="18"/>
          <w:lang w:val="en-US"/>
        </w:rPr>
      </w:pPr>
    </w:p>
    <w:p w14:paraId="75A1E405" w14:textId="77777777" w:rsidR="00250D61" w:rsidRPr="009413B2" w:rsidRDefault="00250D61">
      <w:pPr>
        <w:rPr>
          <w:sz w:val="18"/>
          <w:szCs w:val="18"/>
          <w:lang w:val="en-US"/>
        </w:rPr>
      </w:pPr>
    </w:p>
    <w:p w14:paraId="73927CE0" w14:textId="77777777" w:rsidR="00250D61" w:rsidRPr="009413B2" w:rsidRDefault="00250D61">
      <w:pPr>
        <w:rPr>
          <w:sz w:val="18"/>
          <w:szCs w:val="18"/>
          <w:lang w:val="en-US"/>
        </w:rPr>
      </w:pPr>
    </w:p>
    <w:p w14:paraId="4B233419" w14:textId="77777777" w:rsidR="00250D61" w:rsidRPr="009413B2" w:rsidRDefault="00250D61">
      <w:pPr>
        <w:rPr>
          <w:sz w:val="18"/>
          <w:szCs w:val="18"/>
          <w:lang w:val="en-US"/>
        </w:rPr>
      </w:pPr>
    </w:p>
    <w:p w14:paraId="2E4DE13A" w14:textId="77777777" w:rsidR="00250D61" w:rsidRPr="009413B2" w:rsidRDefault="00250D61">
      <w:pPr>
        <w:rPr>
          <w:sz w:val="18"/>
          <w:szCs w:val="18"/>
          <w:lang w:val="en-US"/>
        </w:rPr>
      </w:pPr>
    </w:p>
    <w:p w14:paraId="5CBBF315" w14:textId="77777777" w:rsidR="00250D61" w:rsidRPr="009413B2" w:rsidRDefault="00250D61">
      <w:pPr>
        <w:rPr>
          <w:sz w:val="18"/>
          <w:szCs w:val="18"/>
          <w:lang w:val="en-US"/>
        </w:rPr>
      </w:pPr>
    </w:p>
    <w:p w14:paraId="33280892" w14:textId="77777777" w:rsidR="00250D61" w:rsidRPr="009413B2" w:rsidRDefault="00250D61">
      <w:pPr>
        <w:rPr>
          <w:sz w:val="18"/>
          <w:szCs w:val="18"/>
          <w:lang w:val="en-US"/>
        </w:rPr>
      </w:pPr>
    </w:p>
    <w:p w14:paraId="4E0C2B6E" w14:textId="77777777" w:rsidR="00250D61" w:rsidRPr="009413B2" w:rsidRDefault="00250D61">
      <w:pPr>
        <w:rPr>
          <w:sz w:val="18"/>
          <w:szCs w:val="18"/>
          <w:lang w:val="en-US"/>
        </w:rPr>
      </w:pPr>
    </w:p>
    <w:p w14:paraId="25B8C56D" w14:textId="77777777" w:rsidR="00250D61" w:rsidRPr="009413B2" w:rsidRDefault="00250D61">
      <w:pPr>
        <w:rPr>
          <w:sz w:val="18"/>
          <w:szCs w:val="18"/>
          <w:lang w:val="en-US"/>
        </w:rPr>
      </w:pPr>
    </w:p>
    <w:p w14:paraId="4852C71B" w14:textId="77777777" w:rsidR="00250D61" w:rsidRPr="009413B2" w:rsidRDefault="00250D61">
      <w:pPr>
        <w:rPr>
          <w:sz w:val="18"/>
          <w:szCs w:val="18"/>
          <w:lang w:val="en-US"/>
        </w:rPr>
      </w:pPr>
    </w:p>
    <w:p w14:paraId="521617A1" w14:textId="77777777" w:rsidR="00250D61" w:rsidRPr="009413B2" w:rsidRDefault="00250D61">
      <w:pPr>
        <w:rPr>
          <w:sz w:val="18"/>
          <w:szCs w:val="18"/>
          <w:lang w:val="en-US"/>
        </w:rPr>
      </w:pPr>
    </w:p>
    <w:p w14:paraId="623BEF10" w14:textId="77777777" w:rsidR="00250D61" w:rsidRPr="009413B2" w:rsidRDefault="00250D61">
      <w:pPr>
        <w:rPr>
          <w:sz w:val="18"/>
          <w:szCs w:val="18"/>
          <w:lang w:val="en-US"/>
        </w:rPr>
      </w:pPr>
    </w:p>
    <w:p w14:paraId="6634CF33" w14:textId="77777777" w:rsidR="00250D61" w:rsidRPr="009413B2" w:rsidRDefault="00250D61">
      <w:pPr>
        <w:rPr>
          <w:sz w:val="18"/>
          <w:szCs w:val="18"/>
          <w:lang w:val="en-US"/>
        </w:rPr>
      </w:pPr>
    </w:p>
    <w:p w14:paraId="2A0E6EDF" w14:textId="77777777" w:rsidR="00250D61" w:rsidRPr="009413B2" w:rsidRDefault="00250D61">
      <w:pPr>
        <w:rPr>
          <w:sz w:val="18"/>
          <w:szCs w:val="18"/>
          <w:lang w:val="en-US"/>
        </w:rPr>
      </w:pPr>
    </w:p>
    <w:p w14:paraId="17E38BC4" w14:textId="77777777" w:rsidR="00250D61" w:rsidRPr="009413B2" w:rsidRDefault="00250D61">
      <w:pPr>
        <w:rPr>
          <w:sz w:val="18"/>
          <w:szCs w:val="18"/>
          <w:lang w:val="en-US"/>
        </w:rPr>
      </w:pPr>
    </w:p>
    <w:p w14:paraId="2EBE36BA" w14:textId="77777777" w:rsidR="00250D61" w:rsidRPr="009413B2" w:rsidRDefault="00250D61">
      <w:pPr>
        <w:rPr>
          <w:sz w:val="18"/>
          <w:szCs w:val="18"/>
          <w:lang w:val="en-US"/>
        </w:rPr>
      </w:pPr>
    </w:p>
    <w:p w14:paraId="6C4CCE94" w14:textId="77777777" w:rsidR="00250D61" w:rsidRPr="009413B2" w:rsidRDefault="00250D61">
      <w:pPr>
        <w:rPr>
          <w:sz w:val="18"/>
          <w:szCs w:val="18"/>
          <w:lang w:val="en-US"/>
        </w:rPr>
      </w:pPr>
    </w:p>
    <w:p w14:paraId="1A567D85" w14:textId="77777777" w:rsidR="00250D61" w:rsidRPr="009413B2" w:rsidRDefault="00250D61">
      <w:pPr>
        <w:rPr>
          <w:sz w:val="18"/>
          <w:szCs w:val="18"/>
          <w:lang w:val="en-US"/>
        </w:rPr>
      </w:pPr>
    </w:p>
    <w:p w14:paraId="1CAC166D" w14:textId="77777777" w:rsidR="00250D61" w:rsidRPr="009413B2" w:rsidRDefault="00250D61">
      <w:pPr>
        <w:rPr>
          <w:sz w:val="18"/>
          <w:szCs w:val="18"/>
          <w:lang w:val="en-US"/>
        </w:rPr>
      </w:pPr>
    </w:p>
    <w:p w14:paraId="3CEE70D8" w14:textId="77777777" w:rsidR="00250D61" w:rsidRPr="009413B2" w:rsidRDefault="00250D61">
      <w:pPr>
        <w:rPr>
          <w:sz w:val="18"/>
          <w:szCs w:val="18"/>
          <w:lang w:val="en-US"/>
        </w:rPr>
      </w:pPr>
    </w:p>
    <w:p w14:paraId="2270DCB7" w14:textId="77777777" w:rsidR="00250D61" w:rsidRPr="009413B2" w:rsidRDefault="00250D61">
      <w:pPr>
        <w:rPr>
          <w:sz w:val="18"/>
          <w:szCs w:val="18"/>
          <w:lang w:val="en-US"/>
        </w:rPr>
      </w:pPr>
    </w:p>
    <w:p w14:paraId="72331BF6" w14:textId="77777777" w:rsidR="00250D61" w:rsidRPr="009413B2" w:rsidRDefault="00250D61">
      <w:pPr>
        <w:rPr>
          <w:sz w:val="18"/>
          <w:szCs w:val="18"/>
          <w:lang w:val="en-US"/>
        </w:rPr>
      </w:pPr>
    </w:p>
    <w:p w14:paraId="6B45C3FE" w14:textId="77777777" w:rsidR="00250D61" w:rsidRPr="009413B2" w:rsidRDefault="00250D61">
      <w:pPr>
        <w:rPr>
          <w:sz w:val="18"/>
          <w:szCs w:val="18"/>
          <w:lang w:val="en-US"/>
        </w:rPr>
      </w:pPr>
    </w:p>
    <w:p w14:paraId="478FB33D" w14:textId="77777777" w:rsidR="00250D61" w:rsidRPr="009413B2" w:rsidRDefault="00250D61">
      <w:pPr>
        <w:rPr>
          <w:sz w:val="18"/>
          <w:szCs w:val="18"/>
          <w:lang w:val="en-US"/>
        </w:rPr>
      </w:pPr>
    </w:p>
    <w:p w14:paraId="0A149E89" w14:textId="77777777" w:rsidR="00250D61" w:rsidRPr="009413B2" w:rsidRDefault="00250D61">
      <w:pPr>
        <w:rPr>
          <w:sz w:val="18"/>
          <w:szCs w:val="18"/>
          <w:lang w:val="en-US"/>
        </w:rPr>
      </w:pPr>
    </w:p>
    <w:p w14:paraId="6CF11AD4" w14:textId="77777777" w:rsidR="00250D61" w:rsidRPr="009413B2" w:rsidRDefault="00250D61">
      <w:pPr>
        <w:rPr>
          <w:sz w:val="18"/>
          <w:szCs w:val="18"/>
          <w:lang w:val="en-US"/>
        </w:rPr>
      </w:pPr>
    </w:p>
    <w:p w14:paraId="0C19937F" w14:textId="77777777" w:rsidR="00250D61" w:rsidRPr="009413B2" w:rsidRDefault="00250D61">
      <w:pPr>
        <w:rPr>
          <w:sz w:val="18"/>
          <w:szCs w:val="18"/>
          <w:lang w:val="en-US"/>
        </w:rPr>
      </w:pPr>
    </w:p>
    <w:p w14:paraId="38930385" w14:textId="77777777" w:rsidR="00250D61" w:rsidRPr="009413B2" w:rsidRDefault="00250D61">
      <w:pPr>
        <w:rPr>
          <w:sz w:val="18"/>
          <w:szCs w:val="18"/>
          <w:lang w:val="en-US"/>
        </w:rPr>
      </w:pPr>
    </w:p>
    <w:p w14:paraId="050AD650" w14:textId="77777777" w:rsidR="00250D61" w:rsidRPr="009413B2" w:rsidRDefault="00250D61">
      <w:pPr>
        <w:rPr>
          <w:sz w:val="18"/>
          <w:szCs w:val="18"/>
          <w:lang w:val="en-US"/>
        </w:rPr>
      </w:pPr>
    </w:p>
    <w:p w14:paraId="3A411242" w14:textId="77777777" w:rsidR="00250D61" w:rsidRPr="009413B2" w:rsidRDefault="00250D61">
      <w:pPr>
        <w:rPr>
          <w:sz w:val="18"/>
          <w:szCs w:val="18"/>
          <w:lang w:val="en-US"/>
        </w:rPr>
      </w:pPr>
    </w:p>
    <w:p w14:paraId="05B047B1" w14:textId="77777777" w:rsidR="00250D61" w:rsidRPr="009413B2" w:rsidRDefault="00250D61">
      <w:pPr>
        <w:rPr>
          <w:sz w:val="18"/>
          <w:szCs w:val="18"/>
          <w:lang w:val="en-US"/>
        </w:rPr>
      </w:pPr>
    </w:p>
    <w:p w14:paraId="5EB62358" w14:textId="77777777" w:rsidR="00250D61" w:rsidRPr="009413B2" w:rsidRDefault="00250D61">
      <w:pPr>
        <w:rPr>
          <w:sz w:val="18"/>
          <w:szCs w:val="18"/>
          <w:lang w:val="en-US"/>
        </w:rPr>
      </w:pPr>
    </w:p>
    <w:p w14:paraId="455939A5" w14:textId="77777777" w:rsidR="00250D61" w:rsidRPr="009413B2" w:rsidRDefault="00250D61">
      <w:pPr>
        <w:rPr>
          <w:sz w:val="18"/>
          <w:szCs w:val="18"/>
          <w:lang w:val="en-US"/>
        </w:rPr>
      </w:pPr>
    </w:p>
    <w:p w14:paraId="631C8577" w14:textId="77777777" w:rsidR="00250D61" w:rsidRPr="009413B2" w:rsidRDefault="00250D61">
      <w:pPr>
        <w:rPr>
          <w:sz w:val="18"/>
          <w:szCs w:val="18"/>
          <w:lang w:val="en-US"/>
        </w:rPr>
      </w:pPr>
    </w:p>
    <w:p w14:paraId="095B13B5" w14:textId="01B130CB" w:rsidR="005A05D6" w:rsidRPr="009413B2" w:rsidRDefault="001C45C9" w:rsidP="005A05D6">
      <w:pPr>
        <w:jc w:val="center"/>
        <w:rPr>
          <w:rFonts w:ascii="Times New Roman" w:hAnsi="Times New Roman" w:cs="Times New Roman"/>
          <w:sz w:val="18"/>
          <w:szCs w:val="18"/>
        </w:rPr>
      </w:pPr>
      <w:r w:rsidRPr="009413B2">
        <w:rPr>
          <w:rFonts w:ascii="Times New Roman" w:hAnsi="Times New Roman" w:cs="Times New Roman"/>
          <w:b/>
          <w:sz w:val="18"/>
          <w:szCs w:val="18"/>
        </w:rPr>
        <w:lastRenderedPageBreak/>
        <w:t>Supplemental Table 2.</w:t>
      </w:r>
      <w:r w:rsidR="005A05D6" w:rsidRPr="009413B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5A05D6" w:rsidRPr="009413B2">
        <w:rPr>
          <w:rFonts w:ascii="Times New Roman" w:hAnsi="Times New Roman" w:cs="Times New Roman"/>
          <w:sz w:val="18"/>
          <w:szCs w:val="18"/>
        </w:rPr>
        <w:t xml:space="preserve">Logistic multivariate regression for prediction of </w:t>
      </w:r>
      <w:r w:rsidR="00BC3B52" w:rsidRPr="009413B2">
        <w:rPr>
          <w:rFonts w:ascii="Times New Roman" w:hAnsi="Times New Roman" w:cs="Times New Roman"/>
          <w:sz w:val="18"/>
          <w:szCs w:val="18"/>
        </w:rPr>
        <w:t xml:space="preserve">poor </w:t>
      </w:r>
      <w:r w:rsidR="005A05D6" w:rsidRPr="009413B2">
        <w:rPr>
          <w:rFonts w:ascii="Times New Roman" w:hAnsi="Times New Roman" w:cs="Times New Roman"/>
          <w:sz w:val="18"/>
          <w:szCs w:val="18"/>
        </w:rPr>
        <w:t xml:space="preserve">functional outcome </w:t>
      </w:r>
      <w:r w:rsidR="00AA05F6" w:rsidRPr="009413B2">
        <w:rPr>
          <w:rFonts w:ascii="Times New Roman" w:hAnsi="Times New Roman" w:cs="Times New Roman"/>
          <w:sz w:val="18"/>
          <w:szCs w:val="18"/>
        </w:rPr>
        <w:t xml:space="preserve">at 3 months </w:t>
      </w:r>
      <w:r w:rsidR="005A05D6" w:rsidRPr="009413B2">
        <w:rPr>
          <w:rFonts w:ascii="Times New Roman" w:hAnsi="Times New Roman" w:cs="Times New Roman"/>
          <w:sz w:val="18"/>
          <w:szCs w:val="18"/>
        </w:rPr>
        <w:t xml:space="preserve">(mRS 3-6) </w:t>
      </w:r>
    </w:p>
    <w:tbl>
      <w:tblPr>
        <w:tblStyle w:val="Grigliatabella2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418"/>
        <w:gridCol w:w="3449"/>
        <w:gridCol w:w="1925"/>
      </w:tblGrid>
      <w:tr w:rsidR="005E53F7" w:rsidRPr="009413B2" w14:paraId="6E1339D1" w14:textId="77777777" w:rsidTr="005E53F7">
        <w:trPr>
          <w:trHeight w:val="39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60FC94B" w14:textId="7EFFFDE7" w:rsidR="005E53F7" w:rsidRPr="009413B2" w:rsidRDefault="005E53F7" w:rsidP="00726531">
            <w:pPr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Variables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AA011D" w14:textId="77777777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b/>
                <w:i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iCs/>
                <w:kern w:val="2"/>
                <w:sz w:val="18"/>
                <w:szCs w:val="18"/>
                <w:lang w:eastAsia="en-US"/>
                <w14:ligatures w14:val="standardContextual"/>
              </w:rPr>
              <w:t>OR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85EF83" w14:textId="7700D84D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Cl – 95%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8422F0A" w14:textId="77777777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b/>
                <w:i/>
                <w:i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i/>
                <w:iCs/>
                <w:kern w:val="2"/>
                <w:sz w:val="18"/>
                <w:szCs w:val="18"/>
                <w:lang w:eastAsia="en-US"/>
                <w14:ligatures w14:val="standardContextual"/>
              </w:rPr>
              <w:t>p-values</w:t>
            </w:r>
          </w:p>
        </w:tc>
      </w:tr>
      <w:tr w:rsidR="005E53F7" w:rsidRPr="009413B2" w14:paraId="087A8698" w14:textId="77777777" w:rsidTr="0052571F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29E070D" w14:textId="48FA3396" w:rsidR="005E53F7" w:rsidRPr="009413B2" w:rsidRDefault="005E53F7" w:rsidP="00726531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Female sex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816EF1" w14:textId="3E482A35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1.029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B8AB1" w14:textId="37BE87FE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0.919 - 1.151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149A91" w14:textId="705080B0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0.616</w:t>
            </w:r>
          </w:p>
        </w:tc>
      </w:tr>
      <w:tr w:rsidR="005E53F7" w:rsidRPr="009413B2" w14:paraId="1ABE2B4B" w14:textId="77777777" w:rsidTr="00174C40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F8A277E" w14:textId="6A211DEA" w:rsidR="005E53F7" w:rsidRPr="009413B2" w:rsidRDefault="005E53F7" w:rsidP="00726531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A0868" w14:textId="06379D94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1.008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C13D5" w14:textId="212BF711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1.003 - 1.013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BB1B01D" w14:textId="6018D456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0.002</w:t>
            </w:r>
          </w:p>
        </w:tc>
      </w:tr>
      <w:tr w:rsidR="005E53F7" w:rsidRPr="009413B2" w14:paraId="55EAA5B4" w14:textId="77777777" w:rsidTr="00152C4E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C8F9F4F" w14:textId="57553372" w:rsidR="005E53F7" w:rsidRPr="009413B2" w:rsidRDefault="005E53F7" w:rsidP="00726531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NIHSS at admission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DF62FA" w14:textId="2BDA7FF6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1.031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BFBC78" w14:textId="428E2944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1.022 - 1.041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2ADF05B" w14:textId="772380F9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&lt;0.001</w:t>
            </w:r>
          </w:p>
        </w:tc>
      </w:tr>
      <w:tr w:rsidR="005E53F7" w:rsidRPr="009413B2" w14:paraId="2FEEBBE1" w14:textId="77777777" w:rsidTr="00235464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5E3D1A5" w14:textId="228168A2" w:rsidR="005E53F7" w:rsidRPr="009413B2" w:rsidRDefault="005E53F7" w:rsidP="00726531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Diabetes mellitus (DM)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EE65F5" w14:textId="2EAC3C29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1.178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EB3D0C" w14:textId="5C53FCA2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1.031 - 1.347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291D6EC" w14:textId="6DF579EA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0.016</w:t>
            </w:r>
          </w:p>
        </w:tc>
      </w:tr>
      <w:tr w:rsidR="005E53F7" w:rsidRPr="009413B2" w14:paraId="0E38C6C3" w14:textId="77777777" w:rsidTr="00007427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7866DD" w14:textId="605EFC01" w:rsidR="005E53F7" w:rsidRPr="009413B2" w:rsidRDefault="005E53F7" w:rsidP="00726531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Hypertension (HTN)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10EE562" w14:textId="3642CC35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1.067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35D339C8" w14:textId="20EB49A3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0.940 - 1.211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5C7D1F" w14:textId="4B05E9B6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0.308</w:t>
            </w:r>
          </w:p>
        </w:tc>
      </w:tr>
      <w:tr w:rsidR="005E53F7" w:rsidRPr="009413B2" w14:paraId="189BC557" w14:textId="77777777" w:rsidTr="00BB1A0A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5BC0D3" w14:textId="34BED505" w:rsidR="005E53F7" w:rsidRPr="009413B2" w:rsidRDefault="005E53F7" w:rsidP="00726531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  <w:t>Chronic heart failure (CHF)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801289B" w14:textId="46AA3C95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1.123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1F313CFC" w14:textId="0CC3116B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1.009 - 1.250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FD5B13" w14:textId="0B52224C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0.032</w:t>
            </w:r>
          </w:p>
        </w:tc>
      </w:tr>
      <w:tr w:rsidR="005E53F7" w:rsidRPr="009413B2" w14:paraId="19BC9E84" w14:textId="77777777" w:rsidTr="002A2AAE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495D0F" w14:textId="1A6F061A" w:rsidR="005E53F7" w:rsidRPr="009413B2" w:rsidRDefault="005E53F7" w:rsidP="00726531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Hypoperfused volume (MTT)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F83E6A2" w14:textId="71F5D37A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1.001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059BD8A3" w14:textId="605325C0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0.999 - 1.001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D2A2CE" w14:textId="537F723A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0.649</w:t>
            </w:r>
          </w:p>
        </w:tc>
      </w:tr>
      <w:tr w:rsidR="005E53F7" w:rsidRPr="009413B2" w14:paraId="0940E631" w14:textId="77777777" w:rsidTr="00912957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65D3D2" w14:textId="380CD9A1" w:rsidR="005E53F7" w:rsidRPr="009413B2" w:rsidRDefault="005E53F7" w:rsidP="00726531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  <w:t>Core volume (CBV)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D7C09B1" w14:textId="397CA252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1.001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2A80EE9F" w14:textId="1F6F2625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0.999 - 1.001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4F1E0F" w14:textId="3A1457FD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0.429</w:t>
            </w:r>
          </w:p>
        </w:tc>
        <w:bookmarkStart w:id="0" w:name="_GoBack"/>
        <w:bookmarkEnd w:id="0"/>
      </w:tr>
      <w:tr w:rsidR="005E53F7" w:rsidRPr="009413B2" w14:paraId="0020636F" w14:textId="77777777" w:rsidTr="00E74CB3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4AA7DA8" w14:textId="6314967D" w:rsidR="005E53F7" w:rsidRPr="009413B2" w:rsidRDefault="005E53F7" w:rsidP="00726531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Crossed cerebellar diaschisis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A37B7C" w14:textId="08C05A18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1.065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C7E2C1" w14:textId="16BF8DE5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0.925 - 1.226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453062B" w14:textId="35B98382" w:rsidR="005E53F7" w:rsidRPr="009413B2" w:rsidRDefault="005E53F7" w:rsidP="00726531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0.374</w:t>
            </w:r>
          </w:p>
        </w:tc>
      </w:tr>
    </w:tbl>
    <w:p w14:paraId="75935B8F" w14:textId="7ACF118B" w:rsidR="005A05D6" w:rsidRPr="009413B2" w:rsidRDefault="005A05D6" w:rsidP="005A05D6">
      <w:pPr>
        <w:rPr>
          <w:rFonts w:ascii="Times New Roman" w:hAnsi="Times New Roman" w:cs="Times New Roman"/>
          <w:sz w:val="18"/>
          <w:szCs w:val="18"/>
        </w:rPr>
      </w:pPr>
      <w:r w:rsidRPr="009413B2">
        <w:rPr>
          <w:rFonts w:ascii="Times New Roman" w:hAnsi="Times New Roman" w:cs="Times New Roman"/>
          <w:b/>
          <w:bCs/>
          <w:sz w:val="18"/>
          <w:szCs w:val="18"/>
        </w:rPr>
        <w:t>Notes:</w:t>
      </w:r>
      <w:r w:rsidRPr="009413B2">
        <w:rPr>
          <w:rFonts w:ascii="Times New Roman" w:hAnsi="Times New Roman" w:cs="Times New Roman"/>
          <w:sz w:val="18"/>
          <w:szCs w:val="18"/>
        </w:rPr>
        <w:t xml:space="preserve"> Multivariate analysis for </w:t>
      </w:r>
      <w:r w:rsidR="00BC3B52" w:rsidRPr="009413B2">
        <w:rPr>
          <w:rFonts w:ascii="Times New Roman" w:hAnsi="Times New Roman" w:cs="Times New Roman"/>
          <w:sz w:val="18"/>
          <w:szCs w:val="18"/>
        </w:rPr>
        <w:t>prediction of poor functional outcome</w:t>
      </w:r>
      <w:r w:rsidRPr="009413B2">
        <w:rPr>
          <w:rFonts w:ascii="Times New Roman" w:hAnsi="Times New Roman" w:cs="Times New Roman"/>
          <w:sz w:val="18"/>
          <w:szCs w:val="18"/>
        </w:rPr>
        <w:t xml:space="preserve">. Bold values for </w:t>
      </w:r>
      <w:r w:rsidRPr="009413B2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9413B2">
        <w:rPr>
          <w:rFonts w:ascii="Times New Roman" w:hAnsi="Times New Roman" w:cs="Times New Roman"/>
          <w:sz w:val="18"/>
          <w:szCs w:val="18"/>
        </w:rPr>
        <w:t>&lt; 0.05.</w:t>
      </w:r>
    </w:p>
    <w:p w14:paraId="2FD7EAE5" w14:textId="77777777" w:rsidR="005A05D6" w:rsidRPr="009413B2" w:rsidRDefault="005A05D6">
      <w:pPr>
        <w:rPr>
          <w:sz w:val="18"/>
          <w:szCs w:val="18"/>
          <w:lang w:val="en-US"/>
        </w:rPr>
      </w:pPr>
    </w:p>
    <w:p w14:paraId="320E9AD8" w14:textId="625F54D0" w:rsidR="000F4723" w:rsidRPr="009413B2" w:rsidRDefault="000F4723" w:rsidP="000F4723">
      <w:pPr>
        <w:jc w:val="center"/>
        <w:rPr>
          <w:rFonts w:ascii="Times New Roman" w:hAnsi="Times New Roman" w:cs="Times New Roman"/>
          <w:sz w:val="18"/>
          <w:szCs w:val="18"/>
        </w:rPr>
      </w:pPr>
      <w:r w:rsidRPr="009413B2">
        <w:rPr>
          <w:rFonts w:ascii="Times New Roman" w:hAnsi="Times New Roman" w:cs="Times New Roman"/>
          <w:b/>
          <w:sz w:val="18"/>
          <w:szCs w:val="18"/>
        </w:rPr>
        <w:t xml:space="preserve">Supplemental Table 3. </w:t>
      </w:r>
      <w:r w:rsidRPr="009413B2">
        <w:rPr>
          <w:rFonts w:ascii="Times New Roman" w:hAnsi="Times New Roman" w:cs="Times New Roman"/>
          <w:sz w:val="18"/>
          <w:szCs w:val="18"/>
        </w:rPr>
        <w:t xml:space="preserve">Logistic multivariate regression for prediction of poor functional outcome at 3 months (mRS 3-6) in patients with CCD </w:t>
      </w:r>
    </w:p>
    <w:tbl>
      <w:tblPr>
        <w:tblStyle w:val="Grigliatabella2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418"/>
        <w:gridCol w:w="3449"/>
        <w:gridCol w:w="1925"/>
      </w:tblGrid>
      <w:tr w:rsidR="005E53F7" w:rsidRPr="009413B2" w14:paraId="12001297" w14:textId="77777777" w:rsidTr="00483DFE">
        <w:trPr>
          <w:trHeight w:val="39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5572D27" w14:textId="77777777" w:rsidR="005E53F7" w:rsidRPr="009413B2" w:rsidRDefault="005E53F7" w:rsidP="00667FB7">
            <w:pPr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Variables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6C2575" w14:textId="77777777" w:rsidR="005E53F7" w:rsidRPr="009413B2" w:rsidRDefault="005E53F7" w:rsidP="00667FB7">
            <w:pPr>
              <w:jc w:val="center"/>
              <w:rPr>
                <w:rFonts w:ascii="Times New Roman" w:hAnsi="Times New Roman" w:cs="Times New Roman"/>
                <w:b/>
                <w:i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iCs/>
                <w:kern w:val="2"/>
                <w:sz w:val="18"/>
                <w:szCs w:val="18"/>
                <w:lang w:eastAsia="en-US"/>
                <w14:ligatures w14:val="standardContextual"/>
              </w:rPr>
              <w:t>OR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5FAED9" w14:textId="3017B12F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Cl – 95%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3C39A37" w14:textId="77777777" w:rsidR="005E53F7" w:rsidRPr="009413B2" w:rsidRDefault="005E53F7" w:rsidP="00667FB7">
            <w:pPr>
              <w:jc w:val="center"/>
              <w:rPr>
                <w:rFonts w:ascii="Times New Roman" w:hAnsi="Times New Roman" w:cs="Times New Roman"/>
                <w:b/>
                <w:i/>
                <w:i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i/>
                <w:iCs/>
                <w:kern w:val="2"/>
                <w:sz w:val="18"/>
                <w:szCs w:val="18"/>
                <w:lang w:eastAsia="en-US"/>
                <w14:ligatures w14:val="standardContextual"/>
              </w:rPr>
              <w:t>p-values</w:t>
            </w:r>
          </w:p>
        </w:tc>
      </w:tr>
      <w:tr w:rsidR="005E53F7" w:rsidRPr="009413B2" w14:paraId="796E0EB8" w14:textId="77777777" w:rsidTr="00EA273C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022D1A3" w14:textId="77777777" w:rsidR="005E53F7" w:rsidRPr="009413B2" w:rsidRDefault="005E53F7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127D7" w14:textId="5ABF1ACA" w:rsidR="005E53F7" w:rsidRPr="009413B2" w:rsidRDefault="005E53F7" w:rsidP="001C7343">
            <w:pPr>
              <w:jc w:val="center"/>
              <w:rPr>
                <w:sz w:val="18"/>
                <w:szCs w:val="18"/>
                <w:lang w:val="en-US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1.009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155B1" w14:textId="5697AAF9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1.004 - 1.015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E11EFA" w14:textId="24C5EF35" w:rsidR="005E53F7" w:rsidRPr="009413B2" w:rsidRDefault="005E53F7" w:rsidP="00667FB7">
            <w:pPr>
              <w:jc w:val="center"/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&lt;0.001</w:t>
            </w:r>
          </w:p>
        </w:tc>
      </w:tr>
      <w:tr w:rsidR="005E53F7" w:rsidRPr="009413B2" w14:paraId="6A3C53A9" w14:textId="77777777" w:rsidTr="00906567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E37A800" w14:textId="77777777" w:rsidR="005E53F7" w:rsidRPr="009413B2" w:rsidRDefault="005E53F7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NIHSS at admission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34C4EC" w14:textId="2239E03E" w:rsidR="005E53F7" w:rsidRPr="009413B2" w:rsidRDefault="005E53F7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1.027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52EFE3" w14:textId="65D90FCE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1.018 - 1.037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C9AE9C" w14:textId="77777777" w:rsidR="005E53F7" w:rsidRPr="009413B2" w:rsidRDefault="005E53F7" w:rsidP="00667FB7">
            <w:pPr>
              <w:jc w:val="center"/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&lt;0.001</w:t>
            </w:r>
          </w:p>
        </w:tc>
      </w:tr>
      <w:tr w:rsidR="005E53F7" w:rsidRPr="009413B2" w14:paraId="64FE7992" w14:textId="77777777" w:rsidTr="001C3758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762750E" w14:textId="77777777" w:rsidR="005E53F7" w:rsidRPr="009413B2" w:rsidRDefault="005E53F7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Diabetes mellitus (DM)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315AD4" w14:textId="6AE8942C" w:rsidR="005E53F7" w:rsidRPr="009413B2" w:rsidRDefault="005E53F7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1.160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ECF995" w14:textId="4BE252AC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0.997 - 1.349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42FB34D" w14:textId="0909B405" w:rsidR="005E53F7" w:rsidRPr="009413B2" w:rsidRDefault="005E53F7" w:rsidP="00667FB7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0.053</w:t>
            </w:r>
          </w:p>
        </w:tc>
      </w:tr>
      <w:tr w:rsidR="005E53F7" w:rsidRPr="009413B2" w14:paraId="347C54FD" w14:textId="77777777" w:rsidTr="00CD0430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8AC5C3" w14:textId="77777777" w:rsidR="005E53F7" w:rsidRPr="009413B2" w:rsidRDefault="005E53F7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Hypertension (HTN)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3D176A6" w14:textId="252D907C" w:rsidR="005E53F7" w:rsidRPr="009413B2" w:rsidRDefault="005E53F7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1.072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4CC8EE34" w14:textId="3AC883A9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0.933 - 1.233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671423" w14:textId="799038EE" w:rsidR="005E53F7" w:rsidRPr="009413B2" w:rsidRDefault="005E53F7" w:rsidP="00667FB7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0.320</w:t>
            </w:r>
          </w:p>
        </w:tc>
      </w:tr>
      <w:tr w:rsidR="005E53F7" w:rsidRPr="009413B2" w14:paraId="05C1A284" w14:textId="77777777" w:rsidTr="00842E95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D53252" w14:textId="77777777" w:rsidR="005E53F7" w:rsidRPr="009413B2" w:rsidRDefault="005E53F7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  <w:t>Chronic heart failure (CHF)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DF84769" w14:textId="1F779579" w:rsidR="005E53F7" w:rsidRPr="009413B2" w:rsidRDefault="005E53F7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1.112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0E64085D" w14:textId="5667DAC8" w:rsidR="005E53F7" w:rsidRPr="009413B2" w:rsidRDefault="005E53F7" w:rsidP="005E53F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0.989 - 1.250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A186EB" w14:textId="0EDB330F" w:rsidR="005E53F7" w:rsidRPr="009413B2" w:rsidRDefault="005E53F7" w:rsidP="00667FB7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0.074</w:t>
            </w:r>
          </w:p>
        </w:tc>
      </w:tr>
      <w:tr w:rsidR="00716934" w:rsidRPr="009413B2" w14:paraId="68B5D0C5" w14:textId="77777777" w:rsidTr="00D84226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845DD1" w14:textId="77777777" w:rsidR="00716934" w:rsidRPr="009413B2" w:rsidRDefault="00716934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Hypoperfused volume (MTT)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1102027" w14:textId="77777777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1.001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6E93AD32" w14:textId="6FFA79BF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0.999 - 1.001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685C9D" w14:textId="57848802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0.799</w:t>
            </w:r>
          </w:p>
        </w:tc>
      </w:tr>
      <w:tr w:rsidR="00716934" w:rsidRPr="009413B2" w14:paraId="0CA3F207" w14:textId="77777777" w:rsidTr="003378A3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16F853" w14:textId="77777777" w:rsidR="00716934" w:rsidRPr="009413B2" w:rsidRDefault="00716934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  <w:t>Core volume (CBV)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6414B10" w14:textId="77777777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1.001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26DA70C3" w14:textId="1E4F5653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0.998 - 1.002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24B797" w14:textId="4210AD4D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0.435</w:t>
            </w:r>
          </w:p>
        </w:tc>
      </w:tr>
    </w:tbl>
    <w:p w14:paraId="6580FF96" w14:textId="7789579D" w:rsidR="00487374" w:rsidRPr="009413B2" w:rsidRDefault="000F4723" w:rsidP="00E137D0">
      <w:pPr>
        <w:jc w:val="center"/>
        <w:rPr>
          <w:rFonts w:ascii="Times New Roman" w:hAnsi="Times New Roman" w:cs="Times New Roman"/>
          <w:sz w:val="18"/>
          <w:szCs w:val="18"/>
        </w:rPr>
      </w:pPr>
      <w:r w:rsidRPr="009413B2">
        <w:rPr>
          <w:rFonts w:ascii="Times New Roman" w:hAnsi="Times New Roman" w:cs="Times New Roman"/>
          <w:b/>
          <w:bCs/>
          <w:sz w:val="18"/>
          <w:szCs w:val="18"/>
        </w:rPr>
        <w:t>Notes:</w:t>
      </w:r>
      <w:r w:rsidRPr="009413B2">
        <w:rPr>
          <w:rFonts w:ascii="Times New Roman" w:hAnsi="Times New Roman" w:cs="Times New Roman"/>
          <w:sz w:val="18"/>
          <w:szCs w:val="18"/>
        </w:rPr>
        <w:t xml:space="preserve"> Multivariate analysis for prediction of poor functional outcome at 3 months (mRS 3-6) in patients with CCD. Bold values for </w:t>
      </w:r>
      <w:r w:rsidRPr="009413B2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9413B2">
        <w:rPr>
          <w:rFonts w:ascii="Times New Roman" w:hAnsi="Times New Roman" w:cs="Times New Roman"/>
          <w:sz w:val="18"/>
          <w:szCs w:val="18"/>
        </w:rPr>
        <w:t>&lt; 0.05.</w:t>
      </w:r>
    </w:p>
    <w:p w14:paraId="699E13C0" w14:textId="77777777" w:rsidR="00487374" w:rsidRPr="009413B2" w:rsidRDefault="00487374">
      <w:pPr>
        <w:rPr>
          <w:sz w:val="18"/>
          <w:szCs w:val="18"/>
          <w:lang w:val="en-US"/>
        </w:rPr>
      </w:pPr>
    </w:p>
    <w:p w14:paraId="42E9460F" w14:textId="160ADDEA" w:rsidR="00487374" w:rsidRPr="009413B2" w:rsidRDefault="00487374" w:rsidP="00487374">
      <w:pPr>
        <w:jc w:val="center"/>
        <w:rPr>
          <w:rFonts w:ascii="Times New Roman" w:hAnsi="Times New Roman" w:cs="Times New Roman"/>
          <w:sz w:val="18"/>
          <w:szCs w:val="18"/>
        </w:rPr>
      </w:pPr>
      <w:r w:rsidRPr="009413B2">
        <w:rPr>
          <w:rFonts w:ascii="Times New Roman" w:hAnsi="Times New Roman" w:cs="Times New Roman"/>
          <w:b/>
          <w:sz w:val="18"/>
          <w:szCs w:val="18"/>
        </w:rPr>
        <w:t xml:space="preserve">Supplemental Table 4. </w:t>
      </w:r>
      <w:r w:rsidRPr="009413B2">
        <w:rPr>
          <w:rFonts w:ascii="Times New Roman" w:hAnsi="Times New Roman" w:cs="Times New Roman"/>
          <w:sz w:val="18"/>
          <w:szCs w:val="18"/>
        </w:rPr>
        <w:t>Logistic multivariate regression for prediction of poor functional outcome (mRS 3-6 at 3 months) in patients without EVT</w:t>
      </w:r>
    </w:p>
    <w:tbl>
      <w:tblPr>
        <w:tblStyle w:val="Grigliatabella2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418"/>
        <w:gridCol w:w="3449"/>
        <w:gridCol w:w="1925"/>
      </w:tblGrid>
      <w:tr w:rsidR="00716934" w:rsidRPr="009413B2" w14:paraId="472E1D62" w14:textId="77777777" w:rsidTr="00D94953">
        <w:trPr>
          <w:trHeight w:val="38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A31941B" w14:textId="7A881BC0" w:rsidR="00716934" w:rsidRPr="009413B2" w:rsidRDefault="00716934" w:rsidP="00667FB7">
            <w:pPr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en-IN" w:eastAsia="en-IN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390290A" wp14:editId="25751CB5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</wp:posOffset>
                      </wp:positionV>
                      <wp:extent cx="6124575" cy="0"/>
                      <wp:effectExtent l="0" t="0" r="28575" b="19050"/>
                      <wp:wrapNone/>
                      <wp:docPr id="1166291386" name="Connettore dirit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245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04953D6" id="Connettore diritto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4pt,.4pt" to="476.8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Variable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0B7D71" w14:textId="77777777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/>
                <w:i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iCs/>
                <w:kern w:val="2"/>
                <w:sz w:val="18"/>
                <w:szCs w:val="18"/>
                <w:lang w:eastAsia="en-US"/>
                <w14:ligatures w14:val="standardContextual"/>
              </w:rPr>
              <w:t>OR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CE42B7" w14:textId="781D24CE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Cl – 95%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BE26449" w14:textId="77777777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/>
                <w:i/>
                <w:i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i/>
                <w:iCs/>
                <w:kern w:val="2"/>
                <w:sz w:val="18"/>
                <w:szCs w:val="18"/>
                <w:lang w:eastAsia="en-US"/>
                <w14:ligatures w14:val="standardContextual"/>
              </w:rPr>
              <w:t>p-values</w:t>
            </w:r>
          </w:p>
        </w:tc>
      </w:tr>
      <w:tr w:rsidR="00716934" w:rsidRPr="009413B2" w14:paraId="099626C0" w14:textId="77777777" w:rsidTr="002005BA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2D81AE2" w14:textId="77777777" w:rsidR="00716934" w:rsidRPr="009413B2" w:rsidRDefault="00716934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8C3123" w14:textId="4D7A2EC7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1.012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0F1D9A" w14:textId="6344F846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1.002 - 1.023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6EF68D8" w14:textId="17DECFD7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0.016</w:t>
            </w:r>
          </w:p>
        </w:tc>
      </w:tr>
      <w:tr w:rsidR="00716934" w:rsidRPr="009413B2" w14:paraId="3D594F33" w14:textId="77777777" w:rsidTr="005B4E6B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0594606" w14:textId="77777777" w:rsidR="00716934" w:rsidRPr="009413B2" w:rsidRDefault="00716934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NIHSS at admission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E04FCF" w14:textId="46DA03EE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1.032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99EC7D" w14:textId="24C4E7E2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1.017 - 1.047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F125525" w14:textId="77777777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&lt;0.001</w:t>
            </w:r>
          </w:p>
        </w:tc>
      </w:tr>
      <w:tr w:rsidR="00716934" w:rsidRPr="009413B2" w14:paraId="755DB886" w14:textId="77777777" w:rsidTr="00E610EE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6727A1" w14:textId="77777777" w:rsidR="00716934" w:rsidRPr="009413B2" w:rsidRDefault="00716934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Hypoperfused volume (MTT)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1684806" w14:textId="77777777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1.001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533422F2" w14:textId="50D9E2AF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0.998 - 1.001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2D77E8" w14:textId="21B6DF66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0.655</w:t>
            </w:r>
          </w:p>
        </w:tc>
      </w:tr>
      <w:tr w:rsidR="00716934" w:rsidRPr="009413B2" w14:paraId="226C9463" w14:textId="77777777" w:rsidTr="00017666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7CE431" w14:textId="77777777" w:rsidR="00716934" w:rsidRPr="009413B2" w:rsidRDefault="00716934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  <w:t>Core volume (CBV)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D4AFAD9" w14:textId="77777777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1.001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AA67E88" w14:textId="0CC00676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0.998 - 1.003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511A58" w14:textId="4B62C7E0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0.612</w:t>
            </w:r>
          </w:p>
        </w:tc>
      </w:tr>
      <w:tr w:rsidR="00716934" w:rsidRPr="009413B2" w14:paraId="26248220" w14:textId="77777777" w:rsidTr="00F72FF2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A855B74" w14:textId="77777777" w:rsidR="00716934" w:rsidRPr="009413B2" w:rsidRDefault="00716934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Crossed cerebellar diaschisis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12418A" w14:textId="7BBCE7F3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1.015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99CBA" w14:textId="23798A0B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0.812 - 1.269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F6E50F4" w14:textId="645EDF8E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0.889</w:t>
            </w:r>
          </w:p>
        </w:tc>
      </w:tr>
    </w:tbl>
    <w:p w14:paraId="1C11B50F" w14:textId="647B15D5" w:rsidR="00487374" w:rsidRPr="009413B2" w:rsidRDefault="00487374" w:rsidP="00487374">
      <w:pPr>
        <w:jc w:val="center"/>
        <w:rPr>
          <w:rFonts w:ascii="Times New Roman" w:hAnsi="Times New Roman" w:cs="Times New Roman"/>
          <w:sz w:val="18"/>
          <w:szCs w:val="18"/>
        </w:rPr>
      </w:pPr>
      <w:r w:rsidRPr="009413B2">
        <w:rPr>
          <w:rFonts w:ascii="Times New Roman" w:hAnsi="Times New Roman" w:cs="Times New Roman"/>
          <w:b/>
          <w:bCs/>
          <w:sz w:val="18"/>
          <w:szCs w:val="18"/>
        </w:rPr>
        <w:t>Notes:</w:t>
      </w:r>
      <w:r w:rsidRPr="009413B2">
        <w:rPr>
          <w:rFonts w:ascii="Times New Roman" w:hAnsi="Times New Roman" w:cs="Times New Roman"/>
          <w:sz w:val="18"/>
          <w:szCs w:val="18"/>
        </w:rPr>
        <w:t xml:space="preserve"> Multivariate analysis prediction of poor functional outcome (mRS 3-6 at 3 months) in patients without EVT. Bold values for </w:t>
      </w:r>
      <w:r w:rsidRPr="009413B2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9413B2">
        <w:rPr>
          <w:rFonts w:ascii="Times New Roman" w:hAnsi="Times New Roman" w:cs="Times New Roman"/>
          <w:sz w:val="18"/>
          <w:szCs w:val="18"/>
        </w:rPr>
        <w:t>&lt; 0.05.</w:t>
      </w:r>
    </w:p>
    <w:p w14:paraId="66E602F4" w14:textId="77777777" w:rsidR="00487374" w:rsidRPr="009413B2" w:rsidRDefault="00487374" w:rsidP="00487374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8036BD2" w14:textId="77777777" w:rsidR="00487374" w:rsidRPr="009413B2" w:rsidRDefault="00487374" w:rsidP="00E137D0">
      <w:pPr>
        <w:rPr>
          <w:rFonts w:ascii="Times New Roman" w:hAnsi="Times New Roman" w:cs="Times New Roman"/>
          <w:b/>
          <w:sz w:val="18"/>
          <w:szCs w:val="18"/>
        </w:rPr>
      </w:pPr>
    </w:p>
    <w:p w14:paraId="6BA40A3F" w14:textId="5D163530" w:rsidR="00487374" w:rsidRPr="009413B2" w:rsidRDefault="00487374" w:rsidP="00487374">
      <w:pPr>
        <w:jc w:val="center"/>
        <w:rPr>
          <w:rFonts w:ascii="Times New Roman" w:hAnsi="Times New Roman" w:cs="Times New Roman"/>
          <w:sz w:val="18"/>
          <w:szCs w:val="18"/>
        </w:rPr>
      </w:pPr>
      <w:r w:rsidRPr="009413B2">
        <w:rPr>
          <w:rFonts w:ascii="Times New Roman" w:hAnsi="Times New Roman" w:cs="Times New Roman"/>
          <w:b/>
          <w:sz w:val="18"/>
          <w:szCs w:val="18"/>
        </w:rPr>
        <w:t xml:space="preserve">Supplemental Table 5. </w:t>
      </w:r>
      <w:r w:rsidRPr="009413B2">
        <w:rPr>
          <w:rFonts w:ascii="Times New Roman" w:hAnsi="Times New Roman" w:cs="Times New Roman"/>
          <w:sz w:val="18"/>
          <w:szCs w:val="18"/>
        </w:rPr>
        <w:t>Logistic multivariate regression for prediction of poor functional outcome at 3 months (mRS 3-6) in patients without NIHSS improvement during hospitalisation (</w:t>
      </w:r>
      <w:r w:rsidRPr="009413B2">
        <w:rPr>
          <w:rFonts w:ascii="Times New Roman" w:hAnsi="Times New Roman" w:cs="Times New Roman"/>
          <w:sz w:val="18"/>
          <w:szCs w:val="18"/>
        </w:rPr>
        <w:sym w:font="Symbol" w:char="F044"/>
      </w:r>
      <w:r w:rsidRPr="009413B2">
        <w:rPr>
          <w:rFonts w:ascii="Times New Roman" w:hAnsi="Times New Roman" w:cs="Times New Roman"/>
          <w:sz w:val="18"/>
          <w:szCs w:val="18"/>
        </w:rPr>
        <w:t xml:space="preserve"> NIHSS </w:t>
      </w:r>
      <w:r w:rsidRPr="009413B2">
        <w:rPr>
          <w:rFonts w:ascii="Times New Roman" w:hAnsi="Times New Roman" w:cs="Times New Roman"/>
          <w:sz w:val="18"/>
          <w:szCs w:val="18"/>
        </w:rPr>
        <w:sym w:font="Symbol" w:char="F0A3"/>
      </w:r>
      <w:r w:rsidRPr="009413B2">
        <w:rPr>
          <w:rFonts w:ascii="Times New Roman" w:hAnsi="Times New Roman" w:cs="Times New Roman"/>
          <w:sz w:val="18"/>
          <w:szCs w:val="18"/>
        </w:rPr>
        <w:t xml:space="preserve"> 5)</w:t>
      </w:r>
    </w:p>
    <w:tbl>
      <w:tblPr>
        <w:tblStyle w:val="Grigliatabella2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418"/>
        <w:gridCol w:w="3449"/>
        <w:gridCol w:w="1925"/>
      </w:tblGrid>
      <w:tr w:rsidR="00716934" w:rsidRPr="009413B2" w14:paraId="60AC42B3" w14:textId="77777777" w:rsidTr="00327954">
        <w:trPr>
          <w:trHeight w:val="39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F2A095A" w14:textId="77777777" w:rsidR="00716934" w:rsidRPr="009413B2" w:rsidRDefault="00716934" w:rsidP="00667FB7">
            <w:pPr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Variables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B57BEA" w14:textId="77777777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/>
                <w:i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iCs/>
                <w:kern w:val="2"/>
                <w:sz w:val="18"/>
                <w:szCs w:val="18"/>
                <w:lang w:eastAsia="en-US"/>
                <w14:ligatures w14:val="standardContextual"/>
              </w:rPr>
              <w:t>OR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644295" w14:textId="4A96CEF1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Cl – 95%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B5B17C9" w14:textId="77777777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/>
                <w:i/>
                <w:i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i/>
                <w:iCs/>
                <w:kern w:val="2"/>
                <w:sz w:val="18"/>
                <w:szCs w:val="18"/>
                <w:lang w:eastAsia="en-US"/>
                <w14:ligatures w14:val="standardContextual"/>
              </w:rPr>
              <w:t>p-values</w:t>
            </w:r>
          </w:p>
        </w:tc>
      </w:tr>
      <w:tr w:rsidR="00716934" w:rsidRPr="009413B2" w14:paraId="6886156F" w14:textId="77777777" w:rsidTr="00A23BB8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B87AE35" w14:textId="4A90D375" w:rsidR="00716934" w:rsidRPr="009413B2" w:rsidRDefault="00716934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Female sex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3317A6" w14:textId="2FBB13DA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1.068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61A1CE" w14:textId="51BB53BC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0.959 - 1.190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2894E1B" w14:textId="1A01CEBA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0.266</w:t>
            </w:r>
          </w:p>
        </w:tc>
      </w:tr>
      <w:tr w:rsidR="00716934" w:rsidRPr="009413B2" w14:paraId="7CC7D35E" w14:textId="77777777" w:rsidTr="00D46DE7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AF122EF" w14:textId="77777777" w:rsidR="00716934" w:rsidRPr="009413B2" w:rsidRDefault="00716934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612FA" w14:textId="17C9FFB5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1.003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47935" w14:textId="6B478F7D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0.998 - 1.009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B9ACD6D" w14:textId="01F47E90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0.161</w:t>
            </w:r>
          </w:p>
        </w:tc>
      </w:tr>
      <w:tr w:rsidR="00716934" w:rsidRPr="009413B2" w14:paraId="5A706B0E" w14:textId="77777777" w:rsidTr="00FB6DFB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904B842" w14:textId="77777777" w:rsidR="00716934" w:rsidRPr="009413B2" w:rsidRDefault="00716934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NIHSS at admission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D803C" w14:textId="653C8A79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1.034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25A75" w14:textId="6C609623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1.026 - 1.043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E353648" w14:textId="77777777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&lt;0.001</w:t>
            </w:r>
          </w:p>
        </w:tc>
      </w:tr>
      <w:tr w:rsidR="00716934" w:rsidRPr="009413B2" w14:paraId="62FBAB96" w14:textId="77777777" w:rsidTr="00CB0B73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5C7DE84" w14:textId="77777777" w:rsidR="00716934" w:rsidRPr="009413B2" w:rsidRDefault="00716934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Diabetes mellitus (DM)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02D0A" w14:textId="549C563D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1.106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11F5E" w14:textId="09862B80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0.972 - 1.259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39D420D" w14:textId="4BDB9B0B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0.123</w:t>
            </w:r>
          </w:p>
        </w:tc>
      </w:tr>
      <w:tr w:rsidR="00716934" w:rsidRPr="009413B2" w14:paraId="3EAC84E8" w14:textId="77777777" w:rsidTr="008A4D37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F2828A" w14:textId="77777777" w:rsidR="00716934" w:rsidRPr="009413B2" w:rsidRDefault="00716934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Hypertension (HTN)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186DB4C" w14:textId="761B21BA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1.112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04995D4C" w14:textId="3B1CBE2E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0.974 - 1.271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9CDBE5" w14:textId="2A27E962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0.114</w:t>
            </w:r>
          </w:p>
        </w:tc>
      </w:tr>
      <w:tr w:rsidR="00716934" w:rsidRPr="009413B2" w14:paraId="6B5BD69C" w14:textId="77777777" w:rsidTr="00C80C53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C55F63" w14:textId="77777777" w:rsidR="00716934" w:rsidRPr="009413B2" w:rsidRDefault="00716934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Hypoperfused volume (MTT)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4E94936" w14:textId="77777777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1.001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3564F3AB" w14:textId="2E802F93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0.999 - 1.001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E4AA07" w14:textId="4D3B8EA4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0.464</w:t>
            </w:r>
          </w:p>
        </w:tc>
      </w:tr>
      <w:tr w:rsidR="00716934" w:rsidRPr="009413B2" w14:paraId="5F24107C" w14:textId="77777777" w:rsidTr="007B25AE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45197B" w14:textId="77777777" w:rsidR="00716934" w:rsidRPr="009413B2" w:rsidRDefault="00716934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</w:rPr>
              <w:t>Core volume (CBV)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EEF5270" w14:textId="6AEA54C2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0.999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C15B143" w14:textId="35EB00FD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0.998 - 1.001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3E6135" w14:textId="274C12A0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0.943</w:t>
            </w:r>
          </w:p>
        </w:tc>
      </w:tr>
      <w:tr w:rsidR="00716934" w:rsidRPr="009413B2" w14:paraId="6A7763E3" w14:textId="77777777" w:rsidTr="00622C6A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59943E9" w14:textId="77777777" w:rsidR="00716934" w:rsidRPr="009413B2" w:rsidRDefault="00716934" w:rsidP="00667FB7">
            <w:pPr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Crossed cerebellar diaschisis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CEF378" w14:textId="3D04891E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1.164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ECBA0" w14:textId="117809F7" w:rsidR="00716934" w:rsidRPr="009413B2" w:rsidRDefault="00716934" w:rsidP="00716934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  <w14:ligatures w14:val="standardContextual"/>
              </w:rPr>
              <w:t>1.005 - 1.350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B658BF" w14:textId="60EF90E7" w:rsidR="00716934" w:rsidRPr="009413B2" w:rsidRDefault="00716934" w:rsidP="00667FB7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9413B2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>0.042</w:t>
            </w:r>
          </w:p>
        </w:tc>
      </w:tr>
    </w:tbl>
    <w:p w14:paraId="0AC8BE2C" w14:textId="65736A52" w:rsidR="00487374" w:rsidRPr="009413B2" w:rsidRDefault="00487374" w:rsidP="00487374">
      <w:pPr>
        <w:rPr>
          <w:rFonts w:ascii="Times New Roman" w:hAnsi="Times New Roman" w:cs="Times New Roman"/>
          <w:sz w:val="18"/>
          <w:szCs w:val="18"/>
        </w:rPr>
      </w:pPr>
      <w:r w:rsidRPr="009413B2">
        <w:rPr>
          <w:rFonts w:ascii="Times New Roman" w:hAnsi="Times New Roman" w:cs="Times New Roman"/>
          <w:b/>
          <w:bCs/>
          <w:sz w:val="18"/>
          <w:szCs w:val="18"/>
        </w:rPr>
        <w:t>Notes:</w:t>
      </w:r>
      <w:r w:rsidRPr="009413B2">
        <w:rPr>
          <w:rFonts w:ascii="Times New Roman" w:hAnsi="Times New Roman" w:cs="Times New Roman"/>
          <w:sz w:val="18"/>
          <w:szCs w:val="18"/>
        </w:rPr>
        <w:t xml:space="preserve"> Multivariate analysis for prediction of poor functional outcome at 3 months (mRS 3-6) in patients without NIHSS improvement during hospitalisation (</w:t>
      </w:r>
      <w:r w:rsidRPr="009413B2">
        <w:rPr>
          <w:rFonts w:ascii="Times New Roman" w:hAnsi="Times New Roman" w:cs="Times New Roman"/>
          <w:sz w:val="18"/>
          <w:szCs w:val="18"/>
        </w:rPr>
        <w:sym w:font="Symbol" w:char="F044"/>
      </w:r>
      <w:r w:rsidRPr="009413B2">
        <w:rPr>
          <w:rFonts w:ascii="Times New Roman" w:hAnsi="Times New Roman" w:cs="Times New Roman"/>
          <w:sz w:val="18"/>
          <w:szCs w:val="18"/>
        </w:rPr>
        <w:t xml:space="preserve"> NIHSS </w:t>
      </w:r>
      <w:r w:rsidRPr="009413B2">
        <w:rPr>
          <w:rFonts w:ascii="Times New Roman" w:hAnsi="Times New Roman" w:cs="Times New Roman"/>
          <w:sz w:val="18"/>
          <w:szCs w:val="18"/>
        </w:rPr>
        <w:sym w:font="Symbol" w:char="F0A3"/>
      </w:r>
      <w:r w:rsidRPr="009413B2">
        <w:rPr>
          <w:rFonts w:ascii="Times New Roman" w:hAnsi="Times New Roman" w:cs="Times New Roman"/>
          <w:sz w:val="18"/>
          <w:szCs w:val="18"/>
        </w:rPr>
        <w:t xml:space="preserve"> 5). Bold values for </w:t>
      </w:r>
      <w:r w:rsidRPr="009413B2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9413B2">
        <w:rPr>
          <w:rFonts w:ascii="Times New Roman" w:hAnsi="Times New Roman" w:cs="Times New Roman"/>
          <w:sz w:val="18"/>
          <w:szCs w:val="18"/>
        </w:rPr>
        <w:t>&lt; 0.05.</w:t>
      </w:r>
    </w:p>
    <w:p w14:paraId="52344998" w14:textId="77777777" w:rsidR="00487374" w:rsidRPr="009413B2" w:rsidRDefault="00487374" w:rsidP="00487374">
      <w:pPr>
        <w:rPr>
          <w:sz w:val="18"/>
          <w:szCs w:val="18"/>
          <w:lang w:val="en-US"/>
        </w:rPr>
      </w:pPr>
    </w:p>
    <w:p w14:paraId="631DF423" w14:textId="77777777" w:rsidR="00487374" w:rsidRPr="009413B2" w:rsidRDefault="00487374" w:rsidP="00487374">
      <w:pPr>
        <w:rPr>
          <w:sz w:val="18"/>
          <w:szCs w:val="18"/>
          <w:lang w:val="en-US"/>
        </w:rPr>
      </w:pPr>
    </w:p>
    <w:p w14:paraId="269BECD8" w14:textId="77777777" w:rsidR="005A05D6" w:rsidRPr="009413B2" w:rsidRDefault="005A05D6">
      <w:pPr>
        <w:rPr>
          <w:sz w:val="18"/>
          <w:szCs w:val="18"/>
          <w:lang w:val="en-US"/>
        </w:rPr>
      </w:pPr>
    </w:p>
    <w:p w14:paraId="21D8E99D" w14:textId="77777777" w:rsidR="00A953BE" w:rsidRPr="009413B2" w:rsidRDefault="00A953BE">
      <w:pPr>
        <w:rPr>
          <w:sz w:val="18"/>
          <w:szCs w:val="18"/>
          <w:lang w:val="en-US"/>
        </w:rPr>
      </w:pPr>
    </w:p>
    <w:p w14:paraId="699D8F34" w14:textId="77777777" w:rsidR="00A953BE" w:rsidRPr="009413B2" w:rsidRDefault="00A953BE">
      <w:pPr>
        <w:rPr>
          <w:sz w:val="18"/>
          <w:szCs w:val="18"/>
          <w:lang w:val="en-US"/>
        </w:rPr>
      </w:pPr>
    </w:p>
    <w:p w14:paraId="756D8E64" w14:textId="77777777" w:rsidR="00A953BE" w:rsidRPr="009413B2" w:rsidRDefault="00A953BE">
      <w:pPr>
        <w:rPr>
          <w:sz w:val="18"/>
          <w:szCs w:val="18"/>
          <w:lang w:val="en-US"/>
        </w:rPr>
      </w:pPr>
    </w:p>
    <w:p w14:paraId="757F2E74" w14:textId="4FCF51C3" w:rsidR="00A953BE" w:rsidRPr="009413B2" w:rsidRDefault="00E40B7E" w:rsidP="00E40B7E">
      <w:pPr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9413B2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Supplemental Figure 1. </w:t>
      </w:r>
      <w:r w:rsidRPr="009413B2">
        <w:rPr>
          <w:rFonts w:ascii="Times New Roman" w:hAnsi="Times New Roman" w:cs="Times New Roman"/>
          <w:sz w:val="18"/>
          <w:szCs w:val="18"/>
          <w:lang w:val="en-US"/>
        </w:rPr>
        <w:t xml:space="preserve">Violin plot showing the distribution of NIHSS scores at admission in patients without CCD vs. mild-moderate CCD vs. moderate-severe CCD. Abbreviations: CCD: crossed cerebellar diaschisis </w:t>
      </w:r>
    </w:p>
    <w:p w14:paraId="6B702887" w14:textId="77777777" w:rsidR="00A953BE" w:rsidRPr="009413B2" w:rsidRDefault="00A953BE">
      <w:pPr>
        <w:rPr>
          <w:sz w:val="18"/>
          <w:szCs w:val="18"/>
          <w:lang w:val="en-US"/>
        </w:rPr>
      </w:pPr>
    </w:p>
    <w:p w14:paraId="65D575CE" w14:textId="4B3E71B5" w:rsidR="00A953BE" w:rsidRDefault="00CC14E0">
      <w:pPr>
        <w:rPr>
          <w:sz w:val="18"/>
          <w:szCs w:val="18"/>
          <w:lang w:val="en-US"/>
        </w:rPr>
      </w:pPr>
      <w:r w:rsidRPr="009413B2">
        <w:rPr>
          <w:noProof/>
          <w:sz w:val="18"/>
          <w:szCs w:val="18"/>
          <w:lang w:val="en-IN" w:eastAsia="en-IN"/>
          <w14:ligatures w14:val="standardContextual"/>
        </w:rPr>
        <w:drawing>
          <wp:inline distT="0" distB="0" distL="0" distR="0" wp14:anchorId="359D1894" wp14:editId="28F7C15A">
            <wp:extent cx="6116320" cy="4587240"/>
            <wp:effectExtent l="0" t="0" r="5080" b="0"/>
            <wp:docPr id="44866456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664564" name="Immagine 44866456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58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759B6" w14:textId="77777777" w:rsidR="00A953BE" w:rsidRDefault="00A953BE">
      <w:pPr>
        <w:rPr>
          <w:sz w:val="18"/>
          <w:szCs w:val="18"/>
          <w:lang w:val="en-US"/>
        </w:rPr>
      </w:pPr>
    </w:p>
    <w:p w14:paraId="407D8E9E" w14:textId="77777777" w:rsidR="00A953BE" w:rsidRDefault="00A953BE">
      <w:pPr>
        <w:rPr>
          <w:sz w:val="18"/>
          <w:szCs w:val="18"/>
          <w:lang w:val="en-US"/>
        </w:rPr>
      </w:pPr>
    </w:p>
    <w:p w14:paraId="27823958" w14:textId="77777777" w:rsidR="00A953BE" w:rsidRDefault="00A953BE">
      <w:pPr>
        <w:rPr>
          <w:sz w:val="18"/>
          <w:szCs w:val="18"/>
          <w:lang w:val="en-US"/>
        </w:rPr>
      </w:pPr>
    </w:p>
    <w:p w14:paraId="01593C3B" w14:textId="77777777" w:rsidR="00A953BE" w:rsidRDefault="00A953BE">
      <w:pPr>
        <w:rPr>
          <w:sz w:val="18"/>
          <w:szCs w:val="18"/>
          <w:lang w:val="en-US"/>
        </w:rPr>
      </w:pPr>
    </w:p>
    <w:p w14:paraId="55B33EA8" w14:textId="77777777" w:rsidR="00A953BE" w:rsidRDefault="00A953BE">
      <w:pPr>
        <w:rPr>
          <w:sz w:val="18"/>
          <w:szCs w:val="18"/>
          <w:lang w:val="en-US"/>
        </w:rPr>
      </w:pPr>
    </w:p>
    <w:p w14:paraId="001BB964" w14:textId="77777777" w:rsidR="00A953BE" w:rsidRDefault="00A953BE">
      <w:pPr>
        <w:rPr>
          <w:sz w:val="18"/>
          <w:szCs w:val="18"/>
          <w:lang w:val="en-US"/>
        </w:rPr>
      </w:pPr>
    </w:p>
    <w:p w14:paraId="24820507" w14:textId="77777777" w:rsidR="00A953BE" w:rsidRDefault="00A953BE">
      <w:pPr>
        <w:rPr>
          <w:sz w:val="18"/>
          <w:szCs w:val="18"/>
          <w:lang w:val="en-US"/>
        </w:rPr>
      </w:pPr>
    </w:p>
    <w:p w14:paraId="60E249FB" w14:textId="77777777" w:rsidR="00A953BE" w:rsidRDefault="00A953BE">
      <w:pPr>
        <w:rPr>
          <w:sz w:val="18"/>
          <w:szCs w:val="18"/>
          <w:lang w:val="en-US"/>
        </w:rPr>
      </w:pPr>
    </w:p>
    <w:p w14:paraId="66A3B4A5" w14:textId="77777777" w:rsidR="00E1167F" w:rsidRDefault="00E1167F">
      <w:pPr>
        <w:rPr>
          <w:sz w:val="18"/>
          <w:szCs w:val="18"/>
          <w:lang w:val="en-US"/>
        </w:rPr>
      </w:pPr>
    </w:p>
    <w:p w14:paraId="4EA170B1" w14:textId="77777777" w:rsidR="00E1167F" w:rsidRDefault="00E1167F">
      <w:pPr>
        <w:rPr>
          <w:sz w:val="18"/>
          <w:szCs w:val="18"/>
          <w:lang w:val="en-US"/>
        </w:rPr>
      </w:pPr>
    </w:p>
    <w:p w14:paraId="4E9AD508" w14:textId="77777777" w:rsidR="00E1167F" w:rsidRDefault="00E1167F">
      <w:pPr>
        <w:rPr>
          <w:sz w:val="18"/>
          <w:szCs w:val="18"/>
          <w:lang w:val="en-US"/>
        </w:rPr>
      </w:pPr>
    </w:p>
    <w:p w14:paraId="11ABDC99" w14:textId="77777777" w:rsidR="00A953BE" w:rsidRDefault="00A953BE">
      <w:pPr>
        <w:rPr>
          <w:sz w:val="18"/>
          <w:szCs w:val="18"/>
          <w:lang w:val="en-US"/>
        </w:rPr>
      </w:pPr>
    </w:p>
    <w:p w14:paraId="29786523" w14:textId="77777777" w:rsidR="00A953BE" w:rsidRPr="0012617F" w:rsidRDefault="00A953BE">
      <w:pPr>
        <w:rPr>
          <w:sz w:val="18"/>
          <w:szCs w:val="18"/>
          <w:lang w:val="en-US"/>
        </w:rPr>
      </w:pPr>
    </w:p>
    <w:sectPr w:rsidR="00A953BE" w:rsidRPr="0012617F" w:rsidSect="00311C9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mailMerge>
    <w:mainDocumentType w:val="formLetters"/>
    <w:linkToQuery/>
    <w:dataType w:val="textFile"/>
    <w:query w:val="SELECT * FROM /Users/francescadalmolin/Documents/Università/6 anno /Tesi/Database/Statistiche/Statistiche diaschisi cerebellare/Statistiche aprile .xlsx"/>
    <w:activeRecord w:val="-1"/>
  </w:mailMerge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A86"/>
    <w:rsid w:val="00001EB5"/>
    <w:rsid w:val="000050DD"/>
    <w:rsid w:val="00041C78"/>
    <w:rsid w:val="00054D83"/>
    <w:rsid w:val="000742E7"/>
    <w:rsid w:val="00086AB1"/>
    <w:rsid w:val="000A15D9"/>
    <w:rsid w:val="000B2997"/>
    <w:rsid w:val="000B3E4C"/>
    <w:rsid w:val="000C0965"/>
    <w:rsid w:val="000C24F2"/>
    <w:rsid w:val="000C4128"/>
    <w:rsid w:val="000D1724"/>
    <w:rsid w:val="000F4723"/>
    <w:rsid w:val="0012617F"/>
    <w:rsid w:val="001446CC"/>
    <w:rsid w:val="00145258"/>
    <w:rsid w:val="0016000D"/>
    <w:rsid w:val="0016464F"/>
    <w:rsid w:val="00165C60"/>
    <w:rsid w:val="00167471"/>
    <w:rsid w:val="00180C9E"/>
    <w:rsid w:val="00184463"/>
    <w:rsid w:val="00193FC3"/>
    <w:rsid w:val="0019483F"/>
    <w:rsid w:val="001A0CFB"/>
    <w:rsid w:val="001A578C"/>
    <w:rsid w:val="001C45C9"/>
    <w:rsid w:val="001C7343"/>
    <w:rsid w:val="001F040C"/>
    <w:rsid w:val="001F60BC"/>
    <w:rsid w:val="00204345"/>
    <w:rsid w:val="00207B03"/>
    <w:rsid w:val="00216FA7"/>
    <w:rsid w:val="002174E3"/>
    <w:rsid w:val="00224406"/>
    <w:rsid w:val="00227302"/>
    <w:rsid w:val="00235073"/>
    <w:rsid w:val="0023572D"/>
    <w:rsid w:val="00236411"/>
    <w:rsid w:val="0024547D"/>
    <w:rsid w:val="00250D61"/>
    <w:rsid w:val="002537A1"/>
    <w:rsid w:val="00286860"/>
    <w:rsid w:val="00286AE1"/>
    <w:rsid w:val="00292A4E"/>
    <w:rsid w:val="002D0456"/>
    <w:rsid w:val="002E7AC1"/>
    <w:rsid w:val="00301BB6"/>
    <w:rsid w:val="00311C9B"/>
    <w:rsid w:val="00341156"/>
    <w:rsid w:val="00351814"/>
    <w:rsid w:val="00372DEF"/>
    <w:rsid w:val="00374080"/>
    <w:rsid w:val="003A3E3E"/>
    <w:rsid w:val="003F28E2"/>
    <w:rsid w:val="003F462D"/>
    <w:rsid w:val="003F500E"/>
    <w:rsid w:val="004003C7"/>
    <w:rsid w:val="00402F81"/>
    <w:rsid w:val="0042279D"/>
    <w:rsid w:val="00436133"/>
    <w:rsid w:val="00452AAC"/>
    <w:rsid w:val="004733DC"/>
    <w:rsid w:val="00476D1E"/>
    <w:rsid w:val="00487374"/>
    <w:rsid w:val="00497CEA"/>
    <w:rsid w:val="004D069A"/>
    <w:rsid w:val="004D09B9"/>
    <w:rsid w:val="004F6D03"/>
    <w:rsid w:val="0051100B"/>
    <w:rsid w:val="005144E3"/>
    <w:rsid w:val="00523EE1"/>
    <w:rsid w:val="005354E8"/>
    <w:rsid w:val="00540026"/>
    <w:rsid w:val="00554AD5"/>
    <w:rsid w:val="00560832"/>
    <w:rsid w:val="00561B31"/>
    <w:rsid w:val="00583075"/>
    <w:rsid w:val="005A05D6"/>
    <w:rsid w:val="005D190F"/>
    <w:rsid w:val="005E53F7"/>
    <w:rsid w:val="005E5664"/>
    <w:rsid w:val="00610A5A"/>
    <w:rsid w:val="00632B8A"/>
    <w:rsid w:val="006343B6"/>
    <w:rsid w:val="00646C42"/>
    <w:rsid w:val="006473FD"/>
    <w:rsid w:val="00677AD6"/>
    <w:rsid w:val="006936E3"/>
    <w:rsid w:val="00695C79"/>
    <w:rsid w:val="006B4622"/>
    <w:rsid w:val="006E72AD"/>
    <w:rsid w:val="0070137A"/>
    <w:rsid w:val="00701CA6"/>
    <w:rsid w:val="0070241A"/>
    <w:rsid w:val="00707138"/>
    <w:rsid w:val="00716934"/>
    <w:rsid w:val="0073236A"/>
    <w:rsid w:val="00746C75"/>
    <w:rsid w:val="00763B08"/>
    <w:rsid w:val="00783065"/>
    <w:rsid w:val="007848FA"/>
    <w:rsid w:val="00790FA6"/>
    <w:rsid w:val="007950DD"/>
    <w:rsid w:val="007A0077"/>
    <w:rsid w:val="007F5A9A"/>
    <w:rsid w:val="00805BBB"/>
    <w:rsid w:val="00810F6C"/>
    <w:rsid w:val="008158C8"/>
    <w:rsid w:val="0083475B"/>
    <w:rsid w:val="00835A6F"/>
    <w:rsid w:val="008535B9"/>
    <w:rsid w:val="008934C7"/>
    <w:rsid w:val="008D7299"/>
    <w:rsid w:val="00900557"/>
    <w:rsid w:val="00911808"/>
    <w:rsid w:val="0092736D"/>
    <w:rsid w:val="009413B2"/>
    <w:rsid w:val="00956C74"/>
    <w:rsid w:val="0099283A"/>
    <w:rsid w:val="009E7E90"/>
    <w:rsid w:val="009F10B4"/>
    <w:rsid w:val="009F4F19"/>
    <w:rsid w:val="00A0743B"/>
    <w:rsid w:val="00A2620B"/>
    <w:rsid w:val="00A52913"/>
    <w:rsid w:val="00A54D2B"/>
    <w:rsid w:val="00A55996"/>
    <w:rsid w:val="00A953BE"/>
    <w:rsid w:val="00AA05F6"/>
    <w:rsid w:val="00AA5E96"/>
    <w:rsid w:val="00AA65A9"/>
    <w:rsid w:val="00AC26E6"/>
    <w:rsid w:val="00AE57C4"/>
    <w:rsid w:val="00AE6470"/>
    <w:rsid w:val="00B1256F"/>
    <w:rsid w:val="00B37A5E"/>
    <w:rsid w:val="00B601A1"/>
    <w:rsid w:val="00B72D76"/>
    <w:rsid w:val="00B92A86"/>
    <w:rsid w:val="00B968DD"/>
    <w:rsid w:val="00BC3B52"/>
    <w:rsid w:val="00BE1F08"/>
    <w:rsid w:val="00BF78CE"/>
    <w:rsid w:val="00C0220D"/>
    <w:rsid w:val="00C13B73"/>
    <w:rsid w:val="00C61B9A"/>
    <w:rsid w:val="00C859DF"/>
    <w:rsid w:val="00C8796D"/>
    <w:rsid w:val="00CA720D"/>
    <w:rsid w:val="00CC14E0"/>
    <w:rsid w:val="00CD0897"/>
    <w:rsid w:val="00CD0C21"/>
    <w:rsid w:val="00D0476C"/>
    <w:rsid w:val="00D350D3"/>
    <w:rsid w:val="00D824FD"/>
    <w:rsid w:val="00DA0BF4"/>
    <w:rsid w:val="00DB1E4A"/>
    <w:rsid w:val="00DB6FEC"/>
    <w:rsid w:val="00DC2FB4"/>
    <w:rsid w:val="00DD11C7"/>
    <w:rsid w:val="00DE5A64"/>
    <w:rsid w:val="00DF5A46"/>
    <w:rsid w:val="00E1167F"/>
    <w:rsid w:val="00E137D0"/>
    <w:rsid w:val="00E20B01"/>
    <w:rsid w:val="00E40B7E"/>
    <w:rsid w:val="00E51874"/>
    <w:rsid w:val="00E61F06"/>
    <w:rsid w:val="00E72B67"/>
    <w:rsid w:val="00EA30AD"/>
    <w:rsid w:val="00EB263B"/>
    <w:rsid w:val="00EB67DD"/>
    <w:rsid w:val="00EC5214"/>
    <w:rsid w:val="00ED76E6"/>
    <w:rsid w:val="00EE7E6E"/>
    <w:rsid w:val="00F121E9"/>
    <w:rsid w:val="00F208FC"/>
    <w:rsid w:val="00F3076E"/>
    <w:rsid w:val="00FB0D9E"/>
    <w:rsid w:val="00FB169C"/>
    <w:rsid w:val="00FE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4389C"/>
  <w15:chartTrackingRefBased/>
  <w15:docId w15:val="{85499928-C82E-3E42-982D-A99BF6CD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A86"/>
    <w:pPr>
      <w:spacing w:line="276" w:lineRule="auto"/>
    </w:pPr>
    <w:rPr>
      <w:rFonts w:ascii="Arial" w:eastAsia="Arial" w:hAnsi="Arial" w:cs="Arial"/>
      <w:kern w:val="0"/>
      <w:sz w:val="22"/>
      <w:szCs w:val="22"/>
      <w:lang w:val="en-GB" w:eastAsia="it-I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2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table" w:styleId="TableGrid">
    <w:name w:val="Table Grid"/>
    <w:basedOn w:val="TableNormal"/>
    <w:uiPriority w:val="39"/>
    <w:rsid w:val="00286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leNormal"/>
    <w:next w:val="TableGrid"/>
    <w:uiPriority w:val="59"/>
    <w:rsid w:val="00F208FC"/>
    <w:pPr>
      <w:suppressAutoHyphens/>
    </w:pPr>
    <w:rPr>
      <w:sz w:val="20"/>
      <w:szCs w:val="20"/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leNormal"/>
    <w:uiPriority w:val="39"/>
    <w:rsid w:val="003A3E3E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77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8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Ricci</dc:creator>
  <cp:keywords/>
  <dc:description/>
  <cp:lastModifiedBy>Gayathri P</cp:lastModifiedBy>
  <cp:revision>3</cp:revision>
  <dcterms:created xsi:type="dcterms:W3CDTF">2026-02-28T11:51:00Z</dcterms:created>
  <dcterms:modified xsi:type="dcterms:W3CDTF">2026-03-12T05:59:00Z</dcterms:modified>
</cp:coreProperties>
</file>