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CF0EB" w14:textId="77777777" w:rsidR="00051A62" w:rsidRPr="00AA04DC" w:rsidRDefault="00051A62" w:rsidP="00051A62">
      <w:pPr>
        <w:pStyle w:val="Titel"/>
        <w:spacing w:line="276" w:lineRule="auto"/>
      </w:pPr>
      <w:r>
        <w:t>Self-Examination Low-Cost Full-Field OCT (SELFF-OCT) for Patients with Various Macular Diseases</w:t>
      </w:r>
    </w:p>
    <w:p w14:paraId="0D6BC146" w14:textId="6AC572AC" w:rsidR="00FA4A05" w:rsidRDefault="00FA4A05" w:rsidP="0088415F">
      <w:pPr>
        <w:pStyle w:val="berschrift1"/>
      </w:pPr>
      <w:r w:rsidRPr="0088415F">
        <w:t xml:space="preserve">Supplement: Explanation </w:t>
      </w:r>
      <w:r w:rsidR="0088415F" w:rsidRPr="0088415F">
        <w:t xml:space="preserve">of the </w:t>
      </w:r>
      <w:r w:rsidR="0088415F">
        <w:t>scoring system</w:t>
      </w:r>
    </w:p>
    <w:p w14:paraId="68090746" w14:textId="07846358" w:rsidR="003B6E7E" w:rsidRDefault="00625304" w:rsidP="00362D92">
      <w:pPr>
        <w:rPr>
          <w:lang w:val="en-US"/>
        </w:rPr>
      </w:pPr>
      <w:r>
        <w:rPr>
          <w:lang w:val="en-US"/>
        </w:rPr>
        <w:t xml:space="preserve">Each image obtained by the SELFF-OCT was </w:t>
      </w:r>
      <w:r w:rsidR="00D135D6">
        <w:rPr>
          <w:lang w:val="en-US"/>
        </w:rPr>
        <w:t xml:space="preserve">rated </w:t>
      </w:r>
      <w:r w:rsidR="00027740">
        <w:rPr>
          <w:lang w:val="en-US"/>
        </w:rPr>
        <w:t>for five criteria</w:t>
      </w:r>
      <w:r w:rsidR="00A804A1">
        <w:rPr>
          <w:lang w:val="en-US"/>
        </w:rPr>
        <w:t xml:space="preserve">, which were each </w:t>
      </w:r>
      <w:r w:rsidR="003032F5">
        <w:rPr>
          <w:lang w:val="en-US"/>
        </w:rPr>
        <w:t>assigned a score between 0 and 3.</w:t>
      </w:r>
      <w:r w:rsidR="00027740">
        <w:rPr>
          <w:lang w:val="en-US"/>
        </w:rPr>
        <w:t xml:space="preserve"> </w:t>
      </w:r>
      <w:r w:rsidR="001B130A">
        <w:rPr>
          <w:lang w:val="en-US"/>
        </w:rPr>
        <w:t>Examples can be found in Figure 1.</w:t>
      </w:r>
    </w:p>
    <w:p w14:paraId="5B029D76" w14:textId="79980159" w:rsidR="00362D92" w:rsidRDefault="00A804A1" w:rsidP="00362D92">
      <w:pPr>
        <w:pStyle w:val="Listenabsatz"/>
        <w:numPr>
          <w:ilvl w:val="0"/>
          <w:numId w:val="12"/>
        </w:numPr>
        <w:rPr>
          <w:lang w:val="en-US"/>
        </w:rPr>
      </w:pPr>
      <w:r>
        <w:rPr>
          <w:lang w:val="en-US"/>
        </w:rPr>
        <w:t>Motion Artifacts</w:t>
      </w:r>
      <w:r w:rsidR="001A455D">
        <w:rPr>
          <w:lang w:val="en-US"/>
        </w:rPr>
        <w:t xml:space="preserve"> (horizontal</w:t>
      </w:r>
      <w:r w:rsidR="0021395F">
        <w:rPr>
          <w:lang w:val="en-US"/>
        </w:rPr>
        <w:t xml:space="preserve"> black bars within the picture)</w:t>
      </w:r>
      <w:r>
        <w:rPr>
          <w:lang w:val="en-US"/>
        </w:rPr>
        <w:t>:</w:t>
      </w:r>
    </w:p>
    <w:p w14:paraId="7BF96392" w14:textId="12283277" w:rsidR="00A804A1" w:rsidRPr="00E025CD" w:rsidRDefault="00B63C46" w:rsidP="00A804A1">
      <w:pPr>
        <w:pStyle w:val="Listenabsatz"/>
        <w:numPr>
          <w:ilvl w:val="1"/>
          <w:numId w:val="12"/>
        </w:numPr>
      </w:pPr>
      <w:r w:rsidRPr="00E025CD">
        <w:t xml:space="preserve">0: </w:t>
      </w:r>
      <w:proofErr w:type="spellStart"/>
      <w:r w:rsidRPr="00E025CD">
        <w:t>no</w:t>
      </w:r>
      <w:proofErr w:type="spellEnd"/>
      <w:r w:rsidRPr="00E025CD">
        <w:t xml:space="preserve"> </w:t>
      </w:r>
      <w:proofErr w:type="spellStart"/>
      <w:r w:rsidRPr="00E025CD">
        <w:t>motion</w:t>
      </w:r>
      <w:proofErr w:type="spellEnd"/>
      <w:r w:rsidRPr="00E025CD">
        <w:t xml:space="preserve"> </w:t>
      </w:r>
      <w:proofErr w:type="spellStart"/>
      <w:r w:rsidRPr="00E025CD">
        <w:t>artifacts</w:t>
      </w:r>
      <w:proofErr w:type="spellEnd"/>
      <w:r w:rsidR="001C665B" w:rsidRPr="00E025CD">
        <w:t xml:space="preserve"> </w:t>
      </w:r>
    </w:p>
    <w:p w14:paraId="21C578F6" w14:textId="4F9FCDC5" w:rsidR="00B63C46" w:rsidRDefault="00B63C46" w:rsidP="00A804A1">
      <w:pPr>
        <w:pStyle w:val="Listenabsatz"/>
        <w:numPr>
          <w:ilvl w:val="1"/>
          <w:numId w:val="12"/>
        </w:numPr>
        <w:rPr>
          <w:lang w:val="en-US"/>
        </w:rPr>
      </w:pPr>
      <w:r>
        <w:rPr>
          <w:lang w:val="en-US"/>
        </w:rPr>
        <w:t xml:space="preserve">1: </w:t>
      </w:r>
      <w:r w:rsidR="00A72139">
        <w:rPr>
          <w:lang w:val="en-US"/>
        </w:rPr>
        <w:t>motion artifacts outside of the neurosensory retina</w:t>
      </w:r>
      <w:r w:rsidR="00611F20">
        <w:rPr>
          <w:lang w:val="en-US"/>
        </w:rPr>
        <w:t xml:space="preserve"> </w:t>
      </w:r>
      <w:r w:rsidR="00236249">
        <w:rPr>
          <w:lang w:val="en-US"/>
        </w:rPr>
        <w:t>or minimal</w:t>
      </w:r>
      <w:r w:rsidR="00874317">
        <w:rPr>
          <w:lang w:val="en-US"/>
        </w:rPr>
        <w:t xml:space="preserve"> artifacts within</w:t>
      </w:r>
    </w:p>
    <w:p w14:paraId="2F846FF9" w14:textId="45B4F520" w:rsidR="00E5294D" w:rsidRDefault="00E5294D" w:rsidP="00A804A1">
      <w:pPr>
        <w:pStyle w:val="Listenabsatz"/>
        <w:numPr>
          <w:ilvl w:val="1"/>
          <w:numId w:val="12"/>
        </w:numPr>
        <w:rPr>
          <w:lang w:val="en-US"/>
        </w:rPr>
      </w:pPr>
      <w:r>
        <w:rPr>
          <w:lang w:val="en-US"/>
        </w:rPr>
        <w:t xml:space="preserve">2: </w:t>
      </w:r>
      <w:r w:rsidR="0025531F">
        <w:rPr>
          <w:lang w:val="en-US"/>
        </w:rPr>
        <w:t xml:space="preserve">small </w:t>
      </w:r>
      <w:r w:rsidR="00660187">
        <w:rPr>
          <w:lang w:val="en-US"/>
        </w:rPr>
        <w:t xml:space="preserve">motion artifacts </w:t>
      </w:r>
      <w:r w:rsidR="0025531F">
        <w:rPr>
          <w:lang w:val="en-US"/>
        </w:rPr>
        <w:t xml:space="preserve">inside the neurosensory retina that </w:t>
      </w:r>
      <w:r w:rsidR="00DB0739">
        <w:rPr>
          <w:lang w:val="en-US"/>
        </w:rPr>
        <w:t>are too small to cover any significant structures</w:t>
      </w:r>
    </w:p>
    <w:p w14:paraId="4F2D1670" w14:textId="45AA2023" w:rsidR="00DB0739" w:rsidRDefault="00DB0739" w:rsidP="00A804A1">
      <w:pPr>
        <w:pStyle w:val="Listenabsatz"/>
        <w:numPr>
          <w:ilvl w:val="1"/>
          <w:numId w:val="12"/>
        </w:numPr>
        <w:rPr>
          <w:lang w:val="en-US"/>
        </w:rPr>
      </w:pPr>
      <w:r>
        <w:rPr>
          <w:lang w:val="en-US"/>
        </w:rPr>
        <w:t xml:space="preserve">3: </w:t>
      </w:r>
      <w:r w:rsidR="00F16C21">
        <w:rPr>
          <w:lang w:val="en-US"/>
        </w:rPr>
        <w:t>large artifacts that destroy the overall usability of the picture</w:t>
      </w:r>
    </w:p>
    <w:p w14:paraId="2A9FB841" w14:textId="6A5119AB" w:rsidR="00F16C21" w:rsidRDefault="00F16C21" w:rsidP="00F16C21">
      <w:pPr>
        <w:pStyle w:val="Listenabsatz"/>
        <w:numPr>
          <w:ilvl w:val="0"/>
          <w:numId w:val="12"/>
        </w:numPr>
        <w:rPr>
          <w:lang w:val="en-US"/>
        </w:rPr>
      </w:pPr>
      <w:r>
        <w:rPr>
          <w:lang w:val="en-US"/>
        </w:rPr>
        <w:t>Saturation Artifacts:</w:t>
      </w:r>
    </w:p>
    <w:p w14:paraId="4452B121" w14:textId="4A8C134D" w:rsidR="00F16C21" w:rsidRDefault="00F16C21" w:rsidP="00F16C21">
      <w:pPr>
        <w:pStyle w:val="Listenabsatz"/>
        <w:numPr>
          <w:ilvl w:val="1"/>
          <w:numId w:val="12"/>
        </w:numPr>
        <w:rPr>
          <w:lang w:val="en-US"/>
        </w:rPr>
      </w:pPr>
      <w:r>
        <w:rPr>
          <w:lang w:val="en-US"/>
        </w:rPr>
        <w:t>0: no saturation artifacts</w:t>
      </w:r>
    </w:p>
    <w:p w14:paraId="6BAD99F1" w14:textId="07C2D9D0" w:rsidR="00F16C21" w:rsidRDefault="00D521B2" w:rsidP="00F16C21">
      <w:pPr>
        <w:pStyle w:val="Listenabsatz"/>
        <w:numPr>
          <w:ilvl w:val="1"/>
          <w:numId w:val="12"/>
        </w:numPr>
        <w:rPr>
          <w:lang w:val="en-US"/>
        </w:rPr>
      </w:pPr>
      <w:r>
        <w:rPr>
          <w:lang w:val="en-US"/>
        </w:rPr>
        <w:t xml:space="preserve">1: small saturation artifacts </w:t>
      </w:r>
      <w:r w:rsidR="00130080">
        <w:rPr>
          <w:lang w:val="en-US"/>
        </w:rPr>
        <w:t>at the peripheral image area that maximally cover a tiny fraction of the image</w:t>
      </w:r>
    </w:p>
    <w:p w14:paraId="592AB875" w14:textId="5F5E4C34" w:rsidR="00130080" w:rsidRDefault="00130080" w:rsidP="00F16C21">
      <w:pPr>
        <w:pStyle w:val="Listenabsatz"/>
        <w:numPr>
          <w:ilvl w:val="1"/>
          <w:numId w:val="12"/>
        </w:numPr>
        <w:rPr>
          <w:lang w:val="en-US"/>
        </w:rPr>
      </w:pPr>
      <w:r>
        <w:rPr>
          <w:lang w:val="en-US"/>
        </w:rPr>
        <w:t xml:space="preserve">2: medium </w:t>
      </w:r>
      <w:r w:rsidR="004C0568">
        <w:rPr>
          <w:lang w:val="en-US"/>
        </w:rPr>
        <w:t>saturation</w:t>
      </w:r>
      <w:r>
        <w:rPr>
          <w:lang w:val="en-US"/>
        </w:rPr>
        <w:t xml:space="preserve"> artifacts that </w:t>
      </w:r>
      <w:r w:rsidR="001623E4">
        <w:rPr>
          <w:lang w:val="en-US"/>
        </w:rPr>
        <w:t>are too small to</w:t>
      </w:r>
      <w:r w:rsidR="000F2C07">
        <w:rPr>
          <w:lang w:val="en-US"/>
        </w:rPr>
        <w:t xml:space="preserve"> cover </w:t>
      </w:r>
      <w:r w:rsidR="00245690">
        <w:rPr>
          <w:lang w:val="en-US"/>
        </w:rPr>
        <w:t xml:space="preserve">significant </w:t>
      </w:r>
      <w:r w:rsidR="004C0568">
        <w:rPr>
          <w:lang w:val="en-US"/>
        </w:rPr>
        <w:t>retinal structures</w:t>
      </w:r>
    </w:p>
    <w:p w14:paraId="5FB1D276" w14:textId="7ADAE328" w:rsidR="004C0568" w:rsidRDefault="004C0568" w:rsidP="00F16C21">
      <w:pPr>
        <w:pStyle w:val="Listenabsatz"/>
        <w:numPr>
          <w:ilvl w:val="1"/>
          <w:numId w:val="12"/>
        </w:numPr>
        <w:rPr>
          <w:lang w:val="en-US"/>
        </w:rPr>
      </w:pPr>
      <w:r>
        <w:rPr>
          <w:lang w:val="en-US"/>
        </w:rPr>
        <w:t>3: hea</w:t>
      </w:r>
      <w:r w:rsidR="00E03B28">
        <w:rPr>
          <w:lang w:val="en-US"/>
        </w:rPr>
        <w:t>v</w:t>
      </w:r>
      <w:r>
        <w:rPr>
          <w:lang w:val="en-US"/>
        </w:rPr>
        <w:t>y saturation artifacts that destroy the overall usability of the picture</w:t>
      </w:r>
    </w:p>
    <w:p w14:paraId="2D516F92" w14:textId="2297D7FE" w:rsidR="004C0568" w:rsidRDefault="004C0568" w:rsidP="004C0568">
      <w:pPr>
        <w:pStyle w:val="Listenabsatz"/>
        <w:numPr>
          <w:ilvl w:val="0"/>
          <w:numId w:val="12"/>
        </w:numPr>
        <w:rPr>
          <w:lang w:val="en-US"/>
        </w:rPr>
      </w:pPr>
      <w:proofErr w:type="spellStart"/>
      <w:r>
        <w:rPr>
          <w:lang w:val="en-US"/>
        </w:rPr>
        <w:t>Vignetting</w:t>
      </w:r>
      <w:proofErr w:type="spellEnd"/>
      <w:r>
        <w:rPr>
          <w:lang w:val="en-US"/>
        </w:rPr>
        <w:t>:</w:t>
      </w:r>
    </w:p>
    <w:p w14:paraId="3645F0E2" w14:textId="5174F286" w:rsidR="00FE7C8E" w:rsidRDefault="00FE7C8E" w:rsidP="00FE7C8E">
      <w:pPr>
        <w:pStyle w:val="Listenabsatz"/>
        <w:numPr>
          <w:ilvl w:val="1"/>
          <w:numId w:val="12"/>
        </w:numPr>
        <w:rPr>
          <w:lang w:val="en-US"/>
        </w:rPr>
      </w:pPr>
      <w:r>
        <w:rPr>
          <w:lang w:val="en-US"/>
        </w:rPr>
        <w:t xml:space="preserve">0: no </w:t>
      </w:r>
      <w:proofErr w:type="spellStart"/>
      <w:r>
        <w:rPr>
          <w:lang w:val="en-US"/>
        </w:rPr>
        <w:t>vignetting</w:t>
      </w:r>
      <w:proofErr w:type="spellEnd"/>
      <w:r>
        <w:rPr>
          <w:lang w:val="en-US"/>
        </w:rPr>
        <w:t xml:space="preserve"> </w:t>
      </w:r>
    </w:p>
    <w:p w14:paraId="3E19A31E" w14:textId="51073FD9" w:rsidR="00FE7C8E" w:rsidRDefault="00FE7C8E" w:rsidP="00FE7C8E">
      <w:pPr>
        <w:pStyle w:val="Listenabsatz"/>
        <w:numPr>
          <w:ilvl w:val="1"/>
          <w:numId w:val="12"/>
        </w:numPr>
        <w:rPr>
          <w:lang w:val="en-US"/>
        </w:rPr>
      </w:pPr>
      <w:r>
        <w:rPr>
          <w:lang w:val="en-US"/>
        </w:rPr>
        <w:t xml:space="preserve">1: </w:t>
      </w:r>
      <w:r w:rsidR="00DE66DB">
        <w:rPr>
          <w:lang w:val="en-US"/>
        </w:rPr>
        <w:t xml:space="preserve">small </w:t>
      </w:r>
      <w:proofErr w:type="spellStart"/>
      <w:r w:rsidR="00DE66DB">
        <w:rPr>
          <w:lang w:val="en-US"/>
        </w:rPr>
        <w:t>vignetting</w:t>
      </w:r>
      <w:proofErr w:type="spellEnd"/>
      <w:r w:rsidR="00DE66DB">
        <w:rPr>
          <w:lang w:val="en-US"/>
        </w:rPr>
        <w:t xml:space="preserve"> of the </w:t>
      </w:r>
      <w:r w:rsidR="005C3786">
        <w:rPr>
          <w:lang w:val="en-US"/>
        </w:rPr>
        <w:t xml:space="preserve">peripheral </w:t>
      </w:r>
      <w:r w:rsidR="00DE66DB">
        <w:rPr>
          <w:lang w:val="en-US"/>
        </w:rPr>
        <w:t>field of view. Fovea is centered and well detectable</w:t>
      </w:r>
    </w:p>
    <w:p w14:paraId="39E7F036" w14:textId="59547D61" w:rsidR="005C3786" w:rsidRDefault="005C3786" w:rsidP="00FE7C8E">
      <w:pPr>
        <w:pStyle w:val="Listenabsatz"/>
        <w:numPr>
          <w:ilvl w:val="1"/>
          <w:numId w:val="12"/>
        </w:numPr>
        <w:rPr>
          <w:lang w:val="en-US"/>
        </w:rPr>
      </w:pPr>
      <w:r>
        <w:rPr>
          <w:lang w:val="en-US"/>
        </w:rPr>
        <w:t xml:space="preserve">2: medium </w:t>
      </w:r>
      <w:proofErr w:type="spellStart"/>
      <w:r>
        <w:rPr>
          <w:lang w:val="en-US"/>
        </w:rPr>
        <w:t>vignetting</w:t>
      </w:r>
      <w:proofErr w:type="spellEnd"/>
      <w:r>
        <w:rPr>
          <w:lang w:val="en-US"/>
        </w:rPr>
        <w:t xml:space="preserve"> artifacts. </w:t>
      </w:r>
      <w:r w:rsidR="00766345">
        <w:rPr>
          <w:lang w:val="en-US"/>
        </w:rPr>
        <w:t xml:space="preserve">Greater peripheral </w:t>
      </w:r>
      <w:proofErr w:type="spellStart"/>
      <w:r w:rsidR="00766345">
        <w:rPr>
          <w:lang w:val="en-US"/>
        </w:rPr>
        <w:t>vignetting</w:t>
      </w:r>
      <w:proofErr w:type="spellEnd"/>
      <w:r w:rsidR="00766345">
        <w:rPr>
          <w:lang w:val="en-US"/>
        </w:rPr>
        <w:t xml:space="preserve">. The fovea is possibly </w:t>
      </w:r>
      <w:proofErr w:type="spellStart"/>
      <w:r w:rsidR="00766345">
        <w:rPr>
          <w:lang w:val="en-US"/>
        </w:rPr>
        <w:t>excentric</w:t>
      </w:r>
      <w:proofErr w:type="spellEnd"/>
      <w:r w:rsidR="00766345">
        <w:rPr>
          <w:lang w:val="en-US"/>
        </w:rPr>
        <w:t>, but</w:t>
      </w:r>
      <w:r w:rsidR="00DF78AB">
        <w:rPr>
          <w:lang w:val="en-US"/>
        </w:rPr>
        <w:t xml:space="preserve"> still completely within the picture </w:t>
      </w:r>
    </w:p>
    <w:p w14:paraId="1D536008" w14:textId="2ACCD1CF" w:rsidR="00FE7C8E" w:rsidRPr="00DF78AB" w:rsidRDefault="00C16F7D" w:rsidP="00516E55">
      <w:pPr>
        <w:pStyle w:val="Listenabsatz"/>
        <w:numPr>
          <w:ilvl w:val="1"/>
          <w:numId w:val="12"/>
        </w:numPr>
        <w:rPr>
          <w:lang w:val="en-US"/>
        </w:rPr>
      </w:pPr>
      <w:r w:rsidRPr="00DF78AB">
        <w:rPr>
          <w:lang w:val="en-US"/>
        </w:rPr>
        <w:t xml:space="preserve">3: </w:t>
      </w:r>
      <w:r w:rsidR="00516E55" w:rsidRPr="00DF78AB">
        <w:rPr>
          <w:lang w:val="en-US"/>
        </w:rPr>
        <w:t xml:space="preserve">Large </w:t>
      </w:r>
      <w:proofErr w:type="spellStart"/>
      <w:r w:rsidR="00516E55" w:rsidRPr="00DF78AB">
        <w:rPr>
          <w:lang w:val="en-US"/>
        </w:rPr>
        <w:t>vignetting</w:t>
      </w:r>
      <w:proofErr w:type="spellEnd"/>
      <w:r w:rsidR="00516E55" w:rsidRPr="00DF78AB">
        <w:rPr>
          <w:lang w:val="en-US"/>
        </w:rPr>
        <w:t xml:space="preserve"> that includes the fovea. </w:t>
      </w:r>
    </w:p>
    <w:p w14:paraId="266BCB91" w14:textId="2776F0E2" w:rsidR="004C0568" w:rsidRDefault="00D84D4F" w:rsidP="00D84D4F">
      <w:pPr>
        <w:pStyle w:val="Listenabsatz"/>
        <w:numPr>
          <w:ilvl w:val="0"/>
          <w:numId w:val="12"/>
        </w:numPr>
      </w:pPr>
      <w:proofErr w:type="spellStart"/>
      <w:r>
        <w:t>Blurring</w:t>
      </w:r>
      <w:proofErr w:type="spellEnd"/>
      <w:r>
        <w:t>:</w:t>
      </w:r>
    </w:p>
    <w:p w14:paraId="1903D25D" w14:textId="74D85041" w:rsidR="00D84D4F" w:rsidRPr="005626BC" w:rsidRDefault="00D84D4F" w:rsidP="00D84D4F">
      <w:pPr>
        <w:pStyle w:val="Listenabsatz"/>
        <w:numPr>
          <w:ilvl w:val="1"/>
          <w:numId w:val="12"/>
        </w:numPr>
        <w:rPr>
          <w:lang w:val="en-US"/>
        </w:rPr>
      </w:pPr>
      <w:r w:rsidRPr="005626BC">
        <w:rPr>
          <w:lang w:val="en-US"/>
        </w:rPr>
        <w:t xml:space="preserve">0: </w:t>
      </w:r>
      <w:proofErr w:type="spellStart"/>
      <w:r w:rsidR="00321E18" w:rsidRPr="005626BC">
        <w:rPr>
          <w:lang w:val="en-US"/>
        </w:rPr>
        <w:t>Interal</w:t>
      </w:r>
      <w:proofErr w:type="spellEnd"/>
      <w:r w:rsidR="00321E18" w:rsidRPr="005626BC">
        <w:rPr>
          <w:lang w:val="en-US"/>
        </w:rPr>
        <w:t xml:space="preserve"> </w:t>
      </w:r>
      <w:r w:rsidR="005D2929" w:rsidRPr="005626BC">
        <w:rPr>
          <w:lang w:val="en-US"/>
        </w:rPr>
        <w:t xml:space="preserve">limiting membrane (ILM) is </w:t>
      </w:r>
      <w:r w:rsidR="00D752A6" w:rsidRPr="005626BC">
        <w:rPr>
          <w:lang w:val="en-US"/>
        </w:rPr>
        <w:t xml:space="preserve">sharp. </w:t>
      </w:r>
      <w:r w:rsidR="006170F2" w:rsidRPr="005626BC">
        <w:rPr>
          <w:lang w:val="en-US"/>
        </w:rPr>
        <w:t xml:space="preserve">In the outer layers, the </w:t>
      </w:r>
      <w:r w:rsidR="00B80E00" w:rsidRPr="005626BC">
        <w:rPr>
          <w:lang w:val="en-US"/>
        </w:rPr>
        <w:t xml:space="preserve">ellipsoid zone, the interdigitation zone and the retinal pigment epithelium are three discriminable hyperreflective layers </w:t>
      </w:r>
    </w:p>
    <w:p w14:paraId="30AC63E7" w14:textId="68A98CFE" w:rsidR="009D39AC" w:rsidRDefault="00A36035" w:rsidP="00D84D4F">
      <w:pPr>
        <w:pStyle w:val="Listenabsatz"/>
        <w:numPr>
          <w:ilvl w:val="1"/>
          <w:numId w:val="12"/>
        </w:numPr>
      </w:pPr>
      <w:r>
        <w:rPr>
          <w:lang w:val="en-US"/>
        </w:rPr>
        <w:t xml:space="preserve">1: </w:t>
      </w:r>
      <w:r w:rsidR="008C2B1A" w:rsidRPr="008707D1">
        <w:rPr>
          <w:lang w:val="en-US"/>
        </w:rPr>
        <w:t xml:space="preserve">The interdigitation zone and retinal pigment epithelium </w:t>
      </w:r>
      <w:r w:rsidR="008707D1" w:rsidRPr="008707D1">
        <w:rPr>
          <w:lang w:val="en-US"/>
        </w:rPr>
        <w:t xml:space="preserve">are blurred and possibly merged. </w:t>
      </w:r>
      <w:r w:rsidR="008707D1" w:rsidRPr="008707D1">
        <w:t xml:space="preserve">The </w:t>
      </w:r>
      <w:r w:rsidR="008707D1">
        <w:t xml:space="preserve">ellipsoid </w:t>
      </w:r>
      <w:proofErr w:type="spellStart"/>
      <w:r w:rsidR="00C22CAB">
        <w:t>zone</w:t>
      </w:r>
      <w:proofErr w:type="spellEnd"/>
      <w:r w:rsidR="00C22CAB">
        <w:t xml:space="preserve"> </w:t>
      </w:r>
      <w:proofErr w:type="spellStart"/>
      <w:r w:rsidR="00C22CAB">
        <w:t>is</w:t>
      </w:r>
      <w:proofErr w:type="spellEnd"/>
      <w:r w:rsidR="00C22CAB">
        <w:t xml:space="preserve"> </w:t>
      </w:r>
      <w:proofErr w:type="spellStart"/>
      <w:r w:rsidR="00C22CAB">
        <w:t>well</w:t>
      </w:r>
      <w:proofErr w:type="spellEnd"/>
      <w:r w:rsidR="00C22CAB">
        <w:t xml:space="preserve"> </w:t>
      </w:r>
      <w:proofErr w:type="spellStart"/>
      <w:r w:rsidR="00C22CAB">
        <w:t>demarkable</w:t>
      </w:r>
      <w:proofErr w:type="spellEnd"/>
    </w:p>
    <w:p w14:paraId="3D946E6C" w14:textId="23A0AF9A" w:rsidR="00721D03" w:rsidRPr="00952562" w:rsidRDefault="00721D03" w:rsidP="00D84D4F">
      <w:pPr>
        <w:pStyle w:val="Listenabsatz"/>
        <w:numPr>
          <w:ilvl w:val="1"/>
          <w:numId w:val="12"/>
        </w:numPr>
        <w:rPr>
          <w:lang w:val="en-US"/>
        </w:rPr>
      </w:pPr>
      <w:r w:rsidRPr="00952562">
        <w:rPr>
          <w:lang w:val="en-US"/>
        </w:rPr>
        <w:t xml:space="preserve">2: </w:t>
      </w:r>
      <w:r w:rsidR="00975CE4" w:rsidRPr="00952562">
        <w:rPr>
          <w:lang w:val="en-US"/>
        </w:rPr>
        <w:t>Ellipsoid</w:t>
      </w:r>
      <w:r w:rsidR="00A36035" w:rsidRPr="00952562">
        <w:rPr>
          <w:lang w:val="en-US"/>
        </w:rPr>
        <w:t xml:space="preserve"> zone is blurred </w:t>
      </w:r>
      <w:r w:rsidR="00952562" w:rsidRPr="00952562">
        <w:rPr>
          <w:lang w:val="en-US"/>
        </w:rPr>
        <w:t>an</w:t>
      </w:r>
      <w:r w:rsidR="00952562">
        <w:rPr>
          <w:lang w:val="en-US"/>
        </w:rPr>
        <w:t xml:space="preserve">d not well </w:t>
      </w:r>
      <w:proofErr w:type="spellStart"/>
      <w:r w:rsidR="00952562">
        <w:rPr>
          <w:lang w:val="en-US"/>
        </w:rPr>
        <w:t>demarkable</w:t>
      </w:r>
      <w:proofErr w:type="spellEnd"/>
    </w:p>
    <w:p w14:paraId="176F420D" w14:textId="36C7BDA4" w:rsidR="00E73E97" w:rsidRPr="006A6DBB" w:rsidRDefault="00E73E97" w:rsidP="00D84D4F">
      <w:pPr>
        <w:pStyle w:val="Listenabsatz"/>
        <w:numPr>
          <w:ilvl w:val="1"/>
          <w:numId w:val="12"/>
        </w:numPr>
        <w:rPr>
          <w:lang w:val="en-US"/>
        </w:rPr>
      </w:pPr>
      <w:r w:rsidRPr="006A6DBB">
        <w:rPr>
          <w:lang w:val="en-US"/>
        </w:rPr>
        <w:t xml:space="preserve">3: Ellipsoid </w:t>
      </w:r>
      <w:r w:rsidR="00952562" w:rsidRPr="006A6DBB">
        <w:rPr>
          <w:lang w:val="en-US"/>
        </w:rPr>
        <w:t>zone is not d</w:t>
      </w:r>
      <w:r w:rsidR="00E355D3" w:rsidRPr="006A6DBB">
        <w:rPr>
          <w:lang w:val="en-US"/>
        </w:rPr>
        <w:t>etectable</w:t>
      </w:r>
    </w:p>
    <w:p w14:paraId="7E827005" w14:textId="77777777" w:rsidR="00156C86" w:rsidRDefault="00156C86">
      <w:r>
        <w:br w:type="page"/>
      </w:r>
    </w:p>
    <w:p w14:paraId="1B268924" w14:textId="282A6C1E" w:rsidR="00E73E97" w:rsidRDefault="0038011D" w:rsidP="00E73E97">
      <w:pPr>
        <w:pStyle w:val="Listenabsatz"/>
        <w:numPr>
          <w:ilvl w:val="0"/>
          <w:numId w:val="12"/>
        </w:numPr>
      </w:pPr>
      <w:r>
        <w:lastRenderedPageBreak/>
        <w:t xml:space="preserve">Signal </w:t>
      </w:r>
      <w:proofErr w:type="spellStart"/>
      <w:r>
        <w:t>Strength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Neuroretina:</w:t>
      </w:r>
    </w:p>
    <w:p w14:paraId="0D5C30B1" w14:textId="2A922CE4" w:rsidR="00F01322" w:rsidRDefault="00F01322" w:rsidP="00F01322">
      <w:pPr>
        <w:pStyle w:val="Listenabsatz"/>
        <w:numPr>
          <w:ilvl w:val="1"/>
          <w:numId w:val="12"/>
        </w:numPr>
        <w:rPr>
          <w:lang w:val="en-US"/>
        </w:rPr>
      </w:pPr>
      <w:r w:rsidRPr="001B4708">
        <w:rPr>
          <w:lang w:val="en-US"/>
        </w:rPr>
        <w:t xml:space="preserve">0: </w:t>
      </w:r>
      <w:r w:rsidR="001B4708" w:rsidRPr="001B4708">
        <w:rPr>
          <w:lang w:val="en-US"/>
        </w:rPr>
        <w:t xml:space="preserve">The main retinal layers </w:t>
      </w:r>
      <w:r w:rsidR="001B4708">
        <w:rPr>
          <w:lang w:val="en-US"/>
        </w:rPr>
        <w:t>are well-detectable and have a high contrast</w:t>
      </w:r>
    </w:p>
    <w:p w14:paraId="44D0FB6C" w14:textId="510F8330" w:rsidR="00687285" w:rsidRDefault="00687285" w:rsidP="00F01322">
      <w:pPr>
        <w:pStyle w:val="Listenabsatz"/>
        <w:numPr>
          <w:ilvl w:val="1"/>
          <w:numId w:val="12"/>
        </w:numPr>
        <w:rPr>
          <w:lang w:val="en-US"/>
        </w:rPr>
      </w:pPr>
      <w:r>
        <w:rPr>
          <w:lang w:val="en-US"/>
        </w:rPr>
        <w:t xml:space="preserve">1: </w:t>
      </w:r>
      <w:r w:rsidRPr="001B4708">
        <w:rPr>
          <w:lang w:val="en-US"/>
        </w:rPr>
        <w:t xml:space="preserve">The main retinal layers </w:t>
      </w:r>
      <w:r>
        <w:rPr>
          <w:lang w:val="en-US"/>
        </w:rPr>
        <w:t>are detectable, but with lowered contrast</w:t>
      </w:r>
    </w:p>
    <w:p w14:paraId="5B28A353" w14:textId="1866E31B" w:rsidR="00687285" w:rsidRPr="001B4708" w:rsidRDefault="00687285" w:rsidP="00F01322">
      <w:pPr>
        <w:pStyle w:val="Listenabsatz"/>
        <w:numPr>
          <w:ilvl w:val="1"/>
          <w:numId w:val="12"/>
        </w:numPr>
        <w:rPr>
          <w:lang w:val="en-US"/>
        </w:rPr>
      </w:pPr>
      <w:r>
        <w:rPr>
          <w:lang w:val="en-US"/>
        </w:rPr>
        <w:t>2: The main retinal layers are hardly detectable and discriminable</w:t>
      </w:r>
    </w:p>
    <w:p w14:paraId="666CD3D9" w14:textId="10B10046" w:rsidR="005A6F4B" w:rsidRPr="006A6DBB" w:rsidRDefault="006A6DBB" w:rsidP="00D84D4F">
      <w:pPr>
        <w:pStyle w:val="Listenabsatz"/>
        <w:numPr>
          <w:ilvl w:val="1"/>
          <w:numId w:val="12"/>
        </w:numPr>
        <w:rPr>
          <w:lang w:val="en-US"/>
        </w:rPr>
      </w:pPr>
      <w:r w:rsidRPr="006A6DBB">
        <w:rPr>
          <w:lang w:val="en-US"/>
        </w:rPr>
        <w:t xml:space="preserve">3: </w:t>
      </w:r>
      <w:r w:rsidRPr="001B4708">
        <w:rPr>
          <w:lang w:val="en-US"/>
        </w:rPr>
        <w:t xml:space="preserve">The main retinal layers </w:t>
      </w:r>
      <w:r>
        <w:rPr>
          <w:lang w:val="en-US"/>
        </w:rPr>
        <w:t>are not discriminable</w:t>
      </w:r>
    </w:p>
    <w:p w14:paraId="7B407A31" w14:textId="29E452FD" w:rsidR="00787491" w:rsidRPr="006A6DBB" w:rsidRDefault="00787491" w:rsidP="00787491">
      <w:pPr>
        <w:rPr>
          <w:lang w:val="en-US"/>
        </w:rPr>
      </w:pPr>
    </w:p>
    <w:p w14:paraId="37508043" w14:textId="265567B4" w:rsidR="00787491" w:rsidRPr="006A6DBB" w:rsidRDefault="00787491" w:rsidP="00787491">
      <w:pPr>
        <w:rPr>
          <w:lang w:val="en-US"/>
        </w:rPr>
      </w:pPr>
    </w:p>
    <w:p w14:paraId="3578244E" w14:textId="68B2275A" w:rsidR="00787491" w:rsidRPr="00787491" w:rsidRDefault="00787491" w:rsidP="00787491">
      <w:pPr>
        <w:rPr>
          <w:lang w:val="en-US"/>
        </w:rPr>
      </w:pPr>
      <w:r w:rsidRPr="00787491">
        <w:rPr>
          <w:lang w:val="en-US"/>
        </w:rPr>
        <w:t>Afterwards, an overall score w</w:t>
      </w:r>
      <w:r>
        <w:rPr>
          <w:lang w:val="en-US"/>
        </w:rPr>
        <w:t xml:space="preserve">as combined out of the single </w:t>
      </w:r>
      <w:r w:rsidR="006F32D3">
        <w:rPr>
          <w:lang w:val="en-US"/>
        </w:rPr>
        <w:t>criteria</w:t>
      </w:r>
      <w:r>
        <w:rPr>
          <w:lang w:val="en-US"/>
        </w:rPr>
        <w:t xml:space="preserve">. </w:t>
      </w:r>
      <w:r w:rsidR="006F32D3">
        <w:rPr>
          <w:lang w:val="en-US"/>
        </w:rPr>
        <w:t xml:space="preserve">All cases where one </w:t>
      </w:r>
      <w:proofErr w:type="spellStart"/>
      <w:r w:rsidR="006F32D3">
        <w:rPr>
          <w:lang w:val="en-US"/>
        </w:rPr>
        <w:t>ore</w:t>
      </w:r>
      <w:proofErr w:type="spellEnd"/>
      <w:r w:rsidR="006F32D3">
        <w:rPr>
          <w:lang w:val="en-US"/>
        </w:rPr>
        <w:t xml:space="preserve"> more criteria </w:t>
      </w:r>
      <w:r w:rsidR="00EE051F">
        <w:rPr>
          <w:lang w:val="en-US"/>
        </w:rPr>
        <w:t>was marked as heavy (</w:t>
      </w:r>
      <w:r w:rsidR="00BA5556">
        <w:rPr>
          <w:lang w:val="en-US"/>
        </w:rPr>
        <w:t xml:space="preserve">criterion </w:t>
      </w:r>
      <w:r w:rsidR="009C7F05">
        <w:rPr>
          <w:lang w:val="en-US"/>
        </w:rPr>
        <w:t xml:space="preserve">score </w:t>
      </w:r>
      <w:r w:rsidR="00EE051F">
        <w:rPr>
          <w:lang w:val="en-US"/>
        </w:rPr>
        <w:t xml:space="preserve">3), the overall score was set </w:t>
      </w:r>
      <w:proofErr w:type="spellStart"/>
      <w:r w:rsidR="00EE051F">
        <w:rPr>
          <w:lang w:val="en-US"/>
        </w:rPr>
        <w:t>too</w:t>
      </w:r>
      <w:proofErr w:type="spellEnd"/>
      <w:r w:rsidR="00EE051F">
        <w:rPr>
          <w:lang w:val="en-US"/>
        </w:rPr>
        <w:t xml:space="preserve"> 100. Otherwise, </w:t>
      </w:r>
      <w:r w:rsidR="009C09F6">
        <w:rPr>
          <w:lang w:val="en-US"/>
        </w:rPr>
        <w:t>non-existing artifacts (</w:t>
      </w:r>
      <w:r w:rsidR="00BA5556">
        <w:rPr>
          <w:lang w:val="en-US"/>
        </w:rPr>
        <w:t xml:space="preserve">criterion score </w:t>
      </w:r>
      <w:r w:rsidR="009C09F6">
        <w:rPr>
          <w:lang w:val="en-US"/>
        </w:rPr>
        <w:t xml:space="preserve">0) were assigned </w:t>
      </w:r>
      <w:r w:rsidR="00E132D9">
        <w:rPr>
          <w:lang w:val="en-US"/>
        </w:rPr>
        <w:t xml:space="preserve">0 points, </w:t>
      </w:r>
      <w:r w:rsidR="001477D8">
        <w:rPr>
          <w:lang w:val="en-US"/>
        </w:rPr>
        <w:t xml:space="preserve">small artifacts </w:t>
      </w:r>
      <w:r w:rsidR="009C09F6">
        <w:rPr>
          <w:lang w:val="en-US"/>
        </w:rPr>
        <w:t>(</w:t>
      </w:r>
      <w:r w:rsidR="00BA5556">
        <w:rPr>
          <w:lang w:val="en-US"/>
        </w:rPr>
        <w:t xml:space="preserve">criterion score </w:t>
      </w:r>
      <w:r w:rsidR="009C09F6">
        <w:rPr>
          <w:lang w:val="en-US"/>
        </w:rPr>
        <w:t xml:space="preserve">1) </w:t>
      </w:r>
      <w:r w:rsidR="0043732A">
        <w:rPr>
          <w:lang w:val="en-US"/>
        </w:rPr>
        <w:t>2</w:t>
      </w:r>
      <w:r w:rsidR="00E132D9">
        <w:rPr>
          <w:lang w:val="en-US"/>
        </w:rPr>
        <w:t xml:space="preserve"> points</w:t>
      </w:r>
      <w:r w:rsidR="001477D8">
        <w:rPr>
          <w:lang w:val="en-US"/>
        </w:rPr>
        <w:t xml:space="preserve"> and medium artifacts</w:t>
      </w:r>
      <w:r w:rsidR="0043732A">
        <w:rPr>
          <w:lang w:val="en-US"/>
        </w:rPr>
        <w:t xml:space="preserve"> </w:t>
      </w:r>
      <w:r w:rsidR="009C7F05">
        <w:rPr>
          <w:lang w:val="en-US"/>
        </w:rPr>
        <w:t>(</w:t>
      </w:r>
      <w:r w:rsidR="00BA5556">
        <w:rPr>
          <w:lang w:val="en-US"/>
        </w:rPr>
        <w:t xml:space="preserve">criterion score </w:t>
      </w:r>
      <w:r w:rsidR="009C7F05">
        <w:rPr>
          <w:lang w:val="en-US"/>
        </w:rPr>
        <w:t xml:space="preserve">2) </w:t>
      </w:r>
      <w:r w:rsidR="0043732A">
        <w:rPr>
          <w:lang w:val="en-US"/>
        </w:rPr>
        <w:t>20</w:t>
      </w:r>
      <w:r w:rsidR="00C735CF">
        <w:rPr>
          <w:lang w:val="en-US"/>
        </w:rPr>
        <w:t xml:space="preserve">, and the overall score was a summation of </w:t>
      </w:r>
      <w:r w:rsidR="006841E6">
        <w:rPr>
          <w:lang w:val="en-US"/>
        </w:rPr>
        <w:t xml:space="preserve">the five assigned </w:t>
      </w:r>
      <w:r w:rsidR="00714F36">
        <w:rPr>
          <w:lang w:val="en-US"/>
        </w:rPr>
        <w:t>points</w:t>
      </w:r>
      <w:r w:rsidR="006841E6">
        <w:rPr>
          <w:lang w:val="en-US"/>
        </w:rPr>
        <w:t xml:space="preserve"> for the scoring criteria.</w:t>
      </w:r>
    </w:p>
    <w:p w14:paraId="538C34A0" w14:textId="3B21F5A5" w:rsidR="005626BC" w:rsidRPr="00016B84" w:rsidRDefault="00D10E3A" w:rsidP="005626BC">
      <w:pPr>
        <w:keepNext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84DBD7D" wp14:editId="77512A14">
            <wp:extent cx="8909685" cy="5502910"/>
            <wp:effectExtent l="0" t="0" r="127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685" cy="550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61530" w14:textId="5FD43BB4" w:rsidR="00F50D1C" w:rsidRPr="005626BC" w:rsidRDefault="005626BC" w:rsidP="005626BC">
      <w:pPr>
        <w:pStyle w:val="Beschriftung"/>
        <w:rPr>
          <w:lang w:val="en-US"/>
        </w:rPr>
      </w:pPr>
      <w:r w:rsidRPr="005626BC">
        <w:rPr>
          <w:lang w:val="en-US"/>
        </w:rPr>
        <w:t xml:space="preserve">Figure </w:t>
      </w:r>
      <w:r>
        <w:fldChar w:fldCharType="begin"/>
      </w:r>
      <w:r w:rsidRPr="005626BC">
        <w:rPr>
          <w:lang w:val="en-US"/>
        </w:rPr>
        <w:instrText xml:space="preserve"> SEQ Figure \* ARABIC </w:instrText>
      </w:r>
      <w:r>
        <w:fldChar w:fldCharType="separate"/>
      </w:r>
      <w:r w:rsidR="00A2710D">
        <w:rPr>
          <w:noProof/>
          <w:lang w:val="en-US"/>
        </w:rPr>
        <w:t>1</w:t>
      </w:r>
      <w:r>
        <w:fldChar w:fldCharType="end"/>
      </w:r>
      <w:r w:rsidRPr="005626BC">
        <w:rPr>
          <w:lang w:val="en-US"/>
        </w:rPr>
        <w:t xml:space="preserve">: Scoring matrix with </w:t>
      </w:r>
      <w:proofErr w:type="spellStart"/>
      <w:r w:rsidRPr="005626BC">
        <w:rPr>
          <w:lang w:val="en-US"/>
        </w:rPr>
        <w:t>examplery</w:t>
      </w:r>
      <w:proofErr w:type="spellEnd"/>
      <w:r w:rsidRPr="005626BC">
        <w:rPr>
          <w:lang w:val="en-US"/>
        </w:rPr>
        <w:t xml:space="preserve"> i</w:t>
      </w:r>
      <w:r>
        <w:rPr>
          <w:lang w:val="en-US"/>
        </w:rPr>
        <w:t>mages for each score for each criterion.</w:t>
      </w:r>
    </w:p>
    <w:sectPr w:rsidR="00F50D1C" w:rsidRPr="005626BC" w:rsidSect="00371D3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64C31"/>
    <w:multiLevelType w:val="hybridMultilevel"/>
    <w:tmpl w:val="BBECF12C"/>
    <w:lvl w:ilvl="0" w:tplc="030C3B42">
      <w:numFmt w:val="bullet"/>
      <w:lvlText w:val="-"/>
      <w:lvlJc w:val="left"/>
      <w:pPr>
        <w:ind w:left="557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27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9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</w:abstractNum>
  <w:abstractNum w:abstractNumId="1" w15:restartNumberingAfterBreak="0">
    <w:nsid w:val="174A1468"/>
    <w:multiLevelType w:val="hybridMultilevel"/>
    <w:tmpl w:val="3D6EF9B2"/>
    <w:lvl w:ilvl="0" w:tplc="01C6590C">
      <w:start w:val="1"/>
      <w:numFmt w:val="lowerLetter"/>
      <w:lvlText w:val="%1."/>
      <w:lvlJc w:val="left"/>
      <w:pPr>
        <w:ind w:left="720" w:hanging="360"/>
      </w:pPr>
      <w:rPr>
        <w:rFonts w:ascii="Calibri" w:eastAsia="Times New Roman" w:hAnsi="Calibr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151DB"/>
    <w:multiLevelType w:val="hybridMultilevel"/>
    <w:tmpl w:val="E6027E74"/>
    <w:lvl w:ilvl="0" w:tplc="9408824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AE472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2ACB7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A7C62B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BC8E07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74DC6A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4EDCC8C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6D8B5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403A3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DE32F1"/>
    <w:multiLevelType w:val="hybridMultilevel"/>
    <w:tmpl w:val="21D67F62"/>
    <w:lvl w:ilvl="0" w:tplc="34D8B23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97840"/>
    <w:multiLevelType w:val="hybridMultilevel"/>
    <w:tmpl w:val="504C02F6"/>
    <w:lvl w:ilvl="0" w:tplc="4DFA08E4">
      <w:numFmt w:val="bullet"/>
      <w:lvlText w:val="-"/>
      <w:lvlJc w:val="left"/>
      <w:pPr>
        <w:ind w:left="411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</w:abstractNum>
  <w:abstractNum w:abstractNumId="5" w15:restartNumberingAfterBreak="0">
    <w:nsid w:val="2FB31620"/>
    <w:multiLevelType w:val="hybridMultilevel"/>
    <w:tmpl w:val="B8C03392"/>
    <w:lvl w:ilvl="0" w:tplc="C37E5D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F6220"/>
    <w:multiLevelType w:val="hybridMultilevel"/>
    <w:tmpl w:val="6D3E610E"/>
    <w:lvl w:ilvl="0" w:tplc="A9C67A9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13E01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B89FF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E076B80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5F9EA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38876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8520D0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D2B06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10F90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2B084D"/>
    <w:multiLevelType w:val="hybridMultilevel"/>
    <w:tmpl w:val="35E869DC"/>
    <w:lvl w:ilvl="0" w:tplc="86446C2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460FA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FC409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98AA209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CA4E99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64A98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59DA927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82A20A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5A1F2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8C42F3"/>
    <w:multiLevelType w:val="hybridMultilevel"/>
    <w:tmpl w:val="2EE6BE1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240C6"/>
    <w:multiLevelType w:val="hybridMultilevel"/>
    <w:tmpl w:val="E9341078"/>
    <w:lvl w:ilvl="0" w:tplc="D568A260">
      <w:start w:val="2"/>
      <w:numFmt w:val="lowerLetter"/>
      <w:lvlText w:val="%1."/>
      <w:lvlJc w:val="left"/>
      <w:pPr>
        <w:ind w:left="720" w:hanging="360"/>
      </w:pPr>
      <w:rPr>
        <w:rFonts w:ascii="Calibri" w:eastAsia="Times New Roman" w:hAnsi="Calibr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05729"/>
    <w:multiLevelType w:val="hybridMultilevel"/>
    <w:tmpl w:val="6316B226"/>
    <w:lvl w:ilvl="0" w:tplc="E286CCC4">
      <w:start w:val="1"/>
      <w:numFmt w:val="lowerLetter"/>
      <w:lvlText w:val="%1."/>
      <w:lvlJc w:val="left"/>
      <w:pPr>
        <w:ind w:left="644" w:hanging="360"/>
      </w:pPr>
      <w:rPr>
        <w:rFonts w:ascii="Calibri" w:eastAsia="Times New Roman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FC462A7"/>
    <w:multiLevelType w:val="hybridMultilevel"/>
    <w:tmpl w:val="DE82AA8E"/>
    <w:lvl w:ilvl="0" w:tplc="91784546">
      <w:start w:val="6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7"/>
  </w:num>
  <w:num w:numId="8">
    <w:abstractNumId w:val="11"/>
  </w:num>
  <w:num w:numId="9">
    <w:abstractNumId w:val="6"/>
  </w:num>
  <w:num w:numId="10">
    <w:abstractNumId w:val="8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209"/>
    <w:rsid w:val="00003591"/>
    <w:rsid w:val="0000362F"/>
    <w:rsid w:val="00004917"/>
    <w:rsid w:val="000053CF"/>
    <w:rsid w:val="000057E1"/>
    <w:rsid w:val="00010303"/>
    <w:rsid w:val="00013332"/>
    <w:rsid w:val="00014B7D"/>
    <w:rsid w:val="00014F71"/>
    <w:rsid w:val="000150E7"/>
    <w:rsid w:val="00015190"/>
    <w:rsid w:val="00016B84"/>
    <w:rsid w:val="00016D92"/>
    <w:rsid w:val="000170C2"/>
    <w:rsid w:val="0001787E"/>
    <w:rsid w:val="00021251"/>
    <w:rsid w:val="000216F2"/>
    <w:rsid w:val="000275BB"/>
    <w:rsid w:val="00027740"/>
    <w:rsid w:val="000302E4"/>
    <w:rsid w:val="00032297"/>
    <w:rsid w:val="00032A7A"/>
    <w:rsid w:val="000331E0"/>
    <w:rsid w:val="00040E74"/>
    <w:rsid w:val="000416B7"/>
    <w:rsid w:val="00041C20"/>
    <w:rsid w:val="0004202A"/>
    <w:rsid w:val="000420B4"/>
    <w:rsid w:val="0004287F"/>
    <w:rsid w:val="00042B81"/>
    <w:rsid w:val="000444A6"/>
    <w:rsid w:val="000457B4"/>
    <w:rsid w:val="000457BA"/>
    <w:rsid w:val="000468AD"/>
    <w:rsid w:val="00046AC8"/>
    <w:rsid w:val="000477FA"/>
    <w:rsid w:val="00047836"/>
    <w:rsid w:val="000500BB"/>
    <w:rsid w:val="000516C9"/>
    <w:rsid w:val="0005170F"/>
    <w:rsid w:val="00051A62"/>
    <w:rsid w:val="00054123"/>
    <w:rsid w:val="000546F6"/>
    <w:rsid w:val="000547F3"/>
    <w:rsid w:val="00056091"/>
    <w:rsid w:val="00062518"/>
    <w:rsid w:val="00063298"/>
    <w:rsid w:val="00063BFB"/>
    <w:rsid w:val="00067BBF"/>
    <w:rsid w:val="00071F16"/>
    <w:rsid w:val="0007218D"/>
    <w:rsid w:val="00074605"/>
    <w:rsid w:val="000758F7"/>
    <w:rsid w:val="00075B0A"/>
    <w:rsid w:val="000802E2"/>
    <w:rsid w:val="000811E3"/>
    <w:rsid w:val="000838AC"/>
    <w:rsid w:val="000852FB"/>
    <w:rsid w:val="00085701"/>
    <w:rsid w:val="000877CE"/>
    <w:rsid w:val="000905D4"/>
    <w:rsid w:val="00091449"/>
    <w:rsid w:val="000A01BD"/>
    <w:rsid w:val="000A1F83"/>
    <w:rsid w:val="000A3E23"/>
    <w:rsid w:val="000B09BA"/>
    <w:rsid w:val="000B09DC"/>
    <w:rsid w:val="000B33B9"/>
    <w:rsid w:val="000B3BFD"/>
    <w:rsid w:val="000B3D46"/>
    <w:rsid w:val="000B3D95"/>
    <w:rsid w:val="000B59F6"/>
    <w:rsid w:val="000B6A6E"/>
    <w:rsid w:val="000B7A3B"/>
    <w:rsid w:val="000C02BF"/>
    <w:rsid w:val="000C0FB3"/>
    <w:rsid w:val="000C1365"/>
    <w:rsid w:val="000C3834"/>
    <w:rsid w:val="000C3E1B"/>
    <w:rsid w:val="000C5420"/>
    <w:rsid w:val="000C5D58"/>
    <w:rsid w:val="000C652F"/>
    <w:rsid w:val="000C748A"/>
    <w:rsid w:val="000D125E"/>
    <w:rsid w:val="000D2B35"/>
    <w:rsid w:val="000D71D2"/>
    <w:rsid w:val="000E08B7"/>
    <w:rsid w:val="000E22F7"/>
    <w:rsid w:val="000E4029"/>
    <w:rsid w:val="000E40CF"/>
    <w:rsid w:val="000E5ABB"/>
    <w:rsid w:val="000F1475"/>
    <w:rsid w:val="000F2C07"/>
    <w:rsid w:val="000F3B17"/>
    <w:rsid w:val="000F431A"/>
    <w:rsid w:val="000F78E9"/>
    <w:rsid w:val="00101A6E"/>
    <w:rsid w:val="00102E70"/>
    <w:rsid w:val="00104709"/>
    <w:rsid w:val="00106FA2"/>
    <w:rsid w:val="00107445"/>
    <w:rsid w:val="00111587"/>
    <w:rsid w:val="00111B8B"/>
    <w:rsid w:val="00112F0C"/>
    <w:rsid w:val="0011315D"/>
    <w:rsid w:val="00114A2D"/>
    <w:rsid w:val="00114D1F"/>
    <w:rsid w:val="001173B9"/>
    <w:rsid w:val="00124C9D"/>
    <w:rsid w:val="00126255"/>
    <w:rsid w:val="00130080"/>
    <w:rsid w:val="0013079F"/>
    <w:rsid w:val="00130BCC"/>
    <w:rsid w:val="00132584"/>
    <w:rsid w:val="00133603"/>
    <w:rsid w:val="00141692"/>
    <w:rsid w:val="00141E8E"/>
    <w:rsid w:val="00142468"/>
    <w:rsid w:val="0014330C"/>
    <w:rsid w:val="0014470B"/>
    <w:rsid w:val="001461B3"/>
    <w:rsid w:val="0014727B"/>
    <w:rsid w:val="001477D8"/>
    <w:rsid w:val="00147AA3"/>
    <w:rsid w:val="00152689"/>
    <w:rsid w:val="00156788"/>
    <w:rsid w:val="00156C86"/>
    <w:rsid w:val="001623E4"/>
    <w:rsid w:val="00164834"/>
    <w:rsid w:val="00164854"/>
    <w:rsid w:val="00165D27"/>
    <w:rsid w:val="00165E15"/>
    <w:rsid w:val="001677A9"/>
    <w:rsid w:val="00167831"/>
    <w:rsid w:val="001701F8"/>
    <w:rsid w:val="0017240B"/>
    <w:rsid w:val="001748EB"/>
    <w:rsid w:val="0017520C"/>
    <w:rsid w:val="00175715"/>
    <w:rsid w:val="00176C89"/>
    <w:rsid w:val="00176E4E"/>
    <w:rsid w:val="00176E85"/>
    <w:rsid w:val="00177CCE"/>
    <w:rsid w:val="001805B2"/>
    <w:rsid w:val="00182440"/>
    <w:rsid w:val="00184AB1"/>
    <w:rsid w:val="0018518E"/>
    <w:rsid w:val="001867A5"/>
    <w:rsid w:val="001873B6"/>
    <w:rsid w:val="00190C10"/>
    <w:rsid w:val="00191526"/>
    <w:rsid w:val="00191831"/>
    <w:rsid w:val="00191C64"/>
    <w:rsid w:val="00191D67"/>
    <w:rsid w:val="00191D8F"/>
    <w:rsid w:val="001951FD"/>
    <w:rsid w:val="001965F6"/>
    <w:rsid w:val="001966EA"/>
    <w:rsid w:val="001A0D0F"/>
    <w:rsid w:val="001A2CFF"/>
    <w:rsid w:val="001A3724"/>
    <w:rsid w:val="001A42D0"/>
    <w:rsid w:val="001A455D"/>
    <w:rsid w:val="001A5ECD"/>
    <w:rsid w:val="001A60D8"/>
    <w:rsid w:val="001A72D7"/>
    <w:rsid w:val="001A7310"/>
    <w:rsid w:val="001A737B"/>
    <w:rsid w:val="001A7831"/>
    <w:rsid w:val="001B0749"/>
    <w:rsid w:val="001B130A"/>
    <w:rsid w:val="001B3339"/>
    <w:rsid w:val="001B33ED"/>
    <w:rsid w:val="001B350D"/>
    <w:rsid w:val="001B4066"/>
    <w:rsid w:val="001B4708"/>
    <w:rsid w:val="001B6DEC"/>
    <w:rsid w:val="001B7A9E"/>
    <w:rsid w:val="001B7ED1"/>
    <w:rsid w:val="001C0CE2"/>
    <w:rsid w:val="001C3047"/>
    <w:rsid w:val="001C3CF1"/>
    <w:rsid w:val="001C4873"/>
    <w:rsid w:val="001C5988"/>
    <w:rsid w:val="001C5B3E"/>
    <w:rsid w:val="001C665B"/>
    <w:rsid w:val="001C7763"/>
    <w:rsid w:val="001D04C6"/>
    <w:rsid w:val="001D1A34"/>
    <w:rsid w:val="001D29B7"/>
    <w:rsid w:val="001D336C"/>
    <w:rsid w:val="001D5233"/>
    <w:rsid w:val="001D6E9E"/>
    <w:rsid w:val="001D72A3"/>
    <w:rsid w:val="001D75C3"/>
    <w:rsid w:val="001D791E"/>
    <w:rsid w:val="001E17D1"/>
    <w:rsid w:val="001E2EC9"/>
    <w:rsid w:val="001E4309"/>
    <w:rsid w:val="001F0BD6"/>
    <w:rsid w:val="001F1915"/>
    <w:rsid w:val="001F325E"/>
    <w:rsid w:val="001F4BB7"/>
    <w:rsid w:val="00206713"/>
    <w:rsid w:val="002074C4"/>
    <w:rsid w:val="0021395F"/>
    <w:rsid w:val="00213DC6"/>
    <w:rsid w:val="0021402A"/>
    <w:rsid w:val="002152C3"/>
    <w:rsid w:val="00216FB7"/>
    <w:rsid w:val="00217542"/>
    <w:rsid w:val="00217A4A"/>
    <w:rsid w:val="00221975"/>
    <w:rsid w:val="00222220"/>
    <w:rsid w:val="00222AB3"/>
    <w:rsid w:val="00226CE2"/>
    <w:rsid w:val="00231460"/>
    <w:rsid w:val="00235900"/>
    <w:rsid w:val="00236249"/>
    <w:rsid w:val="002367DC"/>
    <w:rsid w:val="00236A03"/>
    <w:rsid w:val="00237534"/>
    <w:rsid w:val="002429A5"/>
    <w:rsid w:val="00245690"/>
    <w:rsid w:val="00247A51"/>
    <w:rsid w:val="00251E1B"/>
    <w:rsid w:val="00252178"/>
    <w:rsid w:val="0025331E"/>
    <w:rsid w:val="0025531F"/>
    <w:rsid w:val="0025595A"/>
    <w:rsid w:val="002563EA"/>
    <w:rsid w:val="002611F5"/>
    <w:rsid w:val="00261C12"/>
    <w:rsid w:val="00264D20"/>
    <w:rsid w:val="002715F1"/>
    <w:rsid w:val="00281A7A"/>
    <w:rsid w:val="002823FC"/>
    <w:rsid w:val="0028396D"/>
    <w:rsid w:val="00283D47"/>
    <w:rsid w:val="00285CB8"/>
    <w:rsid w:val="00285ECC"/>
    <w:rsid w:val="00286973"/>
    <w:rsid w:val="002873B7"/>
    <w:rsid w:val="002877CC"/>
    <w:rsid w:val="002901CC"/>
    <w:rsid w:val="0029288E"/>
    <w:rsid w:val="00292BFC"/>
    <w:rsid w:val="0029327D"/>
    <w:rsid w:val="00293FCE"/>
    <w:rsid w:val="00295644"/>
    <w:rsid w:val="002A0ED1"/>
    <w:rsid w:val="002A10AD"/>
    <w:rsid w:val="002A1627"/>
    <w:rsid w:val="002A16C3"/>
    <w:rsid w:val="002A3EBA"/>
    <w:rsid w:val="002B3663"/>
    <w:rsid w:val="002B3E68"/>
    <w:rsid w:val="002B4827"/>
    <w:rsid w:val="002B4D9A"/>
    <w:rsid w:val="002B5B25"/>
    <w:rsid w:val="002B5E08"/>
    <w:rsid w:val="002B5E49"/>
    <w:rsid w:val="002B68A6"/>
    <w:rsid w:val="002C0315"/>
    <w:rsid w:val="002C0EF9"/>
    <w:rsid w:val="002C2952"/>
    <w:rsid w:val="002C2ABC"/>
    <w:rsid w:val="002C2BE6"/>
    <w:rsid w:val="002C3141"/>
    <w:rsid w:val="002C4509"/>
    <w:rsid w:val="002C7786"/>
    <w:rsid w:val="002D0EE4"/>
    <w:rsid w:val="002D1BE6"/>
    <w:rsid w:val="002D2A66"/>
    <w:rsid w:val="002D527E"/>
    <w:rsid w:val="002D77A3"/>
    <w:rsid w:val="002D7C38"/>
    <w:rsid w:val="002E0036"/>
    <w:rsid w:val="002E0882"/>
    <w:rsid w:val="002E0E39"/>
    <w:rsid w:val="002E4A32"/>
    <w:rsid w:val="002E6437"/>
    <w:rsid w:val="002E66FC"/>
    <w:rsid w:val="002E6B82"/>
    <w:rsid w:val="002F08E6"/>
    <w:rsid w:val="002F2956"/>
    <w:rsid w:val="002F6141"/>
    <w:rsid w:val="002F6FE2"/>
    <w:rsid w:val="003012DB"/>
    <w:rsid w:val="00303154"/>
    <w:rsid w:val="003032F5"/>
    <w:rsid w:val="00303818"/>
    <w:rsid w:val="003043D5"/>
    <w:rsid w:val="003051E2"/>
    <w:rsid w:val="003102B1"/>
    <w:rsid w:val="0031041A"/>
    <w:rsid w:val="003110A7"/>
    <w:rsid w:val="00312B3B"/>
    <w:rsid w:val="00313C46"/>
    <w:rsid w:val="00314343"/>
    <w:rsid w:val="0031545B"/>
    <w:rsid w:val="003158C7"/>
    <w:rsid w:val="00315AEA"/>
    <w:rsid w:val="00315FAF"/>
    <w:rsid w:val="003162F4"/>
    <w:rsid w:val="0031644F"/>
    <w:rsid w:val="00316A1E"/>
    <w:rsid w:val="00317359"/>
    <w:rsid w:val="0031735E"/>
    <w:rsid w:val="003202C8"/>
    <w:rsid w:val="003210B3"/>
    <w:rsid w:val="00321345"/>
    <w:rsid w:val="00321761"/>
    <w:rsid w:val="003218FE"/>
    <w:rsid w:val="00321E18"/>
    <w:rsid w:val="00321F44"/>
    <w:rsid w:val="00324578"/>
    <w:rsid w:val="00325750"/>
    <w:rsid w:val="00327DAA"/>
    <w:rsid w:val="00330584"/>
    <w:rsid w:val="003318AB"/>
    <w:rsid w:val="00331E81"/>
    <w:rsid w:val="00333B03"/>
    <w:rsid w:val="0033486B"/>
    <w:rsid w:val="00336C25"/>
    <w:rsid w:val="003403DE"/>
    <w:rsid w:val="00343358"/>
    <w:rsid w:val="0034336A"/>
    <w:rsid w:val="00345300"/>
    <w:rsid w:val="00350254"/>
    <w:rsid w:val="00350ED4"/>
    <w:rsid w:val="00352D3D"/>
    <w:rsid w:val="00355019"/>
    <w:rsid w:val="003555D6"/>
    <w:rsid w:val="003621CB"/>
    <w:rsid w:val="00362D92"/>
    <w:rsid w:val="003632B5"/>
    <w:rsid w:val="00364A37"/>
    <w:rsid w:val="003655CB"/>
    <w:rsid w:val="003664A2"/>
    <w:rsid w:val="00366EE6"/>
    <w:rsid w:val="00366FDE"/>
    <w:rsid w:val="00367A0E"/>
    <w:rsid w:val="00371D3F"/>
    <w:rsid w:val="00374145"/>
    <w:rsid w:val="003762F2"/>
    <w:rsid w:val="0037662A"/>
    <w:rsid w:val="0038011D"/>
    <w:rsid w:val="00381E05"/>
    <w:rsid w:val="00382571"/>
    <w:rsid w:val="003879CD"/>
    <w:rsid w:val="00387A3E"/>
    <w:rsid w:val="003910BF"/>
    <w:rsid w:val="0039322E"/>
    <w:rsid w:val="003935A0"/>
    <w:rsid w:val="003962C1"/>
    <w:rsid w:val="003A05E9"/>
    <w:rsid w:val="003A555C"/>
    <w:rsid w:val="003A60C7"/>
    <w:rsid w:val="003A7902"/>
    <w:rsid w:val="003B173C"/>
    <w:rsid w:val="003B2537"/>
    <w:rsid w:val="003B3990"/>
    <w:rsid w:val="003B3EF5"/>
    <w:rsid w:val="003B4949"/>
    <w:rsid w:val="003B6E7E"/>
    <w:rsid w:val="003B7A93"/>
    <w:rsid w:val="003B7AEE"/>
    <w:rsid w:val="003C33B8"/>
    <w:rsid w:val="003C3727"/>
    <w:rsid w:val="003C4322"/>
    <w:rsid w:val="003C5287"/>
    <w:rsid w:val="003C69BC"/>
    <w:rsid w:val="003D017E"/>
    <w:rsid w:val="003D0356"/>
    <w:rsid w:val="003D3E8E"/>
    <w:rsid w:val="003D46EF"/>
    <w:rsid w:val="003D6A06"/>
    <w:rsid w:val="003D734B"/>
    <w:rsid w:val="003D7C0D"/>
    <w:rsid w:val="003E080A"/>
    <w:rsid w:val="003E49B1"/>
    <w:rsid w:val="003E63D5"/>
    <w:rsid w:val="003E72F0"/>
    <w:rsid w:val="003F020A"/>
    <w:rsid w:val="003F2D8D"/>
    <w:rsid w:val="003F3037"/>
    <w:rsid w:val="003F33AB"/>
    <w:rsid w:val="003F5ED7"/>
    <w:rsid w:val="003F7F47"/>
    <w:rsid w:val="00401A10"/>
    <w:rsid w:val="00402479"/>
    <w:rsid w:val="00402A40"/>
    <w:rsid w:val="00403D49"/>
    <w:rsid w:val="00404E8A"/>
    <w:rsid w:val="00405861"/>
    <w:rsid w:val="00405868"/>
    <w:rsid w:val="004067B1"/>
    <w:rsid w:val="00406CDD"/>
    <w:rsid w:val="00410313"/>
    <w:rsid w:val="0041087A"/>
    <w:rsid w:val="00410B5E"/>
    <w:rsid w:val="00410C6E"/>
    <w:rsid w:val="0041122F"/>
    <w:rsid w:val="00411D5A"/>
    <w:rsid w:val="004120E5"/>
    <w:rsid w:val="00413DB5"/>
    <w:rsid w:val="00413DC0"/>
    <w:rsid w:val="004207D0"/>
    <w:rsid w:val="004219CD"/>
    <w:rsid w:val="00421ED2"/>
    <w:rsid w:val="00423A80"/>
    <w:rsid w:val="00423FB7"/>
    <w:rsid w:val="00424708"/>
    <w:rsid w:val="00425243"/>
    <w:rsid w:val="00425E98"/>
    <w:rsid w:val="00426F2A"/>
    <w:rsid w:val="00427241"/>
    <w:rsid w:val="00430EB9"/>
    <w:rsid w:val="0043684E"/>
    <w:rsid w:val="0043732A"/>
    <w:rsid w:val="00440209"/>
    <w:rsid w:val="004408EA"/>
    <w:rsid w:val="00441A07"/>
    <w:rsid w:val="00442FC6"/>
    <w:rsid w:val="004430A7"/>
    <w:rsid w:val="00444240"/>
    <w:rsid w:val="004444A4"/>
    <w:rsid w:val="00446CE7"/>
    <w:rsid w:val="0044765D"/>
    <w:rsid w:val="004513F4"/>
    <w:rsid w:val="004600DA"/>
    <w:rsid w:val="00460349"/>
    <w:rsid w:val="0046174F"/>
    <w:rsid w:val="00465192"/>
    <w:rsid w:val="004662D0"/>
    <w:rsid w:val="00466C77"/>
    <w:rsid w:val="00466EC7"/>
    <w:rsid w:val="004704CE"/>
    <w:rsid w:val="00475665"/>
    <w:rsid w:val="00476EF6"/>
    <w:rsid w:val="004777B9"/>
    <w:rsid w:val="00480D34"/>
    <w:rsid w:val="004826A9"/>
    <w:rsid w:val="00482FE3"/>
    <w:rsid w:val="00485D11"/>
    <w:rsid w:val="0049593B"/>
    <w:rsid w:val="00495AB0"/>
    <w:rsid w:val="004A04E6"/>
    <w:rsid w:val="004A103D"/>
    <w:rsid w:val="004A6283"/>
    <w:rsid w:val="004A790E"/>
    <w:rsid w:val="004A7C4D"/>
    <w:rsid w:val="004A7F5D"/>
    <w:rsid w:val="004B0823"/>
    <w:rsid w:val="004B2A06"/>
    <w:rsid w:val="004B461C"/>
    <w:rsid w:val="004B4CC1"/>
    <w:rsid w:val="004B61A8"/>
    <w:rsid w:val="004C0568"/>
    <w:rsid w:val="004C200E"/>
    <w:rsid w:val="004C2939"/>
    <w:rsid w:val="004C2D22"/>
    <w:rsid w:val="004C3B8F"/>
    <w:rsid w:val="004C5636"/>
    <w:rsid w:val="004C6290"/>
    <w:rsid w:val="004D07ED"/>
    <w:rsid w:val="004D2C0F"/>
    <w:rsid w:val="004D2E2F"/>
    <w:rsid w:val="004D3CB0"/>
    <w:rsid w:val="004D6A31"/>
    <w:rsid w:val="004D6D69"/>
    <w:rsid w:val="004D7188"/>
    <w:rsid w:val="004E2AEF"/>
    <w:rsid w:val="004E2B25"/>
    <w:rsid w:val="004E429E"/>
    <w:rsid w:val="004E54BE"/>
    <w:rsid w:val="004E5C05"/>
    <w:rsid w:val="004F4C32"/>
    <w:rsid w:val="004F5560"/>
    <w:rsid w:val="00501390"/>
    <w:rsid w:val="00501DB8"/>
    <w:rsid w:val="00503C47"/>
    <w:rsid w:val="0050463D"/>
    <w:rsid w:val="00504A90"/>
    <w:rsid w:val="0050573B"/>
    <w:rsid w:val="00506446"/>
    <w:rsid w:val="00506FAB"/>
    <w:rsid w:val="00510A47"/>
    <w:rsid w:val="005113DD"/>
    <w:rsid w:val="0051189C"/>
    <w:rsid w:val="0051359F"/>
    <w:rsid w:val="00514B7F"/>
    <w:rsid w:val="005153EB"/>
    <w:rsid w:val="005156C8"/>
    <w:rsid w:val="00515715"/>
    <w:rsid w:val="00516D04"/>
    <w:rsid w:val="00516D5F"/>
    <w:rsid w:val="00516E55"/>
    <w:rsid w:val="00522B8D"/>
    <w:rsid w:val="005242A4"/>
    <w:rsid w:val="0052603B"/>
    <w:rsid w:val="005277A3"/>
    <w:rsid w:val="00530E7D"/>
    <w:rsid w:val="00532A8A"/>
    <w:rsid w:val="00533743"/>
    <w:rsid w:val="00534180"/>
    <w:rsid w:val="00534B03"/>
    <w:rsid w:val="00534EFA"/>
    <w:rsid w:val="00535BF1"/>
    <w:rsid w:val="00536B88"/>
    <w:rsid w:val="00544B3D"/>
    <w:rsid w:val="00544C87"/>
    <w:rsid w:val="0054719B"/>
    <w:rsid w:val="005479AA"/>
    <w:rsid w:val="00547E0D"/>
    <w:rsid w:val="00550C0F"/>
    <w:rsid w:val="0055320C"/>
    <w:rsid w:val="00555168"/>
    <w:rsid w:val="00555F75"/>
    <w:rsid w:val="00556190"/>
    <w:rsid w:val="00556265"/>
    <w:rsid w:val="00556FDB"/>
    <w:rsid w:val="00557236"/>
    <w:rsid w:val="00560EE4"/>
    <w:rsid w:val="00561A14"/>
    <w:rsid w:val="00561A40"/>
    <w:rsid w:val="005626BC"/>
    <w:rsid w:val="00564432"/>
    <w:rsid w:val="005659F6"/>
    <w:rsid w:val="005701DB"/>
    <w:rsid w:val="00570224"/>
    <w:rsid w:val="00572938"/>
    <w:rsid w:val="00575389"/>
    <w:rsid w:val="005757A2"/>
    <w:rsid w:val="00575A3B"/>
    <w:rsid w:val="00575AFD"/>
    <w:rsid w:val="00576306"/>
    <w:rsid w:val="0057646E"/>
    <w:rsid w:val="00576992"/>
    <w:rsid w:val="00582DA6"/>
    <w:rsid w:val="00583215"/>
    <w:rsid w:val="0058427E"/>
    <w:rsid w:val="00585AAB"/>
    <w:rsid w:val="00585BCB"/>
    <w:rsid w:val="005860DB"/>
    <w:rsid w:val="00590627"/>
    <w:rsid w:val="00590DB7"/>
    <w:rsid w:val="00591509"/>
    <w:rsid w:val="00591532"/>
    <w:rsid w:val="00592C7B"/>
    <w:rsid w:val="00592F4A"/>
    <w:rsid w:val="00593E88"/>
    <w:rsid w:val="00595E6B"/>
    <w:rsid w:val="0059716D"/>
    <w:rsid w:val="005A1EA5"/>
    <w:rsid w:val="005A1F0C"/>
    <w:rsid w:val="005A21B3"/>
    <w:rsid w:val="005A312B"/>
    <w:rsid w:val="005A3B99"/>
    <w:rsid w:val="005A6872"/>
    <w:rsid w:val="005A699E"/>
    <w:rsid w:val="005A6AC8"/>
    <w:rsid w:val="005A6F4B"/>
    <w:rsid w:val="005A7962"/>
    <w:rsid w:val="005B1AAF"/>
    <w:rsid w:val="005B22B6"/>
    <w:rsid w:val="005B3C25"/>
    <w:rsid w:val="005B420B"/>
    <w:rsid w:val="005B4D9B"/>
    <w:rsid w:val="005B779E"/>
    <w:rsid w:val="005C1B04"/>
    <w:rsid w:val="005C1DD1"/>
    <w:rsid w:val="005C3786"/>
    <w:rsid w:val="005D0EE7"/>
    <w:rsid w:val="005D2929"/>
    <w:rsid w:val="005E050D"/>
    <w:rsid w:val="005E4E44"/>
    <w:rsid w:val="005E5060"/>
    <w:rsid w:val="005E5C8D"/>
    <w:rsid w:val="005E5E1A"/>
    <w:rsid w:val="005E69E9"/>
    <w:rsid w:val="005E6DDF"/>
    <w:rsid w:val="005E720F"/>
    <w:rsid w:val="005E77AF"/>
    <w:rsid w:val="005F1764"/>
    <w:rsid w:val="005F4E09"/>
    <w:rsid w:val="005F6AB4"/>
    <w:rsid w:val="005F6C38"/>
    <w:rsid w:val="006003BE"/>
    <w:rsid w:val="00600437"/>
    <w:rsid w:val="00600C7F"/>
    <w:rsid w:val="006019FE"/>
    <w:rsid w:val="00603F49"/>
    <w:rsid w:val="0060466B"/>
    <w:rsid w:val="00604791"/>
    <w:rsid w:val="00605CB2"/>
    <w:rsid w:val="00606F5D"/>
    <w:rsid w:val="00607DA1"/>
    <w:rsid w:val="00610B1A"/>
    <w:rsid w:val="00611F20"/>
    <w:rsid w:val="00612A20"/>
    <w:rsid w:val="00615231"/>
    <w:rsid w:val="006166D9"/>
    <w:rsid w:val="00616AF8"/>
    <w:rsid w:val="006170F2"/>
    <w:rsid w:val="0062071F"/>
    <w:rsid w:val="00622F2E"/>
    <w:rsid w:val="006236CE"/>
    <w:rsid w:val="0062513D"/>
    <w:rsid w:val="00625304"/>
    <w:rsid w:val="0062631D"/>
    <w:rsid w:val="00631111"/>
    <w:rsid w:val="006319EC"/>
    <w:rsid w:val="00631B7F"/>
    <w:rsid w:val="00632131"/>
    <w:rsid w:val="006328B6"/>
    <w:rsid w:val="006332E0"/>
    <w:rsid w:val="00633640"/>
    <w:rsid w:val="00634EE7"/>
    <w:rsid w:val="0063548B"/>
    <w:rsid w:val="00635FCE"/>
    <w:rsid w:val="00640C14"/>
    <w:rsid w:val="0064302B"/>
    <w:rsid w:val="006440C6"/>
    <w:rsid w:val="00645301"/>
    <w:rsid w:val="00645302"/>
    <w:rsid w:val="00645BBA"/>
    <w:rsid w:val="006461B7"/>
    <w:rsid w:val="0064663B"/>
    <w:rsid w:val="00650993"/>
    <w:rsid w:val="00650E3E"/>
    <w:rsid w:val="0065101E"/>
    <w:rsid w:val="006539CE"/>
    <w:rsid w:val="00653F13"/>
    <w:rsid w:val="00655004"/>
    <w:rsid w:val="00657094"/>
    <w:rsid w:val="00660187"/>
    <w:rsid w:val="0066058D"/>
    <w:rsid w:val="00662D2C"/>
    <w:rsid w:val="0066339E"/>
    <w:rsid w:val="00663437"/>
    <w:rsid w:val="00667D70"/>
    <w:rsid w:val="0067097B"/>
    <w:rsid w:val="00672ADD"/>
    <w:rsid w:val="00674114"/>
    <w:rsid w:val="00674293"/>
    <w:rsid w:val="00675F33"/>
    <w:rsid w:val="00676829"/>
    <w:rsid w:val="0067701C"/>
    <w:rsid w:val="00677BBA"/>
    <w:rsid w:val="00677EAB"/>
    <w:rsid w:val="00682EE2"/>
    <w:rsid w:val="00683A08"/>
    <w:rsid w:val="006841E6"/>
    <w:rsid w:val="00684D32"/>
    <w:rsid w:val="00687285"/>
    <w:rsid w:val="00690D7F"/>
    <w:rsid w:val="00691227"/>
    <w:rsid w:val="00691A96"/>
    <w:rsid w:val="00693C4A"/>
    <w:rsid w:val="0069496C"/>
    <w:rsid w:val="006A017E"/>
    <w:rsid w:val="006A2E66"/>
    <w:rsid w:val="006A6DBB"/>
    <w:rsid w:val="006B2D8E"/>
    <w:rsid w:val="006B4E7D"/>
    <w:rsid w:val="006C4C98"/>
    <w:rsid w:val="006C50AB"/>
    <w:rsid w:val="006C5836"/>
    <w:rsid w:val="006C717D"/>
    <w:rsid w:val="006C76D3"/>
    <w:rsid w:val="006C76F9"/>
    <w:rsid w:val="006C7D49"/>
    <w:rsid w:val="006C7ED8"/>
    <w:rsid w:val="006D1828"/>
    <w:rsid w:val="006D25A2"/>
    <w:rsid w:val="006D7E9D"/>
    <w:rsid w:val="006D7F7F"/>
    <w:rsid w:val="006E0744"/>
    <w:rsid w:val="006E5AEE"/>
    <w:rsid w:val="006E785D"/>
    <w:rsid w:val="006F0402"/>
    <w:rsid w:val="006F10A6"/>
    <w:rsid w:val="006F1691"/>
    <w:rsid w:val="006F2E6B"/>
    <w:rsid w:val="006F32D3"/>
    <w:rsid w:val="006F3D38"/>
    <w:rsid w:val="006F4551"/>
    <w:rsid w:val="006F4B2E"/>
    <w:rsid w:val="006F642A"/>
    <w:rsid w:val="006F680B"/>
    <w:rsid w:val="006F7AAA"/>
    <w:rsid w:val="007011AF"/>
    <w:rsid w:val="007034E2"/>
    <w:rsid w:val="00704867"/>
    <w:rsid w:val="007059A1"/>
    <w:rsid w:val="00714F36"/>
    <w:rsid w:val="00715790"/>
    <w:rsid w:val="007164B5"/>
    <w:rsid w:val="00716970"/>
    <w:rsid w:val="00717AF5"/>
    <w:rsid w:val="00717B1E"/>
    <w:rsid w:val="00721D03"/>
    <w:rsid w:val="00721D50"/>
    <w:rsid w:val="00724830"/>
    <w:rsid w:val="00726CD7"/>
    <w:rsid w:val="00727E8B"/>
    <w:rsid w:val="00727FA1"/>
    <w:rsid w:val="007304EC"/>
    <w:rsid w:val="007310EE"/>
    <w:rsid w:val="0073179F"/>
    <w:rsid w:val="00731C60"/>
    <w:rsid w:val="007348A0"/>
    <w:rsid w:val="00735F32"/>
    <w:rsid w:val="00736CA5"/>
    <w:rsid w:val="00736DF9"/>
    <w:rsid w:val="00740201"/>
    <w:rsid w:val="00740647"/>
    <w:rsid w:val="00740C42"/>
    <w:rsid w:val="00743D5E"/>
    <w:rsid w:val="00743E68"/>
    <w:rsid w:val="0074627E"/>
    <w:rsid w:val="00750CB7"/>
    <w:rsid w:val="007510DA"/>
    <w:rsid w:val="00751670"/>
    <w:rsid w:val="007523E1"/>
    <w:rsid w:val="0075390E"/>
    <w:rsid w:val="0075445B"/>
    <w:rsid w:val="0075534C"/>
    <w:rsid w:val="00760A69"/>
    <w:rsid w:val="00761C9E"/>
    <w:rsid w:val="00762C21"/>
    <w:rsid w:val="00762F99"/>
    <w:rsid w:val="00763B34"/>
    <w:rsid w:val="007640E1"/>
    <w:rsid w:val="007653DC"/>
    <w:rsid w:val="007655F7"/>
    <w:rsid w:val="00766156"/>
    <w:rsid w:val="00766345"/>
    <w:rsid w:val="0076677E"/>
    <w:rsid w:val="00770E0D"/>
    <w:rsid w:val="00781892"/>
    <w:rsid w:val="00784C8A"/>
    <w:rsid w:val="0078539B"/>
    <w:rsid w:val="00786CE6"/>
    <w:rsid w:val="00787152"/>
    <w:rsid w:val="00787491"/>
    <w:rsid w:val="00787A0E"/>
    <w:rsid w:val="00787D84"/>
    <w:rsid w:val="00793CC6"/>
    <w:rsid w:val="00793D93"/>
    <w:rsid w:val="00795134"/>
    <w:rsid w:val="00795C5C"/>
    <w:rsid w:val="00795FB3"/>
    <w:rsid w:val="0079655A"/>
    <w:rsid w:val="007A0800"/>
    <w:rsid w:val="007A0FB0"/>
    <w:rsid w:val="007A1CC7"/>
    <w:rsid w:val="007A302B"/>
    <w:rsid w:val="007A417D"/>
    <w:rsid w:val="007A4266"/>
    <w:rsid w:val="007A6E1F"/>
    <w:rsid w:val="007A7410"/>
    <w:rsid w:val="007B0E0F"/>
    <w:rsid w:val="007B1718"/>
    <w:rsid w:val="007B2823"/>
    <w:rsid w:val="007B3A6E"/>
    <w:rsid w:val="007C0110"/>
    <w:rsid w:val="007C0D14"/>
    <w:rsid w:val="007C17E7"/>
    <w:rsid w:val="007C2BED"/>
    <w:rsid w:val="007C3186"/>
    <w:rsid w:val="007C70EA"/>
    <w:rsid w:val="007D4ED5"/>
    <w:rsid w:val="007D6683"/>
    <w:rsid w:val="007D7332"/>
    <w:rsid w:val="007D76C5"/>
    <w:rsid w:val="007E25FE"/>
    <w:rsid w:val="007E3F76"/>
    <w:rsid w:val="007E4474"/>
    <w:rsid w:val="007E4809"/>
    <w:rsid w:val="007E54E7"/>
    <w:rsid w:val="007E56FA"/>
    <w:rsid w:val="007F062E"/>
    <w:rsid w:val="007F1316"/>
    <w:rsid w:val="007F1AF7"/>
    <w:rsid w:val="007F27DB"/>
    <w:rsid w:val="007F3D98"/>
    <w:rsid w:val="007F4CEA"/>
    <w:rsid w:val="007F4F30"/>
    <w:rsid w:val="007F5E54"/>
    <w:rsid w:val="007F68E5"/>
    <w:rsid w:val="00800782"/>
    <w:rsid w:val="00800D14"/>
    <w:rsid w:val="008038E3"/>
    <w:rsid w:val="00804876"/>
    <w:rsid w:val="00806E94"/>
    <w:rsid w:val="00811B6C"/>
    <w:rsid w:val="00811D63"/>
    <w:rsid w:val="00812B4E"/>
    <w:rsid w:val="008162F1"/>
    <w:rsid w:val="008205B7"/>
    <w:rsid w:val="00824DF2"/>
    <w:rsid w:val="00825F40"/>
    <w:rsid w:val="00831083"/>
    <w:rsid w:val="00831C47"/>
    <w:rsid w:val="00832CCC"/>
    <w:rsid w:val="008334C8"/>
    <w:rsid w:val="0083401A"/>
    <w:rsid w:val="008374C4"/>
    <w:rsid w:val="0083777F"/>
    <w:rsid w:val="008407D0"/>
    <w:rsid w:val="00840B58"/>
    <w:rsid w:val="00843BBA"/>
    <w:rsid w:val="00843D9D"/>
    <w:rsid w:val="008445D7"/>
    <w:rsid w:val="00845DB4"/>
    <w:rsid w:val="00847AAA"/>
    <w:rsid w:val="0085295D"/>
    <w:rsid w:val="00852B9A"/>
    <w:rsid w:val="0085383B"/>
    <w:rsid w:val="008559B4"/>
    <w:rsid w:val="008574D1"/>
    <w:rsid w:val="00857B5C"/>
    <w:rsid w:val="00860DB1"/>
    <w:rsid w:val="00861247"/>
    <w:rsid w:val="00861778"/>
    <w:rsid w:val="00863FBE"/>
    <w:rsid w:val="00865421"/>
    <w:rsid w:val="00866B61"/>
    <w:rsid w:val="008707D1"/>
    <w:rsid w:val="00872C65"/>
    <w:rsid w:val="008742AE"/>
    <w:rsid w:val="00874317"/>
    <w:rsid w:val="00874517"/>
    <w:rsid w:val="00874CE4"/>
    <w:rsid w:val="00876534"/>
    <w:rsid w:val="008769FB"/>
    <w:rsid w:val="00880C0C"/>
    <w:rsid w:val="0088415F"/>
    <w:rsid w:val="00884C8E"/>
    <w:rsid w:val="00884F1B"/>
    <w:rsid w:val="00885B06"/>
    <w:rsid w:val="00885CA3"/>
    <w:rsid w:val="00887C23"/>
    <w:rsid w:val="00891FBE"/>
    <w:rsid w:val="008921A5"/>
    <w:rsid w:val="008932A6"/>
    <w:rsid w:val="00894C51"/>
    <w:rsid w:val="008957E5"/>
    <w:rsid w:val="00896661"/>
    <w:rsid w:val="008A1490"/>
    <w:rsid w:val="008A1693"/>
    <w:rsid w:val="008A3824"/>
    <w:rsid w:val="008A4C47"/>
    <w:rsid w:val="008A635A"/>
    <w:rsid w:val="008A6BA1"/>
    <w:rsid w:val="008B024C"/>
    <w:rsid w:val="008B38C4"/>
    <w:rsid w:val="008B4F1F"/>
    <w:rsid w:val="008B515F"/>
    <w:rsid w:val="008B51E2"/>
    <w:rsid w:val="008B623A"/>
    <w:rsid w:val="008B73DB"/>
    <w:rsid w:val="008B7C0A"/>
    <w:rsid w:val="008C2B1A"/>
    <w:rsid w:val="008C2DBE"/>
    <w:rsid w:val="008C32D6"/>
    <w:rsid w:val="008C42B0"/>
    <w:rsid w:val="008C47DB"/>
    <w:rsid w:val="008C4DB4"/>
    <w:rsid w:val="008C75DA"/>
    <w:rsid w:val="008D1B0C"/>
    <w:rsid w:val="008D3CF4"/>
    <w:rsid w:val="008D4D18"/>
    <w:rsid w:val="008D5317"/>
    <w:rsid w:val="008D6329"/>
    <w:rsid w:val="008D664B"/>
    <w:rsid w:val="008D6B68"/>
    <w:rsid w:val="008E19F8"/>
    <w:rsid w:val="008E40C0"/>
    <w:rsid w:val="008E4BE7"/>
    <w:rsid w:val="008E5671"/>
    <w:rsid w:val="008E59AD"/>
    <w:rsid w:val="008E670E"/>
    <w:rsid w:val="008E6C48"/>
    <w:rsid w:val="008E6DC6"/>
    <w:rsid w:val="008F1B4A"/>
    <w:rsid w:val="008F732A"/>
    <w:rsid w:val="00901990"/>
    <w:rsid w:val="00903BDC"/>
    <w:rsid w:val="00904DF3"/>
    <w:rsid w:val="00905ECA"/>
    <w:rsid w:val="00907817"/>
    <w:rsid w:val="009114F3"/>
    <w:rsid w:val="00913678"/>
    <w:rsid w:val="009163AC"/>
    <w:rsid w:val="00916606"/>
    <w:rsid w:val="00920B23"/>
    <w:rsid w:val="00922A70"/>
    <w:rsid w:val="00923EBC"/>
    <w:rsid w:val="0092421F"/>
    <w:rsid w:val="009250E3"/>
    <w:rsid w:val="009260E1"/>
    <w:rsid w:val="009267A5"/>
    <w:rsid w:val="00927421"/>
    <w:rsid w:val="00930041"/>
    <w:rsid w:val="00930626"/>
    <w:rsid w:val="009321D2"/>
    <w:rsid w:val="00933477"/>
    <w:rsid w:val="009341F6"/>
    <w:rsid w:val="00937A39"/>
    <w:rsid w:val="0094379B"/>
    <w:rsid w:val="0094401C"/>
    <w:rsid w:val="0094401F"/>
    <w:rsid w:val="00947712"/>
    <w:rsid w:val="00951938"/>
    <w:rsid w:val="00952562"/>
    <w:rsid w:val="00970ADD"/>
    <w:rsid w:val="00974241"/>
    <w:rsid w:val="00974C69"/>
    <w:rsid w:val="00975CE4"/>
    <w:rsid w:val="00975DFE"/>
    <w:rsid w:val="0098123E"/>
    <w:rsid w:val="00982F71"/>
    <w:rsid w:val="0098335B"/>
    <w:rsid w:val="00984591"/>
    <w:rsid w:val="0099135D"/>
    <w:rsid w:val="00995405"/>
    <w:rsid w:val="00995C88"/>
    <w:rsid w:val="00996B84"/>
    <w:rsid w:val="00996BE5"/>
    <w:rsid w:val="0099729C"/>
    <w:rsid w:val="009A3937"/>
    <w:rsid w:val="009A404A"/>
    <w:rsid w:val="009B0390"/>
    <w:rsid w:val="009B14DD"/>
    <w:rsid w:val="009B236F"/>
    <w:rsid w:val="009B2905"/>
    <w:rsid w:val="009B4016"/>
    <w:rsid w:val="009B597E"/>
    <w:rsid w:val="009B5C37"/>
    <w:rsid w:val="009B5E35"/>
    <w:rsid w:val="009B6114"/>
    <w:rsid w:val="009C09F6"/>
    <w:rsid w:val="009C0BBE"/>
    <w:rsid w:val="009C44F1"/>
    <w:rsid w:val="009C49D5"/>
    <w:rsid w:val="009C4E5B"/>
    <w:rsid w:val="009C5898"/>
    <w:rsid w:val="009C6385"/>
    <w:rsid w:val="009C7C8D"/>
    <w:rsid w:val="009C7DA7"/>
    <w:rsid w:val="009C7F05"/>
    <w:rsid w:val="009D12FE"/>
    <w:rsid w:val="009D2B23"/>
    <w:rsid w:val="009D39AC"/>
    <w:rsid w:val="009D3A1E"/>
    <w:rsid w:val="009D3E8E"/>
    <w:rsid w:val="009E0F65"/>
    <w:rsid w:val="009E17D3"/>
    <w:rsid w:val="009E1ED1"/>
    <w:rsid w:val="009E24A1"/>
    <w:rsid w:val="009E32AC"/>
    <w:rsid w:val="009E5811"/>
    <w:rsid w:val="009F03B9"/>
    <w:rsid w:val="009F3BDC"/>
    <w:rsid w:val="009F5A8A"/>
    <w:rsid w:val="009F7B52"/>
    <w:rsid w:val="00A00579"/>
    <w:rsid w:val="00A03E41"/>
    <w:rsid w:val="00A04039"/>
    <w:rsid w:val="00A07C75"/>
    <w:rsid w:val="00A10294"/>
    <w:rsid w:val="00A1150A"/>
    <w:rsid w:val="00A11FD3"/>
    <w:rsid w:val="00A12779"/>
    <w:rsid w:val="00A128AE"/>
    <w:rsid w:val="00A130BC"/>
    <w:rsid w:val="00A15C4D"/>
    <w:rsid w:val="00A1632E"/>
    <w:rsid w:val="00A200E2"/>
    <w:rsid w:val="00A21626"/>
    <w:rsid w:val="00A21BDD"/>
    <w:rsid w:val="00A21BFE"/>
    <w:rsid w:val="00A21EB9"/>
    <w:rsid w:val="00A2360A"/>
    <w:rsid w:val="00A2360C"/>
    <w:rsid w:val="00A23ECE"/>
    <w:rsid w:val="00A25236"/>
    <w:rsid w:val="00A2710D"/>
    <w:rsid w:val="00A3494D"/>
    <w:rsid w:val="00A35C4D"/>
    <w:rsid w:val="00A36035"/>
    <w:rsid w:val="00A37972"/>
    <w:rsid w:val="00A40311"/>
    <w:rsid w:val="00A40979"/>
    <w:rsid w:val="00A4179A"/>
    <w:rsid w:val="00A43FA2"/>
    <w:rsid w:val="00A4477B"/>
    <w:rsid w:val="00A44990"/>
    <w:rsid w:val="00A50248"/>
    <w:rsid w:val="00A502A6"/>
    <w:rsid w:val="00A50AF9"/>
    <w:rsid w:val="00A528A6"/>
    <w:rsid w:val="00A54845"/>
    <w:rsid w:val="00A60542"/>
    <w:rsid w:val="00A6156A"/>
    <w:rsid w:val="00A622A9"/>
    <w:rsid w:val="00A63A3D"/>
    <w:rsid w:val="00A65A51"/>
    <w:rsid w:val="00A672EF"/>
    <w:rsid w:val="00A67F28"/>
    <w:rsid w:val="00A70F39"/>
    <w:rsid w:val="00A72139"/>
    <w:rsid w:val="00A73583"/>
    <w:rsid w:val="00A73E36"/>
    <w:rsid w:val="00A744AD"/>
    <w:rsid w:val="00A75024"/>
    <w:rsid w:val="00A76BA2"/>
    <w:rsid w:val="00A772BC"/>
    <w:rsid w:val="00A775D8"/>
    <w:rsid w:val="00A804A1"/>
    <w:rsid w:val="00A82749"/>
    <w:rsid w:val="00A82862"/>
    <w:rsid w:val="00A8680E"/>
    <w:rsid w:val="00A87119"/>
    <w:rsid w:val="00A87B70"/>
    <w:rsid w:val="00A92475"/>
    <w:rsid w:val="00A9369A"/>
    <w:rsid w:val="00A955F3"/>
    <w:rsid w:val="00AA04DC"/>
    <w:rsid w:val="00AA26A8"/>
    <w:rsid w:val="00AA43DF"/>
    <w:rsid w:val="00AA52B0"/>
    <w:rsid w:val="00AA6988"/>
    <w:rsid w:val="00AA6E68"/>
    <w:rsid w:val="00AA7320"/>
    <w:rsid w:val="00AB02A6"/>
    <w:rsid w:val="00AB082A"/>
    <w:rsid w:val="00AB1F12"/>
    <w:rsid w:val="00AB26EB"/>
    <w:rsid w:val="00AB319E"/>
    <w:rsid w:val="00AB3219"/>
    <w:rsid w:val="00AB3B97"/>
    <w:rsid w:val="00AB4D9F"/>
    <w:rsid w:val="00AB519F"/>
    <w:rsid w:val="00AB5B1E"/>
    <w:rsid w:val="00AB62F3"/>
    <w:rsid w:val="00AB7A18"/>
    <w:rsid w:val="00AC330A"/>
    <w:rsid w:val="00AC47E9"/>
    <w:rsid w:val="00AC4A60"/>
    <w:rsid w:val="00AC4CCD"/>
    <w:rsid w:val="00AD0C7C"/>
    <w:rsid w:val="00AD2CA9"/>
    <w:rsid w:val="00AD2CDA"/>
    <w:rsid w:val="00AD33DB"/>
    <w:rsid w:val="00AD5797"/>
    <w:rsid w:val="00AD5AC9"/>
    <w:rsid w:val="00AD6376"/>
    <w:rsid w:val="00AD7757"/>
    <w:rsid w:val="00AD7A9C"/>
    <w:rsid w:val="00AE109B"/>
    <w:rsid w:val="00AE15BE"/>
    <w:rsid w:val="00AE450A"/>
    <w:rsid w:val="00AE5193"/>
    <w:rsid w:val="00AE548C"/>
    <w:rsid w:val="00AF1111"/>
    <w:rsid w:val="00AF1510"/>
    <w:rsid w:val="00AF252E"/>
    <w:rsid w:val="00AF274E"/>
    <w:rsid w:val="00AF35DB"/>
    <w:rsid w:val="00AF3E72"/>
    <w:rsid w:val="00AF448C"/>
    <w:rsid w:val="00AF4548"/>
    <w:rsid w:val="00AF51F7"/>
    <w:rsid w:val="00AF55F9"/>
    <w:rsid w:val="00AF6041"/>
    <w:rsid w:val="00AF6923"/>
    <w:rsid w:val="00AF6D39"/>
    <w:rsid w:val="00AF7050"/>
    <w:rsid w:val="00B0074F"/>
    <w:rsid w:val="00B021A6"/>
    <w:rsid w:val="00B02F48"/>
    <w:rsid w:val="00B032DF"/>
    <w:rsid w:val="00B0644E"/>
    <w:rsid w:val="00B10823"/>
    <w:rsid w:val="00B13A2E"/>
    <w:rsid w:val="00B15E40"/>
    <w:rsid w:val="00B16031"/>
    <w:rsid w:val="00B172D9"/>
    <w:rsid w:val="00B20BB8"/>
    <w:rsid w:val="00B210B4"/>
    <w:rsid w:val="00B21BA9"/>
    <w:rsid w:val="00B24D06"/>
    <w:rsid w:val="00B25344"/>
    <w:rsid w:val="00B269FA"/>
    <w:rsid w:val="00B32835"/>
    <w:rsid w:val="00B3319A"/>
    <w:rsid w:val="00B33461"/>
    <w:rsid w:val="00B33AC8"/>
    <w:rsid w:val="00B34296"/>
    <w:rsid w:val="00B4111B"/>
    <w:rsid w:val="00B413BB"/>
    <w:rsid w:val="00B41665"/>
    <w:rsid w:val="00B41F6C"/>
    <w:rsid w:val="00B42365"/>
    <w:rsid w:val="00B426E7"/>
    <w:rsid w:val="00B4360C"/>
    <w:rsid w:val="00B45A6C"/>
    <w:rsid w:val="00B468B0"/>
    <w:rsid w:val="00B47691"/>
    <w:rsid w:val="00B5066F"/>
    <w:rsid w:val="00B50999"/>
    <w:rsid w:val="00B52CBC"/>
    <w:rsid w:val="00B53BB4"/>
    <w:rsid w:val="00B55E13"/>
    <w:rsid w:val="00B57F79"/>
    <w:rsid w:val="00B61D5B"/>
    <w:rsid w:val="00B62960"/>
    <w:rsid w:val="00B62DE7"/>
    <w:rsid w:val="00B63C46"/>
    <w:rsid w:val="00B63C4A"/>
    <w:rsid w:val="00B648FF"/>
    <w:rsid w:val="00B670C2"/>
    <w:rsid w:val="00B673E1"/>
    <w:rsid w:val="00B71DCF"/>
    <w:rsid w:val="00B72A32"/>
    <w:rsid w:val="00B732CE"/>
    <w:rsid w:val="00B761D2"/>
    <w:rsid w:val="00B76259"/>
    <w:rsid w:val="00B77869"/>
    <w:rsid w:val="00B802FE"/>
    <w:rsid w:val="00B805D4"/>
    <w:rsid w:val="00B80E00"/>
    <w:rsid w:val="00B81704"/>
    <w:rsid w:val="00B83517"/>
    <w:rsid w:val="00B8371B"/>
    <w:rsid w:val="00B83CB3"/>
    <w:rsid w:val="00B84D7A"/>
    <w:rsid w:val="00B85E2D"/>
    <w:rsid w:val="00B86A38"/>
    <w:rsid w:val="00B878ED"/>
    <w:rsid w:val="00B9168C"/>
    <w:rsid w:val="00B91AE4"/>
    <w:rsid w:val="00B92C08"/>
    <w:rsid w:val="00B957C5"/>
    <w:rsid w:val="00B95ED4"/>
    <w:rsid w:val="00B97A89"/>
    <w:rsid w:val="00BA0BD6"/>
    <w:rsid w:val="00BA0CF8"/>
    <w:rsid w:val="00BA168F"/>
    <w:rsid w:val="00BA2466"/>
    <w:rsid w:val="00BA4FA6"/>
    <w:rsid w:val="00BA5556"/>
    <w:rsid w:val="00BA693F"/>
    <w:rsid w:val="00BA7911"/>
    <w:rsid w:val="00BB091E"/>
    <w:rsid w:val="00BB10F6"/>
    <w:rsid w:val="00BB5936"/>
    <w:rsid w:val="00BB59D3"/>
    <w:rsid w:val="00BB5DC7"/>
    <w:rsid w:val="00BC1911"/>
    <w:rsid w:val="00BC1B88"/>
    <w:rsid w:val="00BC207D"/>
    <w:rsid w:val="00BC423F"/>
    <w:rsid w:val="00BC51B4"/>
    <w:rsid w:val="00BC67E4"/>
    <w:rsid w:val="00BC6985"/>
    <w:rsid w:val="00BD1781"/>
    <w:rsid w:val="00BD1A5A"/>
    <w:rsid w:val="00BD5C64"/>
    <w:rsid w:val="00BD5D30"/>
    <w:rsid w:val="00BD7C5A"/>
    <w:rsid w:val="00BE04C7"/>
    <w:rsid w:val="00BE07C2"/>
    <w:rsid w:val="00BE11E6"/>
    <w:rsid w:val="00BE2E1C"/>
    <w:rsid w:val="00BE4747"/>
    <w:rsid w:val="00BE6833"/>
    <w:rsid w:val="00BE6926"/>
    <w:rsid w:val="00BF2F13"/>
    <w:rsid w:val="00BF50A4"/>
    <w:rsid w:val="00BF6498"/>
    <w:rsid w:val="00BF6C73"/>
    <w:rsid w:val="00C00F55"/>
    <w:rsid w:val="00C0347E"/>
    <w:rsid w:val="00C03659"/>
    <w:rsid w:val="00C037E8"/>
    <w:rsid w:val="00C06507"/>
    <w:rsid w:val="00C1016B"/>
    <w:rsid w:val="00C11056"/>
    <w:rsid w:val="00C11133"/>
    <w:rsid w:val="00C128F4"/>
    <w:rsid w:val="00C12C62"/>
    <w:rsid w:val="00C13554"/>
    <w:rsid w:val="00C163B4"/>
    <w:rsid w:val="00C16F7D"/>
    <w:rsid w:val="00C2084A"/>
    <w:rsid w:val="00C22CAB"/>
    <w:rsid w:val="00C23564"/>
    <w:rsid w:val="00C23607"/>
    <w:rsid w:val="00C23B54"/>
    <w:rsid w:val="00C251FD"/>
    <w:rsid w:val="00C26053"/>
    <w:rsid w:val="00C26187"/>
    <w:rsid w:val="00C2619B"/>
    <w:rsid w:val="00C301C2"/>
    <w:rsid w:val="00C329D6"/>
    <w:rsid w:val="00C33006"/>
    <w:rsid w:val="00C33A48"/>
    <w:rsid w:val="00C350FD"/>
    <w:rsid w:val="00C3636D"/>
    <w:rsid w:val="00C363DB"/>
    <w:rsid w:val="00C3648E"/>
    <w:rsid w:val="00C36B9B"/>
    <w:rsid w:val="00C36D26"/>
    <w:rsid w:val="00C37707"/>
    <w:rsid w:val="00C37825"/>
    <w:rsid w:val="00C40121"/>
    <w:rsid w:val="00C41089"/>
    <w:rsid w:val="00C4136B"/>
    <w:rsid w:val="00C416CE"/>
    <w:rsid w:val="00C4404E"/>
    <w:rsid w:val="00C45489"/>
    <w:rsid w:val="00C46A94"/>
    <w:rsid w:val="00C47294"/>
    <w:rsid w:val="00C47CCD"/>
    <w:rsid w:val="00C52A37"/>
    <w:rsid w:val="00C5310C"/>
    <w:rsid w:val="00C5360B"/>
    <w:rsid w:val="00C53DCC"/>
    <w:rsid w:val="00C547FD"/>
    <w:rsid w:val="00C57EAE"/>
    <w:rsid w:val="00C623D2"/>
    <w:rsid w:val="00C637A9"/>
    <w:rsid w:val="00C670D7"/>
    <w:rsid w:val="00C67FDF"/>
    <w:rsid w:val="00C720EA"/>
    <w:rsid w:val="00C735CF"/>
    <w:rsid w:val="00C75043"/>
    <w:rsid w:val="00C8079B"/>
    <w:rsid w:val="00C82A47"/>
    <w:rsid w:val="00C8466B"/>
    <w:rsid w:val="00C84D83"/>
    <w:rsid w:val="00C85FC2"/>
    <w:rsid w:val="00C914A9"/>
    <w:rsid w:val="00C91E54"/>
    <w:rsid w:val="00C926A8"/>
    <w:rsid w:val="00C93803"/>
    <w:rsid w:val="00C93984"/>
    <w:rsid w:val="00C94FC9"/>
    <w:rsid w:val="00C96F14"/>
    <w:rsid w:val="00CA01A5"/>
    <w:rsid w:val="00CA3B5E"/>
    <w:rsid w:val="00CA41EC"/>
    <w:rsid w:val="00CA4244"/>
    <w:rsid w:val="00CA6CFE"/>
    <w:rsid w:val="00CA73BC"/>
    <w:rsid w:val="00CA7A95"/>
    <w:rsid w:val="00CB150C"/>
    <w:rsid w:val="00CB227C"/>
    <w:rsid w:val="00CB232A"/>
    <w:rsid w:val="00CB2C4E"/>
    <w:rsid w:val="00CB5146"/>
    <w:rsid w:val="00CB6377"/>
    <w:rsid w:val="00CC01FE"/>
    <w:rsid w:val="00CD05EF"/>
    <w:rsid w:val="00CD0F03"/>
    <w:rsid w:val="00CD30D3"/>
    <w:rsid w:val="00CD4737"/>
    <w:rsid w:val="00CD4EB9"/>
    <w:rsid w:val="00CE031D"/>
    <w:rsid w:val="00CE1104"/>
    <w:rsid w:val="00CE1F07"/>
    <w:rsid w:val="00CE2535"/>
    <w:rsid w:val="00CE29B9"/>
    <w:rsid w:val="00CE32C4"/>
    <w:rsid w:val="00CE3CC6"/>
    <w:rsid w:val="00CE50FF"/>
    <w:rsid w:val="00CE61A1"/>
    <w:rsid w:val="00CE7BD0"/>
    <w:rsid w:val="00CF3804"/>
    <w:rsid w:val="00CF3E7C"/>
    <w:rsid w:val="00CF5357"/>
    <w:rsid w:val="00CF5679"/>
    <w:rsid w:val="00CF5717"/>
    <w:rsid w:val="00CF59FE"/>
    <w:rsid w:val="00CF60DD"/>
    <w:rsid w:val="00CF6AAA"/>
    <w:rsid w:val="00CF7611"/>
    <w:rsid w:val="00D00731"/>
    <w:rsid w:val="00D02CF8"/>
    <w:rsid w:val="00D06E8A"/>
    <w:rsid w:val="00D10E3A"/>
    <w:rsid w:val="00D1237C"/>
    <w:rsid w:val="00D135D6"/>
    <w:rsid w:val="00D13B9A"/>
    <w:rsid w:val="00D154A9"/>
    <w:rsid w:val="00D15CE1"/>
    <w:rsid w:val="00D203AC"/>
    <w:rsid w:val="00D2162F"/>
    <w:rsid w:val="00D21CC7"/>
    <w:rsid w:val="00D21E5C"/>
    <w:rsid w:val="00D24A2C"/>
    <w:rsid w:val="00D26406"/>
    <w:rsid w:val="00D26FE6"/>
    <w:rsid w:val="00D31A75"/>
    <w:rsid w:val="00D45D30"/>
    <w:rsid w:val="00D460D7"/>
    <w:rsid w:val="00D51A99"/>
    <w:rsid w:val="00D521B2"/>
    <w:rsid w:val="00D53DAA"/>
    <w:rsid w:val="00D55967"/>
    <w:rsid w:val="00D60579"/>
    <w:rsid w:val="00D60AEE"/>
    <w:rsid w:val="00D61A12"/>
    <w:rsid w:val="00D621D7"/>
    <w:rsid w:val="00D63894"/>
    <w:rsid w:val="00D64145"/>
    <w:rsid w:val="00D64A5A"/>
    <w:rsid w:val="00D6525C"/>
    <w:rsid w:val="00D65D06"/>
    <w:rsid w:val="00D667BA"/>
    <w:rsid w:val="00D70910"/>
    <w:rsid w:val="00D71DDD"/>
    <w:rsid w:val="00D7349F"/>
    <w:rsid w:val="00D74B66"/>
    <w:rsid w:val="00D752A6"/>
    <w:rsid w:val="00D773EA"/>
    <w:rsid w:val="00D80452"/>
    <w:rsid w:val="00D807FC"/>
    <w:rsid w:val="00D80CA7"/>
    <w:rsid w:val="00D84B4D"/>
    <w:rsid w:val="00D84D4F"/>
    <w:rsid w:val="00D86065"/>
    <w:rsid w:val="00D8722F"/>
    <w:rsid w:val="00D87B74"/>
    <w:rsid w:val="00D90B2B"/>
    <w:rsid w:val="00D91AF8"/>
    <w:rsid w:val="00D92099"/>
    <w:rsid w:val="00D92A4D"/>
    <w:rsid w:val="00D92E72"/>
    <w:rsid w:val="00D93663"/>
    <w:rsid w:val="00D94B90"/>
    <w:rsid w:val="00D96166"/>
    <w:rsid w:val="00D97B0F"/>
    <w:rsid w:val="00DA2220"/>
    <w:rsid w:val="00DA3465"/>
    <w:rsid w:val="00DA3AC0"/>
    <w:rsid w:val="00DA62EB"/>
    <w:rsid w:val="00DA6810"/>
    <w:rsid w:val="00DA7286"/>
    <w:rsid w:val="00DA74E0"/>
    <w:rsid w:val="00DA74EF"/>
    <w:rsid w:val="00DA7C4C"/>
    <w:rsid w:val="00DB0739"/>
    <w:rsid w:val="00DB11E9"/>
    <w:rsid w:val="00DB3378"/>
    <w:rsid w:val="00DB4F8D"/>
    <w:rsid w:val="00DB6CE8"/>
    <w:rsid w:val="00DC2F7C"/>
    <w:rsid w:val="00DC3A3C"/>
    <w:rsid w:val="00DC3A72"/>
    <w:rsid w:val="00DD47AF"/>
    <w:rsid w:val="00DD583E"/>
    <w:rsid w:val="00DD5A61"/>
    <w:rsid w:val="00DD719F"/>
    <w:rsid w:val="00DD76B1"/>
    <w:rsid w:val="00DE0B35"/>
    <w:rsid w:val="00DE2F51"/>
    <w:rsid w:val="00DE66DB"/>
    <w:rsid w:val="00DF1234"/>
    <w:rsid w:val="00DF1679"/>
    <w:rsid w:val="00DF1746"/>
    <w:rsid w:val="00DF33D0"/>
    <w:rsid w:val="00DF4FB8"/>
    <w:rsid w:val="00DF78AB"/>
    <w:rsid w:val="00E025CD"/>
    <w:rsid w:val="00E038D0"/>
    <w:rsid w:val="00E03B28"/>
    <w:rsid w:val="00E06D97"/>
    <w:rsid w:val="00E07373"/>
    <w:rsid w:val="00E122BC"/>
    <w:rsid w:val="00E132D9"/>
    <w:rsid w:val="00E147F8"/>
    <w:rsid w:val="00E161E3"/>
    <w:rsid w:val="00E20A97"/>
    <w:rsid w:val="00E20DB4"/>
    <w:rsid w:val="00E21094"/>
    <w:rsid w:val="00E21544"/>
    <w:rsid w:val="00E218C3"/>
    <w:rsid w:val="00E2680D"/>
    <w:rsid w:val="00E3133F"/>
    <w:rsid w:val="00E31862"/>
    <w:rsid w:val="00E33C86"/>
    <w:rsid w:val="00E3526A"/>
    <w:rsid w:val="00E354DD"/>
    <w:rsid w:val="00E355D3"/>
    <w:rsid w:val="00E35841"/>
    <w:rsid w:val="00E35B11"/>
    <w:rsid w:val="00E37731"/>
    <w:rsid w:val="00E37CBE"/>
    <w:rsid w:val="00E37D0C"/>
    <w:rsid w:val="00E4105D"/>
    <w:rsid w:val="00E44235"/>
    <w:rsid w:val="00E4756D"/>
    <w:rsid w:val="00E50EAE"/>
    <w:rsid w:val="00E51005"/>
    <w:rsid w:val="00E5294D"/>
    <w:rsid w:val="00E54014"/>
    <w:rsid w:val="00E54CE3"/>
    <w:rsid w:val="00E60966"/>
    <w:rsid w:val="00E626B4"/>
    <w:rsid w:val="00E626F1"/>
    <w:rsid w:val="00E71B49"/>
    <w:rsid w:val="00E72A91"/>
    <w:rsid w:val="00E73609"/>
    <w:rsid w:val="00E73E97"/>
    <w:rsid w:val="00E74F6B"/>
    <w:rsid w:val="00E7535D"/>
    <w:rsid w:val="00E779B2"/>
    <w:rsid w:val="00E819C0"/>
    <w:rsid w:val="00E8299A"/>
    <w:rsid w:val="00E845F2"/>
    <w:rsid w:val="00E85560"/>
    <w:rsid w:val="00E85F4B"/>
    <w:rsid w:val="00E86028"/>
    <w:rsid w:val="00E902EF"/>
    <w:rsid w:val="00E918C7"/>
    <w:rsid w:val="00E93341"/>
    <w:rsid w:val="00E93807"/>
    <w:rsid w:val="00E950DB"/>
    <w:rsid w:val="00E975E7"/>
    <w:rsid w:val="00EA184F"/>
    <w:rsid w:val="00EA47DD"/>
    <w:rsid w:val="00EA734C"/>
    <w:rsid w:val="00EA7F14"/>
    <w:rsid w:val="00EB1BC5"/>
    <w:rsid w:val="00EB37C8"/>
    <w:rsid w:val="00EB4456"/>
    <w:rsid w:val="00EB5188"/>
    <w:rsid w:val="00EB67D1"/>
    <w:rsid w:val="00EC3B60"/>
    <w:rsid w:val="00EC5827"/>
    <w:rsid w:val="00ED139B"/>
    <w:rsid w:val="00ED2D81"/>
    <w:rsid w:val="00ED3852"/>
    <w:rsid w:val="00ED3C97"/>
    <w:rsid w:val="00ED4770"/>
    <w:rsid w:val="00ED5EC1"/>
    <w:rsid w:val="00ED7A0D"/>
    <w:rsid w:val="00ED7A7C"/>
    <w:rsid w:val="00ED7B75"/>
    <w:rsid w:val="00EE051F"/>
    <w:rsid w:val="00EE1717"/>
    <w:rsid w:val="00EF05EA"/>
    <w:rsid w:val="00EF0D13"/>
    <w:rsid w:val="00EF10D6"/>
    <w:rsid w:val="00EF12BC"/>
    <w:rsid w:val="00EF27BF"/>
    <w:rsid w:val="00EF2EBE"/>
    <w:rsid w:val="00EF3E88"/>
    <w:rsid w:val="00EF4D01"/>
    <w:rsid w:val="00EF539F"/>
    <w:rsid w:val="00EF5FF7"/>
    <w:rsid w:val="00EF67D8"/>
    <w:rsid w:val="00EF711A"/>
    <w:rsid w:val="00EF722E"/>
    <w:rsid w:val="00EF7756"/>
    <w:rsid w:val="00EF7A71"/>
    <w:rsid w:val="00F012E4"/>
    <w:rsid w:val="00F01322"/>
    <w:rsid w:val="00F0503D"/>
    <w:rsid w:val="00F0775B"/>
    <w:rsid w:val="00F12887"/>
    <w:rsid w:val="00F16C21"/>
    <w:rsid w:val="00F21C20"/>
    <w:rsid w:val="00F23118"/>
    <w:rsid w:val="00F23945"/>
    <w:rsid w:val="00F24AC2"/>
    <w:rsid w:val="00F2517B"/>
    <w:rsid w:val="00F26B8E"/>
    <w:rsid w:val="00F26E42"/>
    <w:rsid w:val="00F26F37"/>
    <w:rsid w:val="00F30ACC"/>
    <w:rsid w:val="00F34DF4"/>
    <w:rsid w:val="00F3545C"/>
    <w:rsid w:val="00F36572"/>
    <w:rsid w:val="00F40144"/>
    <w:rsid w:val="00F43511"/>
    <w:rsid w:val="00F44B41"/>
    <w:rsid w:val="00F506E9"/>
    <w:rsid w:val="00F50D1C"/>
    <w:rsid w:val="00F5162C"/>
    <w:rsid w:val="00F528DF"/>
    <w:rsid w:val="00F5325A"/>
    <w:rsid w:val="00F53923"/>
    <w:rsid w:val="00F56351"/>
    <w:rsid w:val="00F63942"/>
    <w:rsid w:val="00F63CBB"/>
    <w:rsid w:val="00F65024"/>
    <w:rsid w:val="00F6579F"/>
    <w:rsid w:val="00F6587C"/>
    <w:rsid w:val="00F6699F"/>
    <w:rsid w:val="00F6734F"/>
    <w:rsid w:val="00F677CB"/>
    <w:rsid w:val="00F67BF7"/>
    <w:rsid w:val="00F67DE2"/>
    <w:rsid w:val="00F70550"/>
    <w:rsid w:val="00F70835"/>
    <w:rsid w:val="00F710E5"/>
    <w:rsid w:val="00F73CB5"/>
    <w:rsid w:val="00F73EA0"/>
    <w:rsid w:val="00F73EF9"/>
    <w:rsid w:val="00F75216"/>
    <w:rsid w:val="00F75BFD"/>
    <w:rsid w:val="00F75FED"/>
    <w:rsid w:val="00F7693E"/>
    <w:rsid w:val="00F77EDF"/>
    <w:rsid w:val="00F77FFD"/>
    <w:rsid w:val="00F800CF"/>
    <w:rsid w:val="00F806CE"/>
    <w:rsid w:val="00F82B8E"/>
    <w:rsid w:val="00F85FFF"/>
    <w:rsid w:val="00F8764C"/>
    <w:rsid w:val="00F90534"/>
    <w:rsid w:val="00F91136"/>
    <w:rsid w:val="00F931D4"/>
    <w:rsid w:val="00F933A4"/>
    <w:rsid w:val="00F94315"/>
    <w:rsid w:val="00F95F1B"/>
    <w:rsid w:val="00F96D04"/>
    <w:rsid w:val="00F97395"/>
    <w:rsid w:val="00F973B8"/>
    <w:rsid w:val="00FA172B"/>
    <w:rsid w:val="00FA3892"/>
    <w:rsid w:val="00FA3DA0"/>
    <w:rsid w:val="00FA4A05"/>
    <w:rsid w:val="00FA69C4"/>
    <w:rsid w:val="00FA7259"/>
    <w:rsid w:val="00FB084A"/>
    <w:rsid w:val="00FB1852"/>
    <w:rsid w:val="00FB1E89"/>
    <w:rsid w:val="00FB26A2"/>
    <w:rsid w:val="00FB2A83"/>
    <w:rsid w:val="00FB2E05"/>
    <w:rsid w:val="00FB54B4"/>
    <w:rsid w:val="00FB5B52"/>
    <w:rsid w:val="00FB6308"/>
    <w:rsid w:val="00FB7725"/>
    <w:rsid w:val="00FC19C0"/>
    <w:rsid w:val="00FC27CD"/>
    <w:rsid w:val="00FC3D18"/>
    <w:rsid w:val="00FC5D76"/>
    <w:rsid w:val="00FC5E71"/>
    <w:rsid w:val="00FC6AF0"/>
    <w:rsid w:val="00FD04B7"/>
    <w:rsid w:val="00FD131D"/>
    <w:rsid w:val="00FD2143"/>
    <w:rsid w:val="00FD6B70"/>
    <w:rsid w:val="00FD79C2"/>
    <w:rsid w:val="00FE06A9"/>
    <w:rsid w:val="00FE073D"/>
    <w:rsid w:val="00FE462A"/>
    <w:rsid w:val="00FE5C6E"/>
    <w:rsid w:val="00FE7C8E"/>
    <w:rsid w:val="00FF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C0BB"/>
  <w15:chartTrackingRefBased/>
  <w15:docId w15:val="{A2D06B35-609E-427F-A616-E45D816D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40209"/>
    <w:pPr>
      <w:outlineLvl w:val="0"/>
    </w:pPr>
    <w:rPr>
      <w:b/>
      <w:sz w:val="32"/>
      <w:szCs w:val="36"/>
      <w:lang w:val="en-US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EF4D01"/>
    <w:pPr>
      <w:outlineLvl w:val="1"/>
    </w:pPr>
    <w:rPr>
      <w:i/>
      <w:iCs/>
      <w:sz w:val="24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440209"/>
    <w:rPr>
      <w:b/>
      <w:sz w:val="36"/>
      <w:szCs w:val="36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440209"/>
    <w:rPr>
      <w:b/>
      <w:sz w:val="36"/>
      <w:szCs w:val="36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40209"/>
    <w:rPr>
      <w:b/>
      <w:sz w:val="32"/>
      <w:szCs w:val="36"/>
      <w:lang w:val="en-US"/>
    </w:rPr>
  </w:style>
  <w:style w:type="character" w:styleId="Hyperlink">
    <w:name w:val="Hyperlink"/>
    <w:basedOn w:val="Absatz-Standardschriftart"/>
    <w:uiPriority w:val="99"/>
    <w:unhideWhenUsed/>
    <w:rsid w:val="00440209"/>
    <w:rPr>
      <w:color w:val="0563C1" w:themeColor="hyperlink"/>
      <w:u w:val="single"/>
    </w:rPr>
  </w:style>
  <w:style w:type="paragraph" w:styleId="KeinLeerraum">
    <w:name w:val="No Spacing"/>
    <w:uiPriority w:val="1"/>
    <w:qFormat/>
    <w:rsid w:val="00440209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AD33D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82EE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2EE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2EE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2E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2EE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2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2EE2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E950D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F4D01"/>
    <w:rPr>
      <w:b/>
      <w:i/>
      <w:iCs/>
      <w:sz w:val="24"/>
      <w:szCs w:val="28"/>
      <w:lang w:val="en-US"/>
    </w:rPr>
  </w:style>
  <w:style w:type="table" w:styleId="Tabellenraster">
    <w:name w:val="Table Grid"/>
    <w:basedOn w:val="NormaleTabelle"/>
    <w:uiPriority w:val="39"/>
    <w:rsid w:val="00D87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905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90534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gnkrckgcasb">
    <w:name w:val="gnkrckgcasb"/>
    <w:basedOn w:val="Absatz-Standardschriftart"/>
    <w:rsid w:val="00F90534"/>
  </w:style>
  <w:style w:type="paragraph" w:styleId="Literaturverzeichnis">
    <w:name w:val="Bibliography"/>
    <w:basedOn w:val="Standard"/>
    <w:next w:val="Standard"/>
    <w:uiPriority w:val="37"/>
    <w:unhideWhenUsed/>
    <w:rsid w:val="00FC19C0"/>
    <w:pPr>
      <w:spacing w:after="0" w:line="480" w:lineRule="auto"/>
      <w:ind w:left="720" w:hanging="720"/>
    </w:pPr>
  </w:style>
  <w:style w:type="paragraph" w:styleId="berarbeitung">
    <w:name w:val="Revision"/>
    <w:hidden/>
    <w:uiPriority w:val="99"/>
    <w:semiHidden/>
    <w:rsid w:val="00724830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D87B74"/>
    <w:rPr>
      <w:rFonts w:ascii="Times New Roman" w:hAnsi="Times New Roman" w:cs="Times New Roman"/>
      <w:sz w:val="24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85B0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29288E"/>
  </w:style>
  <w:style w:type="character" w:styleId="BesuchterLink">
    <w:name w:val="FollowedHyperlink"/>
    <w:basedOn w:val="Absatz-Standardschriftart"/>
    <w:uiPriority w:val="99"/>
    <w:semiHidden/>
    <w:unhideWhenUsed/>
    <w:rsid w:val="00B20B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4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3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8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8F84F-965B-4498-B993-52D46C871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von der Burchard</dc:creator>
  <cp:keywords/>
  <dc:description/>
  <cp:lastModifiedBy>Claus von der Burchard</cp:lastModifiedBy>
  <cp:revision>104</cp:revision>
  <cp:lastPrinted>2020-01-06T13:50:00Z</cp:lastPrinted>
  <dcterms:created xsi:type="dcterms:W3CDTF">2019-11-18T15:23:00Z</dcterms:created>
  <dcterms:modified xsi:type="dcterms:W3CDTF">2020-06-19T13:55:00Z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zotero-version="5.0.77"&gt;&lt;session id="MKv3NWBK"/&gt;&lt;style id="http://www.zotero.org/styles/modern-language-association" locale="en-US" hasBibliography="1" bibliographyStyleHasBeenSet="1"/&gt;&lt;prefs&gt;&lt;pref name="fieldType" value="Field"/&gt;&lt;/</vt:lpwstr>
  </property>
  <property fmtid="{D5CDD505-2E9C-101B-9397-08002B2CF9AE}" pid="3" name="ZOTERO_PREF_2">
    <vt:lpwstr>prefs&gt;&lt;/data&gt;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Name 0_1">
    <vt:lpwstr>American Political Science Association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6th edition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http://www.zotero.org/styles/harvard1</vt:lpwstr>
  </property>
  <property fmtid="{D5CDD505-2E9C-101B-9397-08002B2CF9AE}" pid="13" name="Mendeley Recent Style Name 4_1">
    <vt:lpwstr>Harvard reference format 1 (deprecated)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http://www.zotero.org/styles/modern-humanities-research-association</vt:lpwstr>
  </property>
  <property fmtid="{D5CDD505-2E9C-101B-9397-08002B2CF9AE}" pid="17" name="Mendeley Recent Style Name 6_1">
    <vt:lpwstr>Modern Humanities Research Association 3rd edition (note with bibliography)</vt:lpwstr>
  </property>
  <property fmtid="{D5CDD505-2E9C-101B-9397-08002B2CF9AE}" pid="18" name="Mendeley Recent Style Id 7_1">
    <vt:lpwstr>http://www.zotero.org/styles/modern-language-association</vt:lpwstr>
  </property>
  <property fmtid="{D5CDD505-2E9C-101B-9397-08002B2CF9AE}" pid="19" name="Mendeley Recent Style Name 7_1">
    <vt:lpwstr>Modern Language Association 8th edition</vt:lpwstr>
  </property>
  <property fmtid="{D5CDD505-2E9C-101B-9397-08002B2CF9AE}" pid="20" name="Mendeley Recent Style Id 8_1">
    <vt:lpwstr>http://csl.mendeley.com/styles/21392811/the-optical-society</vt:lpwstr>
  </property>
  <property fmtid="{D5CDD505-2E9C-101B-9397-08002B2CF9AE}" pid="21" name="Mendeley Recent Style Name 8_1">
    <vt:lpwstr>The Optical Society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</Properties>
</file>