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FC6EB" w14:textId="4225158B" w:rsidR="00E23563" w:rsidRDefault="004149B5" w:rsidP="004149B5">
      <w:pPr>
        <w:spacing w:line="360" w:lineRule="auto"/>
        <w:rPr>
          <w:b/>
          <w:color w:val="000000"/>
          <w:lang w:val="en-US"/>
        </w:rPr>
      </w:pPr>
      <w:r w:rsidRPr="000911DE">
        <w:rPr>
          <w:b/>
          <w:color w:val="000000"/>
          <w:lang w:val="en-US"/>
        </w:rPr>
        <w:t>Supplemental files</w:t>
      </w:r>
    </w:p>
    <w:p w14:paraId="3DB068E9" w14:textId="7545EF2D" w:rsidR="0066197E" w:rsidRPr="0066197E" w:rsidRDefault="0066197E" w:rsidP="0066197E">
      <w:pPr>
        <w:rPr>
          <w:sz w:val="22"/>
          <w:szCs w:val="22"/>
        </w:rPr>
      </w:pPr>
      <w:r w:rsidRPr="0066197E">
        <w:rPr>
          <w:b/>
          <w:bCs/>
          <w:sz w:val="22"/>
          <w:szCs w:val="22"/>
        </w:rPr>
        <w:t>Figure S1</w:t>
      </w:r>
      <w:r w:rsidRPr="0066197E">
        <w:rPr>
          <w:sz w:val="22"/>
          <w:szCs w:val="22"/>
        </w:rPr>
        <w:t xml:space="preserve"> - </w:t>
      </w:r>
      <w:proofErr w:type="spellStart"/>
      <w:r w:rsidRPr="0066197E">
        <w:rPr>
          <w:sz w:val="22"/>
          <w:szCs w:val="22"/>
        </w:rPr>
        <w:t>Changes</w:t>
      </w:r>
      <w:proofErr w:type="spellEnd"/>
      <w:r w:rsidRPr="0066197E">
        <w:rPr>
          <w:sz w:val="22"/>
          <w:szCs w:val="22"/>
        </w:rPr>
        <w:t xml:space="preserve"> </w:t>
      </w:r>
      <w:proofErr w:type="spellStart"/>
      <w:r w:rsidRPr="0066197E">
        <w:rPr>
          <w:sz w:val="22"/>
          <w:szCs w:val="22"/>
        </w:rPr>
        <w:t>of</w:t>
      </w:r>
      <w:proofErr w:type="spellEnd"/>
      <w:r w:rsidRPr="0066197E">
        <w:rPr>
          <w:sz w:val="22"/>
          <w:szCs w:val="22"/>
        </w:rPr>
        <w:t xml:space="preserve"> </w:t>
      </w:r>
      <w:proofErr w:type="spellStart"/>
      <w:r w:rsidRPr="0066197E">
        <w:rPr>
          <w:sz w:val="22"/>
          <w:szCs w:val="22"/>
        </w:rPr>
        <w:t>visual</w:t>
      </w:r>
      <w:proofErr w:type="spellEnd"/>
      <w:r w:rsidRPr="0066197E">
        <w:rPr>
          <w:sz w:val="22"/>
          <w:szCs w:val="22"/>
        </w:rPr>
        <w:t xml:space="preserve"> </w:t>
      </w:r>
      <w:proofErr w:type="spellStart"/>
      <w:r w:rsidRPr="0066197E">
        <w:rPr>
          <w:sz w:val="22"/>
          <w:szCs w:val="22"/>
        </w:rPr>
        <w:t>functioning</w:t>
      </w:r>
      <w:proofErr w:type="spellEnd"/>
      <w:r w:rsidRPr="0066197E">
        <w:rPr>
          <w:sz w:val="22"/>
          <w:szCs w:val="22"/>
        </w:rPr>
        <w:t xml:space="preserve"> and </w:t>
      </w:r>
      <w:proofErr w:type="spellStart"/>
      <w:r w:rsidRPr="0066197E">
        <w:rPr>
          <w:sz w:val="22"/>
          <w:szCs w:val="22"/>
        </w:rPr>
        <w:t>changes</w:t>
      </w:r>
      <w:proofErr w:type="spellEnd"/>
      <w:r w:rsidRPr="0066197E">
        <w:rPr>
          <w:sz w:val="22"/>
          <w:szCs w:val="22"/>
        </w:rPr>
        <w:t xml:space="preserve"> </w:t>
      </w:r>
      <w:proofErr w:type="spellStart"/>
      <w:r w:rsidRPr="0066197E">
        <w:rPr>
          <w:sz w:val="22"/>
          <w:szCs w:val="22"/>
        </w:rPr>
        <w:t>of</w:t>
      </w:r>
      <w:proofErr w:type="spellEnd"/>
      <w:r w:rsidRPr="0066197E">
        <w:rPr>
          <w:sz w:val="22"/>
          <w:szCs w:val="22"/>
        </w:rPr>
        <w:t xml:space="preserve"> </w:t>
      </w:r>
      <w:proofErr w:type="spellStart"/>
      <w:r w:rsidRPr="0066197E">
        <w:rPr>
          <w:sz w:val="22"/>
          <w:szCs w:val="22"/>
        </w:rPr>
        <w:t>visual</w:t>
      </w:r>
      <w:proofErr w:type="spellEnd"/>
      <w:r w:rsidRPr="0066197E">
        <w:rPr>
          <w:sz w:val="22"/>
          <w:szCs w:val="22"/>
        </w:rPr>
        <w:t xml:space="preserve"> </w:t>
      </w:r>
      <w:proofErr w:type="spellStart"/>
      <w:r w:rsidRPr="0066197E">
        <w:rPr>
          <w:sz w:val="22"/>
          <w:szCs w:val="22"/>
        </w:rPr>
        <w:t>acuity</w:t>
      </w:r>
      <w:proofErr w:type="spellEnd"/>
      <w:r w:rsidRPr="0066197E">
        <w:rPr>
          <w:sz w:val="22"/>
          <w:szCs w:val="22"/>
        </w:rPr>
        <w:t xml:space="preserve"> [</w:t>
      </w:r>
      <w:proofErr w:type="spellStart"/>
      <w:r w:rsidRPr="0066197E">
        <w:rPr>
          <w:sz w:val="22"/>
          <w:szCs w:val="22"/>
        </w:rPr>
        <w:t>LogMar</w:t>
      </w:r>
      <w:proofErr w:type="spellEnd"/>
      <w:r w:rsidRPr="0066197E">
        <w:rPr>
          <w:sz w:val="22"/>
          <w:szCs w:val="22"/>
        </w:rPr>
        <w:t xml:space="preserve">] </w:t>
      </w:r>
      <w:proofErr w:type="spellStart"/>
      <w:r w:rsidRPr="0066197E">
        <w:rPr>
          <w:sz w:val="22"/>
          <w:szCs w:val="22"/>
        </w:rPr>
        <w:t>over</w:t>
      </w:r>
      <w:proofErr w:type="spellEnd"/>
      <w:r w:rsidRPr="0066197E">
        <w:rPr>
          <w:sz w:val="22"/>
          <w:szCs w:val="22"/>
        </w:rPr>
        <w:t xml:space="preserve"> </w:t>
      </w:r>
      <w:proofErr w:type="spellStart"/>
      <w:r w:rsidRPr="0066197E">
        <w:rPr>
          <w:sz w:val="22"/>
          <w:szCs w:val="22"/>
        </w:rPr>
        <w:t>five</w:t>
      </w:r>
      <w:proofErr w:type="spellEnd"/>
      <w:r w:rsidRPr="0066197E">
        <w:rPr>
          <w:sz w:val="22"/>
          <w:szCs w:val="22"/>
        </w:rPr>
        <w:t xml:space="preserve"> </w:t>
      </w:r>
      <w:proofErr w:type="spellStart"/>
      <w:r w:rsidRPr="0066197E">
        <w:rPr>
          <w:sz w:val="22"/>
          <w:szCs w:val="22"/>
        </w:rPr>
        <w:t>years</w:t>
      </w:r>
      <w:proofErr w:type="spellEnd"/>
      <w:r w:rsidRPr="0066197E">
        <w:rPr>
          <w:sz w:val="22"/>
          <w:szCs w:val="22"/>
        </w:rPr>
        <w:t xml:space="preserve"> in </w:t>
      </w:r>
      <w:proofErr w:type="spellStart"/>
      <w:r w:rsidRPr="0066197E">
        <w:rPr>
          <w:sz w:val="22"/>
          <w:szCs w:val="22"/>
        </w:rPr>
        <w:t>the</w:t>
      </w:r>
      <w:proofErr w:type="spellEnd"/>
      <w:r w:rsidRPr="0066197E">
        <w:rPr>
          <w:sz w:val="22"/>
          <w:szCs w:val="22"/>
        </w:rPr>
        <w:t xml:space="preserve"> a) </w:t>
      </w:r>
      <w:proofErr w:type="spellStart"/>
      <w:r w:rsidRPr="0066197E">
        <w:rPr>
          <w:sz w:val="22"/>
          <w:szCs w:val="22"/>
        </w:rPr>
        <w:t>better-seeing</w:t>
      </w:r>
      <w:proofErr w:type="spellEnd"/>
      <w:r w:rsidRPr="0066197E">
        <w:rPr>
          <w:sz w:val="22"/>
          <w:szCs w:val="22"/>
        </w:rPr>
        <w:t xml:space="preserve"> and b) </w:t>
      </w:r>
      <w:proofErr w:type="spellStart"/>
      <w:r w:rsidRPr="0066197E">
        <w:rPr>
          <w:sz w:val="22"/>
          <w:szCs w:val="22"/>
        </w:rPr>
        <w:t>worse-seeing</w:t>
      </w:r>
      <w:proofErr w:type="spellEnd"/>
      <w:r w:rsidRPr="0066197E">
        <w:rPr>
          <w:sz w:val="22"/>
          <w:szCs w:val="22"/>
        </w:rPr>
        <w:t xml:space="preserve"> </w:t>
      </w:r>
      <w:proofErr w:type="spellStart"/>
      <w:r w:rsidRPr="0066197E">
        <w:rPr>
          <w:sz w:val="22"/>
          <w:szCs w:val="22"/>
        </w:rPr>
        <w:t>eye</w:t>
      </w:r>
      <w:proofErr w:type="spellEnd"/>
      <w:r w:rsidRPr="0066197E">
        <w:rPr>
          <w:sz w:val="22"/>
          <w:szCs w:val="22"/>
        </w:rPr>
        <w:t>.</w:t>
      </w:r>
    </w:p>
    <w:p w14:paraId="6BCB796A" w14:textId="77777777" w:rsidR="0066197E" w:rsidRPr="0066197E" w:rsidRDefault="0066197E" w:rsidP="0066197E">
      <w:pPr>
        <w:rPr>
          <w:b/>
          <w:color w:val="000000"/>
          <w:sz w:val="22"/>
          <w:szCs w:val="22"/>
          <w:lang w:val="en-US"/>
        </w:rPr>
      </w:pPr>
    </w:p>
    <w:p w14:paraId="77FDCF8A" w14:textId="48935925" w:rsidR="0066197E" w:rsidRPr="0066197E" w:rsidRDefault="0066197E" w:rsidP="0066197E">
      <w:pPr>
        <w:rPr>
          <w:color w:val="000000"/>
          <w:sz w:val="22"/>
          <w:szCs w:val="22"/>
          <w:lang w:val="en-US"/>
        </w:rPr>
      </w:pPr>
      <w:r w:rsidRPr="0066197E">
        <w:rPr>
          <w:b/>
          <w:color w:val="000000"/>
          <w:sz w:val="22"/>
          <w:szCs w:val="22"/>
          <w:lang w:val="en-US"/>
        </w:rPr>
        <w:t>Table S1</w:t>
      </w:r>
      <w:r w:rsidRPr="0066197E">
        <w:rPr>
          <w:color w:val="000000"/>
          <w:sz w:val="22"/>
          <w:szCs w:val="22"/>
          <w:lang w:val="en-US"/>
        </w:rPr>
        <w:t xml:space="preserve">- Vision impairment at baseline and 5-year follow up. </w:t>
      </w:r>
      <w:r w:rsidRPr="0066197E">
        <w:rPr>
          <w:rFonts w:cstheme="minorHAnsi"/>
          <w:iCs/>
          <w:sz w:val="22"/>
          <w:szCs w:val="22"/>
          <w:lang w:val="en-US"/>
        </w:rPr>
        <w:t>Data from the German population-based Gutenberg Health Study (2007-2017).</w:t>
      </w:r>
    </w:p>
    <w:p w14:paraId="55E9F2C6" w14:textId="77777777" w:rsidR="0066197E" w:rsidRPr="0066197E" w:rsidRDefault="0066197E" w:rsidP="0066197E">
      <w:pPr>
        <w:rPr>
          <w:b/>
          <w:color w:val="000000"/>
          <w:sz w:val="22"/>
          <w:szCs w:val="22"/>
          <w:lang w:val="en-US"/>
        </w:rPr>
      </w:pPr>
    </w:p>
    <w:p w14:paraId="0B138906" w14:textId="49F8D1DB" w:rsidR="0066197E" w:rsidRPr="0066197E" w:rsidRDefault="0066197E" w:rsidP="0066197E">
      <w:pPr>
        <w:rPr>
          <w:sz w:val="22"/>
          <w:szCs w:val="22"/>
          <w:lang w:val="en-US"/>
        </w:rPr>
      </w:pPr>
      <w:r w:rsidRPr="0066197E">
        <w:rPr>
          <w:b/>
          <w:sz w:val="22"/>
          <w:szCs w:val="22"/>
          <w:lang w:val="en-US"/>
        </w:rPr>
        <w:t>Table S2</w:t>
      </w:r>
      <w:r w:rsidRPr="0066197E">
        <w:rPr>
          <w:sz w:val="22"/>
          <w:szCs w:val="22"/>
          <w:lang w:val="en-US"/>
        </w:rPr>
        <w:t xml:space="preserve"> - </w:t>
      </w:r>
      <w:r w:rsidRPr="0066197E">
        <w:rPr>
          <w:iCs/>
          <w:sz w:val="22"/>
          <w:szCs w:val="22"/>
          <w:lang w:val="en-US"/>
        </w:rPr>
        <w:t>Outlier’ characteristics and quality of life parameters. Data from the German population-based Gutenberg Health Study (2007-2012).</w:t>
      </w:r>
    </w:p>
    <w:p w14:paraId="59E8F881" w14:textId="77777777" w:rsidR="0066197E" w:rsidRPr="0066197E" w:rsidRDefault="0066197E" w:rsidP="0066197E">
      <w:pPr>
        <w:rPr>
          <w:b/>
          <w:color w:val="000000"/>
          <w:sz w:val="22"/>
          <w:szCs w:val="22"/>
          <w:lang w:val="en-US"/>
        </w:rPr>
      </w:pPr>
    </w:p>
    <w:p w14:paraId="599243EE" w14:textId="0146CDFB" w:rsidR="0066197E" w:rsidRPr="0066197E" w:rsidRDefault="0066197E" w:rsidP="0066197E">
      <w:pPr>
        <w:rPr>
          <w:rFonts w:eastAsia="Calibri"/>
          <w:bCs/>
          <w:sz w:val="22"/>
          <w:szCs w:val="22"/>
          <w:lang w:val="en-US"/>
        </w:rPr>
      </w:pPr>
      <w:r w:rsidRPr="0066197E">
        <w:rPr>
          <w:b/>
          <w:color w:val="000000"/>
          <w:sz w:val="22"/>
          <w:szCs w:val="22"/>
          <w:lang w:val="en-US"/>
        </w:rPr>
        <w:t>Table S3a</w:t>
      </w:r>
      <w:r w:rsidRPr="0066197E">
        <w:rPr>
          <w:color w:val="000000"/>
          <w:sz w:val="22"/>
          <w:szCs w:val="22"/>
          <w:lang w:val="en-US"/>
        </w:rPr>
        <w:t xml:space="preserve"> - Association analysis between the change in visual functioning scale (VFS) with visual acuity (in the better-/worse-seeing eye) and socioeconomic status over 5 years. Data from the German population-based Gutenberg Health Study (2007-2017</w:t>
      </w:r>
      <w:r w:rsidRPr="0066197E">
        <w:rPr>
          <w:rFonts w:eastAsia="Calibri"/>
          <w:bCs/>
          <w:sz w:val="22"/>
          <w:szCs w:val="22"/>
          <w:lang w:val="en-US"/>
        </w:rPr>
        <w:t>). Linear regression analysis, only participants younger than 65 years.</w:t>
      </w:r>
    </w:p>
    <w:p w14:paraId="1078C7FB" w14:textId="77777777" w:rsidR="0066197E" w:rsidRPr="0066197E" w:rsidRDefault="0066197E" w:rsidP="0066197E">
      <w:pPr>
        <w:rPr>
          <w:b/>
          <w:color w:val="000000"/>
          <w:sz w:val="22"/>
          <w:szCs w:val="22"/>
          <w:lang w:val="en-US"/>
        </w:rPr>
      </w:pPr>
    </w:p>
    <w:p w14:paraId="049CAC09" w14:textId="25CE4785" w:rsidR="0066197E" w:rsidRPr="0066197E" w:rsidRDefault="0066197E" w:rsidP="0066197E">
      <w:pPr>
        <w:rPr>
          <w:rFonts w:eastAsia="Calibri"/>
          <w:bCs/>
          <w:sz w:val="22"/>
          <w:szCs w:val="22"/>
          <w:lang w:val="en-US"/>
        </w:rPr>
      </w:pPr>
      <w:r w:rsidRPr="0066197E">
        <w:rPr>
          <w:b/>
          <w:color w:val="000000"/>
          <w:sz w:val="22"/>
          <w:szCs w:val="22"/>
          <w:lang w:val="en-US"/>
        </w:rPr>
        <w:t>Table S3b</w:t>
      </w:r>
      <w:r w:rsidRPr="0066197E">
        <w:rPr>
          <w:color w:val="000000"/>
          <w:sz w:val="22"/>
          <w:szCs w:val="22"/>
          <w:lang w:val="en-US"/>
        </w:rPr>
        <w:t xml:space="preserve"> - Association analysis between the change in visual functioning scale (VFS) with visual acuity (in the better-/worse-seeing eye) and socioeconomic status over 5 years. Data from the German population-based Gutenberg Health Study (2007-2017</w:t>
      </w:r>
      <w:r w:rsidRPr="0066197E">
        <w:rPr>
          <w:rFonts w:eastAsia="Calibri"/>
          <w:bCs/>
          <w:sz w:val="22"/>
          <w:szCs w:val="22"/>
          <w:lang w:val="en-US"/>
        </w:rPr>
        <w:t>). Linear regression analysis, only participants 65 years and older.</w:t>
      </w:r>
    </w:p>
    <w:p w14:paraId="5A8C6B13" w14:textId="77777777" w:rsidR="0066197E" w:rsidRPr="0066197E" w:rsidRDefault="0066197E" w:rsidP="0066197E">
      <w:pPr>
        <w:rPr>
          <w:b/>
          <w:color w:val="000000"/>
          <w:sz w:val="22"/>
          <w:szCs w:val="22"/>
          <w:lang w:val="en-US"/>
        </w:rPr>
      </w:pPr>
    </w:p>
    <w:p w14:paraId="57F4A4B2" w14:textId="4002893C" w:rsidR="0066197E" w:rsidRPr="0066197E" w:rsidRDefault="0066197E" w:rsidP="0066197E">
      <w:pPr>
        <w:rPr>
          <w:rFonts w:eastAsia="Calibri"/>
          <w:bCs/>
          <w:sz w:val="22"/>
          <w:szCs w:val="22"/>
          <w:lang w:val="en-US"/>
        </w:rPr>
      </w:pPr>
      <w:r w:rsidRPr="0066197E">
        <w:rPr>
          <w:b/>
          <w:color w:val="000000"/>
          <w:sz w:val="22"/>
          <w:szCs w:val="22"/>
          <w:lang w:val="en-US"/>
        </w:rPr>
        <w:t>Table S4a</w:t>
      </w:r>
      <w:r w:rsidRPr="0066197E">
        <w:rPr>
          <w:color w:val="000000"/>
          <w:sz w:val="22"/>
          <w:szCs w:val="22"/>
          <w:lang w:val="en-US"/>
        </w:rPr>
        <w:t xml:space="preserve"> - Association analysis between the change in visual functioning scale (VFS) with visual acuity (in the better-/worse-seeing eye) and socioeconomic status over 5 years. Data from the German population-based Gutenberg Health Study (2007-2017</w:t>
      </w:r>
      <w:r w:rsidRPr="0066197E">
        <w:rPr>
          <w:rFonts w:eastAsia="Calibri"/>
          <w:bCs/>
          <w:sz w:val="22"/>
          <w:szCs w:val="22"/>
          <w:lang w:val="en-US"/>
        </w:rPr>
        <w:t>). Linear regression analysis, only female participants.</w:t>
      </w:r>
    </w:p>
    <w:p w14:paraId="5AAFD7C4" w14:textId="77777777" w:rsidR="0066197E" w:rsidRPr="0066197E" w:rsidRDefault="0066197E" w:rsidP="0066197E">
      <w:pPr>
        <w:rPr>
          <w:b/>
          <w:color w:val="000000"/>
          <w:sz w:val="22"/>
          <w:szCs w:val="22"/>
          <w:lang w:val="en-US"/>
        </w:rPr>
      </w:pPr>
    </w:p>
    <w:p w14:paraId="2133B7AA" w14:textId="305EC51D" w:rsidR="0066197E" w:rsidRPr="0066197E" w:rsidRDefault="0066197E" w:rsidP="0066197E">
      <w:pPr>
        <w:spacing w:after="240"/>
        <w:rPr>
          <w:rFonts w:eastAsia="Calibri"/>
          <w:bCs/>
          <w:sz w:val="22"/>
          <w:szCs w:val="22"/>
          <w:lang w:val="en-US"/>
        </w:rPr>
      </w:pPr>
      <w:r w:rsidRPr="0066197E">
        <w:rPr>
          <w:b/>
          <w:color w:val="000000"/>
          <w:sz w:val="22"/>
          <w:szCs w:val="22"/>
          <w:lang w:val="en-US"/>
        </w:rPr>
        <w:t>Table S4b</w:t>
      </w:r>
      <w:r w:rsidRPr="0066197E">
        <w:rPr>
          <w:color w:val="000000"/>
          <w:sz w:val="22"/>
          <w:szCs w:val="22"/>
          <w:lang w:val="en-US"/>
        </w:rPr>
        <w:t xml:space="preserve"> - Association analysis between the change in visual functioning scale (VFS) with visual acuity (in the better-/worse-seeing eye) and socioeconomic status over 5 years. Data from the German population-based Gutenberg Health Study (2007-2017</w:t>
      </w:r>
      <w:r w:rsidRPr="0066197E">
        <w:rPr>
          <w:rFonts w:eastAsia="Calibri"/>
          <w:bCs/>
          <w:sz w:val="22"/>
          <w:szCs w:val="22"/>
          <w:lang w:val="en-US"/>
        </w:rPr>
        <w:t>). Linear regression analysis, only male participants.</w:t>
      </w:r>
    </w:p>
    <w:p w14:paraId="5819BCFD" w14:textId="47BE2888" w:rsidR="0066197E" w:rsidRPr="0066197E" w:rsidRDefault="0066197E" w:rsidP="0066197E">
      <w:pPr>
        <w:spacing w:before="100" w:beforeAutospacing="1"/>
        <w:rPr>
          <w:rFonts w:eastAsia="Calibri"/>
          <w:sz w:val="22"/>
          <w:szCs w:val="22"/>
          <w:lang w:val="en-US"/>
        </w:rPr>
      </w:pPr>
      <w:r w:rsidRPr="0066197E">
        <w:rPr>
          <w:b/>
          <w:sz w:val="22"/>
          <w:szCs w:val="22"/>
          <w:lang w:val="en-US" w:eastAsia="en-US"/>
        </w:rPr>
        <w:t xml:space="preserve">Table S5 - </w:t>
      </w:r>
      <w:r w:rsidRPr="0066197E">
        <w:rPr>
          <w:rFonts w:eastAsia="Calibri"/>
          <w:sz w:val="22"/>
          <w:szCs w:val="22"/>
          <w:lang w:val="en-US"/>
        </w:rPr>
        <w:t>Association analysis between the change in visual functioning scale (VFS) with visual acuity (in the better-/worse-seeing eye) and socioeconomic status over 5 years. Data from the German population-based Gutenberg Health Study (2007-2017). Linear regression analysis with incorporation of effect modification for gender.</w:t>
      </w:r>
    </w:p>
    <w:p w14:paraId="5B9127B8" w14:textId="77777777" w:rsidR="0066197E" w:rsidRPr="0066197E" w:rsidRDefault="0066197E" w:rsidP="0066197E">
      <w:pPr>
        <w:rPr>
          <w:b/>
          <w:color w:val="000000"/>
          <w:sz w:val="22"/>
          <w:szCs w:val="22"/>
          <w:lang w:val="en-US"/>
        </w:rPr>
        <w:sectPr w:rsidR="0066197E" w:rsidRPr="0066197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6AADB62D" w14:textId="63AFF90F" w:rsidR="00EA4084" w:rsidRDefault="00EA4084" w:rsidP="00EA4084">
      <w:r w:rsidRPr="00DD7E8A">
        <w:rPr>
          <w:b/>
          <w:bCs/>
        </w:rPr>
        <w:lastRenderedPageBreak/>
        <w:t xml:space="preserve">Figure </w:t>
      </w:r>
      <w:r w:rsidR="0066197E">
        <w:rPr>
          <w:b/>
          <w:bCs/>
        </w:rPr>
        <w:t>S</w:t>
      </w:r>
      <w:r w:rsidRPr="00DD7E8A">
        <w:rPr>
          <w:b/>
          <w:bCs/>
        </w:rPr>
        <w:t>1</w:t>
      </w:r>
      <w:r>
        <w:t xml:space="preserve">.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visual</w:t>
      </w:r>
      <w:proofErr w:type="spellEnd"/>
      <w:r>
        <w:t xml:space="preserve"> </w:t>
      </w:r>
      <w:proofErr w:type="spellStart"/>
      <w:r>
        <w:t>functioning</w:t>
      </w:r>
      <w:proofErr w:type="spellEnd"/>
      <w:r>
        <w:t xml:space="preserve"> and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visual</w:t>
      </w:r>
      <w:proofErr w:type="spellEnd"/>
      <w:r>
        <w:t xml:space="preserve"> </w:t>
      </w:r>
      <w:proofErr w:type="spellStart"/>
      <w:r>
        <w:t>acuity</w:t>
      </w:r>
      <w:proofErr w:type="spellEnd"/>
      <w:r>
        <w:t xml:space="preserve"> [</w:t>
      </w:r>
      <w:proofErr w:type="spellStart"/>
      <w:r>
        <w:t>LogMar</w:t>
      </w:r>
      <w:proofErr w:type="spellEnd"/>
      <w:r>
        <w:t xml:space="preserve">] </w:t>
      </w:r>
      <w:proofErr w:type="spellStart"/>
      <w:r>
        <w:t>over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a) </w:t>
      </w:r>
      <w:proofErr w:type="spellStart"/>
      <w:r>
        <w:t>better-seeing</w:t>
      </w:r>
      <w:proofErr w:type="spellEnd"/>
      <w:r>
        <w:t xml:space="preserve"> and b) </w:t>
      </w:r>
      <w:proofErr w:type="spellStart"/>
      <w:r>
        <w:t>worse-seeing</w:t>
      </w:r>
      <w:proofErr w:type="spellEnd"/>
      <w:r>
        <w:t xml:space="preserve"> </w:t>
      </w:r>
      <w:proofErr w:type="spellStart"/>
      <w:r>
        <w:t>eye</w:t>
      </w:r>
      <w:proofErr w:type="spellEnd"/>
      <w:r>
        <w:t>.</w:t>
      </w:r>
    </w:p>
    <w:p w14:paraId="29A031C7" w14:textId="77777777" w:rsidR="00EA4084" w:rsidRDefault="00EA4084" w:rsidP="004149B5">
      <w:pPr>
        <w:spacing w:line="360" w:lineRule="auto"/>
        <w:rPr>
          <w:b/>
          <w:color w:val="000000"/>
          <w:lang w:val="en-US"/>
        </w:rPr>
      </w:pPr>
    </w:p>
    <w:p w14:paraId="0723B509" w14:textId="7FE4CF9D" w:rsidR="0066197E" w:rsidRDefault="0066197E" w:rsidP="004149B5">
      <w:pPr>
        <w:spacing w:line="360" w:lineRule="auto"/>
        <w:rPr>
          <w:b/>
          <w:color w:val="000000"/>
          <w:lang w:val="en-US"/>
        </w:rPr>
      </w:pPr>
      <w:r>
        <w:rPr>
          <w:noProof/>
          <w14:ligatures w14:val="standardContextual"/>
        </w:rPr>
        <w:drawing>
          <wp:inline distT="0" distB="0" distL="0" distR="0" wp14:anchorId="07FDC6D4" wp14:editId="74E78EF2">
            <wp:extent cx="5760720" cy="3046762"/>
            <wp:effectExtent l="0" t="0" r="0" b="1270"/>
            <wp:docPr id="109453775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53775" name="Picture 1" descr="A screenshot of a graph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AF4C0" w14:textId="77777777" w:rsidR="00EA4084" w:rsidRDefault="00EA4084" w:rsidP="004149B5">
      <w:pPr>
        <w:spacing w:line="360" w:lineRule="auto"/>
        <w:rPr>
          <w:b/>
          <w:color w:val="000000"/>
          <w:lang w:val="en-US"/>
        </w:rPr>
      </w:pPr>
    </w:p>
    <w:p w14:paraId="7263D2D8" w14:textId="77777777" w:rsidR="0066197E" w:rsidRDefault="0066197E" w:rsidP="004149B5">
      <w:pPr>
        <w:spacing w:line="360" w:lineRule="auto"/>
        <w:rPr>
          <w:b/>
          <w:color w:val="000000"/>
          <w:lang w:val="en-US"/>
        </w:rPr>
        <w:sectPr w:rsidR="0066197E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27B81A1" w14:textId="01A26C8C" w:rsidR="004149B5" w:rsidRDefault="004149B5" w:rsidP="004149B5">
      <w:pPr>
        <w:spacing w:line="360" w:lineRule="auto"/>
        <w:rPr>
          <w:color w:val="000000"/>
          <w:lang w:val="en-US"/>
        </w:rPr>
      </w:pPr>
      <w:r>
        <w:rPr>
          <w:b/>
          <w:color w:val="000000"/>
          <w:lang w:val="en-US"/>
        </w:rPr>
        <w:lastRenderedPageBreak/>
        <w:t>Table S1</w:t>
      </w:r>
      <w:r>
        <w:rPr>
          <w:color w:val="000000"/>
          <w:lang w:val="en-US"/>
        </w:rPr>
        <w:t xml:space="preserve">. Vision impairment at baseline and 5-year follow up. </w:t>
      </w:r>
      <w:r>
        <w:rPr>
          <w:rFonts w:cstheme="minorHAnsi"/>
          <w:iCs/>
          <w:lang w:val="en-US"/>
        </w:rPr>
        <w:t>Data from the German population-based Gutenberg Health Study (2007-2017).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2"/>
        <w:gridCol w:w="1899"/>
        <w:gridCol w:w="1722"/>
        <w:gridCol w:w="1722"/>
        <w:gridCol w:w="1904"/>
      </w:tblGrid>
      <w:tr w:rsidR="004149B5" w14:paraId="11A004AA" w14:textId="77777777" w:rsidTr="001F7BCD">
        <w:trPr>
          <w:trHeight w:val="400"/>
        </w:trPr>
        <w:tc>
          <w:tcPr>
            <w:tcW w:w="1172" w:type="dxa"/>
          </w:tcPr>
          <w:p w14:paraId="57289C82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</w:p>
        </w:tc>
        <w:tc>
          <w:tcPr>
            <w:tcW w:w="7247" w:type="dxa"/>
            <w:gridSpan w:val="4"/>
          </w:tcPr>
          <w:p w14:paraId="4C0908B6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Worse-seeing eye</w:t>
            </w:r>
          </w:p>
        </w:tc>
      </w:tr>
      <w:tr w:rsidR="004149B5" w:rsidRPr="003B5A60" w14:paraId="499BFE67" w14:textId="77777777" w:rsidTr="001F7BCD">
        <w:trPr>
          <w:trHeight w:val="1097"/>
        </w:trPr>
        <w:tc>
          <w:tcPr>
            <w:tcW w:w="1172" w:type="dxa"/>
          </w:tcPr>
          <w:p w14:paraId="42DF995E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</w:p>
        </w:tc>
        <w:tc>
          <w:tcPr>
            <w:tcW w:w="1899" w:type="dxa"/>
          </w:tcPr>
          <w:p w14:paraId="170B7A0D" w14:textId="77777777" w:rsidR="004149B5" w:rsidRPr="00C17686" w:rsidRDefault="004149B5" w:rsidP="001F7BCD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C17686">
              <w:rPr>
                <w:b/>
                <w:color w:val="000000"/>
                <w:lang w:val="en-US"/>
              </w:rPr>
              <w:t>Baseline</w:t>
            </w:r>
          </w:p>
        </w:tc>
        <w:tc>
          <w:tcPr>
            <w:tcW w:w="1722" w:type="dxa"/>
          </w:tcPr>
          <w:p w14:paraId="2E560277" w14:textId="55E97821" w:rsidR="004149B5" w:rsidRPr="00C17686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No vision impair</w:t>
            </w:r>
            <w:r w:rsidRPr="00C17686">
              <w:rPr>
                <w:color w:val="000000"/>
                <w:sz w:val="22"/>
                <w:lang w:val="en-US"/>
              </w:rPr>
              <w:t>ment</w:t>
            </w:r>
            <w:r>
              <w:rPr>
                <w:color w:val="000000"/>
                <w:sz w:val="22"/>
                <w:lang w:val="en-US"/>
              </w:rPr>
              <w:t xml:space="preserve"> </w:t>
            </w:r>
          </w:p>
        </w:tc>
        <w:tc>
          <w:tcPr>
            <w:tcW w:w="1722" w:type="dxa"/>
          </w:tcPr>
          <w:p w14:paraId="34A95C7C" w14:textId="77777777" w:rsidR="004149B5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 w:rsidRPr="00C17686">
              <w:rPr>
                <w:color w:val="000000"/>
                <w:sz w:val="22"/>
                <w:lang w:val="en-US"/>
              </w:rPr>
              <w:t>Mild vision impairment</w:t>
            </w:r>
          </w:p>
          <w:p w14:paraId="604DBEF0" w14:textId="78B27CC6" w:rsidR="004149B5" w:rsidRPr="00C17686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</w:p>
        </w:tc>
        <w:tc>
          <w:tcPr>
            <w:tcW w:w="1901" w:type="dxa"/>
          </w:tcPr>
          <w:p w14:paraId="21A2D861" w14:textId="77777777" w:rsidR="004149B5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Moderate/severe vision impair</w:t>
            </w:r>
            <w:r w:rsidRPr="00C17686">
              <w:rPr>
                <w:color w:val="000000"/>
                <w:sz w:val="22"/>
                <w:lang w:val="en-US"/>
              </w:rPr>
              <w:t>ment</w:t>
            </w:r>
          </w:p>
          <w:p w14:paraId="7F53B6E2" w14:textId="7269C29F" w:rsidR="004149B5" w:rsidRPr="00C17686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</w:p>
        </w:tc>
      </w:tr>
      <w:tr w:rsidR="004149B5" w14:paraId="3377D159" w14:textId="77777777" w:rsidTr="001F7BCD">
        <w:trPr>
          <w:trHeight w:val="725"/>
        </w:trPr>
        <w:tc>
          <w:tcPr>
            <w:tcW w:w="1172" w:type="dxa"/>
            <w:vMerge w:val="restart"/>
          </w:tcPr>
          <w:p w14:paraId="007B8A77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Better-seeing eye</w:t>
            </w:r>
          </w:p>
        </w:tc>
        <w:tc>
          <w:tcPr>
            <w:tcW w:w="1899" w:type="dxa"/>
          </w:tcPr>
          <w:p w14:paraId="1E7BB0ED" w14:textId="77777777" w:rsidR="004149B5" w:rsidRPr="00C17686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No vision impair</w:t>
            </w:r>
            <w:r w:rsidRPr="00C17686">
              <w:rPr>
                <w:color w:val="000000"/>
                <w:sz w:val="22"/>
                <w:lang w:val="en-US"/>
              </w:rPr>
              <w:t>ment</w:t>
            </w:r>
          </w:p>
        </w:tc>
        <w:tc>
          <w:tcPr>
            <w:tcW w:w="1722" w:type="dxa"/>
          </w:tcPr>
          <w:p w14:paraId="0A3F48B2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9226</w:t>
            </w:r>
          </w:p>
        </w:tc>
        <w:tc>
          <w:tcPr>
            <w:tcW w:w="1722" w:type="dxa"/>
          </w:tcPr>
          <w:p w14:paraId="38D4966A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184</w:t>
            </w:r>
          </w:p>
        </w:tc>
        <w:tc>
          <w:tcPr>
            <w:tcW w:w="1901" w:type="dxa"/>
          </w:tcPr>
          <w:p w14:paraId="4E9B361D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465</w:t>
            </w:r>
          </w:p>
        </w:tc>
      </w:tr>
      <w:tr w:rsidR="004149B5" w14:paraId="0DC223B5" w14:textId="77777777" w:rsidTr="001F7BCD">
        <w:trPr>
          <w:trHeight w:val="740"/>
        </w:trPr>
        <w:tc>
          <w:tcPr>
            <w:tcW w:w="1172" w:type="dxa"/>
            <w:vMerge/>
          </w:tcPr>
          <w:p w14:paraId="16A722DE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</w:p>
        </w:tc>
        <w:tc>
          <w:tcPr>
            <w:tcW w:w="1899" w:type="dxa"/>
          </w:tcPr>
          <w:p w14:paraId="24F168D4" w14:textId="77777777" w:rsidR="004149B5" w:rsidRPr="00C17686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 w:rsidRPr="00C17686">
              <w:rPr>
                <w:color w:val="000000"/>
                <w:sz w:val="22"/>
                <w:lang w:val="en-US"/>
              </w:rPr>
              <w:t>Mild vision i</w:t>
            </w:r>
            <w:r>
              <w:rPr>
                <w:color w:val="000000"/>
                <w:sz w:val="22"/>
                <w:lang w:val="en-US"/>
              </w:rPr>
              <w:t>mpair</w:t>
            </w:r>
            <w:r w:rsidRPr="00C17686">
              <w:rPr>
                <w:color w:val="000000"/>
                <w:sz w:val="22"/>
                <w:lang w:val="en-US"/>
              </w:rPr>
              <w:t>ment</w:t>
            </w:r>
          </w:p>
        </w:tc>
        <w:tc>
          <w:tcPr>
            <w:tcW w:w="1722" w:type="dxa"/>
          </w:tcPr>
          <w:p w14:paraId="5C4F601C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softHyphen/>
              <w:t>___</w:t>
            </w:r>
          </w:p>
        </w:tc>
        <w:tc>
          <w:tcPr>
            <w:tcW w:w="1722" w:type="dxa"/>
          </w:tcPr>
          <w:p w14:paraId="6C26FCDE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1901" w:type="dxa"/>
          </w:tcPr>
          <w:p w14:paraId="2EBFC3AA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22</w:t>
            </w:r>
          </w:p>
        </w:tc>
      </w:tr>
      <w:tr w:rsidR="004149B5" w14:paraId="1BB9C32F" w14:textId="77777777" w:rsidTr="001F7BCD">
        <w:trPr>
          <w:trHeight w:val="740"/>
        </w:trPr>
        <w:tc>
          <w:tcPr>
            <w:tcW w:w="1172" w:type="dxa"/>
            <w:vMerge/>
          </w:tcPr>
          <w:p w14:paraId="6BE08D26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</w:p>
        </w:tc>
        <w:tc>
          <w:tcPr>
            <w:tcW w:w="1899" w:type="dxa"/>
          </w:tcPr>
          <w:p w14:paraId="2093E610" w14:textId="77777777" w:rsidR="004149B5" w:rsidRPr="00C17686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Moderate/severe vision impair</w:t>
            </w:r>
            <w:r w:rsidRPr="00C17686">
              <w:rPr>
                <w:color w:val="000000"/>
                <w:sz w:val="22"/>
                <w:lang w:val="en-US"/>
              </w:rPr>
              <w:t>ment</w:t>
            </w:r>
          </w:p>
        </w:tc>
        <w:tc>
          <w:tcPr>
            <w:tcW w:w="1722" w:type="dxa"/>
          </w:tcPr>
          <w:p w14:paraId="64EDC602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___</w:t>
            </w:r>
          </w:p>
        </w:tc>
        <w:tc>
          <w:tcPr>
            <w:tcW w:w="1722" w:type="dxa"/>
          </w:tcPr>
          <w:p w14:paraId="10D21E89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___</w:t>
            </w:r>
          </w:p>
        </w:tc>
        <w:tc>
          <w:tcPr>
            <w:tcW w:w="1901" w:type="dxa"/>
          </w:tcPr>
          <w:p w14:paraId="67EA1F25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32</w:t>
            </w:r>
          </w:p>
        </w:tc>
      </w:tr>
      <w:tr w:rsidR="004149B5" w:rsidRPr="003B5A60" w14:paraId="3603FE81" w14:textId="77777777" w:rsidTr="001F7BCD">
        <w:trPr>
          <w:trHeight w:val="1111"/>
        </w:trPr>
        <w:tc>
          <w:tcPr>
            <w:tcW w:w="1172" w:type="dxa"/>
            <w:vMerge/>
          </w:tcPr>
          <w:p w14:paraId="40819567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</w:p>
        </w:tc>
        <w:tc>
          <w:tcPr>
            <w:tcW w:w="1899" w:type="dxa"/>
          </w:tcPr>
          <w:p w14:paraId="464D5427" w14:textId="77777777" w:rsidR="004149B5" w:rsidRDefault="004149B5" w:rsidP="001F7BCD">
            <w:pPr>
              <w:spacing w:line="360" w:lineRule="auto"/>
              <w:rPr>
                <w:b/>
                <w:color w:val="000000"/>
                <w:lang w:val="en-US"/>
              </w:rPr>
            </w:pPr>
          </w:p>
          <w:p w14:paraId="1FA23DCD" w14:textId="77777777" w:rsidR="004149B5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 w:rsidRPr="00C17686">
              <w:rPr>
                <w:b/>
                <w:color w:val="000000"/>
                <w:lang w:val="en-US"/>
              </w:rPr>
              <w:t>5-year follow-up</w:t>
            </w:r>
          </w:p>
        </w:tc>
        <w:tc>
          <w:tcPr>
            <w:tcW w:w="1722" w:type="dxa"/>
          </w:tcPr>
          <w:p w14:paraId="2E29AEF3" w14:textId="42238A6A" w:rsidR="004149B5" w:rsidRPr="00C17686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No vision impair</w:t>
            </w:r>
            <w:r w:rsidRPr="00C17686">
              <w:rPr>
                <w:color w:val="000000"/>
                <w:sz w:val="22"/>
                <w:lang w:val="en-US"/>
              </w:rPr>
              <w:t>ment</w:t>
            </w:r>
            <w:r>
              <w:rPr>
                <w:color w:val="000000"/>
                <w:sz w:val="22"/>
                <w:lang w:val="en-US"/>
              </w:rPr>
              <w:t xml:space="preserve"> </w:t>
            </w:r>
          </w:p>
        </w:tc>
        <w:tc>
          <w:tcPr>
            <w:tcW w:w="1722" w:type="dxa"/>
          </w:tcPr>
          <w:p w14:paraId="10297314" w14:textId="77777777" w:rsidR="004149B5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 w:rsidRPr="00C17686">
              <w:rPr>
                <w:color w:val="000000"/>
                <w:sz w:val="22"/>
                <w:lang w:val="en-US"/>
              </w:rPr>
              <w:t>Mild vision impairment</w:t>
            </w:r>
          </w:p>
          <w:p w14:paraId="21306EBB" w14:textId="11AA0236" w:rsidR="004149B5" w:rsidRPr="00C17686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</w:p>
        </w:tc>
        <w:tc>
          <w:tcPr>
            <w:tcW w:w="1901" w:type="dxa"/>
          </w:tcPr>
          <w:p w14:paraId="5A14B2B4" w14:textId="77777777" w:rsidR="004149B5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Moderate/severe vision impair</w:t>
            </w:r>
            <w:r w:rsidRPr="00C17686">
              <w:rPr>
                <w:color w:val="000000"/>
                <w:sz w:val="22"/>
                <w:lang w:val="en-US"/>
              </w:rPr>
              <w:t>ment</w:t>
            </w:r>
          </w:p>
          <w:p w14:paraId="67189B20" w14:textId="5E5C2FFE" w:rsidR="004149B5" w:rsidRPr="00C17686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</w:p>
        </w:tc>
      </w:tr>
      <w:tr w:rsidR="004149B5" w14:paraId="6B862C90" w14:textId="77777777" w:rsidTr="001F7BCD">
        <w:trPr>
          <w:trHeight w:val="740"/>
        </w:trPr>
        <w:tc>
          <w:tcPr>
            <w:tcW w:w="1172" w:type="dxa"/>
            <w:vMerge/>
          </w:tcPr>
          <w:p w14:paraId="52477992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</w:p>
        </w:tc>
        <w:tc>
          <w:tcPr>
            <w:tcW w:w="1899" w:type="dxa"/>
          </w:tcPr>
          <w:p w14:paraId="1B0FC6A9" w14:textId="77777777" w:rsidR="004149B5" w:rsidRPr="00C17686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No vision impair</w:t>
            </w:r>
            <w:r w:rsidRPr="00C17686">
              <w:rPr>
                <w:color w:val="000000"/>
                <w:sz w:val="22"/>
                <w:lang w:val="en-US"/>
              </w:rPr>
              <w:t>ment</w:t>
            </w:r>
          </w:p>
        </w:tc>
        <w:tc>
          <w:tcPr>
            <w:tcW w:w="1722" w:type="dxa"/>
          </w:tcPr>
          <w:p w14:paraId="4744F518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8259</w:t>
            </w:r>
          </w:p>
        </w:tc>
        <w:tc>
          <w:tcPr>
            <w:tcW w:w="1722" w:type="dxa"/>
          </w:tcPr>
          <w:p w14:paraId="3B7B804C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295</w:t>
            </w:r>
          </w:p>
        </w:tc>
        <w:tc>
          <w:tcPr>
            <w:tcW w:w="1901" w:type="dxa"/>
          </w:tcPr>
          <w:p w14:paraId="0BF5B0A4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443</w:t>
            </w:r>
          </w:p>
        </w:tc>
      </w:tr>
      <w:tr w:rsidR="004149B5" w14:paraId="38D861BA" w14:textId="77777777" w:rsidTr="001F7BCD">
        <w:trPr>
          <w:trHeight w:val="755"/>
        </w:trPr>
        <w:tc>
          <w:tcPr>
            <w:tcW w:w="1172" w:type="dxa"/>
            <w:vMerge/>
          </w:tcPr>
          <w:p w14:paraId="156877DE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</w:p>
        </w:tc>
        <w:tc>
          <w:tcPr>
            <w:tcW w:w="1899" w:type="dxa"/>
          </w:tcPr>
          <w:p w14:paraId="63CB3452" w14:textId="77777777" w:rsidR="004149B5" w:rsidRPr="00C17686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 w:rsidRPr="00C17686">
              <w:rPr>
                <w:color w:val="000000"/>
                <w:sz w:val="22"/>
                <w:lang w:val="en-US"/>
              </w:rPr>
              <w:t>Mild vision i</w:t>
            </w:r>
            <w:r>
              <w:rPr>
                <w:color w:val="000000"/>
                <w:sz w:val="22"/>
                <w:lang w:val="en-US"/>
              </w:rPr>
              <w:t>mpair</w:t>
            </w:r>
            <w:r w:rsidRPr="00C17686">
              <w:rPr>
                <w:color w:val="000000"/>
                <w:sz w:val="22"/>
                <w:lang w:val="en-US"/>
              </w:rPr>
              <w:t>ment</w:t>
            </w:r>
          </w:p>
        </w:tc>
        <w:tc>
          <w:tcPr>
            <w:tcW w:w="1722" w:type="dxa"/>
          </w:tcPr>
          <w:p w14:paraId="05A3223B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___</w:t>
            </w:r>
          </w:p>
        </w:tc>
        <w:tc>
          <w:tcPr>
            <w:tcW w:w="1722" w:type="dxa"/>
          </w:tcPr>
          <w:p w14:paraId="5E64EF3F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32</w:t>
            </w:r>
          </w:p>
        </w:tc>
        <w:tc>
          <w:tcPr>
            <w:tcW w:w="1901" w:type="dxa"/>
          </w:tcPr>
          <w:p w14:paraId="613B3E78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51</w:t>
            </w:r>
          </w:p>
        </w:tc>
      </w:tr>
      <w:tr w:rsidR="004149B5" w14:paraId="5AB8330F" w14:textId="77777777" w:rsidTr="001F7BCD">
        <w:trPr>
          <w:trHeight w:val="725"/>
        </w:trPr>
        <w:tc>
          <w:tcPr>
            <w:tcW w:w="1172" w:type="dxa"/>
            <w:vMerge/>
          </w:tcPr>
          <w:p w14:paraId="6029F822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</w:p>
        </w:tc>
        <w:tc>
          <w:tcPr>
            <w:tcW w:w="1899" w:type="dxa"/>
          </w:tcPr>
          <w:p w14:paraId="452108D8" w14:textId="77777777" w:rsidR="004149B5" w:rsidRPr="00C17686" w:rsidRDefault="004149B5" w:rsidP="001F7BCD">
            <w:pPr>
              <w:spacing w:line="360" w:lineRule="auto"/>
              <w:rPr>
                <w:color w:val="000000"/>
                <w:sz w:val="22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Moderate/severe vision impair</w:t>
            </w:r>
            <w:r w:rsidRPr="00C17686">
              <w:rPr>
                <w:color w:val="000000"/>
                <w:sz w:val="22"/>
                <w:lang w:val="en-US"/>
              </w:rPr>
              <w:t>ment</w:t>
            </w:r>
          </w:p>
        </w:tc>
        <w:tc>
          <w:tcPr>
            <w:tcW w:w="1722" w:type="dxa"/>
          </w:tcPr>
          <w:p w14:paraId="1F5D0DCE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___</w:t>
            </w:r>
          </w:p>
        </w:tc>
        <w:tc>
          <w:tcPr>
            <w:tcW w:w="1722" w:type="dxa"/>
          </w:tcPr>
          <w:p w14:paraId="4FE74850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___</w:t>
            </w:r>
          </w:p>
        </w:tc>
        <w:tc>
          <w:tcPr>
            <w:tcW w:w="1901" w:type="dxa"/>
          </w:tcPr>
          <w:p w14:paraId="76CE12E8" w14:textId="77777777" w:rsidR="004149B5" w:rsidRDefault="004149B5" w:rsidP="001F7BCD">
            <w:pPr>
              <w:spacing w:line="360" w:lineRule="auto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51</w:t>
            </w:r>
          </w:p>
        </w:tc>
      </w:tr>
    </w:tbl>
    <w:p w14:paraId="678BAC20" w14:textId="77777777" w:rsidR="004149B5" w:rsidRDefault="004149B5" w:rsidP="004149B5">
      <w:pPr>
        <w:spacing w:line="360" w:lineRule="auto"/>
        <w:rPr>
          <w:color w:val="000000"/>
          <w:lang w:val="en-US"/>
        </w:rPr>
      </w:pPr>
    </w:p>
    <w:p w14:paraId="7457341E" w14:textId="77777777" w:rsidR="004149B5" w:rsidRDefault="004149B5" w:rsidP="004149B5">
      <w:pPr>
        <w:spacing w:line="360" w:lineRule="auto"/>
        <w:rPr>
          <w:b/>
          <w:color w:val="000000"/>
          <w:lang w:val="en-US"/>
        </w:rPr>
      </w:pPr>
    </w:p>
    <w:p w14:paraId="507763B3" w14:textId="77777777" w:rsidR="004149B5" w:rsidRDefault="004149B5" w:rsidP="004149B5">
      <w:pPr>
        <w:spacing w:line="360" w:lineRule="auto"/>
        <w:rPr>
          <w:b/>
          <w:color w:val="000000"/>
          <w:lang w:val="en-US"/>
        </w:rPr>
      </w:pPr>
    </w:p>
    <w:p w14:paraId="0F38AD29" w14:textId="77777777" w:rsidR="004149B5" w:rsidRDefault="004149B5" w:rsidP="004149B5">
      <w:pPr>
        <w:spacing w:line="360" w:lineRule="auto"/>
        <w:rPr>
          <w:b/>
          <w:color w:val="000000"/>
          <w:lang w:val="en-US"/>
        </w:rPr>
      </w:pPr>
    </w:p>
    <w:p w14:paraId="0C57BD4A" w14:textId="77777777" w:rsidR="004149B5" w:rsidRDefault="004149B5" w:rsidP="004149B5">
      <w:pPr>
        <w:spacing w:line="360" w:lineRule="auto"/>
        <w:rPr>
          <w:b/>
          <w:color w:val="000000"/>
          <w:lang w:val="en-US"/>
        </w:rPr>
      </w:pPr>
    </w:p>
    <w:p w14:paraId="1D0566A0" w14:textId="77777777" w:rsidR="004149B5" w:rsidRDefault="004149B5" w:rsidP="004149B5">
      <w:pPr>
        <w:spacing w:line="360" w:lineRule="auto"/>
        <w:rPr>
          <w:b/>
          <w:color w:val="000000"/>
          <w:lang w:val="en-US"/>
        </w:rPr>
      </w:pPr>
    </w:p>
    <w:p w14:paraId="733EB814" w14:textId="77777777" w:rsidR="004149B5" w:rsidRDefault="004149B5" w:rsidP="004149B5">
      <w:pPr>
        <w:spacing w:line="360" w:lineRule="auto"/>
        <w:rPr>
          <w:b/>
          <w:color w:val="000000"/>
          <w:lang w:val="en-US"/>
        </w:rPr>
      </w:pPr>
    </w:p>
    <w:p w14:paraId="4828BAB2" w14:textId="77777777" w:rsidR="004149B5" w:rsidRDefault="004149B5" w:rsidP="004149B5">
      <w:pPr>
        <w:spacing w:line="360" w:lineRule="auto"/>
        <w:rPr>
          <w:b/>
          <w:color w:val="000000"/>
          <w:lang w:val="en-US"/>
        </w:rPr>
      </w:pPr>
    </w:p>
    <w:p w14:paraId="5D8F1A00" w14:textId="77777777" w:rsidR="004149B5" w:rsidRDefault="004149B5" w:rsidP="004149B5">
      <w:pPr>
        <w:spacing w:line="360" w:lineRule="auto"/>
        <w:rPr>
          <w:b/>
          <w:color w:val="000000"/>
          <w:lang w:val="en-US"/>
        </w:rPr>
      </w:pPr>
    </w:p>
    <w:p w14:paraId="55E55BF3" w14:textId="77777777" w:rsidR="004149B5" w:rsidRDefault="004149B5" w:rsidP="004149B5">
      <w:pPr>
        <w:spacing w:line="360" w:lineRule="auto"/>
        <w:rPr>
          <w:b/>
          <w:color w:val="000000"/>
          <w:lang w:val="en-US"/>
        </w:rPr>
      </w:pPr>
    </w:p>
    <w:p w14:paraId="5B054CF9" w14:textId="77777777" w:rsidR="004149B5" w:rsidRDefault="004149B5" w:rsidP="004149B5">
      <w:pPr>
        <w:spacing w:line="360" w:lineRule="auto"/>
        <w:rPr>
          <w:b/>
          <w:color w:val="000000"/>
          <w:lang w:val="en-US"/>
        </w:rPr>
      </w:pPr>
    </w:p>
    <w:p w14:paraId="7566C22C" w14:textId="77777777" w:rsidR="004149B5" w:rsidRDefault="004149B5" w:rsidP="004149B5">
      <w:pPr>
        <w:spacing w:line="360" w:lineRule="auto"/>
        <w:rPr>
          <w:b/>
          <w:color w:val="000000"/>
          <w:lang w:val="en-US"/>
        </w:rPr>
      </w:pPr>
    </w:p>
    <w:p w14:paraId="4727B2D3" w14:textId="77777777" w:rsidR="00BB74B8" w:rsidRDefault="00BB74B8" w:rsidP="00BB74B8"/>
    <w:p w14:paraId="59E1CE88" w14:textId="77777777" w:rsidR="0066197E" w:rsidRDefault="0066197E" w:rsidP="00BB74B8"/>
    <w:p w14:paraId="5904129B" w14:textId="53880C15" w:rsidR="00BB74B8" w:rsidRPr="007C029F" w:rsidRDefault="00BB74B8" w:rsidP="00BB74B8">
      <w:pPr>
        <w:rPr>
          <w:lang w:val="en-US"/>
        </w:rPr>
      </w:pPr>
      <w:r>
        <w:rPr>
          <w:b/>
          <w:lang w:val="en-US"/>
        </w:rPr>
        <w:lastRenderedPageBreak/>
        <w:t xml:space="preserve">Table </w:t>
      </w:r>
      <w:r w:rsidR="0066197E">
        <w:rPr>
          <w:b/>
          <w:lang w:val="en-US"/>
        </w:rPr>
        <w:t>S</w:t>
      </w:r>
      <w:r>
        <w:rPr>
          <w:b/>
          <w:lang w:val="en-US"/>
        </w:rPr>
        <w:t>2</w:t>
      </w:r>
      <w:r w:rsidRPr="007C029F">
        <w:rPr>
          <w:lang w:val="en-US"/>
        </w:rPr>
        <w:t xml:space="preserve">. </w:t>
      </w:r>
      <w:r>
        <w:rPr>
          <w:iCs/>
          <w:lang w:val="en-US"/>
        </w:rPr>
        <w:t>Outlier</w:t>
      </w:r>
      <w:r w:rsidRPr="007C029F">
        <w:rPr>
          <w:iCs/>
          <w:lang w:val="en-US"/>
        </w:rPr>
        <w:t>’ characteristics and quality of life parameters. Data from the German population-based Gutenberg Health Study (2007-2012).</w:t>
      </w:r>
    </w:p>
    <w:tbl>
      <w:tblPr>
        <w:tblpPr w:leftFromText="141" w:rightFromText="141" w:vertAnchor="text" w:horzAnchor="margin" w:tblpY="36"/>
        <w:tblOverlap w:val="never"/>
        <w:tblW w:w="8415" w:type="dxa"/>
        <w:tblLayout w:type="fixed"/>
        <w:tblLook w:val="04A0" w:firstRow="1" w:lastRow="0" w:firstColumn="1" w:lastColumn="0" w:noHBand="0" w:noVBand="1"/>
      </w:tblPr>
      <w:tblGrid>
        <w:gridCol w:w="2881"/>
        <w:gridCol w:w="1843"/>
        <w:gridCol w:w="1844"/>
        <w:gridCol w:w="1847"/>
      </w:tblGrid>
      <w:tr w:rsidR="00BB74B8" w:rsidRPr="00BB74B8" w14:paraId="4A79037D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4AA8DE" w14:textId="77777777" w:rsidR="00BB74B8" w:rsidRPr="00BB74B8" w:rsidRDefault="00BB74B8" w:rsidP="00C61B30">
            <w:pPr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3CF6FC" w14:textId="77777777" w:rsidR="00BB74B8" w:rsidRPr="00BB74B8" w:rsidRDefault="00BB74B8" w:rsidP="00C61B30">
            <w:pPr>
              <w:rPr>
                <w:b/>
                <w:sz w:val="22"/>
                <w:szCs w:val="22"/>
                <w:lang w:val="en-US"/>
              </w:rPr>
            </w:pPr>
            <w:r w:rsidRPr="00BB74B8">
              <w:rPr>
                <w:b/>
                <w:sz w:val="22"/>
                <w:szCs w:val="22"/>
                <w:lang w:val="en-US"/>
              </w:rPr>
              <w:t>Outlier group*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8DBED13" w14:textId="77777777" w:rsidR="00BB74B8" w:rsidRPr="00BB74B8" w:rsidRDefault="00BB74B8" w:rsidP="00C61B30">
            <w:pPr>
              <w:rPr>
                <w:b/>
                <w:sz w:val="22"/>
                <w:szCs w:val="22"/>
                <w:lang w:val="en-US"/>
              </w:rPr>
            </w:pPr>
            <w:r w:rsidRPr="00BB74B8">
              <w:rPr>
                <w:b/>
                <w:sz w:val="22"/>
                <w:szCs w:val="22"/>
                <w:lang w:val="en-US"/>
              </w:rPr>
              <w:t>Control group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22CF56" w14:textId="77777777" w:rsidR="00BB74B8" w:rsidRPr="00BB74B8" w:rsidRDefault="00BB74B8" w:rsidP="00C61B30">
            <w:pPr>
              <w:rPr>
                <w:b/>
                <w:sz w:val="22"/>
                <w:szCs w:val="22"/>
                <w:lang w:val="en-US"/>
              </w:rPr>
            </w:pPr>
            <w:r w:rsidRPr="00BB74B8">
              <w:rPr>
                <w:b/>
                <w:sz w:val="22"/>
                <w:szCs w:val="22"/>
                <w:lang w:val="en-US"/>
              </w:rPr>
              <w:t>p-value</w:t>
            </w:r>
          </w:p>
        </w:tc>
      </w:tr>
      <w:tr w:rsidR="00BB74B8" w:rsidRPr="00BB74B8" w14:paraId="625D555D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87A5CF" w14:textId="77777777" w:rsidR="00BB74B8" w:rsidRPr="00BB74B8" w:rsidRDefault="00BB74B8" w:rsidP="00C61B30">
            <w:pPr>
              <w:rPr>
                <w:b/>
                <w:bCs/>
                <w:sz w:val="22"/>
                <w:szCs w:val="22"/>
                <w:lang w:val="en-US"/>
              </w:rPr>
            </w:pPr>
            <w:r w:rsidRPr="00BB74B8">
              <w:rPr>
                <w:b/>
                <w:bCs/>
                <w:sz w:val="22"/>
                <w:szCs w:val="22"/>
                <w:lang w:val="en-US"/>
              </w:rPr>
              <w:t>Anthropometric data, baseline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F0B00C" w14:textId="77777777" w:rsidR="00BB74B8" w:rsidRPr="00BB74B8" w:rsidRDefault="00BB74B8" w:rsidP="00C61B30">
            <w:pPr>
              <w:rPr>
                <w:bCs/>
                <w:sz w:val="22"/>
                <w:szCs w:val="22"/>
                <w:lang w:val="en-US"/>
              </w:rPr>
            </w:pPr>
            <w:r w:rsidRPr="00BB74B8">
              <w:rPr>
                <w:bCs/>
                <w:sz w:val="22"/>
                <w:szCs w:val="22"/>
                <w:lang w:val="en-US"/>
              </w:rPr>
              <w:t>118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9E7886" w14:textId="77777777" w:rsidR="00BB74B8" w:rsidRPr="00BB74B8" w:rsidRDefault="00BB74B8" w:rsidP="00C61B30">
            <w:pPr>
              <w:rPr>
                <w:bCs/>
                <w:sz w:val="22"/>
                <w:szCs w:val="22"/>
                <w:lang w:val="en-US"/>
              </w:rPr>
            </w:pPr>
            <w:r w:rsidRPr="00BB74B8">
              <w:rPr>
                <w:bCs/>
                <w:sz w:val="22"/>
                <w:szCs w:val="22"/>
                <w:lang w:val="en-US"/>
              </w:rPr>
              <w:t>8897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82A769" w14:textId="77777777" w:rsidR="00BB74B8" w:rsidRPr="00BB74B8" w:rsidRDefault="00BB74B8" w:rsidP="00C61B30">
            <w:pPr>
              <w:rPr>
                <w:bCs/>
                <w:sz w:val="22"/>
                <w:szCs w:val="22"/>
                <w:lang w:val="en-US"/>
              </w:rPr>
            </w:pPr>
          </w:p>
        </w:tc>
      </w:tr>
      <w:tr w:rsidR="00BB74B8" w:rsidRPr="00BB74B8" w14:paraId="7D5944ED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0B20B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Women, n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DB20FD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77 (65.3)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D97AC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4349 (48.9)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094CD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0.001</w:t>
            </w:r>
          </w:p>
        </w:tc>
      </w:tr>
      <w:tr w:rsidR="00BB74B8" w:rsidRPr="00BB74B8" w14:paraId="68BF9B40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B62ABC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Age [y], mean (SD)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26B34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51.3 (10.7)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77BDC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54.3 (10.8)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C79C30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0.003</w:t>
            </w:r>
          </w:p>
        </w:tc>
      </w:tr>
      <w:tr w:rsidR="00BB74B8" w:rsidRPr="00BB74B8" w14:paraId="754D06B9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3E0D6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 xml:space="preserve">Age categories, </w:t>
            </w:r>
            <w:r w:rsidRPr="00BB74B8">
              <w:rPr>
                <w:sz w:val="22"/>
                <w:szCs w:val="22"/>
              </w:rPr>
              <w:t>n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52B84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31C27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BDCA8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BB74B8" w:rsidRPr="00BB74B8" w14:paraId="1FB3E39B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7E46A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</w:rPr>
              <w:t xml:space="preserve">35-44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7E10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41 (34.7)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178F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2031 (22.8)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AA94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</w:tr>
      <w:tr w:rsidR="00BB74B8" w:rsidRPr="00BB74B8" w14:paraId="43D21E09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F841A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</w:rPr>
              <w:t>45-54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CEA2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41 (34.7)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F9FD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2491 (28.0)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3048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</w:tr>
      <w:tr w:rsidR="00BB74B8" w:rsidRPr="00BB74B8" w14:paraId="17A72B96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71DFA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</w:rPr>
              <w:t>55-64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F070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14 (11.9)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D2D3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2419 (27.2)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D632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</w:tr>
      <w:tr w:rsidR="00BB74B8" w:rsidRPr="00BB74B8" w14:paraId="235FCD49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FD0CB" w14:textId="77777777" w:rsidR="00BB74B8" w:rsidRPr="00BB74B8" w:rsidRDefault="00BB74B8" w:rsidP="00C61B30">
            <w:pPr>
              <w:rPr>
                <w:sz w:val="22"/>
                <w:szCs w:val="22"/>
              </w:rPr>
            </w:pPr>
            <w:r w:rsidRPr="00BB74B8">
              <w:rPr>
                <w:sz w:val="22"/>
                <w:szCs w:val="22"/>
              </w:rPr>
              <w:t>65-74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B12C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22 (18.6)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AC05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1956 (22.0)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0DC9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</w:tr>
      <w:tr w:rsidR="00BB74B8" w:rsidRPr="00BB74B8" w14:paraId="2BEDACCE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D532756" w14:textId="77777777" w:rsidR="00BB74B8" w:rsidRPr="00BB74B8" w:rsidRDefault="00BB74B8" w:rsidP="00C61B30">
            <w:pPr>
              <w:rPr>
                <w:sz w:val="22"/>
                <w:szCs w:val="22"/>
              </w:rPr>
            </w:pPr>
            <w:r w:rsidRPr="00BB74B8">
              <w:rPr>
                <w:b/>
                <w:sz w:val="22"/>
                <w:szCs w:val="22"/>
                <w:lang w:val="en-US"/>
              </w:rPr>
              <w:t>Ophthalmic parameters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18E276" w14:textId="77777777" w:rsidR="00BB74B8" w:rsidRPr="00BB74B8" w:rsidRDefault="00BB74B8" w:rsidP="00C61B30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B4A900" w14:textId="77777777" w:rsidR="00BB74B8" w:rsidRPr="00BB74B8" w:rsidRDefault="00BB74B8" w:rsidP="00C61B30">
            <w:pPr>
              <w:rPr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8C44090" w14:textId="77777777" w:rsidR="00BB74B8" w:rsidRPr="00BB74B8" w:rsidRDefault="00BB74B8" w:rsidP="00C61B30">
            <w:pPr>
              <w:rPr>
                <w:sz w:val="22"/>
                <w:szCs w:val="22"/>
              </w:rPr>
            </w:pPr>
          </w:p>
        </w:tc>
      </w:tr>
      <w:tr w:rsidR="00BB74B8" w:rsidRPr="00BB74B8" w14:paraId="429C1ECB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B222B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Visual acuity [</w:t>
            </w:r>
            <w:proofErr w:type="spellStart"/>
            <w:r w:rsidRPr="00BB74B8">
              <w:rPr>
                <w:sz w:val="22"/>
                <w:szCs w:val="22"/>
                <w:lang w:val="en-US"/>
              </w:rPr>
              <w:t>logMar</w:t>
            </w:r>
            <w:proofErr w:type="spellEnd"/>
            <w:r w:rsidRPr="00BB74B8">
              <w:rPr>
                <w:sz w:val="22"/>
                <w:szCs w:val="22"/>
                <w:lang w:val="en-US"/>
              </w:rPr>
              <w:t>], better eye, mean (SD)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2AA277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0.04 (0.10)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776B7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0.03 (0.09)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8208E6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0.12</w:t>
            </w:r>
          </w:p>
        </w:tc>
      </w:tr>
      <w:tr w:rsidR="00BB74B8" w:rsidRPr="00BB74B8" w14:paraId="60874F80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63745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Visual acuity [</w:t>
            </w:r>
            <w:proofErr w:type="spellStart"/>
            <w:r w:rsidRPr="00BB74B8">
              <w:rPr>
                <w:sz w:val="22"/>
                <w:szCs w:val="22"/>
                <w:lang w:val="en-US"/>
              </w:rPr>
              <w:t>logMar</w:t>
            </w:r>
            <w:proofErr w:type="spellEnd"/>
            <w:r w:rsidRPr="00BB74B8">
              <w:rPr>
                <w:sz w:val="22"/>
                <w:szCs w:val="22"/>
                <w:lang w:val="en-US"/>
              </w:rPr>
              <w:t>], worse eye, mean (SD)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356FD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0.10 (0.19)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D0ABE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0.11 (0.22)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1E4E8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0.81</w:t>
            </w:r>
          </w:p>
        </w:tc>
      </w:tr>
      <w:tr w:rsidR="00BB74B8" w:rsidRPr="00BB74B8" w14:paraId="6E98CF2D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DCAF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Spherical equivalent [diopters], right eye, mean (SD)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C07BB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-0.12 (2.03)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168D4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-0.49 (2.48)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F42F6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0.11</w:t>
            </w:r>
          </w:p>
        </w:tc>
      </w:tr>
      <w:tr w:rsidR="00BB74B8" w:rsidRPr="00BB74B8" w14:paraId="61DFEAFB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0DC44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Spherical equivalent [diopters], left eye, mean (SD)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F24B2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-0.14 (1.73)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CFB493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-0.49 (2.51)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F6B9A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0.13</w:t>
            </w:r>
          </w:p>
        </w:tc>
      </w:tr>
      <w:tr w:rsidR="00BB74B8" w:rsidRPr="00BB74B8" w14:paraId="06897A89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7892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Glaucoma (ISGEO definition), n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6DA1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853D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64 (0.9)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6780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0.73</w:t>
            </w:r>
          </w:p>
        </w:tc>
      </w:tr>
      <w:tr w:rsidR="00BB74B8" w:rsidRPr="00BB74B8" w14:paraId="7DCAB790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95DC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Age-related macular degeneration, n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0CB1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87C4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3D25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</w:tr>
      <w:tr w:rsidR="00BB74B8" w:rsidRPr="00BB74B8" w14:paraId="73F68E0C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0AB8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Early AMD, n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14FB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1 (0.85)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29662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122 (1.37)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00618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</w:tr>
      <w:tr w:rsidR="00BB74B8" w:rsidRPr="00BB74B8" w14:paraId="6F6B5FB3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45F90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Late AMD, n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053C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942F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21 (0.24)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D8A31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</w:tr>
      <w:tr w:rsidR="00BB74B8" w:rsidRPr="00BB74B8" w14:paraId="5E3937F9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576F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History of eye surgery, n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DE51D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8 (6.8)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4E53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718 (8.1)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6FE4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0.99</w:t>
            </w:r>
          </w:p>
        </w:tc>
      </w:tr>
      <w:tr w:rsidR="00BB74B8" w:rsidRPr="00BB74B8" w14:paraId="151524E4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425237F" w14:textId="77777777" w:rsidR="00BB74B8" w:rsidRPr="00BB74B8" w:rsidRDefault="00BB74B8" w:rsidP="00C61B30">
            <w:pPr>
              <w:rPr>
                <w:b/>
                <w:sz w:val="22"/>
                <w:szCs w:val="22"/>
                <w:lang w:val="en-US"/>
              </w:rPr>
            </w:pPr>
            <w:r w:rsidRPr="00BB74B8">
              <w:rPr>
                <w:b/>
                <w:sz w:val="22"/>
                <w:szCs w:val="22"/>
                <w:lang w:val="en-US"/>
              </w:rPr>
              <w:t>General health and socioeconomic status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FCFA963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A2042B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E86D137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</w:tr>
      <w:tr w:rsidR="00BB74B8" w:rsidRPr="00BB74B8" w14:paraId="7BB336B0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506AF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Arterial hypertension, n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48D4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52 (44.1)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E460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4196 (47.2)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1E5B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0.56</w:t>
            </w:r>
          </w:p>
        </w:tc>
      </w:tr>
      <w:tr w:rsidR="00BB74B8" w:rsidRPr="00BB74B8" w14:paraId="61B53922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5EF88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BMI [kg/m²], mean (SD)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2F5F9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26.54 (5.05)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0277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27.05 (4.79)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3AC3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0.25</w:t>
            </w:r>
          </w:p>
        </w:tc>
      </w:tr>
      <w:tr w:rsidR="00BB74B8" w:rsidRPr="00BB74B8" w14:paraId="2C77F2B8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DB595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Socioeconomic status, mean (SD)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BBBA5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12.90 (4.24)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6A5B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13.47 (4.34)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FCE1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0.16</w:t>
            </w:r>
          </w:p>
        </w:tc>
      </w:tr>
      <w:tr w:rsidR="00BB74B8" w:rsidRPr="00BB74B8" w14:paraId="2862889D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0A7526A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b/>
                <w:sz w:val="22"/>
                <w:szCs w:val="22"/>
                <w:lang w:val="en-US"/>
              </w:rPr>
              <w:t>Vision-related quality of life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E11709D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E1A3B81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F69C976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</w:p>
        </w:tc>
      </w:tr>
      <w:tr w:rsidR="00BB74B8" w:rsidRPr="00BB74B8" w14:paraId="2B864BEF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B338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Change of visual functioning scale over 5 years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B506C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-19.59 (4.17)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91A5A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-0.85 (9.37)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49D61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BB74B8" w:rsidRPr="00BB74B8" w14:paraId="16697488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E46B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Change of socioemotional scale over 5 years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6B97B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-5.67 (7.17)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69101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-0.19 (6.79)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5ADCE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&lt;0.001</w:t>
            </w:r>
          </w:p>
        </w:tc>
      </w:tr>
      <w:tr w:rsidR="00BB74B8" w:rsidRPr="00BB74B8" w14:paraId="11453390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3DD3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General health (0-5/best to worst), baseline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58BF3C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2.10 (0.74)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D5D1A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2.25 (0.76)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99566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0.03</w:t>
            </w:r>
          </w:p>
        </w:tc>
      </w:tr>
      <w:tr w:rsidR="00BB74B8" w:rsidRPr="00BB74B8" w14:paraId="5BE90267" w14:textId="77777777" w:rsidTr="00C61B30">
        <w:trPr>
          <w:trHeight w:val="20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D60F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General health (0-5/best to worst), follow-up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BC083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2.53 (0.86)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52ADF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2.34 (0.81)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A7936" w14:textId="77777777" w:rsidR="00BB74B8" w:rsidRPr="00BB74B8" w:rsidRDefault="00BB74B8" w:rsidP="00C61B30">
            <w:pPr>
              <w:rPr>
                <w:sz w:val="22"/>
                <w:szCs w:val="22"/>
                <w:lang w:val="en-US"/>
              </w:rPr>
            </w:pPr>
            <w:r w:rsidRPr="00BB74B8">
              <w:rPr>
                <w:sz w:val="22"/>
                <w:szCs w:val="22"/>
                <w:lang w:val="en-US"/>
              </w:rPr>
              <w:t>&lt;0.001</w:t>
            </w:r>
          </w:p>
        </w:tc>
      </w:tr>
    </w:tbl>
    <w:p w14:paraId="150E17F1" w14:textId="77777777" w:rsidR="00BB74B8" w:rsidRPr="007C029F" w:rsidRDefault="00BB74B8" w:rsidP="00BB74B8">
      <w:pPr>
        <w:rPr>
          <w:b/>
          <w:lang w:val="en-US"/>
        </w:rPr>
      </w:pPr>
    </w:p>
    <w:p w14:paraId="58B928F4" w14:textId="77777777" w:rsidR="00BB74B8" w:rsidRPr="007C029F" w:rsidRDefault="00BB74B8" w:rsidP="00BB74B8">
      <w:pPr>
        <w:rPr>
          <w:lang w:val="en-US"/>
        </w:rPr>
      </w:pPr>
    </w:p>
    <w:p w14:paraId="5264FF84" w14:textId="77777777" w:rsidR="00BB74B8" w:rsidRPr="007C029F" w:rsidRDefault="00BB74B8" w:rsidP="00BB74B8">
      <w:pPr>
        <w:rPr>
          <w:b/>
          <w:lang w:val="en-US"/>
        </w:rPr>
      </w:pPr>
    </w:p>
    <w:p w14:paraId="07AB53DB" w14:textId="77777777" w:rsidR="00BB74B8" w:rsidRPr="007C029F" w:rsidRDefault="00BB74B8" w:rsidP="00BB74B8">
      <w:pPr>
        <w:rPr>
          <w:b/>
          <w:lang w:val="en-US"/>
        </w:rPr>
      </w:pPr>
    </w:p>
    <w:p w14:paraId="52BCB76C" w14:textId="77777777" w:rsidR="00BB74B8" w:rsidRPr="007C029F" w:rsidRDefault="00BB74B8" w:rsidP="00BB74B8">
      <w:pPr>
        <w:rPr>
          <w:b/>
          <w:lang w:val="en-US"/>
        </w:rPr>
      </w:pPr>
    </w:p>
    <w:p w14:paraId="2CD59349" w14:textId="77777777" w:rsidR="00BB74B8" w:rsidRPr="007C029F" w:rsidRDefault="00BB74B8" w:rsidP="00BB74B8">
      <w:pPr>
        <w:rPr>
          <w:b/>
          <w:lang w:val="en-US"/>
        </w:rPr>
      </w:pPr>
    </w:p>
    <w:p w14:paraId="18802453" w14:textId="77777777" w:rsidR="00BB74B8" w:rsidRPr="007C029F" w:rsidRDefault="00BB74B8" w:rsidP="00BB74B8">
      <w:pPr>
        <w:rPr>
          <w:b/>
          <w:lang w:val="en-US"/>
        </w:rPr>
      </w:pPr>
    </w:p>
    <w:p w14:paraId="06FE3E9A" w14:textId="77777777" w:rsidR="00BB74B8" w:rsidRPr="007C029F" w:rsidRDefault="00BB74B8" w:rsidP="00BB74B8">
      <w:pPr>
        <w:rPr>
          <w:b/>
          <w:lang w:val="en-US"/>
        </w:rPr>
      </w:pPr>
    </w:p>
    <w:p w14:paraId="62B44122" w14:textId="77777777" w:rsidR="00BB74B8" w:rsidRPr="00EF697F" w:rsidRDefault="00BB74B8" w:rsidP="00BB74B8">
      <w:pPr>
        <w:rPr>
          <w:bCs/>
          <w:lang w:val="en-US"/>
        </w:rPr>
      </w:pPr>
      <w:r w:rsidRPr="00EF697F">
        <w:rPr>
          <w:bCs/>
          <w:lang w:val="en-US"/>
        </w:rPr>
        <w:t>Legend: y – years; SD – standard deviation; AMD – age-related macular degeneration</w:t>
      </w:r>
    </w:p>
    <w:p w14:paraId="38338F1E" w14:textId="77777777" w:rsidR="00BB74B8" w:rsidRPr="0082202B" w:rsidRDefault="00BB74B8" w:rsidP="00BB74B8">
      <w:pPr>
        <w:rPr>
          <w:bCs/>
          <w:sz w:val="18"/>
          <w:szCs w:val="18"/>
          <w:lang w:val="en-US"/>
        </w:rPr>
      </w:pPr>
      <w:r>
        <w:rPr>
          <w:bCs/>
          <w:sz w:val="18"/>
          <w:szCs w:val="18"/>
          <w:lang w:val="en-US"/>
        </w:rPr>
        <w:t>*</w:t>
      </w:r>
      <w:r w:rsidRPr="0082202B">
        <w:rPr>
          <w:bCs/>
          <w:sz w:val="18"/>
          <w:szCs w:val="18"/>
          <w:lang w:val="en-US"/>
        </w:rPr>
        <w:t>The outlier group comprises people whose visual acuity (</w:t>
      </w:r>
      <w:proofErr w:type="spellStart"/>
      <w:r w:rsidRPr="0082202B">
        <w:rPr>
          <w:bCs/>
          <w:sz w:val="18"/>
          <w:szCs w:val="18"/>
          <w:lang w:val="en-US"/>
        </w:rPr>
        <w:t>LogMAR</w:t>
      </w:r>
      <w:proofErr w:type="spellEnd"/>
      <w:r w:rsidRPr="0082202B">
        <w:rPr>
          <w:bCs/>
          <w:sz w:val="18"/>
          <w:szCs w:val="18"/>
          <w:lang w:val="en-US"/>
        </w:rPr>
        <w:t xml:space="preserve">) has changed by less than 0.1 in both eyes over a period of five years, but at the same time have experienced a significant deterioration in visual quality of life (VFS) of more than -15 points. The control group consists of people who also show only a minimal change in visual acuity (less than 0.1 </w:t>
      </w:r>
      <w:proofErr w:type="spellStart"/>
      <w:r w:rsidRPr="0082202B">
        <w:rPr>
          <w:bCs/>
          <w:sz w:val="18"/>
          <w:szCs w:val="18"/>
          <w:lang w:val="en-US"/>
        </w:rPr>
        <w:t>LogMAR</w:t>
      </w:r>
      <w:proofErr w:type="spellEnd"/>
      <w:r w:rsidRPr="0082202B">
        <w:rPr>
          <w:bCs/>
          <w:sz w:val="18"/>
          <w:szCs w:val="18"/>
          <w:lang w:val="en-US"/>
        </w:rPr>
        <w:t>) but have not suffered a relevant deterioration in visual quality of life.</w:t>
      </w:r>
    </w:p>
    <w:p w14:paraId="2D063C9A" w14:textId="77777777" w:rsidR="00BB74B8" w:rsidRPr="0082202B" w:rsidRDefault="00BB74B8" w:rsidP="00BB74B8">
      <w:pPr>
        <w:rPr>
          <w:b/>
          <w:lang w:val="en-US"/>
        </w:rPr>
      </w:pPr>
    </w:p>
    <w:p w14:paraId="634FBD74" w14:textId="77777777" w:rsidR="00BB74B8" w:rsidRPr="007C029F" w:rsidRDefault="00BB74B8" w:rsidP="00BB74B8">
      <w:pPr>
        <w:rPr>
          <w:b/>
          <w:lang w:val="en-US"/>
        </w:rPr>
      </w:pPr>
    </w:p>
    <w:p w14:paraId="3E273E76" w14:textId="77777777" w:rsidR="00BB74B8" w:rsidRDefault="00BB74B8" w:rsidP="004149B5">
      <w:pPr>
        <w:spacing w:line="360" w:lineRule="auto"/>
        <w:rPr>
          <w:b/>
          <w:color w:val="000000"/>
          <w:lang w:val="en-US"/>
        </w:rPr>
        <w:sectPr w:rsidR="00BB74B8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2340A66" w14:textId="05CB5E82" w:rsidR="004149B5" w:rsidRDefault="004149B5" w:rsidP="004149B5">
      <w:pPr>
        <w:spacing w:line="360" w:lineRule="auto"/>
        <w:rPr>
          <w:rFonts w:eastAsia="Calibri"/>
          <w:bCs/>
          <w:lang w:val="en-US"/>
        </w:rPr>
      </w:pPr>
      <w:r>
        <w:rPr>
          <w:b/>
          <w:color w:val="000000"/>
          <w:lang w:val="en-US"/>
        </w:rPr>
        <w:lastRenderedPageBreak/>
        <w:t>Table S</w:t>
      </w:r>
      <w:r w:rsidR="00BB74B8">
        <w:rPr>
          <w:b/>
          <w:color w:val="000000"/>
          <w:lang w:val="en-US"/>
        </w:rPr>
        <w:t>3</w:t>
      </w:r>
      <w:r>
        <w:rPr>
          <w:b/>
          <w:color w:val="000000"/>
          <w:lang w:val="en-US"/>
        </w:rPr>
        <w:t>a</w:t>
      </w:r>
      <w:r>
        <w:rPr>
          <w:color w:val="000000"/>
          <w:lang w:val="en-US"/>
        </w:rPr>
        <w:t>: Association analysis</w:t>
      </w:r>
      <w:r w:rsidRPr="00E9026D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 xml:space="preserve">between the change in </w:t>
      </w:r>
      <w:r w:rsidRPr="001131C1">
        <w:rPr>
          <w:color w:val="000000"/>
          <w:lang w:val="en-US"/>
        </w:rPr>
        <w:t xml:space="preserve">visual functioning scale </w:t>
      </w:r>
      <w:r>
        <w:rPr>
          <w:color w:val="000000"/>
          <w:lang w:val="en-US"/>
        </w:rPr>
        <w:t>(VFS) with visual acuity (in the better-/worse-seeing eye) and socioeconomic status over 5 years. Data from the German population-based Gutenberg Health Study (2007-2017</w:t>
      </w:r>
      <w:r>
        <w:rPr>
          <w:rFonts w:eastAsia="Calibri"/>
          <w:bCs/>
          <w:lang w:val="en-US"/>
        </w:rPr>
        <w:t>). Linear regression analysis, only participants younger than 65 years.</w:t>
      </w:r>
    </w:p>
    <w:p w14:paraId="217F9AA3" w14:textId="77777777" w:rsidR="004149B5" w:rsidRDefault="004149B5" w:rsidP="004149B5">
      <w:pPr>
        <w:spacing w:line="360" w:lineRule="auto"/>
        <w:rPr>
          <w:rFonts w:eastAsia="Calibri"/>
          <w:bCs/>
          <w:lang w:val="en-US"/>
        </w:rPr>
      </w:pPr>
    </w:p>
    <w:tbl>
      <w:tblPr>
        <w:tblW w:w="842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1097"/>
        <w:gridCol w:w="1336"/>
        <w:gridCol w:w="835"/>
        <w:gridCol w:w="1037"/>
        <w:gridCol w:w="1202"/>
        <w:gridCol w:w="937"/>
      </w:tblGrid>
      <w:tr w:rsidR="004149B5" w:rsidRPr="00806775" w14:paraId="0D12B0FA" w14:textId="77777777" w:rsidTr="005A1D8E">
        <w:trPr>
          <w:trHeight w:val="51"/>
        </w:trPr>
        <w:tc>
          <w:tcPr>
            <w:tcW w:w="1982" w:type="dxa"/>
            <w:shd w:val="clear" w:color="auto" w:fill="D0CECE" w:themeFill="background2" w:themeFillShade="E6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75C1FCE" w14:textId="77777777" w:rsidR="004149B5" w:rsidRPr="00A55C85" w:rsidRDefault="004149B5" w:rsidP="001F7BC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68" w:type="dxa"/>
            <w:gridSpan w:val="3"/>
            <w:shd w:val="clear" w:color="auto" w:fill="D0CECE" w:themeFill="background2" w:themeFillShade="E6"/>
          </w:tcPr>
          <w:p w14:paraId="643D0257" w14:textId="77777777" w:rsidR="004149B5" w:rsidRPr="004421BE" w:rsidRDefault="004149B5" w:rsidP="001F7BCD">
            <w:pPr>
              <w:jc w:val="center"/>
              <w:rPr>
                <w:b/>
                <w:sz w:val="20"/>
                <w:szCs w:val="22"/>
                <w:lang w:val="en-US" w:eastAsia="en-US"/>
              </w:rPr>
            </w:pPr>
            <w:r>
              <w:rPr>
                <w:b/>
                <w:sz w:val="20"/>
                <w:szCs w:val="22"/>
                <w:lang w:val="en-US" w:eastAsia="en-US"/>
              </w:rPr>
              <w:t>Univariable</w:t>
            </w:r>
          </w:p>
        </w:tc>
        <w:tc>
          <w:tcPr>
            <w:tcW w:w="3176" w:type="dxa"/>
            <w:gridSpan w:val="3"/>
            <w:shd w:val="clear" w:color="auto" w:fill="D0CECE" w:themeFill="background2" w:themeFillShade="E6"/>
          </w:tcPr>
          <w:p w14:paraId="138FC203" w14:textId="77777777" w:rsidR="004149B5" w:rsidRPr="00067C43" w:rsidRDefault="004149B5" w:rsidP="001F7BCD">
            <w:pPr>
              <w:jc w:val="center"/>
              <w:rPr>
                <w:b/>
                <w:sz w:val="20"/>
                <w:szCs w:val="22"/>
                <w:vertAlign w:val="superscript"/>
                <w:lang w:val="en-US" w:eastAsia="en-US"/>
              </w:rPr>
            </w:pPr>
            <w:r w:rsidRPr="00067C43">
              <w:rPr>
                <w:b/>
                <w:sz w:val="20"/>
                <w:szCs w:val="22"/>
                <w:lang w:val="en-US" w:eastAsia="en-US"/>
              </w:rPr>
              <w:t>Multivariable</w:t>
            </w:r>
          </w:p>
        </w:tc>
      </w:tr>
      <w:tr w:rsidR="004149B5" w:rsidRPr="00BD0252" w14:paraId="6DB5EDA7" w14:textId="77777777" w:rsidTr="005A1D8E">
        <w:trPr>
          <w:trHeight w:val="554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1C3007" w14:textId="19FD7B51" w:rsidR="004149B5" w:rsidRPr="00067C43" w:rsidRDefault="00D52DF6" w:rsidP="001F7BC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Dependent variable: Change of VFS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6B41C7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val="en-GB" w:eastAsia="en-US"/>
              </w:rPr>
              <w:t>B</w:t>
            </w:r>
          </w:p>
        </w:tc>
        <w:tc>
          <w:tcPr>
            <w:tcW w:w="1336" w:type="dxa"/>
          </w:tcPr>
          <w:p w14:paraId="1AC742D7" w14:textId="77777777" w:rsidR="004149B5" w:rsidRDefault="004149B5" w:rsidP="001F7BCD">
            <w:pPr>
              <w:spacing w:before="240"/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95%-CI</w:t>
            </w:r>
          </w:p>
          <w:p w14:paraId="695BF9E2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8E53C2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p-</w:t>
            </w:r>
            <w:proofErr w:type="spellStart"/>
            <w:r w:rsidRPr="00577E6E">
              <w:rPr>
                <w:sz w:val="20"/>
                <w:szCs w:val="22"/>
                <w:lang w:eastAsia="en-US"/>
              </w:rPr>
              <w:t>value</w:t>
            </w:r>
            <w:proofErr w:type="spellEnd"/>
          </w:p>
        </w:tc>
        <w:tc>
          <w:tcPr>
            <w:tcW w:w="1037" w:type="dxa"/>
            <w:vAlign w:val="center"/>
          </w:tcPr>
          <w:p w14:paraId="572FE83B" w14:textId="77777777" w:rsidR="004149B5" w:rsidRPr="00577E6E" w:rsidRDefault="004149B5" w:rsidP="001F7BCD">
            <w:pPr>
              <w:spacing w:before="240"/>
              <w:jc w:val="center"/>
              <w:rPr>
                <w:sz w:val="20"/>
                <w:szCs w:val="22"/>
                <w:lang w:val="en-GB" w:eastAsia="en-US"/>
              </w:rPr>
            </w:pPr>
            <w:r>
              <w:rPr>
                <w:sz w:val="20"/>
                <w:szCs w:val="22"/>
                <w:lang w:val="en-GB" w:eastAsia="en-US"/>
              </w:rPr>
              <w:t>B</w:t>
            </w:r>
          </w:p>
          <w:p w14:paraId="63ED0675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202" w:type="dxa"/>
          </w:tcPr>
          <w:p w14:paraId="171DAD58" w14:textId="77777777" w:rsidR="004149B5" w:rsidRPr="00577E6E" w:rsidRDefault="004149B5" w:rsidP="001F7BCD">
            <w:pPr>
              <w:spacing w:before="240"/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95%-CI</w:t>
            </w:r>
          </w:p>
        </w:tc>
        <w:tc>
          <w:tcPr>
            <w:tcW w:w="937" w:type="dxa"/>
            <w:vAlign w:val="center"/>
          </w:tcPr>
          <w:p w14:paraId="688FBF97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p-</w:t>
            </w:r>
            <w:proofErr w:type="spellStart"/>
            <w:r w:rsidRPr="00577E6E">
              <w:rPr>
                <w:sz w:val="20"/>
                <w:szCs w:val="22"/>
                <w:lang w:eastAsia="en-US"/>
              </w:rPr>
              <w:t>value</w:t>
            </w:r>
            <w:proofErr w:type="spellEnd"/>
          </w:p>
        </w:tc>
      </w:tr>
      <w:tr w:rsidR="004149B5" w:rsidRPr="00BD0252" w14:paraId="60B0226B" w14:textId="77777777" w:rsidTr="001F7BCD">
        <w:trPr>
          <w:trHeight w:val="434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B0BC9" w14:textId="7BAE7A7E" w:rsidR="004149B5" w:rsidRPr="004421BE" w:rsidRDefault="00ED3A0E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en-US"/>
              </w:rPr>
              <w:t>Gender</w:t>
            </w:r>
            <w:r w:rsidR="004149B5">
              <w:rPr>
                <w:sz w:val="20"/>
                <w:szCs w:val="20"/>
                <w:shd w:val="clear" w:color="auto" w:fill="FFFFFF" w:themeFill="background1"/>
                <w:lang w:val="en-US"/>
              </w:rPr>
              <w:t>, female</w:t>
            </w:r>
          </w:p>
        </w:tc>
      </w:tr>
      <w:tr w:rsidR="004149B5" w:rsidRPr="00E24D75" w14:paraId="5E80CFDF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253B36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5D6661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-0.38</w:t>
            </w:r>
          </w:p>
        </w:tc>
        <w:tc>
          <w:tcPr>
            <w:tcW w:w="1336" w:type="dxa"/>
          </w:tcPr>
          <w:p w14:paraId="0D2D4FF6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[-0.79-0.03]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61571A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0.07</w:t>
            </w:r>
          </w:p>
        </w:tc>
        <w:tc>
          <w:tcPr>
            <w:tcW w:w="1037" w:type="dxa"/>
            <w:vAlign w:val="center"/>
          </w:tcPr>
          <w:p w14:paraId="175745E8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-1.13</w:t>
            </w:r>
          </w:p>
        </w:tc>
        <w:tc>
          <w:tcPr>
            <w:tcW w:w="1202" w:type="dxa"/>
          </w:tcPr>
          <w:p w14:paraId="0A21975F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[-1.52- -0.74]</w:t>
            </w:r>
          </w:p>
        </w:tc>
        <w:tc>
          <w:tcPr>
            <w:tcW w:w="937" w:type="dxa"/>
            <w:vAlign w:val="center"/>
          </w:tcPr>
          <w:p w14:paraId="45B8D2EE" w14:textId="77777777" w:rsidR="004149B5" w:rsidRPr="00E24D7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</w:tr>
      <w:tr w:rsidR="004149B5" w:rsidRPr="00E24D75" w14:paraId="197F100A" w14:textId="77777777" w:rsidTr="001F7BCD">
        <w:trPr>
          <w:trHeight w:val="468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B38EEF" w14:textId="77777777" w:rsidR="004149B5" w:rsidRPr="00E24D75" w:rsidRDefault="004149B5" w:rsidP="001F7BCD">
            <w:pPr>
              <w:rPr>
                <w:sz w:val="20"/>
                <w:szCs w:val="20"/>
                <w:lang w:val="en-US" w:eastAsia="en-US"/>
              </w:rPr>
            </w:pPr>
            <w:r w:rsidRPr="00E24D75">
              <w:rPr>
                <w:sz w:val="20"/>
                <w:szCs w:val="20"/>
                <w:lang w:val="en-US" w:eastAsia="en-US"/>
              </w:rPr>
              <w:t>VFS</w:t>
            </w:r>
          </w:p>
        </w:tc>
      </w:tr>
      <w:tr w:rsidR="004149B5" w:rsidRPr="00E24D75" w14:paraId="23394C8D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96FF5D" w14:textId="77777777" w:rsidR="004149B5" w:rsidRPr="00E24D75" w:rsidRDefault="004149B5" w:rsidP="001F7BCD">
            <w:pPr>
              <w:rPr>
                <w:sz w:val="20"/>
                <w:szCs w:val="20"/>
                <w:lang w:val="en-US" w:eastAsia="en-US"/>
              </w:rPr>
            </w:pPr>
            <w:r w:rsidRPr="00E24D75">
              <w:rPr>
                <w:sz w:val="20"/>
                <w:szCs w:val="20"/>
                <w:lang w:val="en-US" w:eastAsia="en-US"/>
              </w:rPr>
              <w:t xml:space="preserve">Baseline 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CF614F" w14:textId="77777777" w:rsidR="004149B5" w:rsidRPr="00E24D7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-0.41</w:t>
            </w:r>
          </w:p>
        </w:tc>
        <w:tc>
          <w:tcPr>
            <w:tcW w:w="1336" w:type="dxa"/>
          </w:tcPr>
          <w:p w14:paraId="27D4FB54" w14:textId="77777777" w:rsidR="004149B5" w:rsidRPr="00E24D75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[-0.43- -0.39]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A8103" w14:textId="77777777" w:rsidR="004149B5" w:rsidRPr="00E24D7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7DF40C1B" w14:textId="77777777" w:rsidR="004149B5" w:rsidRPr="00E24D7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-0.45</w:t>
            </w:r>
          </w:p>
        </w:tc>
        <w:tc>
          <w:tcPr>
            <w:tcW w:w="1202" w:type="dxa"/>
          </w:tcPr>
          <w:p w14:paraId="1681549B" w14:textId="77777777" w:rsidR="004149B5" w:rsidRPr="00E24D75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[-0.47- -0.43]</w:t>
            </w:r>
          </w:p>
        </w:tc>
        <w:tc>
          <w:tcPr>
            <w:tcW w:w="937" w:type="dxa"/>
            <w:vAlign w:val="center"/>
          </w:tcPr>
          <w:p w14:paraId="7A978E41" w14:textId="77777777" w:rsidR="004149B5" w:rsidRPr="00E24D7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</w:tr>
      <w:tr w:rsidR="004149B5" w:rsidRPr="00E24D75" w14:paraId="25FF4952" w14:textId="77777777" w:rsidTr="001F7BCD">
        <w:trPr>
          <w:trHeight w:val="434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A774A" w14:textId="77777777" w:rsidR="004149B5" w:rsidRPr="00E24D75" w:rsidRDefault="004149B5" w:rsidP="001F7BCD">
            <w:pPr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en-US"/>
              </w:rPr>
              <w:t>Socioeconomic status</w:t>
            </w:r>
          </w:p>
        </w:tc>
      </w:tr>
      <w:tr w:rsidR="004149B5" w:rsidRPr="00E24D75" w14:paraId="58B1C548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C96CB" w14:textId="77777777" w:rsidR="004149B5" w:rsidRPr="00E24D75" w:rsidRDefault="004149B5" w:rsidP="001F7BCD">
            <w:pPr>
              <w:rPr>
                <w:sz w:val="20"/>
                <w:szCs w:val="20"/>
                <w:lang w:val="en-US" w:eastAsia="en-US"/>
              </w:rPr>
            </w:pPr>
            <w:r w:rsidRPr="00E24D75">
              <w:rPr>
                <w:sz w:val="20"/>
                <w:szCs w:val="20"/>
                <w:lang w:val="en-US"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21D8F0" w14:textId="77777777" w:rsidR="004149B5" w:rsidRPr="00E24D7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E24D75">
              <w:rPr>
                <w:sz w:val="20"/>
                <w:szCs w:val="20"/>
                <w:lang w:val="en-US" w:eastAsia="en-US"/>
              </w:rPr>
              <w:t>-0.01</w:t>
            </w:r>
          </w:p>
        </w:tc>
        <w:tc>
          <w:tcPr>
            <w:tcW w:w="1336" w:type="dxa"/>
          </w:tcPr>
          <w:p w14:paraId="3A8C5E4F" w14:textId="77777777" w:rsidR="004149B5" w:rsidRPr="00E24D75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 w:rsidRPr="00E24D75">
              <w:rPr>
                <w:sz w:val="20"/>
                <w:szCs w:val="20"/>
                <w:lang w:val="en-US" w:eastAsia="en-US"/>
              </w:rPr>
              <w:t>[-0.06-0.04]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0ABE90" w14:textId="77777777" w:rsidR="004149B5" w:rsidRPr="00E24D7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E24D75">
              <w:rPr>
                <w:sz w:val="20"/>
                <w:szCs w:val="20"/>
                <w:lang w:val="en-US" w:eastAsia="en-US"/>
              </w:rPr>
              <w:t>0.73</w:t>
            </w:r>
          </w:p>
        </w:tc>
        <w:tc>
          <w:tcPr>
            <w:tcW w:w="1037" w:type="dxa"/>
            <w:vAlign w:val="center"/>
          </w:tcPr>
          <w:p w14:paraId="553D6730" w14:textId="77777777" w:rsidR="004149B5" w:rsidRPr="00E24D7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0.10</w:t>
            </w:r>
          </w:p>
        </w:tc>
        <w:tc>
          <w:tcPr>
            <w:tcW w:w="1202" w:type="dxa"/>
          </w:tcPr>
          <w:p w14:paraId="2FAC8437" w14:textId="77777777" w:rsidR="004149B5" w:rsidRPr="00E24D75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[0.05-0.14]</w:t>
            </w:r>
          </w:p>
        </w:tc>
        <w:tc>
          <w:tcPr>
            <w:tcW w:w="937" w:type="dxa"/>
            <w:vAlign w:val="center"/>
          </w:tcPr>
          <w:p w14:paraId="0858FB6A" w14:textId="77777777" w:rsidR="004149B5" w:rsidRPr="00E24D7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</w:tr>
      <w:tr w:rsidR="004149B5" w:rsidRPr="004421BE" w14:paraId="151BDE1A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A48B4" w14:textId="77777777" w:rsidR="004149B5" w:rsidRPr="00E24D75" w:rsidRDefault="004149B5" w:rsidP="001F7BCD">
            <w:pPr>
              <w:rPr>
                <w:sz w:val="20"/>
                <w:szCs w:val="20"/>
                <w:lang w:val="en-US" w:eastAsia="en-US"/>
              </w:rPr>
            </w:pPr>
            <w:r w:rsidRPr="00E24D75">
              <w:rPr>
                <w:sz w:val="20"/>
                <w:szCs w:val="20"/>
                <w:lang w:val="en-US" w:eastAsia="en-US"/>
              </w:rPr>
              <w:t>5-year change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F3EA4B" w14:textId="77777777" w:rsidR="004149B5" w:rsidRPr="00E24D7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E24D75">
              <w:rPr>
                <w:sz w:val="20"/>
                <w:szCs w:val="20"/>
                <w:lang w:val="en-US" w:eastAsia="en-US"/>
              </w:rPr>
              <w:t>-0.22</w:t>
            </w:r>
          </w:p>
        </w:tc>
        <w:tc>
          <w:tcPr>
            <w:tcW w:w="1336" w:type="dxa"/>
          </w:tcPr>
          <w:p w14:paraId="2C703556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 w:rsidRPr="00E24D75">
              <w:rPr>
                <w:sz w:val="20"/>
                <w:szCs w:val="20"/>
                <w:lang w:val="en-US" w:eastAsia="en-US"/>
              </w:rPr>
              <w:t>[-</w:t>
            </w:r>
            <w:r>
              <w:rPr>
                <w:sz w:val="20"/>
                <w:szCs w:val="20"/>
                <w:lang w:eastAsia="en-US"/>
              </w:rPr>
              <w:t>0.32- -0.11]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BAE1E8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07796DEE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-0.05</w:t>
            </w:r>
          </w:p>
        </w:tc>
        <w:tc>
          <w:tcPr>
            <w:tcW w:w="1202" w:type="dxa"/>
          </w:tcPr>
          <w:p w14:paraId="587B0579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[-0.15-0.05]</w:t>
            </w:r>
          </w:p>
        </w:tc>
        <w:tc>
          <w:tcPr>
            <w:tcW w:w="937" w:type="dxa"/>
            <w:vAlign w:val="center"/>
          </w:tcPr>
          <w:p w14:paraId="028DCDC6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0.31</w:t>
            </w:r>
          </w:p>
        </w:tc>
      </w:tr>
      <w:tr w:rsidR="004149B5" w:rsidRPr="003B5A60" w14:paraId="31F5C53A" w14:textId="77777777" w:rsidTr="001F7BCD">
        <w:trPr>
          <w:trHeight w:val="775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2455A0" w14:textId="77777777" w:rsidR="004149B5" w:rsidRPr="00577066" w:rsidRDefault="004149B5" w:rsidP="001F7BCD">
            <w:pPr>
              <w:rPr>
                <w:sz w:val="20"/>
                <w:szCs w:val="20"/>
                <w:lang w:val="en-US" w:eastAsia="en-US"/>
              </w:rPr>
            </w:pPr>
            <w:r w:rsidRPr="00577066">
              <w:rPr>
                <w:sz w:val="20"/>
                <w:szCs w:val="20"/>
                <w:lang w:val="en-US" w:eastAsia="en-US"/>
              </w:rPr>
              <w:t xml:space="preserve">Visual </w:t>
            </w:r>
            <w:r>
              <w:rPr>
                <w:sz w:val="20"/>
                <w:szCs w:val="20"/>
                <w:lang w:val="en-US" w:eastAsia="en-US"/>
              </w:rPr>
              <w:t>acuity, better-</w:t>
            </w:r>
            <w:r w:rsidRPr="00577066">
              <w:rPr>
                <w:sz w:val="20"/>
                <w:szCs w:val="20"/>
                <w:lang w:val="en-US" w:eastAsia="en-US"/>
              </w:rPr>
              <w:t>seeing eye</w:t>
            </w:r>
          </w:p>
        </w:tc>
      </w:tr>
      <w:tr w:rsidR="004149B5" w:rsidRPr="00577066" w14:paraId="23DFC5E5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9BFD57" w14:textId="77777777" w:rsidR="004149B5" w:rsidRPr="00577066" w:rsidRDefault="004149B5" w:rsidP="001F7BCD">
            <w:pPr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52C015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13.86</w:t>
            </w:r>
          </w:p>
        </w:tc>
        <w:tc>
          <w:tcPr>
            <w:tcW w:w="1336" w:type="dxa"/>
          </w:tcPr>
          <w:p w14:paraId="4C9FB86D" w14:textId="77777777" w:rsidR="004149B5" w:rsidRPr="00577066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[11.18-16.53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72FC6D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244A985F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0.51</w:t>
            </w:r>
          </w:p>
        </w:tc>
        <w:tc>
          <w:tcPr>
            <w:tcW w:w="1202" w:type="dxa"/>
            <w:vAlign w:val="center"/>
          </w:tcPr>
          <w:p w14:paraId="5CC445E2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[-2.52-3.55]</w:t>
            </w:r>
          </w:p>
        </w:tc>
        <w:tc>
          <w:tcPr>
            <w:tcW w:w="937" w:type="dxa"/>
            <w:vAlign w:val="center"/>
          </w:tcPr>
          <w:p w14:paraId="70B9D2FA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0.74</w:t>
            </w:r>
          </w:p>
        </w:tc>
      </w:tr>
      <w:tr w:rsidR="004149B5" w:rsidRPr="00BD0252" w14:paraId="4D5251CC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B7AC72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5F6B7A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-4.34</w:t>
            </w:r>
          </w:p>
        </w:tc>
        <w:tc>
          <w:tcPr>
            <w:tcW w:w="1336" w:type="dxa"/>
          </w:tcPr>
          <w:p w14:paraId="0EAB0DE7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[-5.84- -2.84]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40FD95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7F4D0C79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-4.20</w:t>
            </w:r>
          </w:p>
        </w:tc>
        <w:tc>
          <w:tcPr>
            <w:tcW w:w="1202" w:type="dxa"/>
            <w:vAlign w:val="center"/>
          </w:tcPr>
          <w:p w14:paraId="49E48BDF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[-5.72- -2.68]</w:t>
            </w:r>
          </w:p>
        </w:tc>
        <w:tc>
          <w:tcPr>
            <w:tcW w:w="937" w:type="dxa"/>
            <w:vAlign w:val="center"/>
          </w:tcPr>
          <w:p w14:paraId="5FD6C50C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</w:tr>
      <w:tr w:rsidR="004149B5" w:rsidRPr="003B5A60" w14:paraId="57D4621A" w14:textId="77777777" w:rsidTr="001F7BCD">
        <w:trPr>
          <w:trHeight w:val="787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18E349" w14:textId="77777777" w:rsidR="004149B5" w:rsidRPr="00577066" w:rsidRDefault="004149B5" w:rsidP="001F7BCD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r w:rsidRPr="00577066">
              <w:rPr>
                <w:sz w:val="20"/>
                <w:szCs w:val="20"/>
                <w:lang w:val="en-US" w:eastAsia="en-US"/>
              </w:rPr>
              <w:t xml:space="preserve">Visual acuity, </w:t>
            </w:r>
            <w:r>
              <w:rPr>
                <w:sz w:val="20"/>
                <w:szCs w:val="20"/>
                <w:lang w:val="en-US" w:eastAsia="en-US"/>
              </w:rPr>
              <w:t>worse-</w:t>
            </w:r>
            <w:r w:rsidRPr="00577066">
              <w:rPr>
                <w:sz w:val="20"/>
                <w:szCs w:val="20"/>
                <w:lang w:val="en-US" w:eastAsia="en-US"/>
              </w:rPr>
              <w:t>seeing eye</w:t>
            </w:r>
          </w:p>
        </w:tc>
      </w:tr>
      <w:tr w:rsidR="004149B5" w:rsidRPr="00577066" w14:paraId="354384AD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C45F95" w14:textId="77777777" w:rsidR="004149B5" w:rsidRPr="00577066" w:rsidRDefault="004149B5" w:rsidP="001F7BCD">
            <w:pPr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938C54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3.15</w:t>
            </w:r>
          </w:p>
        </w:tc>
        <w:tc>
          <w:tcPr>
            <w:tcW w:w="1336" w:type="dxa"/>
          </w:tcPr>
          <w:p w14:paraId="307B4B02" w14:textId="77777777" w:rsidR="004149B5" w:rsidRPr="00577066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[2.17-4.12]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F95310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6BF43D4A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-3.19</w:t>
            </w:r>
          </w:p>
        </w:tc>
        <w:tc>
          <w:tcPr>
            <w:tcW w:w="1202" w:type="dxa"/>
            <w:vAlign w:val="center"/>
          </w:tcPr>
          <w:p w14:paraId="13E02DBB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[-4.47- -1.90]</w:t>
            </w:r>
          </w:p>
        </w:tc>
        <w:tc>
          <w:tcPr>
            <w:tcW w:w="937" w:type="dxa"/>
            <w:vAlign w:val="center"/>
          </w:tcPr>
          <w:p w14:paraId="1A471D80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</w:tr>
      <w:tr w:rsidR="004149B5" w:rsidRPr="00E84391" w14:paraId="6B15E04E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45BE21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9BFDA9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-6.46</w:t>
            </w:r>
          </w:p>
        </w:tc>
        <w:tc>
          <w:tcPr>
            <w:tcW w:w="1336" w:type="dxa"/>
          </w:tcPr>
          <w:p w14:paraId="5B5F1808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[-8.45- -4.47]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29CA5D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60453B5C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-4.17</w:t>
            </w:r>
          </w:p>
        </w:tc>
        <w:tc>
          <w:tcPr>
            <w:tcW w:w="1202" w:type="dxa"/>
            <w:vAlign w:val="center"/>
          </w:tcPr>
          <w:p w14:paraId="5B030FA3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[-6.35- -1.99]</w:t>
            </w:r>
          </w:p>
        </w:tc>
        <w:tc>
          <w:tcPr>
            <w:tcW w:w="937" w:type="dxa"/>
            <w:vAlign w:val="center"/>
          </w:tcPr>
          <w:p w14:paraId="1F7BCA8A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</w:tr>
    </w:tbl>
    <w:p w14:paraId="6BA00618" w14:textId="77777777" w:rsidR="00D52DF6" w:rsidRPr="00672582" w:rsidRDefault="00D52DF6" w:rsidP="00D52DF6">
      <w:pPr>
        <w:spacing w:after="240"/>
        <w:rPr>
          <w:sz w:val="18"/>
          <w:szCs w:val="18"/>
          <w:lang w:val="en-US"/>
        </w:rPr>
        <w:sectPr w:rsidR="00D52DF6" w:rsidRPr="00672582" w:rsidSect="00D52DF6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715763">
        <w:rPr>
          <w:sz w:val="18"/>
          <w:szCs w:val="18"/>
          <w:lang w:val="en-US"/>
        </w:rPr>
        <w:t xml:space="preserve">Legend: </w:t>
      </w:r>
      <w:r w:rsidRPr="009616BE">
        <w:rPr>
          <w:sz w:val="18"/>
          <w:szCs w:val="18"/>
          <w:lang w:val="en-US"/>
        </w:rPr>
        <w:t xml:space="preserve"> VFS – Visual functioning scale</w:t>
      </w:r>
      <w:r>
        <w:rPr>
          <w:sz w:val="18"/>
          <w:szCs w:val="18"/>
          <w:lang w:val="en-US"/>
        </w:rPr>
        <w:t>; reference group for gender is male participants</w:t>
      </w:r>
    </w:p>
    <w:p w14:paraId="580CA91F" w14:textId="0D4FA220" w:rsidR="004149B5" w:rsidRDefault="004149B5" w:rsidP="004149B5">
      <w:pPr>
        <w:spacing w:line="360" w:lineRule="auto"/>
        <w:rPr>
          <w:rFonts w:eastAsia="Calibri"/>
          <w:bCs/>
          <w:lang w:val="en-US"/>
        </w:rPr>
      </w:pPr>
      <w:r>
        <w:rPr>
          <w:b/>
          <w:color w:val="000000"/>
          <w:lang w:val="en-US"/>
        </w:rPr>
        <w:lastRenderedPageBreak/>
        <w:t>Table S</w:t>
      </w:r>
      <w:r w:rsidR="00BB74B8">
        <w:rPr>
          <w:b/>
          <w:color w:val="000000"/>
          <w:lang w:val="en-US"/>
        </w:rPr>
        <w:t>3</w:t>
      </w:r>
      <w:r>
        <w:rPr>
          <w:b/>
          <w:color w:val="000000"/>
          <w:lang w:val="en-US"/>
        </w:rPr>
        <w:t>b</w:t>
      </w:r>
      <w:r>
        <w:rPr>
          <w:color w:val="000000"/>
          <w:lang w:val="en-US"/>
        </w:rPr>
        <w:t>: Association analysis</w:t>
      </w:r>
      <w:r w:rsidRPr="00E9026D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 xml:space="preserve">between the change in </w:t>
      </w:r>
      <w:r w:rsidRPr="001131C1">
        <w:rPr>
          <w:color w:val="000000"/>
          <w:lang w:val="en-US"/>
        </w:rPr>
        <w:t xml:space="preserve">visual functioning scale </w:t>
      </w:r>
      <w:r>
        <w:rPr>
          <w:color w:val="000000"/>
          <w:lang w:val="en-US"/>
        </w:rPr>
        <w:t>(VFS) with visual acuity (in the better-/worse-seeing eye) and socioeconomic status over 5 years. Data from the German population-based Gutenberg Health Study (2007-2017</w:t>
      </w:r>
      <w:r>
        <w:rPr>
          <w:rFonts w:eastAsia="Calibri"/>
          <w:bCs/>
          <w:lang w:val="en-US"/>
        </w:rPr>
        <w:t>). Linear regression analysis, only participants 65 years</w:t>
      </w:r>
      <w:r w:rsidRPr="001131C1">
        <w:rPr>
          <w:rFonts w:eastAsia="Calibri"/>
          <w:bCs/>
          <w:lang w:val="en-US"/>
        </w:rPr>
        <w:t xml:space="preserve"> </w:t>
      </w:r>
      <w:r>
        <w:rPr>
          <w:rFonts w:eastAsia="Calibri"/>
          <w:bCs/>
          <w:lang w:val="en-US"/>
        </w:rPr>
        <w:t>and older.</w:t>
      </w:r>
    </w:p>
    <w:p w14:paraId="78C0E1A0" w14:textId="77777777" w:rsidR="004149B5" w:rsidRDefault="004149B5" w:rsidP="004149B5">
      <w:pPr>
        <w:spacing w:line="360" w:lineRule="auto"/>
        <w:rPr>
          <w:rFonts w:eastAsia="Calibri"/>
          <w:bCs/>
          <w:lang w:val="en-US"/>
        </w:rPr>
      </w:pPr>
    </w:p>
    <w:tbl>
      <w:tblPr>
        <w:tblW w:w="842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1097"/>
        <w:gridCol w:w="1336"/>
        <w:gridCol w:w="835"/>
        <w:gridCol w:w="1037"/>
        <w:gridCol w:w="1202"/>
        <w:gridCol w:w="937"/>
      </w:tblGrid>
      <w:tr w:rsidR="004149B5" w:rsidRPr="002B6D92" w14:paraId="655FA4A3" w14:textId="77777777" w:rsidTr="005A1D8E">
        <w:trPr>
          <w:trHeight w:val="51"/>
        </w:trPr>
        <w:tc>
          <w:tcPr>
            <w:tcW w:w="1982" w:type="dxa"/>
            <w:shd w:val="clear" w:color="auto" w:fill="D0CECE" w:themeFill="background2" w:themeFillShade="E6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A9CAF63" w14:textId="77777777" w:rsidR="004149B5" w:rsidRPr="00A55C85" w:rsidRDefault="004149B5" w:rsidP="001F7BC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68" w:type="dxa"/>
            <w:gridSpan w:val="3"/>
            <w:shd w:val="clear" w:color="auto" w:fill="D0CECE" w:themeFill="background2" w:themeFillShade="E6"/>
          </w:tcPr>
          <w:p w14:paraId="080130FA" w14:textId="77777777" w:rsidR="004149B5" w:rsidRPr="004421BE" w:rsidRDefault="004149B5" w:rsidP="001F7BCD">
            <w:pPr>
              <w:jc w:val="center"/>
              <w:rPr>
                <w:b/>
                <w:sz w:val="20"/>
                <w:szCs w:val="22"/>
                <w:lang w:val="en-US" w:eastAsia="en-US"/>
              </w:rPr>
            </w:pPr>
            <w:r>
              <w:rPr>
                <w:b/>
                <w:sz w:val="20"/>
                <w:szCs w:val="22"/>
                <w:lang w:val="en-US" w:eastAsia="en-US"/>
              </w:rPr>
              <w:t>Univariable</w:t>
            </w:r>
          </w:p>
        </w:tc>
        <w:tc>
          <w:tcPr>
            <w:tcW w:w="3176" w:type="dxa"/>
            <w:gridSpan w:val="3"/>
            <w:shd w:val="clear" w:color="auto" w:fill="D0CECE" w:themeFill="background2" w:themeFillShade="E6"/>
          </w:tcPr>
          <w:p w14:paraId="30C0894A" w14:textId="77777777" w:rsidR="004149B5" w:rsidRPr="00067C43" w:rsidRDefault="004149B5" w:rsidP="001F7BCD">
            <w:pPr>
              <w:jc w:val="center"/>
              <w:rPr>
                <w:b/>
                <w:sz w:val="20"/>
                <w:szCs w:val="22"/>
                <w:vertAlign w:val="superscript"/>
                <w:lang w:val="en-US" w:eastAsia="en-US"/>
              </w:rPr>
            </w:pPr>
            <w:r w:rsidRPr="00067C43">
              <w:rPr>
                <w:b/>
                <w:sz w:val="20"/>
                <w:szCs w:val="22"/>
                <w:lang w:val="en-US" w:eastAsia="en-US"/>
              </w:rPr>
              <w:t>Multivariable</w:t>
            </w:r>
          </w:p>
        </w:tc>
      </w:tr>
      <w:tr w:rsidR="004149B5" w:rsidRPr="00BD0252" w14:paraId="36274490" w14:textId="77777777" w:rsidTr="005A1D8E">
        <w:trPr>
          <w:trHeight w:val="554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3BE95E" w14:textId="089444F0" w:rsidR="004149B5" w:rsidRPr="00067C43" w:rsidRDefault="00845B17" w:rsidP="001F7BC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Dependent variable: Change of VFS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74810F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val="en-GB" w:eastAsia="en-US"/>
              </w:rPr>
              <w:t>B</w:t>
            </w:r>
          </w:p>
        </w:tc>
        <w:tc>
          <w:tcPr>
            <w:tcW w:w="1336" w:type="dxa"/>
          </w:tcPr>
          <w:p w14:paraId="1A87E1FC" w14:textId="77777777" w:rsidR="004149B5" w:rsidRDefault="004149B5" w:rsidP="001F7BCD">
            <w:pPr>
              <w:spacing w:before="240"/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95%-CI</w:t>
            </w:r>
          </w:p>
          <w:p w14:paraId="69F5499A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15769C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p-</w:t>
            </w:r>
            <w:proofErr w:type="spellStart"/>
            <w:r w:rsidRPr="00577E6E">
              <w:rPr>
                <w:sz w:val="20"/>
                <w:szCs w:val="22"/>
                <w:lang w:eastAsia="en-US"/>
              </w:rPr>
              <w:t>value</w:t>
            </w:r>
            <w:proofErr w:type="spellEnd"/>
          </w:p>
        </w:tc>
        <w:tc>
          <w:tcPr>
            <w:tcW w:w="1037" w:type="dxa"/>
            <w:vAlign w:val="center"/>
          </w:tcPr>
          <w:p w14:paraId="0C73F419" w14:textId="77777777" w:rsidR="004149B5" w:rsidRPr="00577E6E" w:rsidRDefault="004149B5" w:rsidP="001F7BCD">
            <w:pPr>
              <w:spacing w:before="240"/>
              <w:jc w:val="center"/>
              <w:rPr>
                <w:sz w:val="20"/>
                <w:szCs w:val="22"/>
                <w:lang w:val="en-GB" w:eastAsia="en-US"/>
              </w:rPr>
            </w:pPr>
            <w:r>
              <w:rPr>
                <w:sz w:val="20"/>
                <w:szCs w:val="22"/>
                <w:lang w:val="en-GB" w:eastAsia="en-US"/>
              </w:rPr>
              <w:t>B</w:t>
            </w:r>
          </w:p>
          <w:p w14:paraId="57682A1E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202" w:type="dxa"/>
          </w:tcPr>
          <w:p w14:paraId="522492DC" w14:textId="77777777" w:rsidR="004149B5" w:rsidRPr="00577E6E" w:rsidRDefault="004149B5" w:rsidP="001F7BCD">
            <w:pPr>
              <w:spacing w:before="240"/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95%-CI</w:t>
            </w:r>
          </w:p>
        </w:tc>
        <w:tc>
          <w:tcPr>
            <w:tcW w:w="937" w:type="dxa"/>
            <w:vAlign w:val="center"/>
          </w:tcPr>
          <w:p w14:paraId="6022E7E6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p-</w:t>
            </w:r>
            <w:proofErr w:type="spellStart"/>
            <w:r w:rsidRPr="00577E6E">
              <w:rPr>
                <w:sz w:val="20"/>
                <w:szCs w:val="22"/>
                <w:lang w:eastAsia="en-US"/>
              </w:rPr>
              <w:t>value</w:t>
            </w:r>
            <w:proofErr w:type="spellEnd"/>
          </w:p>
        </w:tc>
      </w:tr>
      <w:tr w:rsidR="004149B5" w:rsidRPr="00BD0252" w14:paraId="4E8F9F42" w14:textId="77777777" w:rsidTr="001F7BCD">
        <w:trPr>
          <w:trHeight w:val="434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E1245" w14:textId="2FCAC63E" w:rsidR="004149B5" w:rsidRPr="004421BE" w:rsidRDefault="00ED3A0E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en-US"/>
              </w:rPr>
              <w:t>Gender</w:t>
            </w:r>
            <w:r w:rsidR="004149B5">
              <w:rPr>
                <w:sz w:val="20"/>
                <w:szCs w:val="20"/>
                <w:shd w:val="clear" w:color="auto" w:fill="FFFFFF" w:themeFill="background1"/>
                <w:lang w:val="en-US"/>
              </w:rPr>
              <w:t>, female</w:t>
            </w:r>
          </w:p>
        </w:tc>
      </w:tr>
      <w:tr w:rsidR="004149B5" w:rsidRPr="00BD0252" w14:paraId="10E3D4EF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DD77AC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44F361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-0.31</w:t>
            </w:r>
          </w:p>
        </w:tc>
        <w:tc>
          <w:tcPr>
            <w:tcW w:w="1336" w:type="dxa"/>
          </w:tcPr>
          <w:p w14:paraId="5539874F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[-1.18-0.56]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08CEF2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0.49</w:t>
            </w:r>
          </w:p>
        </w:tc>
        <w:tc>
          <w:tcPr>
            <w:tcW w:w="1037" w:type="dxa"/>
            <w:vAlign w:val="center"/>
          </w:tcPr>
          <w:p w14:paraId="3BF7ED4F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-0.94</w:t>
            </w:r>
          </w:p>
        </w:tc>
        <w:tc>
          <w:tcPr>
            <w:tcW w:w="1202" w:type="dxa"/>
          </w:tcPr>
          <w:p w14:paraId="3157CFE9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[-1.78- -0.10]</w:t>
            </w:r>
          </w:p>
        </w:tc>
        <w:tc>
          <w:tcPr>
            <w:tcW w:w="937" w:type="dxa"/>
            <w:vAlign w:val="center"/>
          </w:tcPr>
          <w:p w14:paraId="10CFD9D1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0.03</w:t>
            </w:r>
          </w:p>
        </w:tc>
      </w:tr>
      <w:tr w:rsidR="004149B5" w:rsidRPr="00BD0252" w14:paraId="54BDE0BA" w14:textId="77777777" w:rsidTr="001F7BCD">
        <w:trPr>
          <w:trHeight w:val="468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6C9C89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VFS</w:t>
            </w:r>
          </w:p>
        </w:tc>
      </w:tr>
      <w:tr w:rsidR="004149B5" w:rsidRPr="00BD0252" w14:paraId="32EB42A3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6318D0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BBA3DA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-0.43</w:t>
            </w:r>
          </w:p>
        </w:tc>
        <w:tc>
          <w:tcPr>
            <w:tcW w:w="1336" w:type="dxa"/>
          </w:tcPr>
          <w:p w14:paraId="4889B631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[-0.46- -0.39]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F4107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580E9178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-0.44</w:t>
            </w:r>
          </w:p>
        </w:tc>
        <w:tc>
          <w:tcPr>
            <w:tcW w:w="1202" w:type="dxa"/>
          </w:tcPr>
          <w:p w14:paraId="41EF7FF6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[-0.48- -0.41]</w:t>
            </w:r>
          </w:p>
        </w:tc>
        <w:tc>
          <w:tcPr>
            <w:tcW w:w="937" w:type="dxa"/>
            <w:vAlign w:val="center"/>
          </w:tcPr>
          <w:p w14:paraId="1C0CD244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</w:tr>
      <w:tr w:rsidR="004149B5" w:rsidRPr="00BD0252" w14:paraId="64FCB124" w14:textId="77777777" w:rsidTr="001F7BCD">
        <w:trPr>
          <w:trHeight w:val="468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682915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en-US"/>
              </w:rPr>
              <w:t>Socioeconomic status</w:t>
            </w:r>
          </w:p>
        </w:tc>
      </w:tr>
      <w:tr w:rsidR="004149B5" w:rsidRPr="00382447" w14:paraId="1D9970DD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99DA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 w:rsidRPr="004421BE"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2F2FFE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-0.04</w:t>
            </w:r>
          </w:p>
        </w:tc>
        <w:tc>
          <w:tcPr>
            <w:tcW w:w="1336" w:type="dxa"/>
          </w:tcPr>
          <w:p w14:paraId="7D50D70C" w14:textId="77777777" w:rsidR="004149B5" w:rsidRPr="00382447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[-0.11-0.06]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56D4E8" w14:textId="77777777" w:rsidR="004149B5" w:rsidRPr="00382447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382447">
              <w:rPr>
                <w:sz w:val="20"/>
                <w:szCs w:val="20"/>
                <w:lang w:val="en-US" w:eastAsia="en-US"/>
              </w:rPr>
              <w:t>0.39</w:t>
            </w:r>
          </w:p>
        </w:tc>
        <w:tc>
          <w:tcPr>
            <w:tcW w:w="1037" w:type="dxa"/>
            <w:vAlign w:val="center"/>
          </w:tcPr>
          <w:p w14:paraId="1B329157" w14:textId="77777777" w:rsidR="004149B5" w:rsidRPr="00382447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382447">
              <w:rPr>
                <w:sz w:val="20"/>
                <w:szCs w:val="20"/>
                <w:lang w:val="en-US" w:eastAsia="en-US"/>
              </w:rPr>
              <w:t>-0.06</w:t>
            </w:r>
          </w:p>
        </w:tc>
        <w:tc>
          <w:tcPr>
            <w:tcW w:w="1202" w:type="dxa"/>
          </w:tcPr>
          <w:p w14:paraId="7DFE6DE6" w14:textId="77777777" w:rsidR="004149B5" w:rsidRPr="00382447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 w:rsidRPr="00382447">
              <w:rPr>
                <w:sz w:val="20"/>
                <w:szCs w:val="20"/>
                <w:lang w:val="en-US" w:eastAsia="en-US"/>
              </w:rPr>
              <w:t>[-0.15-0.04]</w:t>
            </w:r>
          </w:p>
        </w:tc>
        <w:tc>
          <w:tcPr>
            <w:tcW w:w="937" w:type="dxa"/>
            <w:vAlign w:val="center"/>
          </w:tcPr>
          <w:p w14:paraId="24CB12B5" w14:textId="77777777" w:rsidR="004149B5" w:rsidRPr="00382447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382447">
              <w:rPr>
                <w:sz w:val="20"/>
                <w:szCs w:val="20"/>
                <w:lang w:val="en-US" w:eastAsia="en-US"/>
              </w:rPr>
              <w:t>0.27</w:t>
            </w:r>
          </w:p>
        </w:tc>
      </w:tr>
      <w:tr w:rsidR="004149B5" w:rsidRPr="00382447" w14:paraId="6FBE5D8F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8B9039" w14:textId="77777777" w:rsidR="004149B5" w:rsidRPr="00382447" w:rsidRDefault="004149B5" w:rsidP="001F7BCD">
            <w:pPr>
              <w:rPr>
                <w:sz w:val="20"/>
                <w:szCs w:val="20"/>
                <w:lang w:val="en-US" w:eastAsia="en-US"/>
              </w:rPr>
            </w:pPr>
            <w:r w:rsidRPr="00382447">
              <w:rPr>
                <w:sz w:val="20"/>
                <w:szCs w:val="20"/>
                <w:lang w:val="en-US" w:eastAsia="en-US"/>
              </w:rPr>
              <w:t>5-year change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28AE8D" w14:textId="77777777" w:rsidR="004149B5" w:rsidRPr="00382447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-0.14</w:t>
            </w:r>
          </w:p>
        </w:tc>
        <w:tc>
          <w:tcPr>
            <w:tcW w:w="1336" w:type="dxa"/>
          </w:tcPr>
          <w:p w14:paraId="36BD3AE1" w14:textId="77777777" w:rsidR="004149B5" w:rsidRPr="00382447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[-0.37-0.10]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88938C" w14:textId="77777777" w:rsidR="004149B5" w:rsidRPr="00382447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0.25</w:t>
            </w:r>
          </w:p>
        </w:tc>
        <w:tc>
          <w:tcPr>
            <w:tcW w:w="1037" w:type="dxa"/>
            <w:vAlign w:val="center"/>
          </w:tcPr>
          <w:p w14:paraId="5691121D" w14:textId="77777777" w:rsidR="004149B5" w:rsidRPr="00382447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382447">
              <w:rPr>
                <w:sz w:val="20"/>
                <w:szCs w:val="20"/>
                <w:lang w:val="en-US" w:eastAsia="en-US"/>
              </w:rPr>
              <w:t>-0.17</w:t>
            </w:r>
          </w:p>
        </w:tc>
        <w:tc>
          <w:tcPr>
            <w:tcW w:w="1202" w:type="dxa"/>
          </w:tcPr>
          <w:p w14:paraId="1670BB7A" w14:textId="77777777" w:rsidR="004149B5" w:rsidRPr="00382447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 w:rsidRPr="00382447">
              <w:rPr>
                <w:sz w:val="20"/>
                <w:szCs w:val="20"/>
                <w:lang w:val="en-US" w:eastAsia="en-US"/>
              </w:rPr>
              <w:t>[-0.38-0.05]]</w:t>
            </w:r>
          </w:p>
        </w:tc>
        <w:tc>
          <w:tcPr>
            <w:tcW w:w="937" w:type="dxa"/>
            <w:vAlign w:val="center"/>
          </w:tcPr>
          <w:p w14:paraId="7DD50218" w14:textId="77777777" w:rsidR="004149B5" w:rsidRPr="00382447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 w:rsidRPr="00382447">
              <w:rPr>
                <w:sz w:val="20"/>
                <w:szCs w:val="20"/>
                <w:lang w:val="en-US" w:eastAsia="en-US"/>
              </w:rPr>
              <w:t>0.13</w:t>
            </w:r>
          </w:p>
        </w:tc>
      </w:tr>
      <w:tr w:rsidR="004149B5" w:rsidRPr="003B5A60" w14:paraId="3AA18097" w14:textId="77777777" w:rsidTr="001F7BCD">
        <w:trPr>
          <w:trHeight w:val="775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18271D" w14:textId="77777777" w:rsidR="004149B5" w:rsidRPr="00577066" w:rsidRDefault="004149B5" w:rsidP="001F7BCD">
            <w:pPr>
              <w:rPr>
                <w:sz w:val="20"/>
                <w:szCs w:val="20"/>
                <w:lang w:val="en-US" w:eastAsia="en-US"/>
              </w:rPr>
            </w:pPr>
            <w:r w:rsidRPr="00577066">
              <w:rPr>
                <w:sz w:val="20"/>
                <w:szCs w:val="20"/>
                <w:lang w:val="en-US" w:eastAsia="en-US"/>
              </w:rPr>
              <w:t xml:space="preserve">Visual </w:t>
            </w:r>
            <w:r>
              <w:rPr>
                <w:sz w:val="20"/>
                <w:szCs w:val="20"/>
                <w:lang w:val="en-US" w:eastAsia="en-US"/>
              </w:rPr>
              <w:t>acuity, better-</w:t>
            </w:r>
            <w:r w:rsidRPr="00577066">
              <w:rPr>
                <w:sz w:val="20"/>
                <w:szCs w:val="20"/>
                <w:lang w:val="en-US" w:eastAsia="en-US"/>
              </w:rPr>
              <w:t>seeing eye</w:t>
            </w:r>
          </w:p>
        </w:tc>
      </w:tr>
      <w:tr w:rsidR="004149B5" w:rsidRPr="00577066" w14:paraId="77D28064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CF00D6" w14:textId="77777777" w:rsidR="004149B5" w:rsidRPr="00577066" w:rsidRDefault="004149B5" w:rsidP="001F7BCD">
            <w:pPr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6005BC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11.49</w:t>
            </w:r>
          </w:p>
        </w:tc>
        <w:tc>
          <w:tcPr>
            <w:tcW w:w="1336" w:type="dxa"/>
          </w:tcPr>
          <w:p w14:paraId="7EC8B7AA" w14:textId="77777777" w:rsidR="004149B5" w:rsidRPr="00577066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[7.27-15.71]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3AE1B4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6EF1A2A9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-7.67</w:t>
            </w:r>
          </w:p>
        </w:tc>
        <w:tc>
          <w:tcPr>
            <w:tcW w:w="1202" w:type="dxa"/>
            <w:vAlign w:val="center"/>
          </w:tcPr>
          <w:p w14:paraId="46FA195E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[-12.37- -2.96]</w:t>
            </w:r>
          </w:p>
        </w:tc>
        <w:tc>
          <w:tcPr>
            <w:tcW w:w="937" w:type="dxa"/>
            <w:vAlign w:val="center"/>
          </w:tcPr>
          <w:p w14:paraId="03ABFB40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0.001</w:t>
            </w:r>
          </w:p>
        </w:tc>
      </w:tr>
      <w:tr w:rsidR="004149B5" w:rsidRPr="00BD0252" w14:paraId="2B28FD91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47ABB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354242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-9.64</w:t>
            </w:r>
          </w:p>
        </w:tc>
        <w:tc>
          <w:tcPr>
            <w:tcW w:w="1336" w:type="dxa"/>
          </w:tcPr>
          <w:p w14:paraId="4E3BAE26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[-11.99-7.30]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94CF47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01E0D114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-7.02</w:t>
            </w:r>
          </w:p>
        </w:tc>
        <w:tc>
          <w:tcPr>
            <w:tcW w:w="1202" w:type="dxa"/>
            <w:vAlign w:val="center"/>
          </w:tcPr>
          <w:p w14:paraId="28C1B087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[-9.41- -4.64]</w:t>
            </w:r>
          </w:p>
        </w:tc>
        <w:tc>
          <w:tcPr>
            <w:tcW w:w="937" w:type="dxa"/>
            <w:vAlign w:val="center"/>
          </w:tcPr>
          <w:p w14:paraId="299DF0BB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</w:tr>
      <w:tr w:rsidR="004149B5" w:rsidRPr="003B5A60" w14:paraId="7F9A99E6" w14:textId="77777777" w:rsidTr="001F7BCD">
        <w:trPr>
          <w:trHeight w:val="787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947007" w14:textId="77777777" w:rsidR="004149B5" w:rsidRPr="00577066" w:rsidRDefault="004149B5" w:rsidP="001F7BCD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r w:rsidRPr="00577066">
              <w:rPr>
                <w:sz w:val="20"/>
                <w:szCs w:val="20"/>
                <w:lang w:val="en-US" w:eastAsia="en-US"/>
              </w:rPr>
              <w:t xml:space="preserve">Visual acuity, </w:t>
            </w:r>
            <w:r>
              <w:rPr>
                <w:sz w:val="20"/>
                <w:szCs w:val="20"/>
                <w:lang w:val="en-US" w:eastAsia="en-US"/>
              </w:rPr>
              <w:t>worse-</w:t>
            </w:r>
            <w:r w:rsidRPr="00577066">
              <w:rPr>
                <w:sz w:val="20"/>
                <w:szCs w:val="20"/>
                <w:lang w:val="en-US" w:eastAsia="en-US"/>
              </w:rPr>
              <w:t>seeing eye</w:t>
            </w:r>
          </w:p>
        </w:tc>
      </w:tr>
      <w:tr w:rsidR="004149B5" w:rsidRPr="00577066" w14:paraId="2BDF26F6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0F1931" w14:textId="77777777" w:rsidR="004149B5" w:rsidRPr="00577066" w:rsidRDefault="004149B5" w:rsidP="001F7BCD">
            <w:pPr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6AC2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3.86</w:t>
            </w:r>
          </w:p>
        </w:tc>
        <w:tc>
          <w:tcPr>
            <w:tcW w:w="1336" w:type="dxa"/>
          </w:tcPr>
          <w:p w14:paraId="3F7A54EA" w14:textId="77777777" w:rsidR="004149B5" w:rsidRPr="00577066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[2.08-5.64]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1876F1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6C97D58A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-3.46</w:t>
            </w:r>
          </w:p>
        </w:tc>
        <w:tc>
          <w:tcPr>
            <w:tcW w:w="1202" w:type="dxa"/>
            <w:vAlign w:val="center"/>
          </w:tcPr>
          <w:p w14:paraId="17E7EEBE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[-5.75- -1.18]</w:t>
            </w:r>
          </w:p>
        </w:tc>
        <w:tc>
          <w:tcPr>
            <w:tcW w:w="937" w:type="dxa"/>
            <w:vAlign w:val="center"/>
          </w:tcPr>
          <w:p w14:paraId="37BEC02C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0.003</w:t>
            </w:r>
          </w:p>
        </w:tc>
      </w:tr>
      <w:tr w:rsidR="004149B5" w:rsidRPr="007F79E1" w14:paraId="6A2FF970" w14:textId="77777777" w:rsidTr="005A1D8E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E67014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667865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-19.48</w:t>
            </w:r>
          </w:p>
        </w:tc>
        <w:tc>
          <w:tcPr>
            <w:tcW w:w="1336" w:type="dxa"/>
          </w:tcPr>
          <w:p w14:paraId="27259F52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[-22.48- -16.49]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5DE474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521223E9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-13.24</w:t>
            </w:r>
          </w:p>
        </w:tc>
        <w:tc>
          <w:tcPr>
            <w:tcW w:w="1202" w:type="dxa"/>
            <w:vAlign w:val="center"/>
          </w:tcPr>
          <w:p w14:paraId="1CF87F75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[-16.70- -9.78]</w:t>
            </w:r>
          </w:p>
        </w:tc>
        <w:tc>
          <w:tcPr>
            <w:tcW w:w="937" w:type="dxa"/>
            <w:vAlign w:val="center"/>
          </w:tcPr>
          <w:p w14:paraId="043E6EDE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</w:tr>
    </w:tbl>
    <w:p w14:paraId="215FBEAE" w14:textId="77777777" w:rsidR="00D52DF6" w:rsidRPr="00672582" w:rsidRDefault="00D52DF6" w:rsidP="00D52DF6">
      <w:pPr>
        <w:spacing w:after="240"/>
        <w:rPr>
          <w:sz w:val="18"/>
          <w:szCs w:val="18"/>
          <w:lang w:val="en-US"/>
        </w:rPr>
        <w:sectPr w:rsidR="00D52DF6" w:rsidRPr="00672582" w:rsidSect="00D52DF6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715763">
        <w:rPr>
          <w:sz w:val="18"/>
          <w:szCs w:val="18"/>
          <w:lang w:val="en-US"/>
        </w:rPr>
        <w:t xml:space="preserve">Legend: </w:t>
      </w:r>
      <w:r w:rsidRPr="009616BE">
        <w:rPr>
          <w:sz w:val="18"/>
          <w:szCs w:val="18"/>
          <w:lang w:val="en-US"/>
        </w:rPr>
        <w:t xml:space="preserve"> VFS – Visual functioning scale</w:t>
      </w:r>
      <w:r>
        <w:rPr>
          <w:sz w:val="18"/>
          <w:szCs w:val="18"/>
          <w:lang w:val="en-US"/>
        </w:rPr>
        <w:t>; reference group for gender is male participants</w:t>
      </w:r>
    </w:p>
    <w:p w14:paraId="3599F62A" w14:textId="2377A25D" w:rsidR="004149B5" w:rsidRDefault="004149B5" w:rsidP="004149B5">
      <w:pPr>
        <w:spacing w:line="360" w:lineRule="auto"/>
        <w:rPr>
          <w:rFonts w:eastAsia="Calibri"/>
          <w:bCs/>
          <w:lang w:val="en-US"/>
        </w:rPr>
      </w:pPr>
      <w:bookmarkStart w:id="0" w:name="_Hlk136853780"/>
      <w:r>
        <w:rPr>
          <w:b/>
          <w:color w:val="000000"/>
          <w:lang w:val="en-US"/>
        </w:rPr>
        <w:lastRenderedPageBreak/>
        <w:t>Table S</w:t>
      </w:r>
      <w:r w:rsidR="00BB74B8">
        <w:rPr>
          <w:b/>
          <w:color w:val="000000"/>
          <w:lang w:val="en-US"/>
        </w:rPr>
        <w:t>4</w:t>
      </w:r>
      <w:r>
        <w:rPr>
          <w:b/>
          <w:color w:val="000000"/>
          <w:lang w:val="en-US"/>
        </w:rPr>
        <w:t>a</w:t>
      </w:r>
      <w:r>
        <w:rPr>
          <w:color w:val="000000"/>
          <w:lang w:val="en-US"/>
        </w:rPr>
        <w:t>: Association analysis</w:t>
      </w:r>
      <w:r w:rsidRPr="00E9026D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 xml:space="preserve">between the change in </w:t>
      </w:r>
      <w:r w:rsidRPr="001131C1">
        <w:rPr>
          <w:color w:val="000000"/>
          <w:lang w:val="en-US"/>
        </w:rPr>
        <w:t xml:space="preserve">visual functioning scale </w:t>
      </w:r>
      <w:r>
        <w:rPr>
          <w:color w:val="000000"/>
          <w:lang w:val="en-US"/>
        </w:rPr>
        <w:t>(VFS) with visual acuity (in the better-/worse-seeing eye) and socioeconomic status over 5 years. Data from the German population-based Gutenberg Health Study (2007-2017</w:t>
      </w:r>
      <w:r>
        <w:rPr>
          <w:rFonts w:eastAsia="Calibri"/>
          <w:bCs/>
          <w:lang w:val="en-US"/>
        </w:rPr>
        <w:t>). Linear regression analysis, only female participants.</w:t>
      </w:r>
    </w:p>
    <w:p w14:paraId="6E857A67" w14:textId="77777777" w:rsidR="004149B5" w:rsidRDefault="004149B5" w:rsidP="004149B5">
      <w:pPr>
        <w:spacing w:line="360" w:lineRule="auto"/>
        <w:rPr>
          <w:rFonts w:eastAsia="Calibri"/>
          <w:bCs/>
          <w:lang w:val="en-US"/>
        </w:rPr>
      </w:pPr>
    </w:p>
    <w:tbl>
      <w:tblPr>
        <w:tblW w:w="842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1097"/>
        <w:gridCol w:w="1336"/>
        <w:gridCol w:w="835"/>
        <w:gridCol w:w="1037"/>
        <w:gridCol w:w="1202"/>
        <w:gridCol w:w="937"/>
      </w:tblGrid>
      <w:tr w:rsidR="004149B5" w:rsidRPr="002B6D92" w14:paraId="365EA217" w14:textId="77777777" w:rsidTr="00EB3621">
        <w:trPr>
          <w:trHeight w:val="51"/>
        </w:trPr>
        <w:tc>
          <w:tcPr>
            <w:tcW w:w="1982" w:type="dxa"/>
            <w:shd w:val="clear" w:color="auto" w:fill="D0CECE" w:themeFill="background2" w:themeFillShade="E6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1B5B6C2" w14:textId="77777777" w:rsidR="004149B5" w:rsidRPr="00A55C85" w:rsidRDefault="004149B5" w:rsidP="001F7BC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68" w:type="dxa"/>
            <w:gridSpan w:val="3"/>
            <w:shd w:val="clear" w:color="auto" w:fill="D0CECE" w:themeFill="background2" w:themeFillShade="E6"/>
          </w:tcPr>
          <w:p w14:paraId="0330F557" w14:textId="77777777" w:rsidR="004149B5" w:rsidRPr="004421BE" w:rsidRDefault="004149B5" w:rsidP="001F7BCD">
            <w:pPr>
              <w:jc w:val="center"/>
              <w:rPr>
                <w:b/>
                <w:sz w:val="20"/>
                <w:szCs w:val="22"/>
                <w:lang w:val="en-US" w:eastAsia="en-US"/>
              </w:rPr>
            </w:pPr>
            <w:r>
              <w:rPr>
                <w:b/>
                <w:sz w:val="20"/>
                <w:szCs w:val="22"/>
                <w:lang w:val="en-US" w:eastAsia="en-US"/>
              </w:rPr>
              <w:t>Univariable</w:t>
            </w:r>
          </w:p>
        </w:tc>
        <w:tc>
          <w:tcPr>
            <w:tcW w:w="3176" w:type="dxa"/>
            <w:gridSpan w:val="3"/>
            <w:shd w:val="clear" w:color="auto" w:fill="D0CECE" w:themeFill="background2" w:themeFillShade="E6"/>
          </w:tcPr>
          <w:p w14:paraId="0840BB50" w14:textId="77777777" w:rsidR="004149B5" w:rsidRPr="00067C43" w:rsidRDefault="004149B5" w:rsidP="001F7BCD">
            <w:pPr>
              <w:jc w:val="center"/>
              <w:rPr>
                <w:b/>
                <w:sz w:val="20"/>
                <w:szCs w:val="22"/>
                <w:vertAlign w:val="superscript"/>
                <w:lang w:val="en-US" w:eastAsia="en-US"/>
              </w:rPr>
            </w:pPr>
            <w:r>
              <w:rPr>
                <w:b/>
                <w:sz w:val="20"/>
                <w:szCs w:val="22"/>
                <w:lang w:val="en-US" w:eastAsia="en-US"/>
              </w:rPr>
              <w:t>Multivariable</w:t>
            </w:r>
          </w:p>
        </w:tc>
      </w:tr>
      <w:tr w:rsidR="004149B5" w:rsidRPr="00BD0252" w14:paraId="329C70F1" w14:textId="77777777" w:rsidTr="00EB3621">
        <w:trPr>
          <w:trHeight w:val="554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7D1566" w14:textId="34C2A48A" w:rsidR="004149B5" w:rsidRPr="00067C43" w:rsidRDefault="00845B17" w:rsidP="001F7BC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Dependent variable: Change of VFS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ADECB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val="en-GB" w:eastAsia="en-US"/>
              </w:rPr>
              <w:t>B</w:t>
            </w:r>
          </w:p>
        </w:tc>
        <w:tc>
          <w:tcPr>
            <w:tcW w:w="1336" w:type="dxa"/>
          </w:tcPr>
          <w:p w14:paraId="6A31EB6F" w14:textId="77777777" w:rsidR="004149B5" w:rsidRDefault="004149B5" w:rsidP="001F7BCD">
            <w:pPr>
              <w:spacing w:before="240"/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95%-CI</w:t>
            </w:r>
          </w:p>
          <w:p w14:paraId="1821EB6D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16FDD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p-</w:t>
            </w:r>
            <w:proofErr w:type="spellStart"/>
            <w:r w:rsidRPr="00577E6E">
              <w:rPr>
                <w:sz w:val="20"/>
                <w:szCs w:val="22"/>
                <w:lang w:eastAsia="en-US"/>
              </w:rPr>
              <w:t>value</w:t>
            </w:r>
            <w:proofErr w:type="spellEnd"/>
          </w:p>
        </w:tc>
        <w:tc>
          <w:tcPr>
            <w:tcW w:w="1037" w:type="dxa"/>
            <w:vAlign w:val="center"/>
          </w:tcPr>
          <w:p w14:paraId="173D6521" w14:textId="77777777" w:rsidR="004149B5" w:rsidRPr="00577E6E" w:rsidRDefault="004149B5" w:rsidP="001F7BCD">
            <w:pPr>
              <w:spacing w:before="240"/>
              <w:jc w:val="center"/>
              <w:rPr>
                <w:sz w:val="20"/>
                <w:szCs w:val="22"/>
                <w:lang w:val="en-GB" w:eastAsia="en-US"/>
              </w:rPr>
            </w:pPr>
            <w:r>
              <w:rPr>
                <w:sz w:val="20"/>
                <w:szCs w:val="22"/>
                <w:lang w:val="en-GB" w:eastAsia="en-US"/>
              </w:rPr>
              <w:t>B</w:t>
            </w:r>
          </w:p>
          <w:p w14:paraId="295D4F6C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202" w:type="dxa"/>
          </w:tcPr>
          <w:p w14:paraId="7BBCB10E" w14:textId="77777777" w:rsidR="004149B5" w:rsidRPr="00577E6E" w:rsidRDefault="004149B5" w:rsidP="001F7BCD">
            <w:pPr>
              <w:spacing w:before="240"/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95%-CI</w:t>
            </w:r>
          </w:p>
        </w:tc>
        <w:tc>
          <w:tcPr>
            <w:tcW w:w="937" w:type="dxa"/>
            <w:vAlign w:val="center"/>
          </w:tcPr>
          <w:p w14:paraId="10E16997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p-</w:t>
            </w:r>
            <w:proofErr w:type="spellStart"/>
            <w:r w:rsidRPr="00577E6E">
              <w:rPr>
                <w:sz w:val="20"/>
                <w:szCs w:val="22"/>
                <w:lang w:eastAsia="en-US"/>
              </w:rPr>
              <w:t>value</w:t>
            </w:r>
            <w:proofErr w:type="spellEnd"/>
          </w:p>
        </w:tc>
      </w:tr>
      <w:tr w:rsidR="004149B5" w:rsidRPr="00BD0252" w14:paraId="08E03DDD" w14:textId="77777777" w:rsidTr="001F7BCD">
        <w:trPr>
          <w:trHeight w:val="468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A59209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Age</w:t>
            </w:r>
          </w:p>
        </w:tc>
      </w:tr>
      <w:tr w:rsidR="004149B5" w:rsidRPr="00BD0252" w14:paraId="6C37BB29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B1EB8E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A656C4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0.07</w:t>
            </w:r>
          </w:p>
        </w:tc>
        <w:tc>
          <w:tcPr>
            <w:tcW w:w="1336" w:type="dxa"/>
          </w:tcPr>
          <w:p w14:paraId="015B6F2E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[0.04-0.09]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C4E040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3ADBB4FE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0.03</w:t>
            </w:r>
          </w:p>
        </w:tc>
        <w:tc>
          <w:tcPr>
            <w:tcW w:w="1202" w:type="dxa"/>
          </w:tcPr>
          <w:p w14:paraId="19BB4D07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[0.01-0.06]</w:t>
            </w:r>
          </w:p>
        </w:tc>
        <w:tc>
          <w:tcPr>
            <w:tcW w:w="937" w:type="dxa"/>
            <w:vAlign w:val="center"/>
          </w:tcPr>
          <w:p w14:paraId="4186D21F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0.02</w:t>
            </w:r>
          </w:p>
        </w:tc>
      </w:tr>
      <w:tr w:rsidR="004149B5" w:rsidRPr="00BD0252" w14:paraId="6A56B49F" w14:textId="77777777" w:rsidTr="001F7BCD">
        <w:trPr>
          <w:trHeight w:val="468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14142C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VFS</w:t>
            </w:r>
          </w:p>
        </w:tc>
      </w:tr>
      <w:tr w:rsidR="004149B5" w:rsidRPr="00BD0252" w14:paraId="3589C95C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5C3365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2C784B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-0.42</w:t>
            </w:r>
          </w:p>
        </w:tc>
        <w:tc>
          <w:tcPr>
            <w:tcW w:w="1336" w:type="dxa"/>
          </w:tcPr>
          <w:p w14:paraId="340F9D7A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[-0.45- -0.40]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192F0E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1F2F0ED8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-0.45</w:t>
            </w:r>
          </w:p>
        </w:tc>
        <w:tc>
          <w:tcPr>
            <w:tcW w:w="1202" w:type="dxa"/>
          </w:tcPr>
          <w:p w14:paraId="6B593761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[-0.48- -0.43]</w:t>
            </w:r>
          </w:p>
        </w:tc>
        <w:tc>
          <w:tcPr>
            <w:tcW w:w="937" w:type="dxa"/>
            <w:vAlign w:val="center"/>
          </w:tcPr>
          <w:p w14:paraId="58AE65F2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</w:tr>
      <w:tr w:rsidR="004149B5" w:rsidRPr="004421BE" w14:paraId="1FDD9749" w14:textId="77777777" w:rsidTr="001F7BCD">
        <w:trPr>
          <w:trHeight w:val="434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FE9D1A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en-US"/>
              </w:rPr>
              <w:t>Socioeconomic status</w:t>
            </w:r>
          </w:p>
        </w:tc>
      </w:tr>
      <w:tr w:rsidR="004149B5" w:rsidRPr="004421BE" w14:paraId="6E73B1F8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17EC7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 w:rsidRPr="004421BE"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6945B3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-0.04</w:t>
            </w:r>
          </w:p>
        </w:tc>
        <w:tc>
          <w:tcPr>
            <w:tcW w:w="1336" w:type="dxa"/>
          </w:tcPr>
          <w:p w14:paraId="50A3C0B7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[-0.11-0.02]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24FA68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0.20</w:t>
            </w:r>
          </w:p>
        </w:tc>
        <w:tc>
          <w:tcPr>
            <w:tcW w:w="1037" w:type="dxa"/>
            <w:vAlign w:val="center"/>
          </w:tcPr>
          <w:p w14:paraId="66A73E06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0.07</w:t>
            </w:r>
          </w:p>
        </w:tc>
        <w:tc>
          <w:tcPr>
            <w:tcW w:w="1202" w:type="dxa"/>
          </w:tcPr>
          <w:p w14:paraId="390348A4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[-0.00-0.14]</w:t>
            </w:r>
          </w:p>
        </w:tc>
        <w:tc>
          <w:tcPr>
            <w:tcW w:w="937" w:type="dxa"/>
            <w:vAlign w:val="center"/>
          </w:tcPr>
          <w:p w14:paraId="4E069AF6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0.06</w:t>
            </w:r>
          </w:p>
        </w:tc>
      </w:tr>
      <w:tr w:rsidR="004149B5" w:rsidRPr="004421BE" w14:paraId="5783AD41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F78CB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</w:t>
            </w:r>
            <w:r w:rsidRPr="004421BE">
              <w:rPr>
                <w:sz w:val="20"/>
                <w:szCs w:val="20"/>
                <w:lang w:eastAsia="en-US"/>
              </w:rPr>
              <w:t>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49EDC6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-0.13</w:t>
            </w:r>
          </w:p>
        </w:tc>
        <w:tc>
          <w:tcPr>
            <w:tcW w:w="1336" w:type="dxa"/>
          </w:tcPr>
          <w:p w14:paraId="4F33793B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[-0.28-0.01]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BE9E09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0.08</w:t>
            </w:r>
          </w:p>
        </w:tc>
        <w:tc>
          <w:tcPr>
            <w:tcW w:w="1037" w:type="dxa"/>
            <w:vAlign w:val="center"/>
          </w:tcPr>
          <w:p w14:paraId="1FC16B54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0.00</w:t>
            </w:r>
          </w:p>
        </w:tc>
        <w:tc>
          <w:tcPr>
            <w:tcW w:w="1202" w:type="dxa"/>
          </w:tcPr>
          <w:p w14:paraId="5A3F47DC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[-0.14-0.14]</w:t>
            </w:r>
          </w:p>
        </w:tc>
        <w:tc>
          <w:tcPr>
            <w:tcW w:w="937" w:type="dxa"/>
            <w:vAlign w:val="center"/>
          </w:tcPr>
          <w:p w14:paraId="48B4B4AA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0.99</w:t>
            </w:r>
          </w:p>
        </w:tc>
      </w:tr>
      <w:tr w:rsidR="004149B5" w:rsidRPr="003B5A60" w14:paraId="50FD9417" w14:textId="77777777" w:rsidTr="001F7BCD">
        <w:trPr>
          <w:trHeight w:val="775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9A8C19" w14:textId="77777777" w:rsidR="004149B5" w:rsidRPr="00577066" w:rsidRDefault="004149B5" w:rsidP="001F7BCD">
            <w:pPr>
              <w:rPr>
                <w:sz w:val="20"/>
                <w:szCs w:val="20"/>
                <w:lang w:val="en-US" w:eastAsia="en-US"/>
              </w:rPr>
            </w:pPr>
            <w:r w:rsidRPr="00577066">
              <w:rPr>
                <w:sz w:val="20"/>
                <w:szCs w:val="20"/>
                <w:lang w:val="en-US" w:eastAsia="en-US"/>
              </w:rPr>
              <w:t xml:space="preserve">Visual </w:t>
            </w:r>
            <w:r>
              <w:rPr>
                <w:sz w:val="20"/>
                <w:szCs w:val="20"/>
                <w:lang w:val="en-US" w:eastAsia="en-US"/>
              </w:rPr>
              <w:t>acuity, better-</w:t>
            </w:r>
            <w:r w:rsidRPr="00577066">
              <w:rPr>
                <w:sz w:val="20"/>
                <w:szCs w:val="20"/>
                <w:lang w:val="en-US" w:eastAsia="en-US"/>
              </w:rPr>
              <w:t>seeing eye</w:t>
            </w:r>
          </w:p>
        </w:tc>
      </w:tr>
      <w:tr w:rsidR="004149B5" w:rsidRPr="00577066" w14:paraId="542985AA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271DAF" w14:textId="77777777" w:rsidR="004149B5" w:rsidRPr="00577066" w:rsidRDefault="004149B5" w:rsidP="001F7BCD">
            <w:pPr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AA888F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13.37</w:t>
            </w:r>
          </w:p>
        </w:tc>
        <w:tc>
          <w:tcPr>
            <w:tcW w:w="1336" w:type="dxa"/>
          </w:tcPr>
          <w:p w14:paraId="2745A274" w14:textId="77777777" w:rsidR="004149B5" w:rsidRPr="00577066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[10.32-16.42]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760113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0B1413F1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-2.89</w:t>
            </w:r>
          </w:p>
        </w:tc>
        <w:tc>
          <w:tcPr>
            <w:tcW w:w="1202" w:type="dxa"/>
            <w:vAlign w:val="center"/>
          </w:tcPr>
          <w:p w14:paraId="1C4DB675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[-6.58-0.80]</w:t>
            </w:r>
          </w:p>
        </w:tc>
        <w:tc>
          <w:tcPr>
            <w:tcW w:w="937" w:type="dxa"/>
            <w:vAlign w:val="center"/>
          </w:tcPr>
          <w:p w14:paraId="6C5D58EE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0.12</w:t>
            </w:r>
          </w:p>
        </w:tc>
      </w:tr>
      <w:tr w:rsidR="004149B5" w:rsidRPr="00BD0252" w14:paraId="4C241D94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F9B77A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00B2AA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-7.67</w:t>
            </w:r>
          </w:p>
        </w:tc>
        <w:tc>
          <w:tcPr>
            <w:tcW w:w="1336" w:type="dxa"/>
          </w:tcPr>
          <w:p w14:paraId="0FD2FA74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[-9.51- -5.83]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DEEDB0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22513F99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-6.12</w:t>
            </w:r>
          </w:p>
        </w:tc>
        <w:tc>
          <w:tcPr>
            <w:tcW w:w="1202" w:type="dxa"/>
            <w:vAlign w:val="center"/>
          </w:tcPr>
          <w:p w14:paraId="22018F13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[-8.00- -4.24]</w:t>
            </w:r>
          </w:p>
        </w:tc>
        <w:tc>
          <w:tcPr>
            <w:tcW w:w="937" w:type="dxa"/>
            <w:vAlign w:val="center"/>
          </w:tcPr>
          <w:p w14:paraId="30DA921D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</w:tr>
      <w:tr w:rsidR="004149B5" w:rsidRPr="003B5A60" w14:paraId="3F6ED330" w14:textId="77777777" w:rsidTr="001F7BCD">
        <w:trPr>
          <w:trHeight w:val="787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8F95B4" w14:textId="77777777" w:rsidR="004149B5" w:rsidRPr="00577066" w:rsidRDefault="004149B5" w:rsidP="001F7BCD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r w:rsidRPr="00577066">
              <w:rPr>
                <w:sz w:val="20"/>
                <w:szCs w:val="20"/>
                <w:lang w:val="en-US" w:eastAsia="en-US"/>
              </w:rPr>
              <w:t xml:space="preserve">Visual acuity, </w:t>
            </w:r>
            <w:r>
              <w:rPr>
                <w:sz w:val="20"/>
                <w:szCs w:val="20"/>
                <w:lang w:val="en-US" w:eastAsia="en-US"/>
              </w:rPr>
              <w:t>worse-</w:t>
            </w:r>
            <w:r w:rsidRPr="00577066">
              <w:rPr>
                <w:sz w:val="20"/>
                <w:szCs w:val="20"/>
                <w:lang w:val="en-US" w:eastAsia="en-US"/>
              </w:rPr>
              <w:t>seeing eye</w:t>
            </w:r>
          </w:p>
        </w:tc>
      </w:tr>
      <w:tr w:rsidR="004149B5" w:rsidRPr="00577066" w14:paraId="0D00200F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A8A624" w14:textId="77777777" w:rsidR="004149B5" w:rsidRPr="00577066" w:rsidRDefault="004149B5" w:rsidP="001F7BCD">
            <w:pPr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A746A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3.84</w:t>
            </w:r>
          </w:p>
        </w:tc>
        <w:tc>
          <w:tcPr>
            <w:tcW w:w="1336" w:type="dxa"/>
          </w:tcPr>
          <w:p w14:paraId="2450EF56" w14:textId="77777777" w:rsidR="004149B5" w:rsidRPr="00577066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[2.58-5.10]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FA6E37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556301C1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-3.34</w:t>
            </w:r>
          </w:p>
        </w:tc>
        <w:tc>
          <w:tcPr>
            <w:tcW w:w="1202" w:type="dxa"/>
            <w:vAlign w:val="center"/>
          </w:tcPr>
          <w:p w14:paraId="524737C8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[-5.03- -1.65]</w:t>
            </w:r>
          </w:p>
        </w:tc>
        <w:tc>
          <w:tcPr>
            <w:tcW w:w="937" w:type="dxa"/>
            <w:vAlign w:val="center"/>
          </w:tcPr>
          <w:p w14:paraId="1133D85D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</w:tr>
      <w:tr w:rsidR="004149B5" w:rsidRPr="007F79E1" w14:paraId="60A0E49F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DAA2BC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A1E47B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-13.58</w:t>
            </w:r>
          </w:p>
        </w:tc>
        <w:tc>
          <w:tcPr>
            <w:tcW w:w="1336" w:type="dxa"/>
          </w:tcPr>
          <w:p w14:paraId="1BC728E3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[-16.09- -11.07]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785D03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1E95200C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-8.84</w:t>
            </w:r>
          </w:p>
        </w:tc>
        <w:tc>
          <w:tcPr>
            <w:tcW w:w="1202" w:type="dxa"/>
            <w:vAlign w:val="center"/>
          </w:tcPr>
          <w:p w14:paraId="59FB2BAC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[-11.60- -6.09]</w:t>
            </w:r>
          </w:p>
        </w:tc>
        <w:tc>
          <w:tcPr>
            <w:tcW w:w="937" w:type="dxa"/>
            <w:vAlign w:val="center"/>
          </w:tcPr>
          <w:p w14:paraId="13C751FC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</w:tr>
    </w:tbl>
    <w:p w14:paraId="43C28D86" w14:textId="38D6F520" w:rsidR="008832C9" w:rsidRPr="00672582" w:rsidRDefault="008832C9" w:rsidP="008832C9">
      <w:pPr>
        <w:spacing w:after="240"/>
        <w:rPr>
          <w:sz w:val="18"/>
          <w:szCs w:val="18"/>
          <w:lang w:val="en-US"/>
        </w:rPr>
        <w:sectPr w:rsidR="008832C9" w:rsidRPr="00672582" w:rsidSect="008832C9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715763">
        <w:rPr>
          <w:sz w:val="18"/>
          <w:szCs w:val="18"/>
          <w:lang w:val="en-US"/>
        </w:rPr>
        <w:t xml:space="preserve">Legend: </w:t>
      </w:r>
      <w:r w:rsidRPr="009616BE">
        <w:rPr>
          <w:sz w:val="18"/>
          <w:szCs w:val="18"/>
          <w:lang w:val="en-US"/>
        </w:rPr>
        <w:t xml:space="preserve"> VFS – Visual functioning scale</w:t>
      </w:r>
    </w:p>
    <w:p w14:paraId="1791B83B" w14:textId="742A663B" w:rsidR="00F26FC2" w:rsidRDefault="004149B5" w:rsidP="00F26FC2">
      <w:pPr>
        <w:spacing w:after="240" w:line="360" w:lineRule="auto"/>
        <w:rPr>
          <w:rFonts w:eastAsia="Calibri"/>
          <w:bCs/>
          <w:lang w:val="en-US"/>
        </w:rPr>
      </w:pPr>
      <w:r>
        <w:rPr>
          <w:b/>
          <w:color w:val="000000"/>
          <w:lang w:val="en-US"/>
        </w:rPr>
        <w:lastRenderedPageBreak/>
        <w:t>Table S</w:t>
      </w:r>
      <w:r w:rsidR="00BB74B8">
        <w:rPr>
          <w:b/>
          <w:color w:val="000000"/>
          <w:lang w:val="en-US"/>
        </w:rPr>
        <w:t>4</w:t>
      </w:r>
      <w:r>
        <w:rPr>
          <w:b/>
          <w:color w:val="000000"/>
          <w:lang w:val="en-US"/>
        </w:rPr>
        <w:t>b</w:t>
      </w:r>
      <w:r>
        <w:rPr>
          <w:color w:val="000000"/>
          <w:lang w:val="en-US"/>
        </w:rPr>
        <w:t>: Association analysis</w:t>
      </w:r>
      <w:r w:rsidRPr="00E9026D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 xml:space="preserve">between the change in </w:t>
      </w:r>
      <w:r w:rsidRPr="001131C1">
        <w:rPr>
          <w:color w:val="000000"/>
          <w:lang w:val="en-US"/>
        </w:rPr>
        <w:t xml:space="preserve">visual functioning scale </w:t>
      </w:r>
      <w:r>
        <w:rPr>
          <w:color w:val="000000"/>
          <w:lang w:val="en-US"/>
        </w:rPr>
        <w:t>(VFS) with visual acuity (in the better-/worse-seeing eye) and socioeconomic status over 5 years. Data from the German population-based Gutenberg Health Study (2007-2017</w:t>
      </w:r>
      <w:r>
        <w:rPr>
          <w:rFonts w:eastAsia="Calibri"/>
          <w:bCs/>
          <w:lang w:val="en-US"/>
        </w:rPr>
        <w:t>). Linear regression analysis, only male participants.</w:t>
      </w:r>
    </w:p>
    <w:tbl>
      <w:tblPr>
        <w:tblW w:w="842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1097"/>
        <w:gridCol w:w="1336"/>
        <w:gridCol w:w="835"/>
        <w:gridCol w:w="1037"/>
        <w:gridCol w:w="1202"/>
        <w:gridCol w:w="937"/>
      </w:tblGrid>
      <w:tr w:rsidR="004149B5" w:rsidRPr="002B6D92" w14:paraId="0248DCBF" w14:textId="77777777" w:rsidTr="00EB3621">
        <w:trPr>
          <w:trHeight w:val="51"/>
        </w:trPr>
        <w:tc>
          <w:tcPr>
            <w:tcW w:w="1982" w:type="dxa"/>
            <w:shd w:val="clear" w:color="auto" w:fill="D0CECE" w:themeFill="background2" w:themeFillShade="E6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A57D39F" w14:textId="77777777" w:rsidR="004149B5" w:rsidRPr="00A55C85" w:rsidRDefault="004149B5" w:rsidP="001F7BC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68" w:type="dxa"/>
            <w:gridSpan w:val="3"/>
            <w:shd w:val="clear" w:color="auto" w:fill="D0CECE" w:themeFill="background2" w:themeFillShade="E6"/>
          </w:tcPr>
          <w:p w14:paraId="065E3B47" w14:textId="77777777" w:rsidR="004149B5" w:rsidRPr="004421BE" w:rsidRDefault="004149B5" w:rsidP="001F7BCD">
            <w:pPr>
              <w:jc w:val="center"/>
              <w:rPr>
                <w:b/>
                <w:sz w:val="20"/>
                <w:szCs w:val="22"/>
                <w:lang w:val="en-US" w:eastAsia="en-US"/>
              </w:rPr>
            </w:pPr>
            <w:r>
              <w:rPr>
                <w:b/>
                <w:sz w:val="20"/>
                <w:szCs w:val="22"/>
                <w:lang w:val="en-US" w:eastAsia="en-US"/>
              </w:rPr>
              <w:t>Univariable</w:t>
            </w:r>
          </w:p>
        </w:tc>
        <w:tc>
          <w:tcPr>
            <w:tcW w:w="3176" w:type="dxa"/>
            <w:gridSpan w:val="3"/>
            <w:shd w:val="clear" w:color="auto" w:fill="D0CECE" w:themeFill="background2" w:themeFillShade="E6"/>
          </w:tcPr>
          <w:p w14:paraId="6814D554" w14:textId="77777777" w:rsidR="004149B5" w:rsidRPr="00067C43" w:rsidRDefault="004149B5" w:rsidP="001F7BCD">
            <w:pPr>
              <w:jc w:val="center"/>
              <w:rPr>
                <w:b/>
                <w:sz w:val="20"/>
                <w:szCs w:val="22"/>
                <w:vertAlign w:val="superscript"/>
                <w:lang w:val="en-US" w:eastAsia="en-US"/>
              </w:rPr>
            </w:pPr>
            <w:r>
              <w:rPr>
                <w:b/>
                <w:sz w:val="20"/>
                <w:szCs w:val="22"/>
                <w:lang w:val="en-US" w:eastAsia="en-US"/>
              </w:rPr>
              <w:t>Multivariable</w:t>
            </w:r>
          </w:p>
        </w:tc>
      </w:tr>
      <w:tr w:rsidR="004149B5" w:rsidRPr="00BD0252" w14:paraId="108BC27D" w14:textId="77777777" w:rsidTr="00EB3621">
        <w:trPr>
          <w:trHeight w:val="554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494E13" w14:textId="2A2F1993" w:rsidR="004149B5" w:rsidRPr="00067C43" w:rsidRDefault="00845B17" w:rsidP="001F7BC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Dependent variable: Change of VFS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4FBB5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val="en-GB" w:eastAsia="en-US"/>
              </w:rPr>
              <w:t>B</w:t>
            </w:r>
          </w:p>
        </w:tc>
        <w:tc>
          <w:tcPr>
            <w:tcW w:w="1336" w:type="dxa"/>
          </w:tcPr>
          <w:p w14:paraId="0C792034" w14:textId="77777777" w:rsidR="004149B5" w:rsidRDefault="004149B5" w:rsidP="001F7BCD">
            <w:pPr>
              <w:spacing w:before="240"/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95%-CI</w:t>
            </w:r>
          </w:p>
          <w:p w14:paraId="1DD52F61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875077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p-</w:t>
            </w:r>
            <w:proofErr w:type="spellStart"/>
            <w:r w:rsidRPr="00577E6E">
              <w:rPr>
                <w:sz w:val="20"/>
                <w:szCs w:val="22"/>
                <w:lang w:eastAsia="en-US"/>
              </w:rPr>
              <w:t>value</w:t>
            </w:r>
            <w:proofErr w:type="spellEnd"/>
          </w:p>
        </w:tc>
        <w:tc>
          <w:tcPr>
            <w:tcW w:w="1037" w:type="dxa"/>
            <w:vAlign w:val="center"/>
          </w:tcPr>
          <w:p w14:paraId="6026AFDB" w14:textId="77777777" w:rsidR="004149B5" w:rsidRPr="00577E6E" w:rsidRDefault="004149B5" w:rsidP="001F7BCD">
            <w:pPr>
              <w:spacing w:before="240"/>
              <w:jc w:val="center"/>
              <w:rPr>
                <w:sz w:val="20"/>
                <w:szCs w:val="22"/>
                <w:lang w:val="en-GB" w:eastAsia="en-US"/>
              </w:rPr>
            </w:pPr>
            <w:r>
              <w:rPr>
                <w:sz w:val="20"/>
                <w:szCs w:val="22"/>
                <w:lang w:val="en-GB" w:eastAsia="en-US"/>
              </w:rPr>
              <w:t>B</w:t>
            </w:r>
          </w:p>
          <w:p w14:paraId="47356177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202" w:type="dxa"/>
          </w:tcPr>
          <w:p w14:paraId="65E8E433" w14:textId="77777777" w:rsidR="004149B5" w:rsidRPr="00577E6E" w:rsidRDefault="004149B5" w:rsidP="001F7BCD">
            <w:pPr>
              <w:spacing w:before="240"/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95%-CI</w:t>
            </w:r>
          </w:p>
        </w:tc>
        <w:tc>
          <w:tcPr>
            <w:tcW w:w="937" w:type="dxa"/>
            <w:vAlign w:val="center"/>
          </w:tcPr>
          <w:p w14:paraId="32876DCB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p-</w:t>
            </w:r>
            <w:proofErr w:type="spellStart"/>
            <w:r w:rsidRPr="00577E6E">
              <w:rPr>
                <w:sz w:val="20"/>
                <w:szCs w:val="22"/>
                <w:lang w:eastAsia="en-US"/>
              </w:rPr>
              <w:t>value</w:t>
            </w:r>
            <w:proofErr w:type="spellEnd"/>
          </w:p>
        </w:tc>
      </w:tr>
      <w:tr w:rsidR="004149B5" w:rsidRPr="00BD0252" w14:paraId="0DBFF1A7" w14:textId="77777777" w:rsidTr="001F7BCD">
        <w:trPr>
          <w:trHeight w:val="434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102A9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en-US"/>
              </w:rPr>
              <w:t>Age</w:t>
            </w:r>
          </w:p>
        </w:tc>
      </w:tr>
      <w:tr w:rsidR="004149B5" w:rsidRPr="00BD0252" w14:paraId="6122970E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6487F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 w:rsidRPr="004421BE"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37E5C9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0.07</w:t>
            </w:r>
          </w:p>
        </w:tc>
        <w:tc>
          <w:tcPr>
            <w:tcW w:w="1336" w:type="dxa"/>
          </w:tcPr>
          <w:p w14:paraId="38772BF5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[0.05-0.09]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DE2AF9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3C236B8C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0.02</w:t>
            </w:r>
          </w:p>
        </w:tc>
        <w:tc>
          <w:tcPr>
            <w:tcW w:w="1202" w:type="dxa"/>
          </w:tcPr>
          <w:p w14:paraId="35E1B293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[-0.00-0.05]</w:t>
            </w:r>
          </w:p>
        </w:tc>
        <w:tc>
          <w:tcPr>
            <w:tcW w:w="937" w:type="dxa"/>
            <w:vAlign w:val="center"/>
          </w:tcPr>
          <w:p w14:paraId="2E8C8DA4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0.05</w:t>
            </w:r>
          </w:p>
        </w:tc>
      </w:tr>
      <w:tr w:rsidR="004149B5" w:rsidRPr="00BD0252" w14:paraId="21586A4D" w14:textId="77777777" w:rsidTr="001F7BCD">
        <w:trPr>
          <w:trHeight w:val="468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09E30F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VFS</w:t>
            </w:r>
          </w:p>
        </w:tc>
      </w:tr>
      <w:tr w:rsidR="004149B5" w:rsidRPr="00BD0252" w14:paraId="6E81415A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F2DA1F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A6C269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-0.41</w:t>
            </w:r>
          </w:p>
        </w:tc>
        <w:tc>
          <w:tcPr>
            <w:tcW w:w="1336" w:type="dxa"/>
          </w:tcPr>
          <w:p w14:paraId="0A7D063F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[-0.44- -0.39]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55907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40155FF3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-0.45</w:t>
            </w:r>
          </w:p>
        </w:tc>
        <w:tc>
          <w:tcPr>
            <w:tcW w:w="1202" w:type="dxa"/>
          </w:tcPr>
          <w:p w14:paraId="0F0EB13E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[-0.47- -0.42]</w:t>
            </w:r>
          </w:p>
        </w:tc>
        <w:tc>
          <w:tcPr>
            <w:tcW w:w="937" w:type="dxa"/>
            <w:vAlign w:val="center"/>
          </w:tcPr>
          <w:p w14:paraId="41B24155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</w:tr>
      <w:tr w:rsidR="004149B5" w:rsidRPr="00BD0252" w14:paraId="10CC4872" w14:textId="77777777" w:rsidTr="001F7BCD">
        <w:trPr>
          <w:trHeight w:val="468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B513FA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shd w:val="clear" w:color="auto" w:fill="FFFFFF" w:themeFill="background1"/>
                <w:lang w:val="en-US"/>
              </w:rPr>
              <w:t>Socioeconomic status</w:t>
            </w:r>
          </w:p>
        </w:tc>
      </w:tr>
      <w:tr w:rsidR="004149B5" w:rsidRPr="00BD0252" w14:paraId="28D092B4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04032D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 w:rsidRPr="004421BE"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FA8CF2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0.00</w:t>
            </w:r>
          </w:p>
        </w:tc>
        <w:tc>
          <w:tcPr>
            <w:tcW w:w="1336" w:type="dxa"/>
          </w:tcPr>
          <w:p w14:paraId="52FDF136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[-0.06-0.06]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1B8187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0.99</w:t>
            </w:r>
          </w:p>
        </w:tc>
        <w:tc>
          <w:tcPr>
            <w:tcW w:w="1037" w:type="dxa"/>
            <w:vAlign w:val="center"/>
          </w:tcPr>
          <w:p w14:paraId="0144FAE1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0.07</w:t>
            </w:r>
          </w:p>
        </w:tc>
        <w:tc>
          <w:tcPr>
            <w:tcW w:w="1202" w:type="dxa"/>
          </w:tcPr>
          <w:p w14:paraId="4E592D54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[0.02-0.13]</w:t>
            </w:r>
          </w:p>
        </w:tc>
        <w:tc>
          <w:tcPr>
            <w:tcW w:w="937" w:type="dxa"/>
            <w:vAlign w:val="center"/>
          </w:tcPr>
          <w:p w14:paraId="4E2CD412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0.01</w:t>
            </w:r>
          </w:p>
        </w:tc>
      </w:tr>
      <w:tr w:rsidR="004149B5" w:rsidRPr="00BD0252" w14:paraId="6546A70D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98C6E6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</w:t>
            </w:r>
            <w:r w:rsidRPr="004421BE">
              <w:rPr>
                <w:sz w:val="20"/>
                <w:szCs w:val="20"/>
                <w:lang w:eastAsia="en-US"/>
              </w:rPr>
              <w:t>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1358A5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-0.26</w:t>
            </w:r>
          </w:p>
        </w:tc>
        <w:tc>
          <w:tcPr>
            <w:tcW w:w="1336" w:type="dxa"/>
          </w:tcPr>
          <w:p w14:paraId="053C8BC9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[-0.39- -0.13]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CB4953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57C8F4E7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-0.11</w:t>
            </w:r>
          </w:p>
        </w:tc>
        <w:tc>
          <w:tcPr>
            <w:tcW w:w="1202" w:type="dxa"/>
          </w:tcPr>
          <w:p w14:paraId="53683695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[-0.24-0.01]</w:t>
            </w:r>
          </w:p>
        </w:tc>
        <w:tc>
          <w:tcPr>
            <w:tcW w:w="937" w:type="dxa"/>
            <w:vAlign w:val="center"/>
          </w:tcPr>
          <w:p w14:paraId="6002C4D9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0.07</w:t>
            </w:r>
          </w:p>
        </w:tc>
      </w:tr>
      <w:tr w:rsidR="004149B5" w:rsidRPr="003B5A60" w14:paraId="69AB342E" w14:textId="77777777" w:rsidTr="001F7BCD">
        <w:trPr>
          <w:trHeight w:val="775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837EFA" w14:textId="77777777" w:rsidR="004149B5" w:rsidRPr="00577066" w:rsidRDefault="004149B5" w:rsidP="001F7BCD">
            <w:pPr>
              <w:rPr>
                <w:sz w:val="20"/>
                <w:szCs w:val="20"/>
                <w:lang w:val="en-US" w:eastAsia="en-US"/>
              </w:rPr>
            </w:pPr>
            <w:r w:rsidRPr="00577066">
              <w:rPr>
                <w:sz w:val="20"/>
                <w:szCs w:val="20"/>
                <w:lang w:val="en-US" w:eastAsia="en-US"/>
              </w:rPr>
              <w:t xml:space="preserve">Visual </w:t>
            </w:r>
            <w:r>
              <w:rPr>
                <w:sz w:val="20"/>
                <w:szCs w:val="20"/>
                <w:lang w:val="en-US" w:eastAsia="en-US"/>
              </w:rPr>
              <w:t>acuity, better-</w:t>
            </w:r>
            <w:r w:rsidRPr="00577066">
              <w:rPr>
                <w:sz w:val="20"/>
                <w:szCs w:val="20"/>
                <w:lang w:val="en-US" w:eastAsia="en-US"/>
              </w:rPr>
              <w:t>seeing eye</w:t>
            </w:r>
          </w:p>
        </w:tc>
      </w:tr>
      <w:tr w:rsidR="004149B5" w:rsidRPr="00577066" w14:paraId="147D490F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7FDB01C" w14:textId="77777777" w:rsidR="004149B5" w:rsidRPr="006B2C53" w:rsidRDefault="004149B5" w:rsidP="001F7BCD">
            <w:pPr>
              <w:rPr>
                <w:b/>
                <w:sz w:val="20"/>
                <w:szCs w:val="20"/>
                <w:lang w:val="it-IT" w:eastAsia="en-US"/>
              </w:rPr>
            </w:pPr>
            <w:r w:rsidRPr="006B2C53">
              <w:rPr>
                <w:sz w:val="20"/>
                <w:szCs w:val="20"/>
                <w:lang w:val="it-IT"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A157D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9.64</w:t>
            </w:r>
          </w:p>
        </w:tc>
        <w:tc>
          <w:tcPr>
            <w:tcW w:w="1336" w:type="dxa"/>
          </w:tcPr>
          <w:p w14:paraId="3CF724CB" w14:textId="77777777" w:rsidR="004149B5" w:rsidRPr="00577066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[6.77-12.51]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4B450D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12A5049A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-3.50</w:t>
            </w:r>
          </w:p>
        </w:tc>
        <w:tc>
          <w:tcPr>
            <w:tcW w:w="1202" w:type="dxa"/>
            <w:vAlign w:val="center"/>
          </w:tcPr>
          <w:p w14:paraId="5FAE4B9B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[-6.96- -0.03]</w:t>
            </w:r>
          </w:p>
        </w:tc>
        <w:tc>
          <w:tcPr>
            <w:tcW w:w="937" w:type="dxa"/>
            <w:vAlign w:val="center"/>
          </w:tcPr>
          <w:p w14:paraId="3C9753F9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0.05</w:t>
            </w:r>
          </w:p>
        </w:tc>
      </w:tr>
      <w:tr w:rsidR="004149B5" w:rsidRPr="00BD0252" w14:paraId="0CF44777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687082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B0FD93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-4.17</w:t>
            </w:r>
          </w:p>
        </w:tc>
        <w:tc>
          <w:tcPr>
            <w:tcW w:w="1336" w:type="dxa"/>
          </w:tcPr>
          <w:p w14:paraId="4AFCBBC8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[-5.85- -2.50]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BCB727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4ECB48A8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-4.61</w:t>
            </w:r>
          </w:p>
        </w:tc>
        <w:tc>
          <w:tcPr>
            <w:tcW w:w="1202" w:type="dxa"/>
            <w:vAlign w:val="center"/>
          </w:tcPr>
          <w:p w14:paraId="67AF27AD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[-6.34- -2.87]</w:t>
            </w:r>
          </w:p>
        </w:tc>
        <w:tc>
          <w:tcPr>
            <w:tcW w:w="937" w:type="dxa"/>
            <w:vAlign w:val="center"/>
          </w:tcPr>
          <w:p w14:paraId="4591FF19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</w:tr>
      <w:tr w:rsidR="004149B5" w:rsidRPr="003B5A60" w14:paraId="79448854" w14:textId="77777777" w:rsidTr="001F7BCD">
        <w:trPr>
          <w:trHeight w:val="787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664A7E" w14:textId="77777777" w:rsidR="004149B5" w:rsidRPr="00577066" w:rsidRDefault="004149B5" w:rsidP="001F7BCD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r w:rsidRPr="00577066">
              <w:rPr>
                <w:sz w:val="20"/>
                <w:szCs w:val="20"/>
                <w:lang w:val="en-US" w:eastAsia="en-US"/>
              </w:rPr>
              <w:t xml:space="preserve">Visual acuity, </w:t>
            </w:r>
            <w:r>
              <w:rPr>
                <w:sz w:val="20"/>
                <w:szCs w:val="20"/>
                <w:lang w:val="en-US" w:eastAsia="en-US"/>
              </w:rPr>
              <w:t>worse-</w:t>
            </w:r>
            <w:r w:rsidRPr="00577066">
              <w:rPr>
                <w:sz w:val="20"/>
                <w:szCs w:val="20"/>
                <w:lang w:val="en-US" w:eastAsia="en-US"/>
              </w:rPr>
              <w:t>seeing eye</w:t>
            </w:r>
          </w:p>
        </w:tc>
      </w:tr>
      <w:tr w:rsidR="004149B5" w:rsidRPr="00577066" w14:paraId="4670A7FB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52F066F" w14:textId="77777777" w:rsidR="004149B5" w:rsidRPr="00577066" w:rsidRDefault="004149B5" w:rsidP="001F7BCD">
            <w:pPr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16BD59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2.67</w:t>
            </w:r>
          </w:p>
        </w:tc>
        <w:tc>
          <w:tcPr>
            <w:tcW w:w="1336" w:type="dxa"/>
          </w:tcPr>
          <w:p w14:paraId="6B6ABDD2" w14:textId="77777777" w:rsidR="004149B5" w:rsidRPr="00577066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[1.56-3.77]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010DDB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387D9268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-3.44</w:t>
            </w:r>
          </w:p>
        </w:tc>
        <w:tc>
          <w:tcPr>
            <w:tcW w:w="1202" w:type="dxa"/>
            <w:vAlign w:val="center"/>
          </w:tcPr>
          <w:p w14:paraId="44665F65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[-4.91- -1.97]</w:t>
            </w:r>
          </w:p>
        </w:tc>
        <w:tc>
          <w:tcPr>
            <w:tcW w:w="937" w:type="dxa"/>
            <w:vAlign w:val="center"/>
          </w:tcPr>
          <w:p w14:paraId="266687B3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</w:tr>
      <w:tr w:rsidR="004149B5" w:rsidRPr="007F79E1" w14:paraId="3FB7ACCF" w14:textId="77777777" w:rsidTr="00EB3621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E92CBC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661F5C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-8.29</w:t>
            </w:r>
          </w:p>
        </w:tc>
        <w:tc>
          <w:tcPr>
            <w:tcW w:w="1336" w:type="dxa"/>
          </w:tcPr>
          <w:p w14:paraId="7ECDD805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[-10.46- -6.13]</w:t>
            </w:r>
          </w:p>
        </w:tc>
        <w:tc>
          <w:tcPr>
            <w:tcW w:w="835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E54296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37" w:type="dxa"/>
            <w:vAlign w:val="center"/>
          </w:tcPr>
          <w:p w14:paraId="2B383741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-4.61</w:t>
            </w:r>
          </w:p>
        </w:tc>
        <w:tc>
          <w:tcPr>
            <w:tcW w:w="1202" w:type="dxa"/>
            <w:vAlign w:val="center"/>
          </w:tcPr>
          <w:p w14:paraId="26AC8C63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[-8.43- -3.57]</w:t>
            </w:r>
          </w:p>
        </w:tc>
        <w:tc>
          <w:tcPr>
            <w:tcW w:w="937" w:type="dxa"/>
            <w:vAlign w:val="center"/>
          </w:tcPr>
          <w:p w14:paraId="4492684A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</w:tr>
    </w:tbl>
    <w:p w14:paraId="5853F833" w14:textId="2B34844C" w:rsidR="008832C9" w:rsidRPr="00672582" w:rsidRDefault="008832C9" w:rsidP="008832C9">
      <w:pPr>
        <w:spacing w:after="240"/>
        <w:rPr>
          <w:sz w:val="18"/>
          <w:szCs w:val="18"/>
          <w:lang w:val="en-US"/>
        </w:rPr>
        <w:sectPr w:rsidR="008832C9" w:rsidRPr="00672582" w:rsidSect="008832C9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 w:rsidRPr="00715763">
        <w:rPr>
          <w:sz w:val="18"/>
          <w:szCs w:val="18"/>
          <w:lang w:val="en-US"/>
        </w:rPr>
        <w:t xml:space="preserve">Legend: </w:t>
      </w:r>
      <w:r w:rsidRPr="009616BE">
        <w:rPr>
          <w:sz w:val="18"/>
          <w:szCs w:val="18"/>
          <w:lang w:val="en-US"/>
        </w:rPr>
        <w:t xml:space="preserve"> VFS – Visual functioning scale</w:t>
      </w:r>
    </w:p>
    <w:p w14:paraId="18AF2136" w14:textId="5F9C29F1" w:rsidR="004149B5" w:rsidRPr="004346B9" w:rsidRDefault="004149B5" w:rsidP="00F26FC2">
      <w:pPr>
        <w:spacing w:before="100" w:beforeAutospacing="1" w:line="360" w:lineRule="auto"/>
        <w:rPr>
          <w:rFonts w:eastAsia="Calibri"/>
          <w:lang w:val="en-US"/>
        </w:rPr>
      </w:pPr>
      <w:r w:rsidRPr="00510679">
        <w:rPr>
          <w:b/>
          <w:lang w:val="en-US" w:eastAsia="en-US"/>
        </w:rPr>
        <w:lastRenderedPageBreak/>
        <w:t>Table S</w:t>
      </w:r>
      <w:r w:rsidR="00BB74B8">
        <w:rPr>
          <w:b/>
          <w:lang w:val="en-US" w:eastAsia="en-US"/>
        </w:rPr>
        <w:t>5</w:t>
      </w:r>
      <w:r w:rsidRPr="00510679">
        <w:rPr>
          <w:b/>
          <w:lang w:val="en-US" w:eastAsia="en-US"/>
        </w:rPr>
        <w:t xml:space="preserve">: </w:t>
      </w:r>
      <w:r w:rsidRPr="004346B9">
        <w:rPr>
          <w:rFonts w:eastAsia="Calibri"/>
          <w:lang w:val="en-US"/>
        </w:rPr>
        <w:t xml:space="preserve">Association analysis between the change in visual functioning scale (VFS) with visual acuity (in the better-/worse-seeing eye) and socioeconomic status over 5 years. Data from the German population-based Gutenberg Health Study (2007-2017). Linear regression analysis with incorporation of effect modification for </w:t>
      </w:r>
      <w:r w:rsidR="0092381A">
        <w:rPr>
          <w:rFonts w:eastAsia="Calibri"/>
          <w:lang w:val="en-US"/>
        </w:rPr>
        <w:t>gender</w:t>
      </w:r>
      <w:r w:rsidRPr="004346B9">
        <w:rPr>
          <w:rFonts w:eastAsia="Calibri"/>
          <w:lang w:val="en-US"/>
        </w:rPr>
        <w:t>.</w:t>
      </w:r>
    </w:p>
    <w:p w14:paraId="1199D6C8" w14:textId="77777777" w:rsidR="004149B5" w:rsidRDefault="004149B5" w:rsidP="004149B5">
      <w:pPr>
        <w:rPr>
          <w:lang w:val="en-US" w:eastAsia="en-US"/>
        </w:rPr>
      </w:pPr>
    </w:p>
    <w:tbl>
      <w:tblPr>
        <w:tblW w:w="8426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1097"/>
        <w:gridCol w:w="1321"/>
        <w:gridCol w:w="818"/>
        <w:gridCol w:w="1069"/>
        <w:gridCol w:w="1202"/>
        <w:gridCol w:w="937"/>
      </w:tblGrid>
      <w:tr w:rsidR="004149B5" w:rsidRPr="00A13614" w14:paraId="4087369D" w14:textId="77777777" w:rsidTr="001F7BCD">
        <w:trPr>
          <w:trHeight w:val="51"/>
        </w:trPr>
        <w:tc>
          <w:tcPr>
            <w:tcW w:w="1982" w:type="dxa"/>
            <w:shd w:val="clear" w:color="auto" w:fill="D0CECE" w:themeFill="background2" w:themeFillShade="E6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5D1790B" w14:textId="77777777" w:rsidR="004149B5" w:rsidRPr="00A55C85" w:rsidRDefault="004149B5" w:rsidP="001F7BCD">
            <w:pPr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3236" w:type="dxa"/>
            <w:gridSpan w:val="3"/>
            <w:shd w:val="clear" w:color="auto" w:fill="D0CECE" w:themeFill="background2" w:themeFillShade="E6"/>
          </w:tcPr>
          <w:p w14:paraId="601D7249" w14:textId="77777777" w:rsidR="004149B5" w:rsidRPr="004421BE" w:rsidRDefault="004149B5" w:rsidP="001F7BCD">
            <w:pPr>
              <w:jc w:val="center"/>
              <w:rPr>
                <w:b/>
                <w:sz w:val="20"/>
                <w:szCs w:val="22"/>
                <w:lang w:val="en-US" w:eastAsia="en-US"/>
              </w:rPr>
            </w:pPr>
            <w:r>
              <w:rPr>
                <w:b/>
                <w:sz w:val="20"/>
                <w:szCs w:val="22"/>
                <w:lang w:val="en-US" w:eastAsia="en-US"/>
              </w:rPr>
              <w:t>Univariable</w:t>
            </w:r>
          </w:p>
        </w:tc>
        <w:tc>
          <w:tcPr>
            <w:tcW w:w="3208" w:type="dxa"/>
            <w:gridSpan w:val="3"/>
            <w:shd w:val="clear" w:color="auto" w:fill="D0CECE" w:themeFill="background2" w:themeFillShade="E6"/>
          </w:tcPr>
          <w:p w14:paraId="64B64BCF" w14:textId="77777777" w:rsidR="004149B5" w:rsidRPr="00067C43" w:rsidRDefault="004149B5" w:rsidP="001F7BCD">
            <w:pPr>
              <w:jc w:val="center"/>
              <w:rPr>
                <w:b/>
                <w:sz w:val="20"/>
                <w:szCs w:val="22"/>
                <w:vertAlign w:val="superscript"/>
                <w:lang w:val="en-US" w:eastAsia="en-US"/>
              </w:rPr>
            </w:pPr>
            <w:r w:rsidRPr="00067C43">
              <w:rPr>
                <w:b/>
                <w:sz w:val="20"/>
                <w:szCs w:val="22"/>
                <w:lang w:val="en-US" w:eastAsia="en-US"/>
              </w:rPr>
              <w:t>Multivariable</w:t>
            </w:r>
          </w:p>
        </w:tc>
      </w:tr>
      <w:tr w:rsidR="004149B5" w:rsidRPr="00BD0252" w14:paraId="4B4C24F4" w14:textId="77777777" w:rsidTr="001F7BCD">
        <w:trPr>
          <w:trHeight w:val="554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470CE3" w14:textId="2F721BE1" w:rsidR="004149B5" w:rsidRPr="00067C43" w:rsidRDefault="00845B17" w:rsidP="001F7BCD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Dependent variable: Change of VFS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630DD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val="en-GB" w:eastAsia="en-US"/>
              </w:rPr>
              <w:t>B</w:t>
            </w:r>
          </w:p>
        </w:tc>
        <w:tc>
          <w:tcPr>
            <w:tcW w:w="1321" w:type="dxa"/>
          </w:tcPr>
          <w:p w14:paraId="1C4D644E" w14:textId="77777777" w:rsidR="004149B5" w:rsidRDefault="004149B5" w:rsidP="001F7BCD">
            <w:pPr>
              <w:spacing w:before="240"/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95%-CI</w:t>
            </w:r>
          </w:p>
          <w:p w14:paraId="600DCBE4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53D594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p-</w:t>
            </w:r>
            <w:proofErr w:type="spellStart"/>
            <w:r w:rsidRPr="00577E6E">
              <w:rPr>
                <w:sz w:val="20"/>
                <w:szCs w:val="22"/>
                <w:lang w:eastAsia="en-US"/>
              </w:rPr>
              <w:t>value</w:t>
            </w:r>
            <w:proofErr w:type="spellEnd"/>
          </w:p>
        </w:tc>
        <w:tc>
          <w:tcPr>
            <w:tcW w:w="1069" w:type="dxa"/>
            <w:vAlign w:val="center"/>
          </w:tcPr>
          <w:p w14:paraId="073549E3" w14:textId="77777777" w:rsidR="004149B5" w:rsidRPr="00577E6E" w:rsidRDefault="004149B5" w:rsidP="001F7BCD">
            <w:pPr>
              <w:spacing w:before="240"/>
              <w:jc w:val="center"/>
              <w:rPr>
                <w:sz w:val="20"/>
                <w:szCs w:val="22"/>
                <w:lang w:val="en-GB" w:eastAsia="en-US"/>
              </w:rPr>
            </w:pPr>
            <w:r>
              <w:rPr>
                <w:sz w:val="20"/>
                <w:szCs w:val="22"/>
                <w:lang w:val="en-GB" w:eastAsia="en-US"/>
              </w:rPr>
              <w:t>B</w:t>
            </w:r>
          </w:p>
          <w:p w14:paraId="22604902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</w:p>
        </w:tc>
        <w:tc>
          <w:tcPr>
            <w:tcW w:w="1202" w:type="dxa"/>
          </w:tcPr>
          <w:p w14:paraId="62DD8666" w14:textId="77777777" w:rsidR="004149B5" w:rsidRPr="00577E6E" w:rsidRDefault="004149B5" w:rsidP="001F7BCD">
            <w:pPr>
              <w:spacing w:before="240"/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95%-CI</w:t>
            </w:r>
          </w:p>
        </w:tc>
        <w:tc>
          <w:tcPr>
            <w:tcW w:w="937" w:type="dxa"/>
            <w:vAlign w:val="center"/>
          </w:tcPr>
          <w:p w14:paraId="6779EB7E" w14:textId="77777777" w:rsidR="004149B5" w:rsidRPr="00577E6E" w:rsidRDefault="004149B5" w:rsidP="001F7BCD">
            <w:pPr>
              <w:jc w:val="center"/>
              <w:rPr>
                <w:sz w:val="20"/>
                <w:szCs w:val="22"/>
                <w:lang w:eastAsia="en-US"/>
              </w:rPr>
            </w:pPr>
            <w:r w:rsidRPr="00577E6E">
              <w:rPr>
                <w:sz w:val="20"/>
                <w:szCs w:val="22"/>
                <w:lang w:eastAsia="en-US"/>
              </w:rPr>
              <w:t>p-</w:t>
            </w:r>
            <w:proofErr w:type="spellStart"/>
            <w:r w:rsidRPr="00577E6E">
              <w:rPr>
                <w:sz w:val="20"/>
                <w:szCs w:val="22"/>
                <w:lang w:eastAsia="en-US"/>
              </w:rPr>
              <w:t>value</w:t>
            </w:r>
            <w:proofErr w:type="spellEnd"/>
          </w:p>
        </w:tc>
      </w:tr>
      <w:tr w:rsidR="004149B5" w:rsidRPr="00BD0252" w14:paraId="0253700F" w14:textId="77777777" w:rsidTr="001F7BCD">
        <w:trPr>
          <w:trHeight w:val="434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3278DC" w14:textId="3FFE90C5" w:rsidR="004149B5" w:rsidRPr="003A56E4" w:rsidRDefault="00ED3A0E" w:rsidP="001F7BCD">
            <w:pPr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shd w:val="clear" w:color="auto" w:fill="FFFFFF" w:themeFill="background1"/>
                <w:lang w:val="en-US"/>
              </w:rPr>
              <w:t>Gender</w:t>
            </w:r>
            <w:r w:rsidR="004149B5" w:rsidRPr="003A56E4">
              <w:rPr>
                <w:b/>
                <w:sz w:val="20"/>
                <w:szCs w:val="20"/>
                <w:shd w:val="clear" w:color="auto" w:fill="FFFFFF" w:themeFill="background1"/>
                <w:lang w:val="en-US"/>
              </w:rPr>
              <w:t>, female</w:t>
            </w:r>
          </w:p>
        </w:tc>
      </w:tr>
      <w:tr w:rsidR="004149B5" w:rsidRPr="00BD0252" w14:paraId="7F3E13C2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EA4A6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 w:rsidRPr="004421BE"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FF4CCD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-0.37</w:t>
            </w:r>
          </w:p>
        </w:tc>
        <w:tc>
          <w:tcPr>
            <w:tcW w:w="1321" w:type="dxa"/>
          </w:tcPr>
          <w:p w14:paraId="71320C71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[-0.74-0.01]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143F31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0.05</w:t>
            </w:r>
          </w:p>
        </w:tc>
        <w:tc>
          <w:tcPr>
            <w:tcW w:w="1069" w:type="dxa"/>
            <w:vAlign w:val="center"/>
          </w:tcPr>
          <w:p w14:paraId="2BC90342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-0.80</w:t>
            </w:r>
          </w:p>
        </w:tc>
        <w:tc>
          <w:tcPr>
            <w:tcW w:w="1202" w:type="dxa"/>
          </w:tcPr>
          <w:p w14:paraId="598EC741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[-4.96-3.35]</w:t>
            </w:r>
          </w:p>
        </w:tc>
        <w:tc>
          <w:tcPr>
            <w:tcW w:w="937" w:type="dxa"/>
            <w:vAlign w:val="center"/>
          </w:tcPr>
          <w:p w14:paraId="557EDF01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0.70</w:t>
            </w:r>
          </w:p>
        </w:tc>
      </w:tr>
      <w:tr w:rsidR="004149B5" w:rsidRPr="00BD0252" w14:paraId="2077DE9E" w14:textId="77777777" w:rsidTr="001F7BCD">
        <w:trPr>
          <w:trHeight w:val="434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88F6FC" w14:textId="77777777" w:rsidR="004149B5" w:rsidRPr="003A56E4" w:rsidRDefault="004149B5" w:rsidP="001F7BCD">
            <w:pPr>
              <w:rPr>
                <w:b/>
                <w:sz w:val="20"/>
                <w:szCs w:val="20"/>
                <w:lang w:eastAsia="en-US"/>
              </w:rPr>
            </w:pPr>
            <w:r w:rsidRPr="003A56E4">
              <w:rPr>
                <w:b/>
                <w:sz w:val="20"/>
                <w:szCs w:val="20"/>
                <w:shd w:val="clear" w:color="auto" w:fill="FFFFFF" w:themeFill="background1"/>
                <w:lang w:val="en-US"/>
              </w:rPr>
              <w:t>Age</w:t>
            </w:r>
          </w:p>
        </w:tc>
      </w:tr>
      <w:tr w:rsidR="004149B5" w:rsidRPr="00BD0252" w14:paraId="6CB09330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4084D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 w:rsidRPr="004421BE"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DF2E96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0.07</w:t>
            </w:r>
          </w:p>
        </w:tc>
        <w:tc>
          <w:tcPr>
            <w:tcW w:w="1321" w:type="dxa"/>
          </w:tcPr>
          <w:p w14:paraId="190B2EAD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[0.05-0.09]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0A51D4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69" w:type="dxa"/>
            <w:vAlign w:val="center"/>
          </w:tcPr>
          <w:p w14:paraId="6FF20795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0.02</w:t>
            </w:r>
          </w:p>
        </w:tc>
        <w:tc>
          <w:tcPr>
            <w:tcW w:w="1202" w:type="dxa"/>
          </w:tcPr>
          <w:p w14:paraId="3319C99A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[-0.00-0.05]</w:t>
            </w:r>
          </w:p>
        </w:tc>
        <w:tc>
          <w:tcPr>
            <w:tcW w:w="937" w:type="dxa"/>
            <w:vAlign w:val="center"/>
          </w:tcPr>
          <w:p w14:paraId="7F57F720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0.07</w:t>
            </w:r>
          </w:p>
        </w:tc>
      </w:tr>
      <w:tr w:rsidR="004149B5" w:rsidRPr="00BD0252" w14:paraId="757B4C8C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0B8F59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Baseline*sex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72D5C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-0.00</w:t>
            </w:r>
          </w:p>
        </w:tc>
        <w:tc>
          <w:tcPr>
            <w:tcW w:w="1321" w:type="dxa"/>
          </w:tcPr>
          <w:p w14:paraId="0FE40F12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[-0.04-0.03]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22E78D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0.87</w:t>
            </w:r>
          </w:p>
        </w:tc>
        <w:tc>
          <w:tcPr>
            <w:tcW w:w="1069" w:type="dxa"/>
            <w:vAlign w:val="center"/>
          </w:tcPr>
          <w:p w14:paraId="4519E709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0.01</w:t>
            </w:r>
          </w:p>
        </w:tc>
        <w:tc>
          <w:tcPr>
            <w:tcW w:w="1202" w:type="dxa"/>
          </w:tcPr>
          <w:p w14:paraId="0DC123CE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[-0.03-0.05]</w:t>
            </w:r>
          </w:p>
        </w:tc>
        <w:tc>
          <w:tcPr>
            <w:tcW w:w="937" w:type="dxa"/>
            <w:vAlign w:val="center"/>
          </w:tcPr>
          <w:p w14:paraId="45876004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0.59</w:t>
            </w:r>
          </w:p>
        </w:tc>
      </w:tr>
      <w:tr w:rsidR="004149B5" w:rsidRPr="00BD0252" w14:paraId="7CA541D0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34818F" w14:textId="77777777" w:rsidR="004149B5" w:rsidRPr="003A56E4" w:rsidRDefault="004149B5" w:rsidP="001F7BCD">
            <w:pPr>
              <w:rPr>
                <w:b/>
                <w:sz w:val="20"/>
                <w:szCs w:val="20"/>
                <w:lang w:eastAsia="en-US"/>
              </w:rPr>
            </w:pPr>
            <w:r w:rsidRPr="003A56E4">
              <w:rPr>
                <w:b/>
                <w:sz w:val="20"/>
                <w:szCs w:val="20"/>
                <w:lang w:eastAsia="en-US"/>
              </w:rPr>
              <w:t>VFS</w:t>
            </w:r>
          </w:p>
        </w:tc>
        <w:tc>
          <w:tcPr>
            <w:tcW w:w="6444" w:type="dxa"/>
            <w:gridSpan w:val="6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5B1799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149B5" w:rsidRPr="00BD0252" w14:paraId="72BBA4F2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DAC4DE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BF5FAC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-0.41</w:t>
            </w:r>
          </w:p>
        </w:tc>
        <w:tc>
          <w:tcPr>
            <w:tcW w:w="1321" w:type="dxa"/>
          </w:tcPr>
          <w:p w14:paraId="79C64064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[-0.43- -0.40]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A146A5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69" w:type="dxa"/>
            <w:vAlign w:val="center"/>
          </w:tcPr>
          <w:p w14:paraId="57200DC5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-0.45</w:t>
            </w:r>
          </w:p>
        </w:tc>
        <w:tc>
          <w:tcPr>
            <w:tcW w:w="1202" w:type="dxa"/>
          </w:tcPr>
          <w:p w14:paraId="03BD12A4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[-0.47- -0.42]</w:t>
            </w:r>
          </w:p>
        </w:tc>
        <w:tc>
          <w:tcPr>
            <w:tcW w:w="937" w:type="dxa"/>
            <w:vAlign w:val="center"/>
          </w:tcPr>
          <w:p w14:paraId="0780C96A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</w:tr>
      <w:tr w:rsidR="004149B5" w:rsidRPr="00BD0252" w14:paraId="69C0002C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B3D605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Baseline*sex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264C44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-0.01</w:t>
            </w:r>
          </w:p>
        </w:tc>
        <w:tc>
          <w:tcPr>
            <w:tcW w:w="1321" w:type="dxa"/>
          </w:tcPr>
          <w:p w14:paraId="6948AD5C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[-0.04-0.02]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2F8867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0.47</w:t>
            </w:r>
          </w:p>
        </w:tc>
        <w:tc>
          <w:tcPr>
            <w:tcW w:w="1069" w:type="dxa"/>
            <w:vAlign w:val="center"/>
          </w:tcPr>
          <w:p w14:paraId="4E90930F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-0.006</w:t>
            </w:r>
          </w:p>
        </w:tc>
        <w:tc>
          <w:tcPr>
            <w:tcW w:w="1202" w:type="dxa"/>
          </w:tcPr>
          <w:p w14:paraId="1B6696C5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[-0.04-0.03]</w:t>
            </w:r>
          </w:p>
        </w:tc>
        <w:tc>
          <w:tcPr>
            <w:tcW w:w="937" w:type="dxa"/>
            <w:vAlign w:val="center"/>
          </w:tcPr>
          <w:p w14:paraId="49B2C1C2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0.73</w:t>
            </w:r>
          </w:p>
        </w:tc>
      </w:tr>
      <w:tr w:rsidR="004149B5" w:rsidRPr="00BD0252" w14:paraId="1F5D33D0" w14:textId="77777777" w:rsidTr="001F7BCD">
        <w:trPr>
          <w:trHeight w:val="434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389E1" w14:textId="77777777" w:rsidR="004149B5" w:rsidRPr="003A56E4" w:rsidRDefault="004149B5" w:rsidP="001F7BCD">
            <w:pPr>
              <w:rPr>
                <w:b/>
                <w:sz w:val="20"/>
                <w:szCs w:val="20"/>
                <w:lang w:eastAsia="en-US"/>
              </w:rPr>
            </w:pPr>
            <w:r w:rsidRPr="003A56E4">
              <w:rPr>
                <w:b/>
                <w:sz w:val="20"/>
                <w:szCs w:val="20"/>
                <w:shd w:val="clear" w:color="auto" w:fill="FFFFFF" w:themeFill="background1"/>
                <w:lang w:val="en-US"/>
              </w:rPr>
              <w:t>Socioeconomic status</w:t>
            </w:r>
          </w:p>
        </w:tc>
      </w:tr>
      <w:tr w:rsidR="004149B5" w:rsidRPr="00BD0252" w14:paraId="45DE954F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997972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 w:rsidRPr="004421BE">
              <w:rPr>
                <w:sz w:val="20"/>
                <w:szCs w:val="20"/>
                <w:lang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4DDCE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0.00</w:t>
            </w:r>
          </w:p>
        </w:tc>
        <w:tc>
          <w:tcPr>
            <w:tcW w:w="1321" w:type="dxa"/>
          </w:tcPr>
          <w:p w14:paraId="304E2E69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[-0.06-0.06]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572E50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0.99</w:t>
            </w:r>
          </w:p>
        </w:tc>
        <w:tc>
          <w:tcPr>
            <w:tcW w:w="1069" w:type="dxa"/>
            <w:vAlign w:val="center"/>
          </w:tcPr>
          <w:p w14:paraId="2598876F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0.07</w:t>
            </w:r>
          </w:p>
        </w:tc>
        <w:tc>
          <w:tcPr>
            <w:tcW w:w="1202" w:type="dxa"/>
          </w:tcPr>
          <w:p w14:paraId="67907507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[0.01-0.13]</w:t>
            </w:r>
          </w:p>
        </w:tc>
        <w:tc>
          <w:tcPr>
            <w:tcW w:w="937" w:type="dxa"/>
            <w:vAlign w:val="center"/>
          </w:tcPr>
          <w:p w14:paraId="2BE6873A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0.02</w:t>
            </w:r>
          </w:p>
        </w:tc>
      </w:tr>
      <w:tr w:rsidR="004149B5" w:rsidRPr="00BD0252" w14:paraId="42E9C5C8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12DE5B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Baseline*sex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E8F6B0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-0.05</w:t>
            </w:r>
          </w:p>
        </w:tc>
        <w:tc>
          <w:tcPr>
            <w:tcW w:w="1321" w:type="dxa"/>
          </w:tcPr>
          <w:p w14:paraId="794CAF87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[-0.13-0.04]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F6B5F9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0.31</w:t>
            </w:r>
          </w:p>
        </w:tc>
        <w:tc>
          <w:tcPr>
            <w:tcW w:w="1069" w:type="dxa"/>
            <w:vAlign w:val="center"/>
          </w:tcPr>
          <w:p w14:paraId="4CAFC289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-0.006</w:t>
            </w:r>
          </w:p>
        </w:tc>
        <w:tc>
          <w:tcPr>
            <w:tcW w:w="1202" w:type="dxa"/>
          </w:tcPr>
          <w:p w14:paraId="0DC6DAA3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[-0.24-0.02]</w:t>
            </w:r>
          </w:p>
        </w:tc>
        <w:tc>
          <w:tcPr>
            <w:tcW w:w="937" w:type="dxa"/>
            <w:vAlign w:val="center"/>
          </w:tcPr>
          <w:p w14:paraId="20BE6307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0.89</w:t>
            </w:r>
          </w:p>
        </w:tc>
      </w:tr>
      <w:tr w:rsidR="004149B5" w:rsidRPr="00BD0252" w14:paraId="374DC41C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555303" w14:textId="77777777" w:rsidR="004149B5" w:rsidRPr="004421BE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</w:t>
            </w:r>
            <w:r w:rsidRPr="004421BE">
              <w:rPr>
                <w:sz w:val="20"/>
                <w:szCs w:val="20"/>
                <w:lang w:eastAsia="en-US"/>
              </w:rPr>
              <w:t>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5E6D42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-0.26</w:t>
            </w:r>
          </w:p>
        </w:tc>
        <w:tc>
          <w:tcPr>
            <w:tcW w:w="1321" w:type="dxa"/>
          </w:tcPr>
          <w:p w14:paraId="5A926EA4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[-0.39- -0.13]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AB788C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69" w:type="dxa"/>
            <w:vAlign w:val="center"/>
          </w:tcPr>
          <w:p w14:paraId="533C6D12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-0.11</w:t>
            </w:r>
          </w:p>
        </w:tc>
        <w:tc>
          <w:tcPr>
            <w:tcW w:w="1202" w:type="dxa"/>
          </w:tcPr>
          <w:p w14:paraId="5031400D" w14:textId="77777777" w:rsidR="004149B5" w:rsidRPr="004421BE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[-0.24-0.02]</w:t>
            </w:r>
          </w:p>
        </w:tc>
        <w:tc>
          <w:tcPr>
            <w:tcW w:w="937" w:type="dxa"/>
            <w:vAlign w:val="center"/>
          </w:tcPr>
          <w:p w14:paraId="0C731DE0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0.09</w:t>
            </w:r>
          </w:p>
        </w:tc>
      </w:tr>
      <w:tr w:rsidR="004149B5" w:rsidRPr="00BD0252" w14:paraId="734678F5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6946AE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  <w:r>
              <w:rPr>
                <w:sz w:val="20"/>
                <w:szCs w:val="20"/>
                <w:lang w:eastAsia="en-US"/>
              </w:rPr>
              <w:t>*sex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C95941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0.13</w:t>
            </w:r>
          </w:p>
        </w:tc>
        <w:tc>
          <w:tcPr>
            <w:tcW w:w="1321" w:type="dxa"/>
          </w:tcPr>
          <w:p w14:paraId="6971D67F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[-0.06-0.32]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3EB5B4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0.19</w:t>
            </w:r>
          </w:p>
        </w:tc>
        <w:tc>
          <w:tcPr>
            <w:tcW w:w="1069" w:type="dxa"/>
            <w:vAlign w:val="center"/>
          </w:tcPr>
          <w:p w14:paraId="33CDA5FD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-0.11</w:t>
            </w:r>
          </w:p>
        </w:tc>
        <w:tc>
          <w:tcPr>
            <w:tcW w:w="1202" w:type="dxa"/>
          </w:tcPr>
          <w:p w14:paraId="7365AE74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[-0.07-0.30]</w:t>
            </w:r>
          </w:p>
        </w:tc>
        <w:tc>
          <w:tcPr>
            <w:tcW w:w="937" w:type="dxa"/>
            <w:vAlign w:val="center"/>
          </w:tcPr>
          <w:p w14:paraId="1EE2864A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0.24</w:t>
            </w:r>
          </w:p>
        </w:tc>
      </w:tr>
      <w:tr w:rsidR="004149B5" w:rsidRPr="003B5A60" w14:paraId="69DC4862" w14:textId="77777777" w:rsidTr="001F7BCD">
        <w:trPr>
          <w:trHeight w:val="632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9B320E" w14:textId="77777777" w:rsidR="004149B5" w:rsidRPr="003A56E4" w:rsidRDefault="004149B5" w:rsidP="001F7BCD">
            <w:pPr>
              <w:rPr>
                <w:b/>
                <w:sz w:val="20"/>
                <w:szCs w:val="20"/>
                <w:lang w:val="en-US" w:eastAsia="en-US"/>
              </w:rPr>
            </w:pPr>
            <w:r w:rsidRPr="003A56E4">
              <w:rPr>
                <w:b/>
                <w:sz w:val="20"/>
                <w:szCs w:val="20"/>
                <w:lang w:val="en-US" w:eastAsia="en-US"/>
              </w:rPr>
              <w:t>Visual acuity, better-seeing eye</w:t>
            </w:r>
          </w:p>
        </w:tc>
      </w:tr>
      <w:tr w:rsidR="004149B5" w:rsidRPr="00577066" w14:paraId="49DF3F2B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D1B6D6" w14:textId="77777777" w:rsidR="004149B5" w:rsidRPr="00577066" w:rsidRDefault="004149B5" w:rsidP="001F7BCD">
            <w:pPr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60046A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9.64</w:t>
            </w:r>
          </w:p>
        </w:tc>
        <w:tc>
          <w:tcPr>
            <w:tcW w:w="1321" w:type="dxa"/>
          </w:tcPr>
          <w:p w14:paraId="389613BA" w14:textId="77777777" w:rsidR="004149B5" w:rsidRPr="00577066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[6.60-12.68]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7F8968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1069" w:type="dxa"/>
            <w:vAlign w:val="center"/>
          </w:tcPr>
          <w:p w14:paraId="67C74C85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-3.50</w:t>
            </w:r>
          </w:p>
        </w:tc>
        <w:tc>
          <w:tcPr>
            <w:tcW w:w="1202" w:type="dxa"/>
            <w:vAlign w:val="center"/>
          </w:tcPr>
          <w:p w14:paraId="63CF8054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[-7.17-0.17]</w:t>
            </w:r>
          </w:p>
        </w:tc>
        <w:tc>
          <w:tcPr>
            <w:tcW w:w="937" w:type="dxa"/>
            <w:vAlign w:val="center"/>
          </w:tcPr>
          <w:p w14:paraId="2A7AF394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0.06</w:t>
            </w:r>
          </w:p>
        </w:tc>
      </w:tr>
      <w:tr w:rsidR="004149B5" w:rsidRPr="00577066" w14:paraId="4BF0118D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873CA0" w14:textId="77777777" w:rsidR="004149B5" w:rsidRDefault="004149B5" w:rsidP="001F7BCD">
            <w:pPr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Baseline*sex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2D7E19" w14:textId="77777777" w:rsidR="004149B5" w:rsidRPr="00C63AE7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3.73</w:t>
            </w:r>
          </w:p>
        </w:tc>
        <w:tc>
          <w:tcPr>
            <w:tcW w:w="1321" w:type="dxa"/>
          </w:tcPr>
          <w:p w14:paraId="234B52DC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[-0.47-7.93]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B68A3B" w14:textId="77777777" w:rsidR="004149B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0.08</w:t>
            </w:r>
          </w:p>
        </w:tc>
        <w:tc>
          <w:tcPr>
            <w:tcW w:w="1069" w:type="dxa"/>
            <w:vAlign w:val="center"/>
          </w:tcPr>
          <w:p w14:paraId="44E1B7C6" w14:textId="77777777" w:rsidR="004149B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0.60</w:t>
            </w:r>
          </w:p>
        </w:tc>
        <w:tc>
          <w:tcPr>
            <w:tcW w:w="1202" w:type="dxa"/>
            <w:vAlign w:val="center"/>
          </w:tcPr>
          <w:p w14:paraId="22540591" w14:textId="77777777" w:rsidR="004149B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[-4.47-5.67]</w:t>
            </w:r>
          </w:p>
        </w:tc>
        <w:tc>
          <w:tcPr>
            <w:tcW w:w="937" w:type="dxa"/>
            <w:vAlign w:val="center"/>
          </w:tcPr>
          <w:p w14:paraId="0C664EF7" w14:textId="77777777" w:rsidR="004149B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0.82</w:t>
            </w:r>
          </w:p>
        </w:tc>
      </w:tr>
      <w:tr w:rsidR="004149B5" w:rsidRPr="00BD0252" w14:paraId="34339520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DE346D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8E0A26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-4.17</w:t>
            </w:r>
          </w:p>
        </w:tc>
        <w:tc>
          <w:tcPr>
            <w:tcW w:w="1321" w:type="dxa"/>
          </w:tcPr>
          <w:p w14:paraId="7A281164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[-5.95- -2.39]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30355E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69" w:type="dxa"/>
            <w:vAlign w:val="center"/>
          </w:tcPr>
          <w:p w14:paraId="4A7C43B8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-4.61</w:t>
            </w:r>
          </w:p>
        </w:tc>
        <w:tc>
          <w:tcPr>
            <w:tcW w:w="1202" w:type="dxa"/>
            <w:vAlign w:val="center"/>
          </w:tcPr>
          <w:p w14:paraId="1C3ECB54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[-6.44- -2.77]</w:t>
            </w:r>
          </w:p>
        </w:tc>
        <w:tc>
          <w:tcPr>
            <w:tcW w:w="937" w:type="dxa"/>
            <w:vAlign w:val="center"/>
          </w:tcPr>
          <w:p w14:paraId="300B150E" w14:textId="77777777" w:rsidR="004149B5" w:rsidRPr="0037714B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</w:tr>
      <w:tr w:rsidR="004149B5" w:rsidRPr="00BD0252" w14:paraId="6D7E213D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ECBAB3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  <w:r>
              <w:rPr>
                <w:sz w:val="20"/>
                <w:szCs w:val="20"/>
                <w:lang w:eastAsia="en-US"/>
              </w:rPr>
              <w:t>*sex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C34935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-3.50</w:t>
            </w:r>
          </w:p>
        </w:tc>
        <w:tc>
          <w:tcPr>
            <w:tcW w:w="1321" w:type="dxa"/>
          </w:tcPr>
          <w:p w14:paraId="63DC4A79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[-5.99- -1.01]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21E418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0.006</w:t>
            </w:r>
          </w:p>
        </w:tc>
        <w:tc>
          <w:tcPr>
            <w:tcW w:w="1069" w:type="dxa"/>
            <w:vAlign w:val="center"/>
          </w:tcPr>
          <w:p w14:paraId="503821EB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-1.52</w:t>
            </w:r>
          </w:p>
        </w:tc>
        <w:tc>
          <w:tcPr>
            <w:tcW w:w="1202" w:type="dxa"/>
            <w:vAlign w:val="center"/>
          </w:tcPr>
          <w:p w14:paraId="147A0CDD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[-4.08-1.04]</w:t>
            </w:r>
          </w:p>
        </w:tc>
        <w:tc>
          <w:tcPr>
            <w:tcW w:w="937" w:type="dxa"/>
            <w:vAlign w:val="center"/>
          </w:tcPr>
          <w:p w14:paraId="294C419E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0.25</w:t>
            </w:r>
          </w:p>
        </w:tc>
      </w:tr>
      <w:tr w:rsidR="004149B5" w:rsidRPr="003B5A60" w14:paraId="6E227E4A" w14:textId="77777777" w:rsidTr="001F7BCD">
        <w:trPr>
          <w:trHeight w:val="787"/>
        </w:trPr>
        <w:tc>
          <w:tcPr>
            <w:tcW w:w="8426" w:type="dxa"/>
            <w:gridSpan w:val="7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CE0F02" w14:textId="77777777" w:rsidR="004149B5" w:rsidRPr="003A56E4" w:rsidRDefault="004149B5" w:rsidP="001F7BCD">
            <w:pPr>
              <w:rPr>
                <w:b/>
                <w:bCs/>
                <w:sz w:val="20"/>
                <w:szCs w:val="20"/>
                <w:lang w:val="en-US" w:eastAsia="en-US"/>
              </w:rPr>
            </w:pPr>
            <w:r w:rsidRPr="003A56E4">
              <w:rPr>
                <w:b/>
                <w:sz w:val="20"/>
                <w:szCs w:val="20"/>
                <w:lang w:val="en-US" w:eastAsia="en-US"/>
              </w:rPr>
              <w:t>Visual acuity, worse-seeing eye</w:t>
            </w:r>
          </w:p>
        </w:tc>
      </w:tr>
      <w:tr w:rsidR="004149B5" w:rsidRPr="00577066" w14:paraId="11AA0C0A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53D06C" w14:textId="77777777" w:rsidR="004149B5" w:rsidRPr="00577066" w:rsidRDefault="004149B5" w:rsidP="001F7BCD">
            <w:pPr>
              <w:rPr>
                <w:b/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Baseline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6F9CAB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2.67</w:t>
            </w:r>
          </w:p>
        </w:tc>
        <w:tc>
          <w:tcPr>
            <w:tcW w:w="1321" w:type="dxa"/>
          </w:tcPr>
          <w:p w14:paraId="32DA395E" w14:textId="77777777" w:rsidR="004149B5" w:rsidRPr="00577066" w:rsidRDefault="004149B5" w:rsidP="001F7BCD">
            <w:pPr>
              <w:spacing w:before="120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[1.49-3.84]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D79EB1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69" w:type="dxa"/>
            <w:vAlign w:val="center"/>
          </w:tcPr>
          <w:p w14:paraId="02EFDA73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-3.44</w:t>
            </w:r>
          </w:p>
        </w:tc>
        <w:tc>
          <w:tcPr>
            <w:tcW w:w="1202" w:type="dxa"/>
            <w:vAlign w:val="center"/>
          </w:tcPr>
          <w:p w14:paraId="469C21DA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[-4.99- -1.89]</w:t>
            </w:r>
          </w:p>
        </w:tc>
        <w:tc>
          <w:tcPr>
            <w:tcW w:w="937" w:type="dxa"/>
            <w:vAlign w:val="center"/>
          </w:tcPr>
          <w:p w14:paraId="6ECB8B40" w14:textId="77777777" w:rsidR="004149B5" w:rsidRPr="00577066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</w:tr>
      <w:tr w:rsidR="004149B5" w:rsidRPr="00577066" w14:paraId="3378D4D9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9CA3CA" w14:textId="77777777" w:rsidR="004149B5" w:rsidRDefault="004149B5" w:rsidP="001F7BCD">
            <w:pPr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Baseline*sex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445326" w14:textId="77777777" w:rsidR="004149B5" w:rsidRPr="00C63AE7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1.17</w:t>
            </w:r>
          </w:p>
        </w:tc>
        <w:tc>
          <w:tcPr>
            <w:tcW w:w="1321" w:type="dxa"/>
          </w:tcPr>
          <w:p w14:paraId="3736BFAF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[-0.49-2.84]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645F2F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0.17</w:t>
            </w:r>
          </w:p>
        </w:tc>
        <w:tc>
          <w:tcPr>
            <w:tcW w:w="1069" w:type="dxa"/>
            <w:vAlign w:val="center"/>
          </w:tcPr>
          <w:p w14:paraId="07A47A46" w14:textId="77777777" w:rsidR="004149B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0.09</w:t>
            </w:r>
          </w:p>
        </w:tc>
        <w:tc>
          <w:tcPr>
            <w:tcW w:w="1202" w:type="dxa"/>
            <w:vAlign w:val="center"/>
          </w:tcPr>
          <w:p w14:paraId="4BF38DFF" w14:textId="77777777" w:rsidR="004149B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[-2.14-2.33]</w:t>
            </w:r>
          </w:p>
        </w:tc>
        <w:tc>
          <w:tcPr>
            <w:tcW w:w="937" w:type="dxa"/>
            <w:vAlign w:val="center"/>
          </w:tcPr>
          <w:p w14:paraId="599B3CD0" w14:textId="77777777" w:rsidR="004149B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0.93</w:t>
            </w:r>
          </w:p>
        </w:tc>
      </w:tr>
      <w:tr w:rsidR="004149B5" w:rsidRPr="007F79E1" w14:paraId="4700410B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8A6824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1CA08B8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-8.29</w:t>
            </w:r>
          </w:p>
        </w:tc>
        <w:tc>
          <w:tcPr>
            <w:tcW w:w="1321" w:type="dxa"/>
          </w:tcPr>
          <w:p w14:paraId="3EBD33F1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[-10.59- -6.00]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7E67C3" w14:textId="77777777" w:rsidR="004149B5" w:rsidRPr="004421BE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&lt;0.001</w:t>
            </w:r>
          </w:p>
        </w:tc>
        <w:tc>
          <w:tcPr>
            <w:tcW w:w="1069" w:type="dxa"/>
            <w:vAlign w:val="center"/>
          </w:tcPr>
          <w:p w14:paraId="3B5F920F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-5.99</w:t>
            </w:r>
          </w:p>
        </w:tc>
        <w:tc>
          <w:tcPr>
            <w:tcW w:w="1202" w:type="dxa"/>
            <w:vAlign w:val="center"/>
          </w:tcPr>
          <w:p w14:paraId="5C732AC8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[-8.57- -3.43]</w:t>
            </w:r>
          </w:p>
        </w:tc>
        <w:tc>
          <w:tcPr>
            <w:tcW w:w="937" w:type="dxa"/>
            <w:vAlign w:val="center"/>
          </w:tcPr>
          <w:p w14:paraId="493D129F" w14:textId="77777777" w:rsidR="004149B5" w:rsidRPr="007F79E1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&lt;0.001</w:t>
            </w:r>
          </w:p>
        </w:tc>
      </w:tr>
      <w:tr w:rsidR="004149B5" w:rsidRPr="007F79E1" w14:paraId="7945381B" w14:textId="77777777" w:rsidTr="001F7BCD">
        <w:trPr>
          <w:trHeight w:val="468"/>
        </w:trPr>
        <w:tc>
          <w:tcPr>
            <w:tcW w:w="1982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CC1052" w14:textId="77777777" w:rsidR="004149B5" w:rsidRDefault="004149B5" w:rsidP="001F7BCD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 xml:space="preserve">5-year </w:t>
            </w:r>
            <w:proofErr w:type="spellStart"/>
            <w:r>
              <w:rPr>
                <w:sz w:val="20"/>
                <w:szCs w:val="20"/>
                <w:lang w:eastAsia="en-US"/>
              </w:rPr>
              <w:t>change</w:t>
            </w:r>
            <w:proofErr w:type="spellEnd"/>
            <w:r>
              <w:rPr>
                <w:sz w:val="20"/>
                <w:szCs w:val="20"/>
                <w:lang w:eastAsia="en-US"/>
              </w:rPr>
              <w:t>*sex</w:t>
            </w:r>
          </w:p>
        </w:tc>
        <w:tc>
          <w:tcPr>
            <w:tcW w:w="1097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9B0504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-5.29</w:t>
            </w:r>
          </w:p>
        </w:tc>
        <w:tc>
          <w:tcPr>
            <w:tcW w:w="1321" w:type="dxa"/>
          </w:tcPr>
          <w:p w14:paraId="101C1B3C" w14:textId="77777777" w:rsidR="004149B5" w:rsidRDefault="004149B5" w:rsidP="001F7BCD">
            <w:pPr>
              <w:spacing w:before="12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[-8.59- -1.98]</w:t>
            </w:r>
          </w:p>
        </w:tc>
        <w:tc>
          <w:tcPr>
            <w:tcW w:w="818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4D89CB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0.002</w:t>
            </w:r>
          </w:p>
        </w:tc>
        <w:tc>
          <w:tcPr>
            <w:tcW w:w="1069" w:type="dxa"/>
            <w:vAlign w:val="center"/>
          </w:tcPr>
          <w:p w14:paraId="36ABF5AE" w14:textId="77777777" w:rsidR="004149B5" w:rsidRDefault="004149B5" w:rsidP="001F7BCD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-2.84</w:t>
            </w:r>
          </w:p>
        </w:tc>
        <w:tc>
          <w:tcPr>
            <w:tcW w:w="1202" w:type="dxa"/>
            <w:vAlign w:val="center"/>
          </w:tcPr>
          <w:p w14:paraId="7DFCF23E" w14:textId="77777777" w:rsidR="004149B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[-6.51-0.82]</w:t>
            </w:r>
          </w:p>
        </w:tc>
        <w:tc>
          <w:tcPr>
            <w:tcW w:w="937" w:type="dxa"/>
            <w:vAlign w:val="center"/>
          </w:tcPr>
          <w:p w14:paraId="6BE63326" w14:textId="77777777" w:rsidR="004149B5" w:rsidRDefault="004149B5" w:rsidP="001F7BCD">
            <w:pPr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0.13</w:t>
            </w:r>
          </w:p>
        </w:tc>
      </w:tr>
    </w:tbl>
    <w:p w14:paraId="6F865506" w14:textId="40BD7E81" w:rsidR="004149B5" w:rsidRPr="00ED3A0E" w:rsidRDefault="00ED3A0E" w:rsidP="004149B5">
      <w:pPr>
        <w:rPr>
          <w:sz w:val="20"/>
          <w:szCs w:val="20"/>
          <w:lang w:val="en-US" w:eastAsia="en-US"/>
        </w:rPr>
      </w:pPr>
      <w:r>
        <w:rPr>
          <w:sz w:val="18"/>
          <w:szCs w:val="20"/>
          <w:lang w:val="en-US" w:eastAsia="en-US"/>
        </w:rPr>
        <w:t xml:space="preserve">Legend: </w:t>
      </w:r>
      <w:r w:rsidRPr="009616BE">
        <w:rPr>
          <w:sz w:val="18"/>
          <w:szCs w:val="18"/>
          <w:lang w:val="en-US"/>
        </w:rPr>
        <w:t>VFS – Visual functioning scale</w:t>
      </w:r>
      <w:r>
        <w:rPr>
          <w:sz w:val="18"/>
          <w:szCs w:val="20"/>
          <w:lang w:val="en-US" w:eastAsia="en-US"/>
        </w:rPr>
        <w:t xml:space="preserve">; </w:t>
      </w:r>
      <w:r w:rsidR="004149B5" w:rsidRPr="00ED3A0E">
        <w:rPr>
          <w:sz w:val="18"/>
          <w:szCs w:val="20"/>
          <w:lang w:val="en-US" w:eastAsia="en-US"/>
        </w:rPr>
        <w:t xml:space="preserve">Adjustments were made for the effect of </w:t>
      </w:r>
      <w:r>
        <w:rPr>
          <w:sz w:val="18"/>
          <w:szCs w:val="20"/>
          <w:lang w:val="en-US" w:eastAsia="en-US"/>
        </w:rPr>
        <w:t xml:space="preserve">gender </w:t>
      </w:r>
      <w:r w:rsidR="004149B5" w:rsidRPr="00ED3A0E">
        <w:rPr>
          <w:sz w:val="18"/>
          <w:szCs w:val="20"/>
          <w:lang w:val="en-US" w:eastAsia="en-US"/>
        </w:rPr>
        <w:t>in each univariable analysis.</w:t>
      </w:r>
      <w:r w:rsidR="004149B5" w:rsidRPr="00ED3A0E" w:rsidDel="004B05C9">
        <w:rPr>
          <w:sz w:val="18"/>
          <w:szCs w:val="20"/>
          <w:lang w:val="en-US" w:eastAsia="en-US"/>
        </w:rPr>
        <w:t xml:space="preserve"> </w:t>
      </w:r>
      <w:r w:rsidR="004149B5" w:rsidRPr="00ED3A0E">
        <w:rPr>
          <w:sz w:val="18"/>
          <w:szCs w:val="20"/>
          <w:lang w:val="en-US" w:eastAsia="en-US"/>
        </w:rPr>
        <w:t xml:space="preserve">Univariable interaction model: Visual functioning scale ~ </w:t>
      </w:r>
      <w:proofErr w:type="spellStart"/>
      <w:r>
        <w:rPr>
          <w:sz w:val="18"/>
          <w:szCs w:val="20"/>
          <w:lang w:val="en-US" w:eastAsia="en-US"/>
        </w:rPr>
        <w:t>gender</w:t>
      </w:r>
      <w:r w:rsidR="004149B5" w:rsidRPr="00ED3A0E">
        <w:rPr>
          <w:sz w:val="18"/>
          <w:szCs w:val="20"/>
          <w:lang w:val="en-US" w:eastAsia="en-US"/>
        </w:rPr>
        <w:t>+predictor+predictor</w:t>
      </w:r>
      <w:proofErr w:type="spellEnd"/>
      <w:r w:rsidR="004149B5" w:rsidRPr="00ED3A0E">
        <w:rPr>
          <w:sz w:val="18"/>
          <w:szCs w:val="20"/>
          <w:lang w:val="en-US" w:eastAsia="en-US"/>
        </w:rPr>
        <w:t>*</w:t>
      </w:r>
      <w:r>
        <w:rPr>
          <w:sz w:val="18"/>
          <w:szCs w:val="20"/>
          <w:lang w:val="en-US" w:eastAsia="en-US"/>
        </w:rPr>
        <w:t>gender</w:t>
      </w:r>
    </w:p>
    <w:p w14:paraId="0F78B2B5" w14:textId="77777777" w:rsidR="004149B5" w:rsidRPr="00974BD4" w:rsidRDefault="004149B5" w:rsidP="004149B5">
      <w:pPr>
        <w:rPr>
          <w:lang w:val="en-US" w:eastAsia="en-US"/>
        </w:rPr>
      </w:pPr>
    </w:p>
    <w:p w14:paraId="246C700B" w14:textId="77777777" w:rsidR="004149B5" w:rsidRPr="00974BD4" w:rsidRDefault="004149B5" w:rsidP="004149B5">
      <w:pPr>
        <w:rPr>
          <w:lang w:val="en-US" w:eastAsia="en-US"/>
        </w:rPr>
      </w:pPr>
    </w:p>
    <w:p w14:paraId="6F1328DD" w14:textId="77777777" w:rsidR="004149B5" w:rsidRPr="00974BD4" w:rsidRDefault="004149B5" w:rsidP="004149B5">
      <w:pPr>
        <w:rPr>
          <w:lang w:val="en-US" w:eastAsia="en-US"/>
        </w:rPr>
      </w:pPr>
    </w:p>
    <w:p w14:paraId="4D13A271" w14:textId="77777777" w:rsidR="004149B5" w:rsidRPr="00974BD4" w:rsidRDefault="004149B5" w:rsidP="004149B5">
      <w:pPr>
        <w:rPr>
          <w:lang w:val="en-US" w:eastAsia="en-US"/>
        </w:rPr>
      </w:pPr>
    </w:p>
    <w:p w14:paraId="054BA225" w14:textId="77777777" w:rsidR="004149B5" w:rsidRPr="00974BD4" w:rsidRDefault="004149B5" w:rsidP="004149B5">
      <w:pPr>
        <w:rPr>
          <w:lang w:val="en-US" w:eastAsia="en-US"/>
        </w:rPr>
      </w:pPr>
    </w:p>
    <w:p w14:paraId="419817CB" w14:textId="77777777" w:rsidR="004149B5" w:rsidRPr="00974BD4" w:rsidRDefault="004149B5" w:rsidP="004149B5">
      <w:pPr>
        <w:rPr>
          <w:lang w:val="en-US" w:eastAsia="en-US"/>
        </w:rPr>
      </w:pPr>
    </w:p>
    <w:p w14:paraId="02D5A2FD" w14:textId="77777777" w:rsidR="004149B5" w:rsidRPr="00974BD4" w:rsidRDefault="004149B5" w:rsidP="004149B5">
      <w:pPr>
        <w:rPr>
          <w:lang w:val="en-US" w:eastAsia="en-US"/>
        </w:rPr>
      </w:pPr>
    </w:p>
    <w:p w14:paraId="58DA6806" w14:textId="77777777" w:rsidR="004149B5" w:rsidRPr="00974BD4" w:rsidRDefault="004149B5" w:rsidP="004149B5">
      <w:pPr>
        <w:rPr>
          <w:lang w:val="en-US" w:eastAsia="en-US"/>
        </w:rPr>
      </w:pPr>
    </w:p>
    <w:bookmarkEnd w:id="0"/>
    <w:p w14:paraId="4DD59D26" w14:textId="77777777" w:rsidR="004149B5" w:rsidRPr="00974BD4" w:rsidRDefault="004149B5" w:rsidP="004149B5">
      <w:pPr>
        <w:rPr>
          <w:lang w:val="en-US" w:eastAsia="en-US"/>
        </w:rPr>
      </w:pPr>
    </w:p>
    <w:p w14:paraId="16FAAC06" w14:textId="77777777" w:rsidR="004149B5" w:rsidRPr="00974BD4" w:rsidRDefault="004149B5" w:rsidP="004149B5">
      <w:pPr>
        <w:rPr>
          <w:lang w:val="en-US" w:eastAsia="en-US"/>
        </w:rPr>
      </w:pPr>
    </w:p>
    <w:p w14:paraId="6DCC97FF" w14:textId="77777777" w:rsidR="009D070E" w:rsidRDefault="009D070E"/>
    <w:sectPr w:rsidR="009D070E" w:rsidSect="00D52D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9B5"/>
    <w:rsid w:val="00093371"/>
    <w:rsid w:val="003C26C1"/>
    <w:rsid w:val="004149B5"/>
    <w:rsid w:val="005A1D8E"/>
    <w:rsid w:val="0066197E"/>
    <w:rsid w:val="00663EEB"/>
    <w:rsid w:val="00845B17"/>
    <w:rsid w:val="008832C9"/>
    <w:rsid w:val="0092381A"/>
    <w:rsid w:val="009D070E"/>
    <w:rsid w:val="00AB38C1"/>
    <w:rsid w:val="00BB74B8"/>
    <w:rsid w:val="00D52DF6"/>
    <w:rsid w:val="00E23563"/>
    <w:rsid w:val="00EA4084"/>
    <w:rsid w:val="00EB3621"/>
    <w:rsid w:val="00ED3A0E"/>
    <w:rsid w:val="00F26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0DC17"/>
  <w15:chartTrackingRefBased/>
  <w15:docId w15:val="{1B5252C1-13DC-4E00-BAEB-E3200EA2E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9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49B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D52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1528</Words>
  <Characters>9632</Characters>
  <Application>Microsoft Office Word</Application>
  <DocSecurity>0</DocSecurity>
  <Lines>80</Lines>
  <Paragraphs>22</Paragraphs>
  <ScaleCrop>false</ScaleCrop>
  <Company/>
  <LinksUpToDate>false</LinksUpToDate>
  <CharactersWithSpaces>11138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Alica Hartmann</dc:creator>
  <cp:keywords/>
  <dc:description/>
  <cp:lastModifiedBy>Alica Hartmann</cp:lastModifiedBy>
  <cp:revision>15</cp:revision>
  <dcterms:created xsi:type="dcterms:W3CDTF">2024-02-19T15:28:00Z</dcterms:created>
  <dcterms:modified xsi:type="dcterms:W3CDTF">2024-10-21T13:20:00Z</dcterms:modified>
</cp:coreProperties>
</file>