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D171A" w14:textId="77777777" w:rsidR="00C71375" w:rsidRPr="00955D5F" w:rsidRDefault="00C71375" w:rsidP="00955D5F">
      <w:pPr>
        <w:jc w:val="center"/>
        <w:rPr>
          <w:rFonts w:eastAsia="Times New Roman"/>
          <w:b/>
          <w:bCs/>
          <w:sz w:val="16"/>
          <w:szCs w:val="16"/>
        </w:rPr>
      </w:pPr>
      <w:r w:rsidRPr="00955D5F">
        <w:rPr>
          <w:rFonts w:eastAsia="Times New Roman"/>
          <w:b/>
          <w:bCs/>
          <w:sz w:val="16"/>
          <w:szCs w:val="16"/>
        </w:rPr>
        <w:t>Supplementary Material 2:  Description of cases with electrical trauma and ophthalmological examinations of patients reported until August 2024</w:t>
      </w:r>
    </w:p>
    <w:tbl>
      <w:tblPr>
        <w:tblW w:w="13751" w:type="dxa"/>
        <w:tblInd w:w="-292" w:type="dxa"/>
        <w:tblCellMar>
          <w:left w:w="0" w:type="dxa"/>
          <w:right w:w="0" w:type="dxa"/>
        </w:tblCellMar>
        <w:tblLook w:val="04A0" w:firstRow="1" w:lastRow="0" w:firstColumn="1" w:lastColumn="0" w:noHBand="0" w:noVBand="1"/>
      </w:tblPr>
      <w:tblGrid>
        <w:gridCol w:w="1688"/>
        <w:gridCol w:w="1148"/>
        <w:gridCol w:w="992"/>
        <w:gridCol w:w="3402"/>
        <w:gridCol w:w="3010"/>
        <w:gridCol w:w="3511"/>
      </w:tblGrid>
      <w:tr w:rsidR="00B8452F" w:rsidRPr="00955D5F" w14:paraId="70AE52E4" w14:textId="77777777" w:rsidTr="00CD4B98">
        <w:trPr>
          <w:trHeight w:val="315"/>
        </w:trPr>
        <w:tc>
          <w:tcPr>
            <w:tcW w:w="1688" w:type="dxa"/>
            <w:tcBorders>
              <w:top w:val="single" w:sz="6" w:space="0" w:color="000000"/>
              <w:left w:val="single" w:sz="6" w:space="0" w:color="000000"/>
              <w:bottom w:val="single" w:sz="6" w:space="0" w:color="000000"/>
              <w:right w:val="single" w:sz="6" w:space="0" w:color="000000"/>
            </w:tcBorders>
          </w:tcPr>
          <w:p w14:paraId="444BBE90" w14:textId="0ADA89AD" w:rsidR="00B8452F" w:rsidRPr="00955D5F" w:rsidRDefault="00B8452F" w:rsidP="00955D5F">
            <w:pPr>
              <w:spacing w:line="240" w:lineRule="auto"/>
              <w:jc w:val="center"/>
              <w:rPr>
                <w:rFonts w:eastAsia="Times New Roman"/>
                <w:b/>
                <w:bCs/>
                <w:color w:val="000033"/>
                <w:sz w:val="16"/>
                <w:szCs w:val="16"/>
              </w:rPr>
            </w:pPr>
            <w:r w:rsidRPr="00955D5F">
              <w:rPr>
                <w:rFonts w:eastAsia="Times New Roman"/>
                <w:b/>
                <w:color w:val="000000" w:themeColor="text1"/>
                <w:sz w:val="16"/>
                <w:szCs w:val="16"/>
              </w:rPr>
              <w:t>Author, year</w:t>
            </w:r>
          </w:p>
        </w:tc>
        <w:tc>
          <w:tcPr>
            <w:tcW w:w="114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DB0FC1" w14:textId="77777777" w:rsidR="00B8452F" w:rsidRPr="00B8452F" w:rsidRDefault="00B8452F" w:rsidP="00955D5F">
            <w:pPr>
              <w:spacing w:line="240" w:lineRule="auto"/>
              <w:jc w:val="center"/>
              <w:rPr>
                <w:rFonts w:eastAsia="Times New Roman"/>
                <w:b/>
                <w:bCs/>
                <w:color w:val="202124"/>
                <w:sz w:val="16"/>
                <w:szCs w:val="16"/>
              </w:rPr>
            </w:pPr>
            <w:r w:rsidRPr="00B8452F">
              <w:rPr>
                <w:rFonts w:eastAsia="Times New Roman"/>
                <w:b/>
                <w:bCs/>
                <w:color w:val="202124"/>
                <w:sz w:val="16"/>
                <w:szCs w:val="16"/>
              </w:rPr>
              <w:t>Baseline BCVA</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F8313D" w14:textId="77777777" w:rsidR="00B8452F" w:rsidRPr="00B8452F" w:rsidRDefault="00B8452F" w:rsidP="00955D5F">
            <w:pPr>
              <w:spacing w:line="240" w:lineRule="auto"/>
              <w:jc w:val="center"/>
              <w:rPr>
                <w:rFonts w:eastAsia="Times New Roman"/>
                <w:b/>
                <w:bCs/>
                <w:color w:val="202124"/>
                <w:sz w:val="16"/>
                <w:szCs w:val="16"/>
              </w:rPr>
            </w:pPr>
            <w:r w:rsidRPr="00B8452F">
              <w:rPr>
                <w:rFonts w:eastAsia="Times New Roman"/>
                <w:b/>
                <w:bCs/>
                <w:color w:val="202124"/>
                <w:sz w:val="16"/>
                <w:szCs w:val="16"/>
              </w:rPr>
              <w:t>Final BCVA</w:t>
            </w:r>
          </w:p>
        </w:tc>
        <w:tc>
          <w:tcPr>
            <w:tcW w:w="340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5A7A3" w14:textId="77777777" w:rsidR="00B8452F" w:rsidRPr="00B8452F" w:rsidRDefault="00B8452F" w:rsidP="00955D5F">
            <w:pPr>
              <w:spacing w:line="240" w:lineRule="auto"/>
              <w:jc w:val="center"/>
              <w:rPr>
                <w:rFonts w:eastAsia="Times New Roman"/>
                <w:b/>
                <w:bCs/>
                <w:sz w:val="16"/>
                <w:szCs w:val="16"/>
              </w:rPr>
            </w:pPr>
            <w:r w:rsidRPr="00B8452F">
              <w:rPr>
                <w:rFonts w:eastAsia="Times New Roman"/>
                <w:b/>
                <w:bCs/>
                <w:sz w:val="16"/>
                <w:szCs w:val="16"/>
              </w:rPr>
              <w:t>Ophthalmological manifestations</w:t>
            </w:r>
          </w:p>
        </w:tc>
        <w:tc>
          <w:tcPr>
            <w:tcW w:w="301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CCDB7" w14:textId="77777777" w:rsidR="00B8452F" w:rsidRPr="00B8452F" w:rsidRDefault="00B8452F" w:rsidP="00955D5F">
            <w:pPr>
              <w:spacing w:line="240" w:lineRule="auto"/>
              <w:jc w:val="center"/>
              <w:rPr>
                <w:rFonts w:eastAsia="Times New Roman"/>
                <w:b/>
                <w:bCs/>
                <w:sz w:val="16"/>
                <w:szCs w:val="16"/>
              </w:rPr>
            </w:pPr>
            <w:r w:rsidRPr="00B8452F">
              <w:rPr>
                <w:rFonts w:eastAsia="Times New Roman"/>
                <w:b/>
                <w:bCs/>
                <w:sz w:val="16"/>
                <w:szCs w:val="16"/>
              </w:rPr>
              <w:t>Medical treatment</w:t>
            </w:r>
          </w:p>
        </w:tc>
        <w:tc>
          <w:tcPr>
            <w:tcW w:w="351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CB37C" w14:textId="77777777" w:rsidR="00B8452F" w:rsidRPr="00B8452F" w:rsidRDefault="00B8452F" w:rsidP="00955D5F">
            <w:pPr>
              <w:spacing w:line="240" w:lineRule="auto"/>
              <w:jc w:val="center"/>
              <w:rPr>
                <w:rFonts w:eastAsia="Times New Roman"/>
                <w:b/>
                <w:bCs/>
                <w:sz w:val="16"/>
                <w:szCs w:val="16"/>
              </w:rPr>
            </w:pPr>
            <w:r w:rsidRPr="00B8452F">
              <w:rPr>
                <w:rFonts w:eastAsia="Times New Roman"/>
                <w:b/>
                <w:bCs/>
                <w:sz w:val="16"/>
                <w:szCs w:val="16"/>
              </w:rPr>
              <w:t>Surgical Treatment</w:t>
            </w:r>
          </w:p>
        </w:tc>
      </w:tr>
      <w:tr w:rsidR="00B8452F" w:rsidRPr="00955D5F" w14:paraId="20306F09"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CC6EEF2" w14:textId="7CE05B0E"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Cherrington et al, 1999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{"citationID":"c8GKJr37","properties":{"formattedCitation":"(18)","plainCitation":"(18)","noteIndex":0},"citationItems":[{"id":44,"uris":["http://zotero.org/groups/5634673/items/2U48CLT5"],"itemData":{"id":44,"type":"article-journal","abstract":"Skiers and other snow sports enthusiasts can become lightning casualties. Two such accidents are reported, one being fatal. There are fewer warning signals of impending lightning strikes in winter-like conditions. However, outdoor activists should be aware of at least two suspicious clues: the appearance of convective clouds, and the presence of graupel (snow pellets) during precipitation.","container-title":"British Journal of Sports Medicine","DOI":"10.1136/bjsm.32.4.333","ISSN":"0306-3674, 1473-0480","issue":"4","journalAbbreviation":"Br J Sports Med","language":"en","page":"333-335","source":"DOI.org (Crossref)","title":"Lightning injuries during snowy conditions.","volume":"32","author":[{"family":"Cherington","given":"M"},{"family":"Breed","given":"D W"},{"family":"Yarnell","given":"P R"},{"family":"Smith","given":"W E"}],"issued":{"date-parts":[["1998",12]]}}}],"schema":"https://github.com/citation-style-language/schema/raw/master/csl-citation.json"}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(18)</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C19F2B" w14:textId="6AFEB7B0" w:rsidR="00B8452F" w:rsidRPr="00B8452F" w:rsidRDefault="00B8452F" w:rsidP="000B6277">
            <w:pPr>
              <w:spacing w:line="240" w:lineRule="auto"/>
              <w:rPr>
                <w:rFonts w:eastAsia="Times New Roman"/>
                <w:sz w:val="16"/>
                <w:szCs w:val="16"/>
              </w:rPr>
            </w:pPr>
            <w:r w:rsidRPr="00B8452F">
              <w:rPr>
                <w:rFonts w:eastAsia="Times New Roman"/>
                <w:sz w:val="16"/>
                <w:szCs w:val="16"/>
              </w:rPr>
              <w:t>O</w:t>
            </w:r>
            <w:r w:rsidR="006E56F3">
              <w:rPr>
                <w:rFonts w:eastAsia="Times New Roman"/>
                <w:sz w:val="16"/>
                <w:szCs w:val="16"/>
              </w:rPr>
              <w:t>D</w:t>
            </w:r>
            <w:r w:rsidRPr="00B8452F">
              <w:rPr>
                <w:rFonts w:eastAsia="Times New Roman"/>
                <w:sz w:val="16"/>
                <w:szCs w:val="16"/>
              </w:rPr>
              <w:t>: 1,0</w:t>
            </w:r>
            <w:r w:rsidRPr="00B8452F">
              <w:rPr>
                <w:rFonts w:eastAsia="Times New Roman"/>
                <w:sz w:val="16"/>
                <w:szCs w:val="16"/>
              </w:rPr>
              <w:br/>
              <w:t>OS: 1,0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040AA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18FD22" w14:textId="3BBD92AF" w:rsidR="00B8452F" w:rsidRPr="00B8452F" w:rsidRDefault="00B8452F" w:rsidP="000B6277">
            <w:pPr>
              <w:spacing w:line="240" w:lineRule="auto"/>
              <w:rPr>
                <w:rFonts w:eastAsia="Times New Roman"/>
                <w:sz w:val="16"/>
                <w:szCs w:val="16"/>
              </w:rPr>
            </w:pPr>
            <w:r w:rsidRPr="00B8452F">
              <w:rPr>
                <w:rFonts w:eastAsia="Times New Roman"/>
                <w:sz w:val="16"/>
                <w:szCs w:val="16"/>
              </w:rPr>
              <w:t>OU:</w:t>
            </w:r>
            <w:r w:rsidR="00955D5F" w:rsidRPr="00955D5F">
              <w:rPr>
                <w:rFonts w:eastAsia="Times New Roman"/>
                <w:sz w:val="16"/>
                <w:szCs w:val="16"/>
              </w:rPr>
              <w:t xml:space="preserve"> </w:t>
            </w:r>
            <w:r w:rsidR="00A64F71">
              <w:rPr>
                <w:rFonts w:eastAsia="Times New Roman"/>
                <w:sz w:val="16"/>
                <w:szCs w:val="16"/>
              </w:rPr>
              <w:t>C</w:t>
            </w:r>
            <w:r w:rsidRPr="00B8452F">
              <w:rPr>
                <w:rFonts w:eastAsia="Times New Roman"/>
                <w:sz w:val="16"/>
                <w:szCs w:val="16"/>
              </w:rPr>
              <w:t>hemotic conjunctivae, stromal swelling</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B3ED1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Cyclopentolate 1% eye drops and topical steroid drops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9BB9B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31472082"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1104C475" w14:textId="4612248B"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Cazabon et al, 2000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yvexaQyl","properties":{"formattedCitation":"(19)","plainCitation":"(19)","noteIndex":0},"citationItems":[{"id":46,"uris":["http://zotero.org/groups/5634673/items/FSNH4D5J"],"itemData":{"id":46,"type":"article-journal","container-title":"Eye","DOI":"10.1038/eye.2000.246","ISSN":"0950-222X, 1476-5454","issue":"6","journalAbbreviation":"Eye","language":"en","license":"http://www.springer.com/tdm","page":"903-904","source":"DOI.org (Crossref)","title":"Lightning-induced cataract","volume":"14","author":[{"family":"Cazabon","given":"S"},{"family":"Dabbs","given":"T R"}],"issued":{"date-parts":[["2000",11]]}}}],"schema":"https://github.com/citation-style-language/schema/raw/master/csl-citation.json"}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(19)</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05F40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0,66</w:t>
            </w:r>
            <w:r w:rsidRPr="00B8452F">
              <w:rPr>
                <w:rFonts w:eastAsia="Times New Roman"/>
                <w:sz w:val="16"/>
                <w:szCs w:val="16"/>
              </w:rPr>
              <w:br/>
              <w:t>OS:1,2</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70BCF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0,33</w:t>
            </w:r>
            <w:r w:rsidRPr="00B8452F">
              <w:rPr>
                <w:rFonts w:eastAsia="Times New Roman"/>
                <w:sz w:val="16"/>
                <w:szCs w:val="16"/>
              </w:rPr>
              <w:br/>
              <w:t>OS: 1,2</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0F1212" w14:textId="11630A6E"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w:t>
            </w:r>
            <w:r w:rsidR="00A64F71">
              <w:rPr>
                <w:rFonts w:eastAsia="Times New Roman"/>
                <w:sz w:val="16"/>
                <w:szCs w:val="16"/>
              </w:rPr>
              <w:t>P</w:t>
            </w:r>
            <w:r w:rsidRPr="00B8452F">
              <w:rPr>
                <w:rFonts w:eastAsia="Times New Roman"/>
                <w:sz w:val="16"/>
                <w:szCs w:val="16"/>
              </w:rPr>
              <w:t>osterior subcapsular cataract, punctate epithelial erosions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35266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0F7D5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Phacoemulsification and IOL implant</w:t>
            </w:r>
          </w:p>
        </w:tc>
      </w:tr>
      <w:tr w:rsidR="00B8452F" w:rsidRPr="00955D5F" w14:paraId="7958AD92"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10253911" w14:textId="4110B719"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Sommer et al, 2004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{"citationID":"z2gRJUQ9","properties":{"formattedCitation":"(20)","plainCitation":"(20)","noteIndex":0},"citationItems":[{"id":48,"uris":["http://zotero.org/groups/5634673/items/8FGEYIVD"],"itemData":{"id":48,"type":"article-journal","abstract":"Abstract.\n            \n              Purpose: \n              To describe a case of lightning injury restricted to the eyes and facial skin.\n            \n            \n              Methods: \n              Case history describing the clinical examination of a 54</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year</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old woman.\n            \n            \n              Results: \n              Following a lightning stroke the patient suffered from a sharply demarcated facial skin burn and bilateral iridocyclitis with raised intraocular pressure. Initially she had amnesia regarding the incident. She recovered on symptomatic treatment, with dry eyes as the only sequela.\n            \n            \n              Conclusion: \n              We suggest that a lightning current travelled over the outside of the patient's body facilitated by her wet raincoat, a so</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called flash</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over. Thereby, she was spared from more severe injury, and only the exposed areas of the face and eyes were affected.","container-title":"Acta Ophthalmologica Scandinavica","DOI":"10.1111/j.1600-0420.2004.00318.x","ISSN":"1395-3907, 1600-0420","issue":"5","journalAbbreviation":"Acta Ophthalmologica Scandinavica","language":"en","license":"http://onlinelibrary.wiley.com/termsAndConditions#vor","page":"596-598","source":"DOI.org (Crossref)","title":"Skin burn, bilateral iridocyclitis and amnesia following a lightning injury","volume":"82","author":[{"family":"Sommer","given":"Lone K."},{"family":"Lund</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 xml:space="preserve">Andersen","given":"Henrik"}],"issued":{"date-parts":[["2004",10]]}}}],"schema":"https://github.com/citation-style-language/schema/raw/master/csl-citation.json"}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(20)</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0CF40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OD:0,5 </w:t>
            </w:r>
            <w:r w:rsidRPr="00B8452F">
              <w:rPr>
                <w:rFonts w:eastAsia="Times New Roman"/>
                <w:sz w:val="16"/>
                <w:szCs w:val="16"/>
              </w:rPr>
              <w:br/>
              <w:t>OS:0,5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BAE2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1,0</w:t>
            </w:r>
            <w:r w:rsidRPr="00B8452F">
              <w:rPr>
                <w:rFonts w:eastAsia="Times New Roman"/>
                <w:sz w:val="16"/>
                <w:szCs w:val="16"/>
              </w:rPr>
              <w:br/>
              <w:t>OS: 1,0</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4EBA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Conjunctivitis, chemosis, corneal edema, increase in IOP</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E2400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Corticosteroids and tension-lowering drugs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C0751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1B52C31B"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394D0250" w14:textId="77777777" w:rsidR="00B8452F" w:rsidRPr="00955D5F" w:rsidRDefault="00B8452F" w:rsidP="000B6277">
            <w:pPr>
              <w:rPr>
                <w:rFonts w:eastAsia="Times New Roman"/>
                <w:bCs/>
                <w:color w:val="000000" w:themeColor="text1"/>
                <w:sz w:val="16"/>
                <w:szCs w:val="16"/>
              </w:rPr>
            </w:pPr>
            <w:r w:rsidRPr="00955D5F">
              <w:rPr>
                <w:rFonts w:eastAsia="Times New Roman"/>
                <w:bCs/>
                <w:color w:val="000000" w:themeColor="text1"/>
                <w:sz w:val="16"/>
                <w:szCs w:val="16"/>
              </w:rPr>
              <w:t xml:space="preserve">Lin et al, 2002 </w:t>
            </w:r>
            <w:r w:rsidRPr="00955D5F">
              <w:rPr>
                <w:bCs/>
                <w:sz w:val="16"/>
                <w:szCs w:val="16"/>
              </w:rPr>
              <w:fldChar w:fldCharType="begin"/>
            </w:r>
            <w:r w:rsidRPr="00955D5F">
              <w:rPr>
                <w:bCs/>
                <w:sz w:val="16"/>
                <w:szCs w:val="16"/>
              </w:rPr>
              <w:instrText xml:space="preserve"> ADDIN ZOTERO_ITEM CSL_CITATION {"citationID":"l19IYhFy","properties":{"formattedCitation":"(21)","plainCitation":"(21)","noteIndex":0},"citationItems":[{"id":49,"uris":["http://zotero.org/groups/5634673/items/FKDEWQ78"],"itemData":{"id":49,"type":"article-journal","container-title":"American Journal of Ophthalmology","DOI":"10.1016/S0002-9394(01)01400-3","ISSN":"00029394","issue":"4","journalAbbreviation":"American Journal of Ophthalmology","language":"en","license":"https://www.elsevier.com/tdm/userlicense/1.0/","page":"578-579","source":"DOI.org (Crossref)","title":"Abnormal electroretinogram and abnormal electrooculogram after lightning-induced ocular injury","volume":"133","author":[{"family":"Lin","given":"Chun-Ju"},{"family":"Yang","given":"Chang-Hao"},{"family":"Yang","given":"Chung-May"},{"family":"Chang","given":"Kuo-Pin"}],"issued":{"date-parts":[["2002",4]]}}}],"schema":"https://github.com/citation-style-language/schema/raw/master/csl-citation.json"} </w:instrText>
            </w:r>
            <w:r w:rsidRPr="00955D5F">
              <w:rPr>
                <w:bCs/>
                <w:sz w:val="16"/>
                <w:szCs w:val="16"/>
              </w:rPr>
              <w:fldChar w:fldCharType="separate"/>
            </w:r>
            <w:r w:rsidRPr="00955D5F">
              <w:rPr>
                <w:rFonts w:eastAsia="Times New Roman"/>
                <w:bCs/>
                <w:color w:val="000000" w:themeColor="text1"/>
                <w:sz w:val="16"/>
                <w:szCs w:val="16"/>
              </w:rPr>
              <w:t>(21)</w:t>
            </w:r>
            <w:r w:rsidRPr="00955D5F">
              <w:rPr>
                <w:rFonts w:eastAsia="Times New Roman"/>
                <w:bCs/>
                <w:color w:val="000000" w:themeColor="text1"/>
                <w:sz w:val="16"/>
                <w:szCs w:val="16"/>
              </w:rPr>
              <w:fldChar w:fldCharType="end"/>
            </w:r>
          </w:p>
          <w:p w14:paraId="608C9108" w14:textId="77777777"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47054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OD:0,8 </w:t>
            </w:r>
            <w:r w:rsidRPr="00B8452F">
              <w:rPr>
                <w:rFonts w:eastAsia="Times New Roman"/>
                <w:sz w:val="16"/>
                <w:szCs w:val="16"/>
              </w:rPr>
              <w:br/>
              <w:t>OS:0,4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2180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1</w:t>
            </w:r>
            <w:r w:rsidRPr="00B8452F">
              <w:rPr>
                <w:rFonts w:eastAsia="Times New Roman"/>
                <w:sz w:val="16"/>
                <w:szCs w:val="16"/>
              </w:rPr>
              <w:br/>
              <w:t>OS: 0,2</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FECF3" w14:textId="073AD103" w:rsidR="00B8452F" w:rsidRPr="00B8452F" w:rsidRDefault="00B8452F" w:rsidP="000B6277">
            <w:pPr>
              <w:spacing w:line="240" w:lineRule="auto"/>
              <w:rPr>
                <w:rFonts w:eastAsia="Times New Roman"/>
                <w:sz w:val="16"/>
                <w:szCs w:val="16"/>
              </w:rPr>
            </w:pPr>
            <w:r w:rsidRPr="00B8452F">
              <w:rPr>
                <w:rFonts w:eastAsia="Times New Roman"/>
                <w:sz w:val="16"/>
                <w:szCs w:val="16"/>
              </w:rPr>
              <w:t>OS: Chemosis, punctate keratitis,</w:t>
            </w:r>
            <w:r w:rsidRPr="00B8452F">
              <w:rPr>
                <w:rFonts w:eastAsia="Times New Roman"/>
                <w:sz w:val="16"/>
                <w:szCs w:val="16"/>
              </w:rPr>
              <w:br/>
              <w:t>corneal edema,</w:t>
            </w:r>
            <w:r w:rsidR="00955D5F" w:rsidRPr="00955D5F">
              <w:rPr>
                <w:rFonts w:eastAsia="Times New Roman"/>
                <w:sz w:val="16"/>
                <w:szCs w:val="16"/>
              </w:rPr>
              <w:t xml:space="preserve"> </w:t>
            </w:r>
            <w:r w:rsidRPr="00B8452F">
              <w:rPr>
                <w:rFonts w:eastAsia="Times New Roman"/>
                <w:sz w:val="16"/>
                <w:szCs w:val="16"/>
              </w:rPr>
              <w:t>anterior uveitis anterior subcapsular lens</w:t>
            </w:r>
            <w:r w:rsidRPr="00B8452F">
              <w:rPr>
                <w:rFonts w:eastAsia="Times New Roman"/>
                <w:sz w:val="16"/>
                <w:szCs w:val="16"/>
              </w:rPr>
              <w:br/>
              <w:t>opacity and macular pigment disruption.</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B2198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89C4E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Phacoemulsification and IOL implant</w:t>
            </w:r>
          </w:p>
        </w:tc>
      </w:tr>
      <w:tr w:rsidR="00B8452F" w:rsidRPr="00955D5F" w14:paraId="76FA145C"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4A7F1A29" w14:textId="7FBFA7F6"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Espaillat et al, 1998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{"citationID":"LEb7I2uL","properties":{"formattedCitation":"(23)","plainCitation":"(23)","noteIndex":0},"citationItems":[{"id":51,"uris":["http://zotero.org/groups/5634673/items/NC8CSP98"],"itemData":{"id":51,"type":"article-journal","container-title":"American Journal of Ophthalmology","DOI":"10.1016/S0002-9394(98)00294-3","ISSN":"00029394","issue":"2","journalAbbreviation":"American Journal of Ophthalmology","language":"en","license":"https://www.elsevier.com/tdm/userlicense/1.0/","page":"216-217","source":"DOI.org (Crossref)","title":"Cataracts, bilateral macular holes, and rhegmatogenous retinal detachment induced by lightning","volume":"127","author":[{"family":"Espaillat","given":"Alejandro"},{"family":"Janigian","given":"Robert"},{"family":"To","given":"King"}],"issued":{"date-parts":[["1999",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(23)</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084BA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0,2</w:t>
            </w:r>
            <w:r w:rsidRPr="00B8452F">
              <w:rPr>
                <w:rFonts w:eastAsia="Times New Roman"/>
                <w:sz w:val="16"/>
                <w:szCs w:val="16"/>
              </w:rPr>
              <w:br/>
              <w:t>OS: 0,1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4C60C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0,1</w:t>
            </w:r>
            <w:r w:rsidRPr="00B8452F">
              <w:rPr>
                <w:rFonts w:eastAsia="Times New Roman"/>
                <w:sz w:val="16"/>
                <w:szCs w:val="16"/>
              </w:rPr>
              <w:br/>
              <w:t>OD: LP</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A656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Corneal abrasion, Subcapsular cataract with anterior and posterior component and macular holes, posterior vitreous detachments </w:t>
            </w:r>
            <w:r w:rsidRPr="00B8452F">
              <w:rPr>
                <w:rFonts w:eastAsia="Times New Roman"/>
                <w:sz w:val="16"/>
                <w:szCs w:val="16"/>
              </w:rPr>
              <w:br/>
              <w:t>OD: Rhegmatogenous retinal detachment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81CEF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Topical antibiotic ointment</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EE387E" w14:textId="0811CB62"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OS: </w:t>
            </w:r>
            <w:r w:rsidR="00A64F71">
              <w:rPr>
                <w:rFonts w:eastAsia="Times New Roman"/>
                <w:sz w:val="16"/>
                <w:szCs w:val="16"/>
              </w:rPr>
              <w:t>P</w:t>
            </w:r>
            <w:r w:rsidRPr="00B8452F">
              <w:rPr>
                <w:rFonts w:eastAsia="Times New Roman"/>
                <w:sz w:val="16"/>
                <w:szCs w:val="16"/>
              </w:rPr>
              <w:t xml:space="preserve">ars plana vitrectomy, </w:t>
            </w:r>
            <w:proofErr w:type="spellStart"/>
            <w:r w:rsidRPr="00B8452F">
              <w:rPr>
                <w:rFonts w:eastAsia="Times New Roman"/>
                <w:sz w:val="16"/>
                <w:szCs w:val="16"/>
              </w:rPr>
              <w:t>endolaser</w:t>
            </w:r>
            <w:proofErr w:type="spellEnd"/>
            <w:r w:rsidRPr="00B8452F">
              <w:rPr>
                <w:rFonts w:eastAsia="Times New Roman"/>
                <w:sz w:val="16"/>
                <w:szCs w:val="16"/>
              </w:rPr>
              <w:t xml:space="preserve"> treatment, fluid-gas exchange, and placement of a scleral buckle</w:t>
            </w:r>
          </w:p>
        </w:tc>
      </w:tr>
      <w:tr w:rsidR="00B8452F" w:rsidRPr="00955D5F" w14:paraId="313ED4E3"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7D5BE6FB" w14:textId="2FB4C838"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Manrique-</w:t>
            </w:r>
            <w:proofErr w:type="spellStart"/>
            <w:r w:rsidRPr="00955D5F">
              <w:rPr>
                <w:rFonts w:eastAsia="Times New Roman"/>
                <w:bCs/>
                <w:color w:val="000000" w:themeColor="text1"/>
                <w:sz w:val="16"/>
                <w:szCs w:val="16"/>
              </w:rPr>
              <w:t>Cerrillo</w:t>
            </w:r>
            <w:proofErr w:type="spellEnd"/>
            <w:r w:rsidRPr="00955D5F">
              <w:rPr>
                <w:rFonts w:eastAsia="Times New Roman"/>
                <w:bCs/>
                <w:color w:val="000000" w:themeColor="text1"/>
                <w:sz w:val="16"/>
                <w:szCs w:val="16"/>
              </w:rPr>
              <w:t xml:space="preserve"> et al, 2004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{"citationID":"GaDkqtcG","properties":{"formattedCitation":"(24)","plainCitation":"(24)","noteIndex":0},"citationItems":[{"id":52,"uris":["http://zotero.org/groups/5634673/items/KBVT5U6K"],"itemData":{"id":52,"type":"article-journal","abstract":"Paciente varón, 27 años con disminución visual tras descarga eléctrica. Agudezas visuales de 0,05 en ambos ojos. Lesiones maculares circulares, rojizas, de 400 µm en OD y 200 µm en OI. Tomografía óptica coherente demostró lesiones foveales quísticas intraretinianas. A los 3 meses la agudeza visual mejoró a 0,4 en OD y 0,5 en OI con reducción de los quistes foveales clínica y tomográficamente.","issue":"1","title":"QUISTES MACULARES BILATERALES INDUCIDOS POR DESCARGA ELÉCTRICA. PRESENTACIÓN DE UN CASO","volume":"79","author":[{"family":"MANRIQUE-CERRILLO","given":""},{"family":"MURILLO-LÓPEZ","given":""},{"family":"LEIZAOLA-FERNÁNDEZ","given":""},{"family":"QUIROZ-MERCADO","given":""},{"family":"GUERRERO-NARANJO","given":""},{"family":"VARGAS-CASTILLO","given":""},{"family":"SUÁREZ-TATÁ","given":""}],"issued":{"date-parts":[["2004"]]}}}],"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(24)</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8BFF0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0,05 </w:t>
            </w:r>
            <w:r w:rsidRPr="00B8452F">
              <w:rPr>
                <w:rFonts w:eastAsia="Times New Roman"/>
                <w:sz w:val="16"/>
                <w:szCs w:val="16"/>
              </w:rPr>
              <w:br/>
              <w:t>OS:0,05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C467C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0,04 </w:t>
            </w:r>
            <w:r w:rsidRPr="00B8452F">
              <w:rPr>
                <w:rFonts w:eastAsia="Times New Roman"/>
                <w:sz w:val="16"/>
                <w:szCs w:val="16"/>
              </w:rPr>
              <w:br/>
              <w:t>OS:0,5</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CDC67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Macular cyst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2704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DB545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6C4A9A2A"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0D63A4B" w14:textId="4951A147"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Rivas-</w:t>
            </w:r>
            <w:proofErr w:type="spellStart"/>
            <w:r w:rsidRPr="00955D5F">
              <w:rPr>
                <w:rFonts w:eastAsia="Times New Roman"/>
                <w:bCs/>
                <w:color w:val="000000" w:themeColor="text1"/>
                <w:sz w:val="16"/>
                <w:szCs w:val="16"/>
              </w:rPr>
              <w:t>Aguiño</w:t>
            </w:r>
            <w:proofErr w:type="spellEnd"/>
            <w:r w:rsidRPr="00955D5F">
              <w:rPr>
                <w:rFonts w:eastAsia="Times New Roman"/>
                <w:bCs/>
                <w:color w:val="000000" w:themeColor="text1"/>
                <w:sz w:val="16"/>
                <w:szCs w:val="16"/>
              </w:rPr>
              <w:t xml:space="preserve"> et al, 2006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{"citationID":"5mgON2Jj","properties":{"formattedCitation":"(25)","plainCitation":"(25)","noteIndex":0},"citationItems":[{"id":53,"uris":["http://zotero.org/groups/5634673/items/Z4HD87YG"],"itemData":{"id":53,"type":"article-journal","abstract":"A\n              bstract\n            \n            The authors report a 14</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year</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old girl who was struck by lightning with bilateral macular cyst that was diagnosed with optical coherence tomography (OCT). Her fundus examination revealed bilateral macular lesions that simulated macular holes. The Watzke–Allen sign was negative in the right eye and positive in the left eye. Fluorescein angiography showed a foveal window defect in both eyes. OCT demonstrated a small foveal cyst evident as a hyporeflective lucency, visible just anterior to the retinal pigment epithelium/choriocapillaris complex in both eyes. OCT seems to be useful in the evaluation of lighting maculopathy to rule</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out full</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thickness macular hole in these cases, and avoid unnecessary surgery.","container-title":"Clinical &amp; Experimental Ophthalmology","DOI":"10.1111/j.1442-9071.2006.01377.x","ISSN":"1442-6404, 1442-9071","issue":"9","journalAbbreviation":"Clinical Exper Ophthalmology","language":"en","page":"893-894","source":"DOI.org (Crossref)","title":"Bilateral macular cyst after lightning visualized with optical coherence tomography","volume":"34","author":[{"family":"Rivas</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 xml:space="preserve">Aguiño","given":"Pedro J"},{"family":"Garcia","given":"Reinaldo A"},{"family":"Arevalo","given":"J Fernando"}],"issued":{"date-parts":[["2006",12]]}}}],"schema":"https://github.com/citation-style-language/schema/raw/master/csl-citation.json"}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(25)</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8DD3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0,13</w:t>
            </w:r>
            <w:r w:rsidRPr="00B8452F">
              <w:rPr>
                <w:rFonts w:eastAsia="Times New Roman"/>
                <w:sz w:val="16"/>
                <w:szCs w:val="16"/>
              </w:rPr>
              <w:br/>
              <w:t>OS: 0,05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C8437"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0,6</w:t>
            </w:r>
            <w:r w:rsidRPr="00B8452F">
              <w:rPr>
                <w:rFonts w:eastAsia="Times New Roman"/>
                <w:sz w:val="16"/>
                <w:szCs w:val="16"/>
              </w:rPr>
              <w:br/>
              <w:t>OS: 0,1</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091304" w14:textId="0737EBF2"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w:t>
            </w:r>
            <w:r w:rsidR="00A64F71">
              <w:rPr>
                <w:rFonts w:eastAsia="Times New Roman"/>
                <w:sz w:val="16"/>
                <w:szCs w:val="16"/>
              </w:rPr>
              <w:t>M</w:t>
            </w:r>
            <w:r w:rsidRPr="00B8452F">
              <w:rPr>
                <w:rFonts w:eastAsia="Times New Roman"/>
                <w:sz w:val="16"/>
                <w:szCs w:val="16"/>
              </w:rPr>
              <w:t>acular cyst</w:t>
            </w:r>
            <w:r w:rsidRPr="00B8452F">
              <w:rPr>
                <w:rFonts w:eastAsia="Times New Roman"/>
                <w:sz w:val="16"/>
                <w:szCs w:val="16"/>
              </w:rPr>
              <w:br/>
              <w:t>OD: 2+ cells and flare in the anterior chamber</w:t>
            </w:r>
            <w:r w:rsidRPr="00B8452F">
              <w:rPr>
                <w:rFonts w:eastAsia="Times New Roman"/>
                <w:sz w:val="16"/>
                <w:szCs w:val="16"/>
              </w:rPr>
              <w:br/>
              <w:t>OS: Cortical cataract LE</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2B3C8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BE944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2EE91D77"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022DE9E5" w14:textId="6F9B1BFA"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Whelan et al, 1988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{"citationID":"qaXIaSzx","properties":{"formattedCitation":"(26)","plainCitation":"(26)","noteIndex":0},"citationItems":[{"id":54,"uris":["http://zotero.org/groups/5634673/items/E4WH8M7L"],"itemData":{"id":54,"type":"article-journal","collection-title":"Department of Surgery, British Military Hospital, Rinteln, West Germany","container-title":"Injury: the British Journal of Accident Surgery","issue":"5","language":"Inglés","page":"364-365","title":"High-voltage electrical injury","volume":"19","author":[{"family":"Whelan","given":"TR"},{"literal":"McCarthy"}]}}],"schema":"https://github.com/citation-style-language/schema/raw/master/csl-citation.json"}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color w:val="000000" w:themeColor="text1"/>
                <w:sz w:val="16"/>
                <w:szCs w:val="16"/>
              </w:rPr>
              <w:t>(26)</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F358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34BE7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7B362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Anterior uveitis and cataract unspecified</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D8E04B" w14:textId="77777777" w:rsidR="00B8452F" w:rsidRPr="00B8452F" w:rsidRDefault="00B8452F" w:rsidP="000B6277">
            <w:pPr>
              <w:spacing w:line="240" w:lineRule="auto"/>
              <w:rPr>
                <w:rFonts w:eastAsia="Times New Roman"/>
                <w:sz w:val="16"/>
                <w:szCs w:val="16"/>
              </w:rPr>
            </w:pP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214F3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Phacoemulsification and IOL implant</w:t>
            </w:r>
          </w:p>
        </w:tc>
      </w:tr>
      <w:tr w:rsidR="00B8452F" w:rsidRPr="00955D5F" w14:paraId="7D29ACD0" w14:textId="77777777" w:rsidTr="00CD4B98">
        <w:trPr>
          <w:trHeight w:val="315"/>
        </w:trPr>
        <w:tc>
          <w:tcPr>
            <w:tcW w:w="1688" w:type="dxa"/>
            <w:vMerge w:val="restart"/>
            <w:tcBorders>
              <w:top w:val="single" w:sz="6" w:space="0" w:color="CCCCCC"/>
              <w:left w:val="single" w:sz="6" w:space="0" w:color="000000"/>
              <w:right w:val="single" w:sz="6" w:space="0" w:color="000000"/>
            </w:tcBorders>
          </w:tcPr>
          <w:p w14:paraId="66E9C20B" w14:textId="7CBA94A2" w:rsidR="00B8452F" w:rsidRPr="00955D5F" w:rsidRDefault="00B8452F" w:rsidP="000B6277">
            <w:pPr>
              <w:spacing w:line="240" w:lineRule="auto"/>
              <w:rPr>
                <w:rFonts w:eastAsia="Times New Roman"/>
                <w:b/>
                <w:bCs/>
                <w:color w:val="000033"/>
                <w:sz w:val="16"/>
                <w:szCs w:val="16"/>
                <w:u w:val="single"/>
              </w:rPr>
            </w:pPr>
            <w:proofErr w:type="spellStart"/>
            <w:r w:rsidRPr="00955D5F">
              <w:rPr>
                <w:bCs/>
                <w:sz w:val="16"/>
                <w:szCs w:val="16"/>
              </w:rPr>
              <w:t>Kubilius</w:t>
            </w:r>
            <w:proofErr w:type="spellEnd"/>
            <w:r w:rsidRPr="00955D5F">
              <w:rPr>
                <w:bCs/>
                <w:sz w:val="16"/>
                <w:szCs w:val="16"/>
              </w:rPr>
              <w:t xml:space="preserve"> et al, 2012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PRINTDATE  \* MERGEFORMAT </w:instrText>
            </w:r>
            <w:r w:rsidRPr="00955D5F">
              <w:rPr>
                <w:rFonts w:eastAsia="Times New Roman"/>
                <w:bCs/>
                <w:color w:val="000000" w:themeColor="text1"/>
                <w:sz w:val="16"/>
                <w:szCs w:val="16"/>
              </w:rPr>
              <w:fldChar w:fldCharType="separate"/>
            </w:r>
            <w:r w:rsidRPr="00955D5F">
              <w:rPr>
                <w:rFonts w:eastAsia="Times New Roman"/>
                <w:bCs/>
                <w:color w:val="000000" w:themeColor="text1"/>
                <w:sz w:val="16"/>
                <w:szCs w:val="16"/>
              </w:rPr>
              <w:t>(27)</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69132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1</w:t>
            </w:r>
            <w:r w:rsidRPr="00B8452F">
              <w:rPr>
                <w:rFonts w:eastAsia="Times New Roman"/>
                <w:sz w:val="16"/>
                <w:szCs w:val="16"/>
              </w:rPr>
              <w:br/>
              <w:t>OS: 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0D15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0.05</w:t>
            </w:r>
            <w:r w:rsidRPr="00B8452F">
              <w:rPr>
                <w:rFonts w:eastAsia="Times New Roman"/>
                <w:sz w:val="16"/>
                <w:szCs w:val="16"/>
              </w:rPr>
              <w:br/>
              <w:t>OD: 0.05</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3C522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Retinal thickening</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28373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B611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17AC422E" w14:textId="77777777" w:rsidTr="00CD4B98">
        <w:trPr>
          <w:trHeight w:val="315"/>
        </w:trPr>
        <w:tc>
          <w:tcPr>
            <w:tcW w:w="1688" w:type="dxa"/>
            <w:vMerge/>
            <w:tcBorders>
              <w:left w:val="single" w:sz="6" w:space="0" w:color="000000"/>
              <w:bottom w:val="single" w:sz="6" w:space="0" w:color="000000"/>
              <w:right w:val="single" w:sz="6" w:space="0" w:color="000000"/>
            </w:tcBorders>
          </w:tcPr>
          <w:p w14:paraId="3B6C5A99" w14:textId="1CE4F2DB"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C4ED8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0,4</w:t>
            </w:r>
            <w:r w:rsidRPr="00B8452F">
              <w:rPr>
                <w:rFonts w:eastAsia="Times New Roman"/>
                <w:sz w:val="16"/>
                <w:szCs w:val="16"/>
              </w:rPr>
              <w:br/>
              <w:t>OS:1,3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D9988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BC70B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3E07C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BE616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4517811F"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728A3161" w14:textId="77777777" w:rsidR="00B8452F" w:rsidRPr="00955D5F" w:rsidRDefault="00B8452F" w:rsidP="000B6277">
            <w:pPr>
              <w:rPr>
                <w:rFonts w:eastAsia="Times New Roman"/>
                <w:bCs/>
                <w:color w:val="000000" w:themeColor="text1"/>
                <w:sz w:val="16"/>
                <w:szCs w:val="16"/>
              </w:rPr>
            </w:pPr>
            <w:r w:rsidRPr="00955D5F">
              <w:rPr>
                <w:rFonts w:eastAsia="Times New Roman"/>
                <w:bCs/>
                <w:color w:val="000000" w:themeColor="text1"/>
                <w:sz w:val="16"/>
                <w:szCs w:val="16"/>
              </w:rPr>
              <w:t xml:space="preserve">Campo et al, 1984 </w:t>
            </w:r>
            <w:r w:rsidRPr="00955D5F">
              <w:rPr>
                <w:bCs/>
                <w:sz w:val="16"/>
                <w:szCs w:val="16"/>
              </w:rPr>
              <w:fldChar w:fldCharType="begin"/>
            </w:r>
            <w:r w:rsidRPr="00955D5F">
              <w:rPr>
                <w:bCs/>
                <w:sz w:val="16"/>
                <w:szCs w:val="16"/>
              </w:rPr>
              <w:instrText xml:space="preserve"> ADDIN ZOTERO_ITEM CSL_CITATION {"citationID":"oHSo6RXB","properties":{"formattedCitation":"(27)","plainCitation":"(27)","noteIndex":0},"citationItems":[{"id":56,"uris":["http://zotero.org/groups/5634673/items/X6LWU896"],"itemData":{"id":56,"type":"article-journal","container-title":"American Journal of Ophthalmology","DOI":"10.1016/0002-9394(84)90521-X","ISSN":"00029394","issue":"6","journalAbbreviation":"American Journal of Ophthalmology","language":"en","license":"https://www.elsevier.com/tdm/userlicense/1.0/","page":"792-794","source":"DOI.org (Crossref)","title":"Lightning-Induced Macular Hole","volume":"97","author":[{"family":"Campo","given":"Randy V."},{"family":"Lewis","given":"Robert S."}],"issued":{"date-parts":[["1984",6]]}}}],"schema":"https://github.com/citation-style-language/schema/raw/master/csl-citation.json"} </w:instrText>
            </w:r>
            <w:r w:rsidRPr="00955D5F">
              <w:rPr>
                <w:bCs/>
                <w:sz w:val="16"/>
                <w:szCs w:val="16"/>
              </w:rPr>
              <w:fldChar w:fldCharType="separate"/>
            </w:r>
            <w:r w:rsidRPr="00955D5F">
              <w:rPr>
                <w:rFonts w:eastAsia="Times New Roman"/>
                <w:bCs/>
                <w:color w:val="000000" w:themeColor="text1"/>
                <w:sz w:val="16"/>
                <w:szCs w:val="16"/>
              </w:rPr>
              <w:t>(27)</w:t>
            </w:r>
            <w:r w:rsidRPr="00955D5F">
              <w:rPr>
                <w:rFonts w:eastAsia="Times New Roman"/>
                <w:bCs/>
                <w:color w:val="000000" w:themeColor="text1"/>
                <w:sz w:val="16"/>
                <w:szCs w:val="16"/>
              </w:rPr>
              <w:fldChar w:fldCharType="end"/>
            </w:r>
          </w:p>
          <w:p w14:paraId="111A0DB5" w14:textId="77777777"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5F65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0,4</w:t>
            </w:r>
            <w:r w:rsidRPr="00B8452F">
              <w:rPr>
                <w:rFonts w:eastAsia="Times New Roman"/>
                <w:sz w:val="16"/>
                <w:szCs w:val="16"/>
              </w:rPr>
              <w:br/>
              <w:t>OS: 1,3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B8915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0,5</w:t>
            </w:r>
            <w:r w:rsidRPr="00B8452F">
              <w:rPr>
                <w:rFonts w:eastAsia="Times New Roman"/>
                <w:sz w:val="16"/>
                <w:szCs w:val="16"/>
              </w:rPr>
              <w:br/>
              <w:t>OS: 0,66</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ABBA3B" w14:textId="0A323DC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Macular hole with macular cystic </w:t>
            </w:r>
            <w:r w:rsidRPr="00B8452F">
              <w:rPr>
                <w:rFonts w:eastAsia="Times New Roman"/>
                <w:sz w:val="16"/>
                <w:szCs w:val="16"/>
              </w:rPr>
              <w:br/>
              <w:t xml:space="preserve">OS: </w:t>
            </w:r>
            <w:r w:rsidR="00A64F71">
              <w:rPr>
                <w:rFonts w:eastAsia="Times New Roman"/>
                <w:sz w:val="16"/>
                <w:szCs w:val="16"/>
              </w:rPr>
              <w:t>A</w:t>
            </w:r>
            <w:r w:rsidRPr="00B8452F">
              <w:rPr>
                <w:rFonts w:eastAsia="Times New Roman"/>
                <w:sz w:val="16"/>
                <w:szCs w:val="16"/>
              </w:rPr>
              <w:t>nterior and posterior subcapsular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408D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A38AF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3D92FA60" w14:textId="77777777" w:rsidTr="00CD4B98">
        <w:trPr>
          <w:trHeight w:val="315"/>
        </w:trPr>
        <w:tc>
          <w:tcPr>
            <w:tcW w:w="1688" w:type="dxa"/>
            <w:vMerge w:val="restart"/>
            <w:tcBorders>
              <w:top w:val="single" w:sz="6" w:space="0" w:color="CCCCCC"/>
              <w:left w:val="single" w:sz="6" w:space="0" w:color="000000"/>
              <w:right w:val="single" w:sz="6" w:space="0" w:color="000000"/>
            </w:tcBorders>
          </w:tcPr>
          <w:p w14:paraId="3C825567" w14:textId="5871AE0F"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Hunt et al, 2000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{"citationID":"1rTRlWy8","properties":{"formattedCitation":"(28)","plainCitation":"(28)","noteIndex":0},"citationItems":[{"id":59,"uris":["http://zotero.org/groups/5634673/items/ZEC772IV"],"itemData":{"id":59,"type":"article-journal","container-title":"Insight - the Journal of the American Society of Ophthalmic Registered Nurses","DOI":"10.1067/min.2000.101999","ISSN":"1060135X","issue":"2","license":"https://www.elsevier.com/tdm/userlicense/1.0/","page":"59-60","source":"DOI.org (Crossref)","title":"Ocular injuries induced by lightning","volume":"25","author":[{"family":"Hunt","given":"L"}],"issued":{"date-parts":[["2000",4]]}}}],"schema":"https://github.com/citation-style-language/schema/raw/master/csl-citation.json"}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(28)</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112D7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0.1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09F80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OD:0,3</w:t>
            </w:r>
            <w:r w:rsidRPr="00B8452F">
              <w:rPr>
                <w:rFonts w:eastAsia="Times New Roman"/>
                <w:sz w:val="16"/>
                <w:szCs w:val="16"/>
              </w:rPr>
              <w:br/>
              <w:t>OS:0,66</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7D47E2" w14:textId="5FAD1F4A"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w:t>
            </w:r>
            <w:r w:rsidR="00A64F71">
              <w:rPr>
                <w:rFonts w:eastAsia="Times New Roman"/>
                <w:sz w:val="16"/>
                <w:szCs w:val="16"/>
              </w:rPr>
              <w:t>M</w:t>
            </w:r>
            <w:r w:rsidRPr="00B8452F">
              <w:rPr>
                <w:rFonts w:eastAsia="Times New Roman"/>
                <w:sz w:val="16"/>
                <w:szCs w:val="16"/>
              </w:rPr>
              <w:t xml:space="preserve">acular pigment disruption </w:t>
            </w:r>
            <w:r w:rsidRPr="00B8452F">
              <w:rPr>
                <w:rFonts w:eastAsia="Times New Roman"/>
                <w:sz w:val="16"/>
                <w:szCs w:val="16"/>
              </w:rPr>
              <w:br/>
              <w:t>OD: Anterior uveitis</w:t>
            </w:r>
            <w:r w:rsidRPr="00B8452F">
              <w:rPr>
                <w:rFonts w:eastAsia="Times New Roman"/>
                <w:sz w:val="16"/>
                <w:szCs w:val="16"/>
              </w:rPr>
              <w:br/>
              <w:t xml:space="preserve">OS: </w:t>
            </w:r>
            <w:r w:rsidR="00A64F71">
              <w:rPr>
                <w:rFonts w:eastAsia="Times New Roman"/>
                <w:sz w:val="16"/>
                <w:szCs w:val="16"/>
              </w:rPr>
              <w:t>P</w:t>
            </w:r>
            <w:r w:rsidRPr="00B8452F">
              <w:rPr>
                <w:rFonts w:eastAsia="Times New Roman"/>
                <w:sz w:val="16"/>
                <w:szCs w:val="16"/>
              </w:rPr>
              <w:t>osterior subcapsular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BA867"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868A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65DD4976" w14:textId="77777777" w:rsidTr="00CD4B98">
        <w:trPr>
          <w:trHeight w:val="315"/>
        </w:trPr>
        <w:tc>
          <w:tcPr>
            <w:tcW w:w="1688" w:type="dxa"/>
            <w:vMerge/>
            <w:tcBorders>
              <w:left w:val="single" w:sz="6" w:space="0" w:color="000000"/>
              <w:right w:val="single" w:sz="6" w:space="0" w:color="000000"/>
            </w:tcBorders>
          </w:tcPr>
          <w:p w14:paraId="4A8B9734" w14:textId="7298513E"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F0968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0,2</w:t>
            </w:r>
            <w:r w:rsidRPr="00B8452F">
              <w:rPr>
                <w:rFonts w:eastAsia="Times New Roman"/>
                <w:sz w:val="16"/>
                <w:szCs w:val="16"/>
              </w:rPr>
              <w:br/>
              <w:t>OS: 0,1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CACB1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1</w:t>
            </w:r>
            <w:r w:rsidRPr="00B8452F">
              <w:rPr>
                <w:rFonts w:eastAsia="Times New Roman"/>
                <w:sz w:val="16"/>
                <w:szCs w:val="16"/>
              </w:rPr>
              <w:br/>
              <w:t>OD: 0,2</w:t>
            </w:r>
            <w:r w:rsidRPr="00B8452F">
              <w:rPr>
                <w:rFonts w:eastAsia="Times New Roman"/>
                <w:sz w:val="16"/>
                <w:szCs w:val="16"/>
              </w:rPr>
              <w:br/>
              <w:t>OS: LP</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DF528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Posterior Vitreous Detachment (PVD), posterior subcapsular cataract and macular holes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6EF9D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26D7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OS: vitrectomy, </w:t>
            </w:r>
            <w:proofErr w:type="spellStart"/>
            <w:r w:rsidRPr="00B8452F">
              <w:rPr>
                <w:rFonts w:eastAsia="Times New Roman"/>
                <w:sz w:val="16"/>
                <w:szCs w:val="16"/>
              </w:rPr>
              <w:t>endolaser</w:t>
            </w:r>
            <w:proofErr w:type="spellEnd"/>
          </w:p>
        </w:tc>
      </w:tr>
      <w:tr w:rsidR="00B8452F" w:rsidRPr="00955D5F" w14:paraId="4988E733" w14:textId="77777777" w:rsidTr="00CD4B98">
        <w:trPr>
          <w:trHeight w:val="315"/>
        </w:trPr>
        <w:tc>
          <w:tcPr>
            <w:tcW w:w="1688" w:type="dxa"/>
            <w:vMerge/>
            <w:tcBorders>
              <w:left w:val="single" w:sz="6" w:space="0" w:color="000000"/>
              <w:bottom w:val="single" w:sz="6" w:space="0" w:color="000000"/>
              <w:right w:val="single" w:sz="6" w:space="0" w:color="000000"/>
            </w:tcBorders>
          </w:tcPr>
          <w:p w14:paraId="423FED28" w14:textId="77777777"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5CE48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0,4</w:t>
            </w:r>
            <w:r w:rsidRPr="00B8452F">
              <w:rPr>
                <w:rFonts w:eastAsia="Times New Roman"/>
                <w:sz w:val="16"/>
                <w:szCs w:val="16"/>
              </w:rPr>
              <w:br/>
              <w:t>OS: 1,3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82306" w14:textId="6651A180" w:rsidR="00B8452F" w:rsidRPr="00B8452F" w:rsidRDefault="006E56F3" w:rsidP="000B6277">
            <w:pPr>
              <w:spacing w:line="240" w:lineRule="auto"/>
              <w:rPr>
                <w:rFonts w:eastAsia="Times New Roman"/>
                <w:sz w:val="16"/>
                <w:szCs w:val="16"/>
              </w:rPr>
            </w:pPr>
            <w:r>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4936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Posterior subcapsular cataract and macular hole</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83B9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54352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Phacoemulsification and IOL implant</w:t>
            </w:r>
          </w:p>
        </w:tc>
      </w:tr>
      <w:tr w:rsidR="00B8452F" w:rsidRPr="00955D5F" w14:paraId="39A31EF7"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33FEB6CF" w14:textId="77777777" w:rsidR="00B8452F" w:rsidRPr="00955D5F" w:rsidRDefault="00B8452F" w:rsidP="000B6277">
            <w:pPr>
              <w:rPr>
                <w:bCs/>
                <w:sz w:val="16"/>
                <w:szCs w:val="16"/>
              </w:rPr>
            </w:pPr>
            <w:r w:rsidRPr="00955D5F">
              <w:rPr>
                <w:bCs/>
                <w:sz w:val="16"/>
                <w:szCs w:val="16"/>
              </w:rPr>
              <w:t>Givner et al, 1956</w:t>
            </w:r>
          </w:p>
          <w:p w14:paraId="4DB7EC8E" w14:textId="77777777" w:rsidR="00B8452F" w:rsidRPr="00955D5F" w:rsidRDefault="00B8452F" w:rsidP="000B6277">
            <w:pPr>
              <w:rPr>
                <w:rFonts w:eastAsia="Times New Roman"/>
                <w:bCs/>
                <w:color w:val="000000" w:themeColor="text1"/>
                <w:sz w:val="16"/>
                <w:szCs w:val="16"/>
              </w:rPr>
            </w:pPr>
            <w:r w:rsidRPr="00955D5F">
              <w:rPr>
                <w:bCs/>
                <w:sz w:val="16"/>
                <w:szCs w:val="16"/>
              </w:rPr>
              <w:fldChar w:fldCharType="begin"/>
            </w:r>
            <w:r w:rsidRPr="00955D5F">
              <w:rPr>
                <w:bCs/>
                <w:sz w:val="16"/>
                <w:szCs w:val="16"/>
              </w:rPr>
              <w:instrText xml:space="preserve"> ADDIN ZOTERO_ITEM CSL_CITATION {"citationID":"QJrF6flL","properties":{"formattedCitation":"(29)","plainCitation":"(29)","noteIndex":0},"citationItems":[{"id":60,"uris":["http://zotero.org/groups/5634673/items/77W39MYU"],"itemData":{"id":60,"type":"article-journal","container-title":"American Journal of Ophthalmology","DOI":"10.1016/0002-9394(56)90023-X","ISSN":"00029394","issue":"1","journalAbbreviation":"American Journal of Ophthalmology","language":"en","license":"https://www.elsevier.com/tdm/userlicense/1.0/","page":"126-127","source":"DOI.org (Crossref)","title":"Electrical Burn of Right Globe and Adnexa","volume":"42","author":[{"family":"Givner","given":"Isadore"}],"issued":{"date-parts":[["1956",7]]}}}],"schema":"https://github.com/citation-style-language/schema/raw/master/csl-citation.json"} </w:instrText>
            </w:r>
            <w:r w:rsidRPr="00955D5F">
              <w:rPr>
                <w:bCs/>
                <w:sz w:val="16"/>
                <w:szCs w:val="16"/>
              </w:rPr>
              <w:fldChar w:fldCharType="separate"/>
            </w:r>
            <w:r w:rsidRPr="00955D5F">
              <w:rPr>
                <w:rFonts w:eastAsia="Times New Roman"/>
                <w:bCs/>
                <w:color w:val="000000" w:themeColor="text1"/>
                <w:sz w:val="16"/>
                <w:szCs w:val="16"/>
              </w:rPr>
              <w:t>(29)</w:t>
            </w:r>
            <w:r w:rsidRPr="00955D5F">
              <w:rPr>
                <w:rFonts w:eastAsia="Times New Roman"/>
                <w:bCs/>
                <w:color w:val="000000" w:themeColor="text1"/>
                <w:sz w:val="16"/>
                <w:szCs w:val="16"/>
              </w:rPr>
              <w:fldChar w:fldCharType="end"/>
            </w:r>
          </w:p>
          <w:p w14:paraId="451F6757" w14:textId="77777777"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EDD1E" w14:textId="1BF4BD6C" w:rsidR="00B8452F" w:rsidRPr="00B8452F" w:rsidRDefault="00A12A09" w:rsidP="000B6277">
            <w:pPr>
              <w:spacing w:line="240" w:lineRule="auto"/>
              <w:rPr>
                <w:rFonts w:eastAsia="Times New Roman"/>
                <w:sz w:val="16"/>
                <w:szCs w:val="16"/>
              </w:rPr>
            </w:pPr>
            <w:r w:rsidRPr="00B8452F">
              <w:rPr>
                <w:rFonts w:eastAsia="Times New Roman"/>
                <w:sz w:val="16"/>
                <w:szCs w:val="16"/>
              </w:rPr>
              <w:lastRenderedPageBreak/>
              <w:t>OD: NLP</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D58F7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D40E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Corneal detachment, exposed the iris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F25F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BF9AD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Evisceration</w:t>
            </w:r>
          </w:p>
        </w:tc>
      </w:tr>
      <w:tr w:rsidR="00B8452F" w:rsidRPr="00955D5F" w14:paraId="617BE940"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24E6138C" w14:textId="77777777" w:rsidR="00B8452F" w:rsidRPr="00955D5F" w:rsidRDefault="00B8452F" w:rsidP="000B6277">
            <w:pPr>
              <w:rPr>
                <w:rFonts w:eastAsia="Times New Roman"/>
                <w:bCs/>
                <w:color w:val="000000" w:themeColor="text1"/>
                <w:sz w:val="16"/>
                <w:szCs w:val="16"/>
              </w:rPr>
            </w:pPr>
          </w:p>
          <w:p w14:paraId="1968B766" w14:textId="2988AF43"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Wainwright et al, 1994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ad2p9cu3","properties":{"formattedCitation":"(30)","plainCitation":"(30)","noteIndex":0},"citationItems":[{"id":61,"uris":["http://zotero.org/groups/5634673/items/96PF8N9M"],"itemData":{"id":61,"type":"article-journal","container-title":"Injury","DOI":"10.1016/0020-1383(94)90082-5","ISSN":"00201383","issue":"4","journalAbbreviation":"Injury","language":"en","license":"https://www.elsevier.com/tdm/userlicense/1.0/","page":"275-276","source":"DOI.org (Crossref)","title":"Delayed spinal cord damage and a unilateral macular hole following electrical trauma","volume":"25","author":[{"family":"Wainwright","given":"D.J."},{"family":"Fuchshuber","given":"P."}],"issued":{"date-parts":[["1994",5]]}}}],"schema":"https://github.com/citation-style-language/schema/raw/master/csl-citation.json"}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(30)</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2EC254" w14:textId="77777777" w:rsidR="00A12A09" w:rsidRDefault="00B8452F" w:rsidP="000B6277">
            <w:pPr>
              <w:spacing w:line="240" w:lineRule="auto"/>
              <w:rPr>
                <w:rFonts w:eastAsia="Times New Roman"/>
                <w:sz w:val="16"/>
                <w:szCs w:val="16"/>
              </w:rPr>
            </w:pPr>
            <w:r w:rsidRPr="00B8452F">
              <w:rPr>
                <w:rFonts w:eastAsia="Times New Roman"/>
                <w:sz w:val="16"/>
                <w:szCs w:val="16"/>
              </w:rPr>
              <w:t>OD: 0,2</w:t>
            </w:r>
          </w:p>
          <w:p w14:paraId="71833E03" w14:textId="34C448EF" w:rsidR="00B8452F" w:rsidRPr="00B8452F" w:rsidRDefault="00B8452F" w:rsidP="000B6277">
            <w:pPr>
              <w:spacing w:line="240" w:lineRule="auto"/>
              <w:rPr>
                <w:rFonts w:eastAsia="Times New Roman"/>
                <w:sz w:val="16"/>
                <w:szCs w:val="16"/>
              </w:rPr>
            </w:pPr>
            <w:r w:rsidRPr="00B8452F">
              <w:rPr>
                <w:rFonts w:eastAsia="Times New Roman"/>
                <w:sz w:val="16"/>
                <w:szCs w:val="16"/>
              </w:rPr>
              <w:t>LE: 0,1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EF3A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06ED9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Vitreous bodies </w:t>
            </w:r>
            <w:r w:rsidRPr="00B8452F">
              <w:rPr>
                <w:rFonts w:eastAsia="Times New Roman"/>
                <w:sz w:val="16"/>
                <w:szCs w:val="16"/>
              </w:rPr>
              <w:br/>
              <w:t>OS: Macular hole secondary to cystic retinal degeneration.</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D6A1F7"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1032D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4C2D298B"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7BB8692A" w14:textId="77777777" w:rsidR="00B8452F" w:rsidRPr="00955D5F" w:rsidRDefault="00B8452F" w:rsidP="000B6277">
            <w:pPr>
              <w:rPr>
                <w:rFonts w:eastAsia="Times New Roman"/>
                <w:bCs/>
                <w:color w:val="000000" w:themeColor="text1"/>
                <w:sz w:val="16"/>
                <w:szCs w:val="16"/>
              </w:rPr>
            </w:pPr>
          </w:p>
          <w:p w14:paraId="68879CBF" w14:textId="6CA76990" w:rsidR="00B8452F" w:rsidRPr="00955D5F" w:rsidRDefault="00B8452F" w:rsidP="000B6277">
            <w:pPr>
              <w:spacing w:line="240" w:lineRule="auto"/>
              <w:rPr>
                <w:rFonts w:eastAsia="Times New Roman"/>
                <w:b/>
                <w:bCs/>
                <w:color w:val="000033"/>
                <w:sz w:val="16"/>
                <w:szCs w:val="16"/>
                <w:u w:val="single"/>
              </w:rPr>
            </w:pPr>
            <w:proofErr w:type="spellStart"/>
            <w:r w:rsidRPr="00955D5F">
              <w:rPr>
                <w:rFonts w:eastAsia="Times New Roman"/>
                <w:bCs/>
                <w:color w:val="000000" w:themeColor="text1"/>
                <w:sz w:val="16"/>
                <w:szCs w:val="16"/>
              </w:rPr>
              <w:t>Sizman</w:t>
            </w:r>
            <w:proofErr w:type="spellEnd"/>
            <w:r w:rsidRPr="00955D5F">
              <w:rPr>
                <w:rFonts w:eastAsia="Times New Roman"/>
                <w:bCs/>
                <w:color w:val="000000" w:themeColor="text1"/>
                <w:sz w:val="16"/>
                <w:szCs w:val="16"/>
              </w:rPr>
              <w:t xml:space="preserve"> et al, 2020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{"citationID":"0h7piefu","properties":{"formattedCitation":"(31)","plainCitation":"(31)","noteIndex":0},"citationItems":[{"id":62,"uris":["http://zotero.org/groups/5634673/items/PK2FCVQK"],"itemData":{"id":62,"type":"article-journal","container-title":"Journal of Retina-Vitreous","DOI":"10.37845/ret.vit.2021.30.35","ISSN":"2717-7149","issue":"2","journalAbbreviation":"ret.vit","page":"197","source":"DOI.org (Crossref)","title":"Bilateral lightning injury of the eye: case report and review of the literature","title-short":"Bilateral lightning injury of the eye","volume":"30","author":[{"family":"Sızmaz","given":"Selcuk"},{"family":"Esen","given":"Ebru"},{"family":"Demircan","given":"Nihal"}],"issued":{"date-parts":[["2021"]]}}}],"schema":"https://github.com/citation-style-language/schema/raw/master/csl-citation.json"}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(31)</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9904F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0.05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611C5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8881C1" w14:textId="77777777" w:rsidR="00B8452F" w:rsidRPr="006E56F3" w:rsidRDefault="00B8452F" w:rsidP="000B6277">
            <w:pPr>
              <w:spacing w:line="240" w:lineRule="auto"/>
              <w:rPr>
                <w:rFonts w:eastAsia="Times New Roman"/>
                <w:sz w:val="16"/>
                <w:szCs w:val="16"/>
                <w:lang w:val="es-CO"/>
              </w:rPr>
            </w:pPr>
            <w:r w:rsidRPr="006E56F3">
              <w:rPr>
                <w:rFonts w:eastAsia="Times New Roman"/>
                <w:sz w:val="16"/>
                <w:szCs w:val="16"/>
                <w:lang w:val="es-CO"/>
              </w:rPr>
              <w:t xml:space="preserve">OD: Anterior subcapsular </w:t>
            </w:r>
            <w:proofErr w:type="spellStart"/>
            <w:r w:rsidRPr="006E56F3">
              <w:rPr>
                <w:rFonts w:eastAsia="Times New Roman"/>
                <w:sz w:val="16"/>
                <w:szCs w:val="16"/>
                <w:lang w:val="es-CO"/>
              </w:rPr>
              <w:t>cataract</w:t>
            </w:r>
            <w:proofErr w:type="spellEnd"/>
            <w:r w:rsidRPr="006E56F3">
              <w:rPr>
                <w:rFonts w:eastAsia="Times New Roman"/>
                <w:sz w:val="16"/>
                <w:szCs w:val="16"/>
                <w:lang w:val="es-CO"/>
              </w:rPr>
              <w:br/>
              <w:t xml:space="preserve">OS: Macular </w:t>
            </w:r>
            <w:proofErr w:type="spellStart"/>
            <w:r w:rsidRPr="006E56F3">
              <w:rPr>
                <w:rFonts w:eastAsia="Times New Roman"/>
                <w:sz w:val="16"/>
                <w:szCs w:val="16"/>
                <w:lang w:val="es-CO"/>
              </w:rPr>
              <w:t>Hole</w:t>
            </w:r>
            <w:proofErr w:type="spellEnd"/>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E6AEA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C6A82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Vitrectomy, ILM peeling and perfluorocarbon tamponade</w:t>
            </w:r>
          </w:p>
        </w:tc>
      </w:tr>
      <w:tr w:rsidR="00B8452F" w:rsidRPr="00955D5F" w14:paraId="41A99132"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3C2F7139" w14:textId="77777777" w:rsidR="00B8452F" w:rsidRPr="00955D5F" w:rsidRDefault="00B8452F" w:rsidP="000B6277">
            <w:pPr>
              <w:rPr>
                <w:rFonts w:eastAsia="Times New Roman"/>
                <w:bCs/>
                <w:color w:val="000000" w:themeColor="text1"/>
                <w:sz w:val="16"/>
                <w:szCs w:val="16"/>
              </w:rPr>
            </w:pPr>
          </w:p>
          <w:p w14:paraId="392BCC6E" w14:textId="03176377" w:rsidR="00B8452F" w:rsidRPr="00955D5F" w:rsidRDefault="00B8452F" w:rsidP="000B6277">
            <w:pPr>
              <w:spacing w:line="240" w:lineRule="auto"/>
              <w:rPr>
                <w:rFonts w:eastAsia="Times New Roman"/>
                <w:b/>
                <w:bCs/>
                <w:color w:val="000033"/>
                <w:sz w:val="16"/>
                <w:szCs w:val="16"/>
                <w:u w:val="single"/>
              </w:rPr>
            </w:pPr>
            <w:proofErr w:type="spellStart"/>
            <w:r w:rsidRPr="00955D5F">
              <w:rPr>
                <w:rFonts w:eastAsia="Times New Roman"/>
                <w:bCs/>
                <w:color w:val="000000" w:themeColor="text1"/>
                <w:sz w:val="16"/>
                <w:szCs w:val="16"/>
              </w:rPr>
              <w:t>Mishulin</w:t>
            </w:r>
            <w:proofErr w:type="spellEnd"/>
            <w:r w:rsidRPr="00955D5F">
              <w:rPr>
                <w:rFonts w:eastAsia="Times New Roman"/>
                <w:bCs/>
                <w:color w:val="000000" w:themeColor="text1"/>
                <w:sz w:val="16"/>
                <w:szCs w:val="16"/>
              </w:rPr>
              <w:t xml:space="preserve"> et al, 2020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{"citationID":"LAGyMuhQ","properties":{"formattedCitation":"(32)","plainCitation":"(32)","noteIndex":0},"citationItems":[{"id":63,"uris":["http://zotero.org/groups/5634673/items/VS6MZNAM"],"itemData":{"id":63,"type":"article-journal","abstract":"PURPOSE: To report a carefully studied case of high voltage electrical injury of the retina and optic nerve with anatomically reversible retinoschisis.\nMETHODS: Observational case report.\nRESULTS: A 22 year old power company worker was electrocuted with 12,000 V, with his left forehead being the exit point of the current. After regaining consciousness he reported decreased vision with both eyes. He was extensively tested with optical coherence tomography (OCT) and angiography (OCT-A), fundus photography, fluorescein angiography (FA), multifocal electroretinography (mfERG), full field electroretinography (ffERG), visual evoked potentials (VEP), and Goldmann-type Octopus automated perimetry in addition to careful clinical examinations. Our investigations revealed severe visual field constriction in both eyes, severe coagulative damage leading to inner and outer retinal atrophy, subretinal fluid collection, retinoschisis cavities, and papillitis. Initially he was treated with 100 mg prednisone per day for one week and 250 mg acetazolamide per day which was continued for 3 months. Over time the OCT signs of retinoschisis resolved but visual acuity and visual field improvement did not occur.\nCONCLUSION: Resolution of retinoschisis cavities following electrical damage does not necessarily lead to improvement in visual function due to the many accompanying structural injuries.","container-title":"American Journal of Ophthalmology Case Reports","DOI":"10.1016/j.ajoc.2020.100760","ISSN":"2451-9936","journalAbbreviation":"Am J Ophthalmol Case Rep","language":"eng","note":"PMID: 32642595\nPMCID: PMC7334401","page":"100760","source":"PubMed","title":"Reversible retinoschisis following high voltage electrical injury evaluated with optical coherence tomography and electrophysiology","volume":"19","author":[{"family":"Mishulin","given":"Aleksey"},{"family":"Arsenault","given":"Samantha"},{"family":"Glybina","given":"Inna"},{"family":"Tomsak","given":"Robert L."}],"issued":{"date-parts":[["2020",9]]}}}],"schema":"https://github.com/citation-style-language/schema/raw/master/csl-citation.json"}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(32)</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F953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0.27</w:t>
            </w:r>
            <w:r w:rsidRPr="00B8452F">
              <w:rPr>
                <w:rFonts w:eastAsia="Times New Roman"/>
                <w:sz w:val="16"/>
                <w:szCs w:val="16"/>
              </w:rPr>
              <w:br/>
              <w:t>OS: CF</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D66C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CD8C7" w14:textId="137B6D2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Retinoschisis and optic nerve atrophy </w:t>
            </w:r>
            <w:r w:rsidRPr="00B8452F">
              <w:rPr>
                <w:rFonts w:eastAsia="Times New Roman"/>
                <w:sz w:val="16"/>
                <w:szCs w:val="16"/>
              </w:rPr>
              <w:br/>
              <w:t xml:space="preserve">OD: </w:t>
            </w:r>
            <w:r w:rsidR="00A64F71">
              <w:rPr>
                <w:rFonts w:eastAsia="Times New Roman"/>
                <w:sz w:val="16"/>
                <w:szCs w:val="16"/>
              </w:rPr>
              <w:t>P</w:t>
            </w:r>
            <w:r w:rsidRPr="00B8452F">
              <w:rPr>
                <w:rFonts w:eastAsia="Times New Roman"/>
                <w:sz w:val="16"/>
                <w:szCs w:val="16"/>
              </w:rPr>
              <w:t xml:space="preserve">osterior vitreous detachment RE </w:t>
            </w:r>
            <w:r w:rsidRPr="00B8452F">
              <w:rPr>
                <w:rFonts w:eastAsia="Times New Roman"/>
                <w:sz w:val="16"/>
                <w:szCs w:val="16"/>
              </w:rPr>
              <w:br/>
              <w:t>OS: retinal atrophy</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C5272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250 mg acetazolamide per day over 3 months and prednisolone 100 mg per day for 1 week.</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7AF8D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24698630"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334F71D8" w14:textId="77777777" w:rsidR="00B8452F" w:rsidRPr="00955D5F" w:rsidRDefault="00B8452F" w:rsidP="000B6277">
            <w:pPr>
              <w:rPr>
                <w:rFonts w:eastAsia="Times New Roman"/>
                <w:bCs/>
                <w:color w:val="000000" w:themeColor="text1"/>
                <w:sz w:val="16"/>
                <w:szCs w:val="16"/>
              </w:rPr>
            </w:pPr>
            <w:proofErr w:type="spellStart"/>
            <w:r w:rsidRPr="00955D5F">
              <w:rPr>
                <w:rFonts w:eastAsia="Times New Roman"/>
                <w:bCs/>
                <w:color w:val="000000" w:themeColor="text1"/>
                <w:sz w:val="16"/>
                <w:szCs w:val="16"/>
              </w:rPr>
              <w:t>Almari</w:t>
            </w:r>
            <w:proofErr w:type="spellEnd"/>
            <w:r w:rsidRPr="00955D5F">
              <w:rPr>
                <w:rFonts w:eastAsia="Times New Roman"/>
                <w:bCs/>
                <w:color w:val="000000" w:themeColor="text1"/>
                <w:sz w:val="16"/>
                <w:szCs w:val="16"/>
              </w:rPr>
              <w:t xml:space="preserve"> et al, 2020 </w:t>
            </w:r>
            <w:r w:rsidRPr="00955D5F">
              <w:rPr>
                <w:bCs/>
                <w:sz w:val="16"/>
                <w:szCs w:val="16"/>
              </w:rPr>
              <w:fldChar w:fldCharType="begin"/>
            </w:r>
            <w:r w:rsidRPr="00955D5F">
              <w:rPr>
                <w:bCs/>
                <w:sz w:val="16"/>
                <w:szCs w:val="16"/>
              </w:rPr>
              <w:instrText xml:space="preserve"> ADDIN ZOTERO_ITEM CSL_CITATION {"citationID":"LjsYr217","properties":{"formattedCitation":"(33)","plainCitation":"(33)","noteIndex":0},"citationItems":[{"id":66,"uris":["http://zotero.org/groups/5634673/items/ALEWVS37"],"itemData":{"id":66,"type":"article-journal","abstract":"The present case describes bilateral impending macular holes, cataract and anterior uveitis in a 36-year-old male patient after having sustained a high-voltage electrical shock. Ocular complications following electrical injury have been rarely reported in the literature. To the best of our knowledge, this is the first report of bilateral high intraocular pressure, corneal epithelial keratitis, anterior uveitis cataract and impending macular holes after high-voltage electrical injury.","container-title":"Case Reports in Ophthalmology","DOI":"10.1159/000510710","ISSN":"1663-2699","issue":"3","journalAbbreviation":"Case Rep Ophthalmol","language":"en","license":"https://creativecommons.org/licenses/by-nc/4.0/","page":"647-651","source":"DOI.org (Crossref)","title":"Bilateral Impending Macular Hole, Cataract and Uveitis following Electrical Injury","volume":"11","author":[{"family":"Alamri","given":"Osama"},{"family":"Alturkistani","given":"Danya"},{"family":"Saifaldein","given":"Amjad"},{"family":"Talatt","given":"Karim"}],"issued":{"date-parts":[["2020",11,25]]}}}],"schema":"https://github.com/citation-style-language/schema/raw/master/csl-citation.json"} </w:instrText>
            </w:r>
            <w:r w:rsidRPr="00955D5F">
              <w:rPr>
                <w:bCs/>
                <w:sz w:val="16"/>
                <w:szCs w:val="16"/>
              </w:rPr>
              <w:fldChar w:fldCharType="separate"/>
            </w:r>
            <w:r w:rsidRPr="00955D5F">
              <w:rPr>
                <w:rFonts w:eastAsia="Times New Roman"/>
                <w:bCs/>
                <w:color w:val="000000" w:themeColor="text1"/>
                <w:sz w:val="16"/>
                <w:szCs w:val="16"/>
              </w:rPr>
              <w:t>(33)</w:t>
            </w:r>
            <w:r w:rsidRPr="00955D5F">
              <w:rPr>
                <w:rFonts w:eastAsia="Times New Roman"/>
                <w:bCs/>
                <w:color w:val="000000" w:themeColor="text1"/>
                <w:sz w:val="16"/>
                <w:szCs w:val="16"/>
              </w:rPr>
              <w:fldChar w:fldCharType="end"/>
            </w:r>
          </w:p>
          <w:p w14:paraId="38998360" w14:textId="3D510E03"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22337"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0.2</w:t>
            </w:r>
            <w:r w:rsidRPr="00B8452F">
              <w:rPr>
                <w:rFonts w:eastAsia="Times New Roman"/>
                <w:sz w:val="16"/>
                <w:szCs w:val="16"/>
              </w:rPr>
              <w:br/>
              <w:t>OS: 0.1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DD4B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5735B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Corneal edema, superficial punctate keratitis, conjunctival chemosis, unspecified anterior uveitis, increased intraocular pressure, anterior subcapsular cataract and macular hole</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5A73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Prednisolone acetate 1%, brimonidine and dorzolamide and atropine sulfate 1% over 3 months.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DBF59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51F6A99C"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09CF4C5B" w14:textId="77777777" w:rsidR="00B8452F" w:rsidRPr="00955D5F" w:rsidRDefault="00B8452F" w:rsidP="000B6277">
            <w:pPr>
              <w:rPr>
                <w:rFonts w:eastAsia="Times New Roman"/>
                <w:bCs/>
                <w:color w:val="000000" w:themeColor="text1"/>
                <w:sz w:val="16"/>
                <w:szCs w:val="16"/>
              </w:rPr>
            </w:pPr>
          </w:p>
          <w:p w14:paraId="00A17743" w14:textId="70B10437" w:rsidR="00B8452F" w:rsidRPr="00955D5F" w:rsidRDefault="00B8452F" w:rsidP="000B6277">
            <w:pPr>
              <w:spacing w:line="240" w:lineRule="auto"/>
              <w:rPr>
                <w:rFonts w:eastAsia="Times New Roman"/>
                <w:b/>
                <w:bCs/>
                <w:color w:val="1155CC"/>
                <w:sz w:val="16"/>
                <w:szCs w:val="16"/>
                <w:u w:val="single"/>
              </w:rPr>
            </w:pPr>
            <w:r w:rsidRPr="00955D5F">
              <w:rPr>
                <w:rFonts w:eastAsia="Times New Roman"/>
                <w:bCs/>
                <w:color w:val="000000" w:themeColor="text1"/>
                <w:sz w:val="16"/>
                <w:szCs w:val="16"/>
              </w:rPr>
              <w:t xml:space="preserve">Korkmaz et al, 2018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NGchTcn1","properties":{"formattedCitation":"(34)","plainCitation":"(34)","noteIndex":0},"citationItems":[{"id":68,"uris":["http://zotero.org/groups/5634673/items/ZS8CXDSF"],"itemData":{"id":68,"type":"article-journal","container-title":"Neuro-Ophthalmology","DOI":"10.1080/01658107.2018.1540644","ISSN":"0165-8107, 1744-506X","issue":"1","journalAbbreviation":"Neuro-Ophthalmology","language":"en","page":"34-37","source":"DOI.org (Crossref)","title":"Simultaneous Cataract, Maculopathy and Optic Atrophy Secondary to High-Voltage Electrical Shock Injury","volume":"44","author":[{"family":"Korkmaz","given":"Anil"},{"family":"Karti","given":"Omer"},{"family":"Zengin","given":"Mehmet Ozgur"},{"family":"Sagban","given":"Latif Levent"},{"family":"Kusbeci","given":"Tuncay"}],"issued":{"date-parts":[["2020",1,2]]}}}],"schema":"https://github.com/citation-style-language/schema/raw/master/csl-citation.json"}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(34)</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48FE5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0.3 LE: Hand motion</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51928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6F908C" w14:textId="72A8BFCC"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Cortico-nuclear cataract and full-thickness macular hole </w:t>
            </w:r>
            <w:r w:rsidRPr="00B8452F">
              <w:rPr>
                <w:rFonts w:eastAsia="Times New Roman"/>
                <w:sz w:val="16"/>
                <w:szCs w:val="16"/>
              </w:rPr>
              <w:br/>
              <w:t xml:space="preserve">OS: </w:t>
            </w:r>
            <w:r w:rsidR="00A64F71">
              <w:rPr>
                <w:rFonts w:eastAsia="Times New Roman"/>
                <w:sz w:val="16"/>
                <w:szCs w:val="16"/>
              </w:rPr>
              <w:t>M</w:t>
            </w:r>
            <w:r w:rsidRPr="00B8452F">
              <w:rPr>
                <w:rFonts w:eastAsia="Times New Roman"/>
                <w:sz w:val="16"/>
                <w:szCs w:val="16"/>
              </w:rPr>
              <w:t>ature cataract and foveal atrophy</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93196" w14:textId="338F39F7" w:rsidR="00B8452F" w:rsidRPr="00B8452F" w:rsidRDefault="00A64F71" w:rsidP="000B6277">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C0227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cataract surgery</w:t>
            </w:r>
          </w:p>
        </w:tc>
      </w:tr>
      <w:tr w:rsidR="00955D5F" w:rsidRPr="00955D5F" w14:paraId="349EC138" w14:textId="77777777" w:rsidTr="00CD4B98">
        <w:trPr>
          <w:trHeight w:val="315"/>
        </w:trPr>
        <w:tc>
          <w:tcPr>
            <w:tcW w:w="1688" w:type="dxa"/>
            <w:vMerge w:val="restart"/>
            <w:tcBorders>
              <w:top w:val="single" w:sz="6" w:space="0" w:color="CCCCCC"/>
              <w:left w:val="single" w:sz="6" w:space="0" w:color="000000"/>
              <w:right w:val="single" w:sz="6" w:space="0" w:color="000000"/>
            </w:tcBorders>
          </w:tcPr>
          <w:p w14:paraId="71369986" w14:textId="77777777" w:rsidR="00955D5F" w:rsidRPr="00955D5F" w:rsidRDefault="00955D5F" w:rsidP="000B6277">
            <w:pPr>
              <w:rPr>
                <w:rFonts w:eastAsia="Times New Roman"/>
                <w:bCs/>
                <w:color w:val="000000" w:themeColor="text1"/>
                <w:sz w:val="16"/>
                <w:szCs w:val="16"/>
              </w:rPr>
            </w:pPr>
          </w:p>
          <w:p w14:paraId="4F4C3987" w14:textId="56ACA097" w:rsidR="00955D5F" w:rsidRPr="00955D5F" w:rsidRDefault="00955D5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Pradhan et al, 2020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{"citationID":"Cs3cFDw2","properties":{"formattedCitation":"(35)","plainCitation":"(35)","noteIndex":0},"citationItems":[{"id":70,"uris":["http://zotero.org/groups/5634673/items/WD92ZMKD"],"itemData":{"id":70,"type":"article-journal","container-title":"Clinical Ophthalmology","DOI":"10.2147/OPTH.S242327","ISSN":"1177-5483","journalAbbreviation":"OPTH","language":"en","license":"http://creativecommons.org/licenses/by-nc/3.0/","page":"597-607","source":"DOI.org (Crossref)","title":"Lightning Injury to Eye: Brief Review of the Literature and Case Series","title-short":"Lightning Injury to Eye","volume":"Volume 14","author":[{"family":"Pradhan","given":"Eli"},{"family":"Khatri","given":"Anadi"},{"family":"Ahmed","given":"Akwasi Agyeman"},{"family":"Lama","given":"Ang Jangmu"},{"family":"Khanal","given":"Roshija"},{"family":"Bajracharya","given":"Leena"},{"family":"Adhikari","given":"Srijana"}],"issued":{"date-parts":[["2020",2]]}}}],"schema":"https://github.com/citation-style-language/schema/raw/master/csl-citation.json"}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(35)</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7FFD4D" w14:textId="41558BDC" w:rsidR="00955D5F" w:rsidRPr="00B8452F" w:rsidRDefault="00955D5F" w:rsidP="000B6277">
            <w:pPr>
              <w:spacing w:line="240" w:lineRule="auto"/>
              <w:rPr>
                <w:rFonts w:eastAsia="Times New Roman"/>
                <w:sz w:val="16"/>
                <w:szCs w:val="16"/>
              </w:rPr>
            </w:pPr>
            <w:r w:rsidRPr="00B8452F">
              <w:rPr>
                <w:rFonts w:eastAsia="Times New Roman"/>
                <w:sz w:val="16"/>
                <w:szCs w:val="16"/>
              </w:rPr>
              <w:t>N</w:t>
            </w:r>
            <w:r w:rsidRPr="00955D5F">
              <w:rPr>
                <w:rFonts w:eastAsia="Times New Roman"/>
                <w:sz w:val="16"/>
                <w:szCs w:val="16"/>
              </w:rPr>
              <w:t>D</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2556B3"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7C082A"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OU: Conjunctival chemosis, cataract and hazy cornea</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5205C2" w14:textId="501D807F" w:rsidR="00955D5F" w:rsidRPr="00B8452F" w:rsidRDefault="00955D5F" w:rsidP="000B6277">
            <w:pPr>
              <w:spacing w:line="240" w:lineRule="auto"/>
              <w:rPr>
                <w:rFonts w:eastAsia="Times New Roman"/>
                <w:sz w:val="16"/>
                <w:szCs w:val="16"/>
              </w:rPr>
            </w:pPr>
            <w:r w:rsidRPr="00B8452F">
              <w:rPr>
                <w:rFonts w:eastAsia="Times New Roman"/>
                <w:sz w:val="16"/>
                <w:szCs w:val="16"/>
              </w:rPr>
              <w:t xml:space="preserve">OU: Topical antibiotics, cycloplegics </w:t>
            </w:r>
            <w:r w:rsidR="00CD4B98" w:rsidRPr="00B8452F">
              <w:rPr>
                <w:rFonts w:eastAsia="Times New Roman"/>
                <w:sz w:val="16"/>
                <w:szCs w:val="16"/>
              </w:rPr>
              <w:t>and</w:t>
            </w:r>
            <w:r w:rsidRPr="00B8452F">
              <w:rPr>
                <w:rFonts w:eastAsia="Times New Roman"/>
                <w:sz w:val="16"/>
                <w:szCs w:val="16"/>
              </w:rPr>
              <w:t xml:space="preserve"> steroids.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B3966D"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Phacoemulsification + IOL implant</w:t>
            </w:r>
          </w:p>
        </w:tc>
      </w:tr>
      <w:tr w:rsidR="00955D5F" w:rsidRPr="00955D5F" w14:paraId="2DB90B73" w14:textId="77777777" w:rsidTr="00CD4B98">
        <w:trPr>
          <w:trHeight w:val="315"/>
        </w:trPr>
        <w:tc>
          <w:tcPr>
            <w:tcW w:w="1688" w:type="dxa"/>
            <w:vMerge/>
            <w:tcBorders>
              <w:left w:val="single" w:sz="6" w:space="0" w:color="000000"/>
              <w:right w:val="single" w:sz="6" w:space="0" w:color="000000"/>
            </w:tcBorders>
          </w:tcPr>
          <w:p w14:paraId="725D2F23" w14:textId="7AAA456E" w:rsidR="00955D5F" w:rsidRPr="00955D5F" w:rsidRDefault="00955D5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67CD2"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OU: 0,.3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0F3E35"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 xml:space="preserve">OD: 0.5 </w:t>
            </w:r>
            <w:r w:rsidRPr="00B8452F">
              <w:rPr>
                <w:rFonts w:eastAsia="Times New Roman"/>
                <w:sz w:val="16"/>
                <w:szCs w:val="16"/>
              </w:rPr>
              <w:br/>
              <w:t>OS 0.62</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260C1"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 xml:space="preserve">OU: </w:t>
            </w:r>
            <w:proofErr w:type="spellStart"/>
            <w:r w:rsidRPr="00B8452F">
              <w:rPr>
                <w:rFonts w:eastAsia="Times New Roman"/>
                <w:sz w:val="16"/>
                <w:szCs w:val="16"/>
              </w:rPr>
              <w:t>Parafoveolar</w:t>
            </w:r>
            <w:proofErr w:type="spellEnd"/>
            <w:r w:rsidRPr="00B8452F">
              <w:rPr>
                <w:rFonts w:eastAsia="Times New Roman"/>
                <w:sz w:val="16"/>
                <w:szCs w:val="16"/>
              </w:rPr>
              <w:t xml:space="preserve"> cysts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D69C5D"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OU: Topical corticosteroids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3963DE"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Not performed</w:t>
            </w:r>
          </w:p>
        </w:tc>
      </w:tr>
      <w:tr w:rsidR="00955D5F" w:rsidRPr="00955D5F" w14:paraId="310BFFF7" w14:textId="77777777" w:rsidTr="00CD4B98">
        <w:trPr>
          <w:trHeight w:val="315"/>
        </w:trPr>
        <w:tc>
          <w:tcPr>
            <w:tcW w:w="1688" w:type="dxa"/>
            <w:vMerge/>
            <w:tcBorders>
              <w:left w:val="single" w:sz="6" w:space="0" w:color="000000"/>
              <w:right w:val="single" w:sz="6" w:space="0" w:color="000000"/>
            </w:tcBorders>
          </w:tcPr>
          <w:p w14:paraId="4C51E805" w14:textId="77777777" w:rsidR="00955D5F" w:rsidRPr="00955D5F" w:rsidRDefault="00955D5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B47AC"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OU: 0.16</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A953DF"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 xml:space="preserve">OD: 0.25 </w:t>
            </w:r>
            <w:r w:rsidRPr="00B8452F">
              <w:rPr>
                <w:rFonts w:eastAsia="Times New Roman"/>
                <w:sz w:val="16"/>
                <w:szCs w:val="16"/>
              </w:rPr>
              <w:br/>
              <w:t>OS: 0.5</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3694E"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 xml:space="preserve">OU: </w:t>
            </w:r>
            <w:proofErr w:type="spellStart"/>
            <w:r w:rsidRPr="00B8452F">
              <w:rPr>
                <w:rFonts w:eastAsia="Times New Roman"/>
                <w:sz w:val="16"/>
                <w:szCs w:val="16"/>
              </w:rPr>
              <w:t>Parafoveolar</w:t>
            </w:r>
            <w:proofErr w:type="spellEnd"/>
            <w:r w:rsidRPr="00B8452F">
              <w:rPr>
                <w:rFonts w:eastAsia="Times New Roman"/>
                <w:sz w:val="16"/>
                <w:szCs w:val="16"/>
              </w:rPr>
              <w:t xml:space="preserve"> cysts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EBA044"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OU: Topical corticosteroids and cycloplegics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01CC1"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Not performed</w:t>
            </w:r>
          </w:p>
        </w:tc>
      </w:tr>
      <w:tr w:rsidR="00955D5F" w:rsidRPr="00955D5F" w14:paraId="26D80E0D" w14:textId="77777777" w:rsidTr="00CD4B98">
        <w:trPr>
          <w:trHeight w:val="315"/>
        </w:trPr>
        <w:tc>
          <w:tcPr>
            <w:tcW w:w="1688" w:type="dxa"/>
            <w:vMerge/>
            <w:tcBorders>
              <w:left w:val="single" w:sz="6" w:space="0" w:color="000000"/>
              <w:right w:val="single" w:sz="6" w:space="0" w:color="000000"/>
            </w:tcBorders>
          </w:tcPr>
          <w:p w14:paraId="6FF0C0E0" w14:textId="77777777" w:rsidR="00955D5F" w:rsidRPr="00955D5F" w:rsidRDefault="00955D5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520303"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OD: 0.66</w:t>
            </w:r>
            <w:r w:rsidRPr="00B8452F">
              <w:rPr>
                <w:rFonts w:eastAsia="Times New Roman"/>
                <w:sz w:val="16"/>
                <w:szCs w:val="16"/>
              </w:rPr>
              <w:br/>
              <w:t>OS: 0.1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4A2B48"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OS: 0.5</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6B54E7"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 xml:space="preserve">OS: </w:t>
            </w:r>
            <w:proofErr w:type="spellStart"/>
            <w:r w:rsidRPr="00B8452F">
              <w:rPr>
                <w:rFonts w:eastAsia="Times New Roman"/>
                <w:sz w:val="16"/>
                <w:szCs w:val="16"/>
              </w:rPr>
              <w:t>Parafoveolar</w:t>
            </w:r>
            <w:proofErr w:type="spellEnd"/>
            <w:r w:rsidRPr="00B8452F">
              <w:rPr>
                <w:rFonts w:eastAsia="Times New Roman"/>
                <w:sz w:val="16"/>
                <w:szCs w:val="16"/>
              </w:rPr>
              <w:t xml:space="preserve"> cysts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511C9"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Topical and systemic corticosteroid (prednisolone 1mg/kg) for 4 weeks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A82D21"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Not performed</w:t>
            </w:r>
          </w:p>
        </w:tc>
      </w:tr>
      <w:tr w:rsidR="00955D5F" w:rsidRPr="00955D5F" w14:paraId="786B463F" w14:textId="77777777" w:rsidTr="00CD4B98">
        <w:trPr>
          <w:trHeight w:val="315"/>
        </w:trPr>
        <w:tc>
          <w:tcPr>
            <w:tcW w:w="1688" w:type="dxa"/>
            <w:vMerge/>
            <w:tcBorders>
              <w:left w:val="single" w:sz="6" w:space="0" w:color="000000"/>
              <w:right w:val="single" w:sz="6" w:space="0" w:color="000000"/>
            </w:tcBorders>
          </w:tcPr>
          <w:p w14:paraId="42441B96" w14:textId="389517B6" w:rsidR="00955D5F" w:rsidRPr="00955D5F" w:rsidRDefault="00955D5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83C92"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OU: Hand motion</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485619"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BEB9A"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 xml:space="preserve">OU: Conjunctival congestion, uveitis anterior, </w:t>
            </w:r>
            <w:proofErr w:type="spellStart"/>
            <w:r w:rsidRPr="00B8452F">
              <w:rPr>
                <w:rFonts w:eastAsia="Times New Roman"/>
                <w:sz w:val="16"/>
                <w:szCs w:val="16"/>
              </w:rPr>
              <w:t>parafoveolar</w:t>
            </w:r>
            <w:proofErr w:type="spellEnd"/>
            <w:r w:rsidRPr="00B8452F">
              <w:rPr>
                <w:rFonts w:eastAsia="Times New Roman"/>
                <w:sz w:val="16"/>
                <w:szCs w:val="16"/>
              </w:rPr>
              <w:t xml:space="preserve"> cysts with </w:t>
            </w:r>
            <w:proofErr w:type="spellStart"/>
            <w:r w:rsidRPr="00B8452F">
              <w:rPr>
                <w:rFonts w:eastAsia="Times New Roman"/>
                <w:sz w:val="16"/>
                <w:szCs w:val="16"/>
              </w:rPr>
              <w:t>foveoschisis</w:t>
            </w:r>
            <w:proofErr w:type="spellEnd"/>
            <w:r w:rsidRPr="00B8452F">
              <w:rPr>
                <w:rFonts w:eastAsia="Times New Roman"/>
                <w:sz w:val="16"/>
                <w:szCs w:val="16"/>
              </w:rPr>
              <w:t>-like lesions.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2A49B6"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Topical and systemic corticosteroid (prednisolone 1mg/kg) + cycloplegic</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AB1FE"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Not performed</w:t>
            </w:r>
          </w:p>
        </w:tc>
      </w:tr>
      <w:tr w:rsidR="00955D5F" w:rsidRPr="00955D5F" w14:paraId="02171B51" w14:textId="77777777" w:rsidTr="00CD4B98">
        <w:trPr>
          <w:trHeight w:val="315"/>
        </w:trPr>
        <w:tc>
          <w:tcPr>
            <w:tcW w:w="1688" w:type="dxa"/>
            <w:vMerge/>
            <w:tcBorders>
              <w:left w:val="single" w:sz="6" w:space="0" w:color="000000"/>
              <w:right w:val="single" w:sz="6" w:space="0" w:color="000000"/>
            </w:tcBorders>
          </w:tcPr>
          <w:p w14:paraId="2B5EEA94" w14:textId="4ABB6993" w:rsidR="00955D5F" w:rsidRPr="00955D5F" w:rsidRDefault="00955D5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8A981"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OD: 0,16, LE: 1.0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BB89E3"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OD: 0.33</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A5A300"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 xml:space="preserve">OD: </w:t>
            </w:r>
            <w:proofErr w:type="spellStart"/>
            <w:r w:rsidRPr="00B8452F">
              <w:rPr>
                <w:rFonts w:eastAsia="Times New Roman"/>
                <w:sz w:val="16"/>
                <w:szCs w:val="16"/>
              </w:rPr>
              <w:t>Parafoveolar</w:t>
            </w:r>
            <w:proofErr w:type="spellEnd"/>
            <w:r w:rsidRPr="00B8452F">
              <w:rPr>
                <w:rFonts w:eastAsia="Times New Roman"/>
                <w:sz w:val="16"/>
                <w:szCs w:val="16"/>
              </w:rPr>
              <w:t xml:space="preserve"> cysts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6B3987"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OD: Topical and cycloplegic corticosteroid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AB38E"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Not performed</w:t>
            </w:r>
          </w:p>
        </w:tc>
      </w:tr>
      <w:tr w:rsidR="00955D5F" w:rsidRPr="00955D5F" w14:paraId="79FB3215" w14:textId="77777777" w:rsidTr="00CD4B98">
        <w:trPr>
          <w:trHeight w:val="315"/>
        </w:trPr>
        <w:tc>
          <w:tcPr>
            <w:tcW w:w="1688" w:type="dxa"/>
            <w:vMerge/>
            <w:tcBorders>
              <w:left w:val="single" w:sz="6" w:space="0" w:color="000000"/>
              <w:bottom w:val="single" w:sz="6" w:space="0" w:color="000000"/>
              <w:right w:val="single" w:sz="6" w:space="0" w:color="000000"/>
            </w:tcBorders>
          </w:tcPr>
          <w:p w14:paraId="5F26DCE0" w14:textId="12CDF8AF" w:rsidR="00955D5F" w:rsidRPr="00955D5F" w:rsidRDefault="00955D5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0C6097"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OD: Hand motion OS: 0.66</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27140"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1F6969"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OD: Corneal edema. foveal cyst, optic neuropathy.</w:t>
            </w:r>
            <w:r w:rsidRPr="00B8452F">
              <w:rPr>
                <w:rFonts w:eastAsia="Times New Roman"/>
                <w:sz w:val="16"/>
                <w:szCs w:val="16"/>
              </w:rPr>
              <w:br/>
              <w:t>posterior subcapsular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1BADB9"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OD: Topical corticosteroids and cycloplegics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45E1C" w14:textId="77777777" w:rsidR="00955D5F" w:rsidRPr="00B8452F" w:rsidRDefault="00955D5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6FF0247B"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7DA2CE4A" w14:textId="77777777" w:rsidR="00B8452F" w:rsidRPr="00955D5F" w:rsidRDefault="00B8452F" w:rsidP="000B6277">
            <w:pPr>
              <w:rPr>
                <w:rFonts w:eastAsia="Times New Roman"/>
                <w:bCs/>
                <w:color w:val="000000" w:themeColor="text1"/>
                <w:sz w:val="16"/>
                <w:szCs w:val="16"/>
              </w:rPr>
            </w:pPr>
            <w:r w:rsidRPr="00955D5F">
              <w:rPr>
                <w:rFonts w:eastAsia="Times New Roman"/>
                <w:bCs/>
                <w:color w:val="000000" w:themeColor="text1"/>
                <w:sz w:val="16"/>
                <w:szCs w:val="16"/>
              </w:rPr>
              <w:t xml:space="preserve">Yadav et al, 2020 </w:t>
            </w:r>
            <w:r w:rsidRPr="00955D5F">
              <w:rPr>
                <w:bCs/>
                <w:sz w:val="16"/>
                <w:szCs w:val="16"/>
              </w:rPr>
              <w:fldChar w:fldCharType="begin"/>
            </w:r>
            <w:r w:rsidRPr="00955D5F">
              <w:rPr>
                <w:bCs/>
                <w:sz w:val="16"/>
                <w:szCs w:val="16"/>
              </w:rPr>
              <w:instrText xml:space="preserve"> ADDIN ZOTERO_ITEM CSL_CITATION {"citationID":"JmQ8MxQA","properties":{"formattedCitation":"(36)","plainCitation":"(36)","noteIndex":0},"citationItems":[{"id":72,"uris":["http://zotero.org/groups/5634673/items/6MMWHK7I"],"itemData":{"id":72,"type":"article-journal","abstract":"High voltage electric burns can cause various ocular injuries and may manifest in the form of conjunctival hyperemia, corneal opacities, uveitis, miosis, spasm of accommodation, cataract, retinal edema, papilledema, choroidal rupture, chorio-retinal necrosis/atrophy, retinal detachment and optic atrophy. The involvement of crystalline lens exclusively with sparing of other ocular structures is rare. We report a case of 16 year old male with bilateral total cataract after electrical injury by over-head high tension electric transmission cable accidentally falling on patient's head 6 months back. B scan showed no abnormality in both the eyes. The intra ocular pressure in both the eyes was within normal limits. Patient underwent lens aspiration with posterior chamber intraocular lens (PCIOL) implantation in both the eyes, under peribulbar anaesthesia (with an interval of 1 week between both the operations). Intra-operative and post-operative period were uneventful. Post operative BCVA was 6/6 in both eyes and fundus examination was within normal limits. Outcomes after surgery are very good if not associated with other ocular lesion like optic atrophy, chorio-retinal lesion, uveitis etc. This observation should encourage the ophthalmologist to undertake surgery for electric cataract, where necessary.","container-title":"Oman Journal of Ophthalmology","DOI":"10.4103/ojo.OJO_129_2016","ISSN":"0974-620X","issue":"1","journalAbbreviation":"Oman J Ophthalmol","language":"eng","note":"PMID: 32174738\nPMCID: PMC7050452","page":"34-36","source":"PubMed","title":"A case of isolated bilateral cataract following high-voltage electrical injury","volume":"13","author":[{"family":"Yadav","given":"Ankur"},{"family":"Katiyar","given":"Vishal"},{"family":"Phadikar","given":"Prateep"},{"family":"Gupta","given":"Sanjiv Kumar"}],"issued":{"date-parts":[["2020"]]}}}],"schema":"https://github.com/citation-style-language/schema/raw/master/csl-citation.json"} </w:instrText>
            </w:r>
            <w:r w:rsidRPr="00955D5F">
              <w:rPr>
                <w:bCs/>
                <w:sz w:val="16"/>
                <w:szCs w:val="16"/>
              </w:rPr>
              <w:fldChar w:fldCharType="separate"/>
            </w:r>
            <w:r w:rsidRPr="00955D5F">
              <w:rPr>
                <w:rFonts w:eastAsia="Times New Roman"/>
                <w:bCs/>
                <w:color w:val="000000" w:themeColor="text1"/>
                <w:sz w:val="16"/>
                <w:szCs w:val="16"/>
              </w:rPr>
              <w:t>(36)</w:t>
            </w:r>
            <w:r w:rsidRPr="00955D5F">
              <w:rPr>
                <w:rFonts w:eastAsia="Times New Roman"/>
                <w:bCs/>
                <w:color w:val="000000" w:themeColor="text1"/>
                <w:sz w:val="16"/>
                <w:szCs w:val="16"/>
              </w:rPr>
              <w:fldChar w:fldCharType="end"/>
            </w:r>
          </w:p>
          <w:p w14:paraId="69D0DB2D" w14:textId="77777777" w:rsidR="00B8452F" w:rsidRPr="00955D5F" w:rsidRDefault="00B8452F" w:rsidP="000B6277">
            <w:pPr>
              <w:rPr>
                <w:rFonts w:eastAsia="Times New Roman"/>
                <w:bCs/>
                <w:color w:val="000000" w:themeColor="text1"/>
                <w:sz w:val="16"/>
                <w:szCs w:val="16"/>
              </w:rPr>
            </w:pPr>
          </w:p>
          <w:p w14:paraId="6DCA70B6" w14:textId="02CA019B"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E723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PL</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FBDB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E996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Total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6008E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41F21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Phacoemulsification + IOL implant</w:t>
            </w:r>
          </w:p>
        </w:tc>
      </w:tr>
      <w:tr w:rsidR="00B8452F" w:rsidRPr="00955D5F" w14:paraId="33741214"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0C753594" w14:textId="77777777" w:rsidR="00B8452F" w:rsidRPr="00955D5F" w:rsidRDefault="00B8452F" w:rsidP="000B6277">
            <w:pPr>
              <w:rPr>
                <w:rFonts w:eastAsia="Times New Roman"/>
                <w:bCs/>
                <w:color w:val="000000" w:themeColor="text1"/>
                <w:sz w:val="16"/>
                <w:szCs w:val="16"/>
              </w:rPr>
            </w:pPr>
            <w:r w:rsidRPr="00955D5F">
              <w:rPr>
                <w:rFonts w:eastAsia="Times New Roman"/>
                <w:bCs/>
                <w:color w:val="000000" w:themeColor="text1"/>
                <w:sz w:val="16"/>
                <w:szCs w:val="16"/>
              </w:rPr>
              <w:t xml:space="preserve">Harris et al, 2019 </w:t>
            </w:r>
            <w:r w:rsidRPr="00955D5F">
              <w:rPr>
                <w:bCs/>
                <w:sz w:val="16"/>
                <w:szCs w:val="16"/>
              </w:rPr>
              <w:fldChar w:fldCharType="begin"/>
            </w:r>
            <w:r w:rsidRPr="00955D5F">
              <w:rPr>
                <w:bCs/>
                <w:sz w:val="16"/>
                <w:szCs w:val="16"/>
              </w:rPr>
              <w:instrText xml:space="preserve"> ADDIN ZOTERO_ITEM CSL_CITATION {"citationID":"XMsAUk8M","properties":{"formattedCitation":"(37)","plainCitation":"(37)","noteIndex":0},"citationItems":[{"id":74,"uris":["http://zotero.org/groups/5634673/items/SZWJJGDM"],"itemData":{"id":74,"type":"article-journal","container-title":"Retina","DOI":"10.1097/IAE.0000000000002692","ISSN":"0275-004X","issue":"12","language":"en","license":"http://creativecommons.org/licenses/by-nc-nd/4.0/","page":"e51-e52","source":"DOI.org (Crossref)","title":"Bilateral Ocular Injury From Lightning Strike","volume":"39","author":[{"family":"Harris","given":"Kathleen"},{"family":"Morris","given":"Robert E."},{"family":"Patel","given":"Hershel R."},{"family":"Oltmanns","given":"Matthew H."}],"issued":{"date-parts":[["2019",12]]}}}],"schema":"https://github.com/citation-style-language/schema/raw/master/csl-citation.json"} </w:instrText>
            </w:r>
            <w:r w:rsidRPr="00955D5F">
              <w:rPr>
                <w:bCs/>
                <w:sz w:val="16"/>
                <w:szCs w:val="16"/>
              </w:rPr>
              <w:fldChar w:fldCharType="separate"/>
            </w:r>
            <w:r w:rsidRPr="00955D5F">
              <w:rPr>
                <w:rFonts w:eastAsia="Times New Roman"/>
                <w:bCs/>
                <w:color w:val="000000" w:themeColor="text1"/>
                <w:sz w:val="16"/>
                <w:szCs w:val="16"/>
              </w:rPr>
              <w:t>(37)</w:t>
            </w:r>
            <w:r w:rsidRPr="00955D5F">
              <w:rPr>
                <w:rFonts w:eastAsia="Times New Roman"/>
                <w:bCs/>
                <w:color w:val="000000" w:themeColor="text1"/>
                <w:sz w:val="16"/>
                <w:szCs w:val="16"/>
              </w:rPr>
              <w:fldChar w:fldCharType="end"/>
            </w:r>
          </w:p>
          <w:p w14:paraId="07951548" w14:textId="77777777" w:rsidR="00B8452F" w:rsidRPr="00955D5F" w:rsidRDefault="00B8452F" w:rsidP="000B6277">
            <w:pPr>
              <w:rPr>
                <w:rFonts w:eastAsia="Times New Roman"/>
                <w:bCs/>
                <w:color w:val="000000" w:themeColor="text1"/>
                <w:sz w:val="16"/>
                <w:szCs w:val="16"/>
              </w:rPr>
            </w:pPr>
          </w:p>
          <w:p w14:paraId="2AFD0255" w14:textId="1AAC5B59"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4019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lastRenderedPageBreak/>
              <w:t>OD: 0.25</w:t>
            </w:r>
            <w:r w:rsidRPr="00B8452F">
              <w:rPr>
                <w:rFonts w:eastAsia="Times New Roman"/>
                <w:sz w:val="16"/>
                <w:szCs w:val="16"/>
              </w:rPr>
              <w:br/>
              <w:t>OS: NPL</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7EC5B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74DE77"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Cataract with severe bilateral choroidal</w:t>
            </w:r>
            <w:r w:rsidRPr="00B8452F">
              <w:rPr>
                <w:rFonts w:eastAsia="Times New Roman"/>
                <w:sz w:val="16"/>
                <w:szCs w:val="16"/>
              </w:rPr>
              <w:br/>
              <w:t>atrophy of the posterior pole</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87705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DB63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Cataract extraction</w:t>
            </w:r>
          </w:p>
        </w:tc>
      </w:tr>
      <w:tr w:rsidR="00B8452F" w:rsidRPr="00955D5F" w14:paraId="1DDF3151"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45D3374E" w14:textId="7D5E2C91"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Kumawat et al, 2017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{"citationID":"GH1HSifb","properties":{"formattedCitation":"(38)","plainCitation":"(38)","noteIndex":0},"citationItems":[{"id":76,"uris":["http://zotero.org/groups/5634673/items/LMYYEGI6"],"itemData":{"id":76,"type":"article-journal","container-title":"BMJ Case Reports","DOI":"10.1136/bcr-2017-222765","ISSN":"1757-790X","journalAbbreviation":"BMJ Case Reports","language":"en","page":"bcr-2017-222765","source":"DOI.org (Crossref)","title":"Posterior capsular rupture and spontaneous posterior dislocation of lens following electrical injury","author":[{"family":"Kumawat","given":"Devesh"},{"family":"Ramananda","given":"Karthikeya"},{"family":"Sahay","given":"Pranita"},{"family":"Kumar","given":"Atul"}],"issued":{"date-parts":[["2017",12,13]]}}}],"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(38)</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98AE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counting fingers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62E7F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0.66</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6A7221" w14:textId="0B95F852"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Nucleus was dislocated posteriorly into the vitreous cavity with a nuclear cataract </w:t>
            </w:r>
            <w:r w:rsidRPr="00B8452F">
              <w:rPr>
                <w:rFonts w:eastAsia="Times New Roman"/>
                <w:sz w:val="16"/>
                <w:szCs w:val="16"/>
              </w:rPr>
              <w:br/>
              <w:t xml:space="preserve">OS: </w:t>
            </w:r>
            <w:r w:rsidR="00A64F71">
              <w:rPr>
                <w:rFonts w:eastAsia="Times New Roman"/>
                <w:sz w:val="16"/>
                <w:szCs w:val="16"/>
              </w:rPr>
              <w:t>A</w:t>
            </w:r>
            <w:r w:rsidRPr="00B8452F">
              <w:rPr>
                <w:rFonts w:eastAsia="Times New Roman"/>
                <w:sz w:val="16"/>
                <w:szCs w:val="16"/>
              </w:rPr>
              <w:t>nterior subcapsular cataract along with nuclear sclerosis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9560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56E01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Pars plana vitrectomy, removal of nucleus, insertion of IOL implant in sulcus</w:t>
            </w:r>
          </w:p>
        </w:tc>
      </w:tr>
      <w:tr w:rsidR="00B8452F" w:rsidRPr="00955D5F" w14:paraId="1200F19F"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24148A6" w14:textId="18B5C105"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Liu et al, 2016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{"citationID":"5119LLHZ","properties":{"formattedCitation":"(39)","plainCitation":"(39)","noteIndex":0},"citationItems":[{"id":78,"uris":["http://zotero.org/groups/5634673/items/YRGRSVDK"],"itemData":{"id":78,"type":"article-journal","container-title":"JAMA Ophthalmology","DOI":"10.1001/jamaophthalmol.2016.1018","ISSN":"2168-6165","issue":"7","journalAbbreviation":"JAMA Ophthalmol","language":"en","page":"840","source":"DOI.org (Crossref)","title":"Delayed Onset of Intraretinal Cystoid Abnormalities in Lightning Retinopathy","volume":"134","author":[{"family":"Liu","given":"Tin Yan Alvin"},{"family":"See","given":"Craig"},{"family":"Singman","given":"Eric"},{"family":"Han","given":"Ian C."}],"issued":{"date-parts":[["2016",7,1]]}}}],"schema":"https://github.com/citation-style-language/schema/raw/master/csl-citation.json"}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(39)</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CB4D7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0.2 LE: 1.0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66DC0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0.5</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144C5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Posterior subcapsular cataract + mild cystic macular edema RE</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C278B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9E7BD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4B31A108"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22AC8185" w14:textId="0DEAAA7B"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Izzy et al, 2014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{"citationID":"GDu6g0ki","properties":{"formattedCitation":"(40)","plainCitation":"(40)","noteIndex":0},"citationItems":[{"id":79,"uris":["http://zotero.org/groups/5634673/items/8IPGVK3F"],"itemData":{"id":79,"type":"article-journal","abstract":"A 45-year-old man with no significant medical history presented following an electric current injury (380 V). He developed multiple systemic injuries including third degree burns and after 1 week of hospitalisation he reported unilateral visual changes. Examination suggested the presence of optic nerve oedema without evidence of haemorrhage, exudate or vessel abnormality. This was considered to be related to the electric shock. A trial of corticosteroids was considered. He was followed up to 5 months in clinic and was noted to have developed unilateral optic atrophy and no other systemic manifestations. Initial and 5 months follow-up optic nerve colour photograph and optical coherence topography were documented. The present case highlights the fact that electric current injury can present with only a unilateral ischaemic optic neuropathy, the need for early diagnosis for timely treatment and the controversial role of corticosteroids.","container-title":"BMJ Case Reports","DOI":"10.1136/bcr-2014-205016","ISSN":"1757-790X","journalAbbreviation":"BMJ Case Reports","language":"en","page":"bcr2014205016","source":"DOI.org (Crossref)","title":"Isolated optic nerve oedema as unusual presentation of electric injury","author":[{"family":"Izzy","given":"Saef"},{"family":"Deeb","given":"Wissam"},{"family":"Peters","given":"George B"},{"family":"Mitchell","given":"Ann"}],"issued":{"date-parts":[["2014",10,15]]}}}],"schema":"https://github.com/citation-style-language/schema/raw/master/csl-citation.json"}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(40)</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232D6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922F4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2C5C4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Optic nerve atrophy</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C22E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Methylprednisolone 1 g IV for 3 days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34948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04305BFE"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21E4C00F" w14:textId="34661620"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Korn et al, 2014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{"citationID":"4QWAaljl","properties":{"formattedCitation":"(22)","plainCitation":"(22)","noteIndex":0},"citationItems":[{"id":50,"uris":["http://zotero.org/groups/5634673/items/4E79F3P2"],"itemData":{"id":50,"type":"article-journal","container-title":"New England Journal of Medicine","DOI":"10.1056/NEJMicm1213581","ISSN":"0028-4793, 1533-4406","issue":"4","journalAbbreviation":"N Engl J Med","language":"en","page":"e6","source":"DOI.org (Crossref)","title":"Ocular Manifestation of Electrical Burn","volume":"370","author":[{"family":"Korn","given":"Bobby S."},{"family":"Kikkawa","given":"Don O."}],"issued":{"date-parts":[["2014",1,23]]}}}],"schema":"https://github.com/citation-style-language/schema/raw/master/csl-citation.json"}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(22)</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B8236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Hand motion</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321C1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6CDF7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Anterior subcapsular opacities of the lens, optic nerve atrophy and generalized macular pigment disruption</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C4F5A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0FD37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Phacoemulsification + IOL implant</w:t>
            </w:r>
          </w:p>
        </w:tc>
      </w:tr>
      <w:tr w:rsidR="00B8452F" w:rsidRPr="00955D5F" w14:paraId="0DD9FB98"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70472D6" w14:textId="06B85F27" w:rsidR="00B8452F" w:rsidRPr="00955D5F" w:rsidRDefault="00B8452F" w:rsidP="000B6277">
            <w:pPr>
              <w:spacing w:line="240" w:lineRule="auto"/>
              <w:rPr>
                <w:rFonts w:eastAsia="Times New Roman"/>
                <w:b/>
                <w:bCs/>
                <w:color w:val="000033"/>
                <w:sz w:val="16"/>
                <w:szCs w:val="16"/>
                <w:u w:val="single"/>
              </w:rPr>
            </w:pPr>
            <w:proofErr w:type="spellStart"/>
            <w:r w:rsidRPr="00955D5F">
              <w:rPr>
                <w:rFonts w:eastAsia="Times New Roman"/>
                <w:bCs/>
                <w:color w:val="000000" w:themeColor="text1"/>
                <w:sz w:val="16"/>
                <w:szCs w:val="16"/>
              </w:rPr>
              <w:t>Baranwal</w:t>
            </w:r>
            <w:proofErr w:type="spellEnd"/>
            <w:r w:rsidRPr="00955D5F">
              <w:rPr>
                <w:rFonts w:eastAsia="Times New Roman"/>
                <w:bCs/>
                <w:color w:val="000000" w:themeColor="text1"/>
                <w:sz w:val="16"/>
                <w:szCs w:val="16"/>
              </w:rPr>
              <w:t xml:space="preserve"> et al, 2012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{"citationID":"uW4WT3IL","properties":{"formattedCitation":"(41)","plainCitation":"(41)","noteIndex":0},"citationItems":[{"id":81,"uris":["http://zotero.org/groups/5634673/items/P5IDLHXY"],"itemData":{"id":81,"type":"article-journal","container-title":"Medical Journal Armed Forces India","DOI":"10.1016/j.mjafi.2012.06.009","ISSN":"03771237","issue":"3","journalAbbreviation":"Medical Journal Armed Forces India","language":"en","page":"284-285","source":"DOI.org (Crossref)","title":"A case of electric cataract","volume":"70","author":[{"family":"Baranwal","given":"V.K."},{"family":"Satyabala","given":"K."},{"family":"Gaur","given":"S."},{"family":"Dutta","given":"Ajay K."}],"issued":{"date-parts":[["2014",7]]}}}],"schema":"https://github.com/citation-style-language/schema/raw/master/csl-citation.json"}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(41)</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7C185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0.33</w:t>
            </w:r>
            <w:r w:rsidRPr="00B8452F">
              <w:rPr>
                <w:rFonts w:eastAsia="Times New Roman"/>
                <w:sz w:val="16"/>
                <w:szCs w:val="16"/>
              </w:rPr>
              <w:br/>
              <w:t>OS: 0.25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BFB9F8" w14:textId="7F6078E5"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w:t>
            </w:r>
            <w:r w:rsidR="00955D5F">
              <w:rPr>
                <w:rFonts w:eastAsia="Times New Roman"/>
                <w:sz w:val="16"/>
                <w:szCs w:val="16"/>
              </w:rPr>
              <w:t>LP</w:t>
            </w:r>
            <w:r w:rsidRPr="00B8452F">
              <w:rPr>
                <w:rFonts w:eastAsia="Times New Roman"/>
                <w:sz w:val="16"/>
                <w:szCs w:val="16"/>
              </w:rPr>
              <w:br/>
              <w:t>OS: 1.0</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4E478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Anterior subcapsular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1B816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411BF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Phacoemulsification + IOL implant under peribulbar anesthesia</w:t>
            </w:r>
          </w:p>
        </w:tc>
      </w:tr>
      <w:tr w:rsidR="00B8452F" w:rsidRPr="00955D5F" w14:paraId="1B20BE62"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F683681" w14:textId="51EA7F04"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Bayar et al, 2013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{"citationID":"CYbM1S7e","properties":{"formattedCitation":"(42)","plainCitation":"(42)","noteIndex":0},"citationItems":[{"id":85,"uris":["http://zotero.org/groups/5634673/items/ZZ2API3X"],"itemData":{"id":85,"type":"article-journal","container-title":"Türk Oftalmoloji Dergisi","DOI":"10.4274/tjo.73644","ISSN":"13000659","issue":"5","journalAbbreviation":"tjo","page":"410-412","source":"DOI.org (Crossref)","title":"Development of Optic Neuropathy and Foveal Pseudocyst in a Case of High-Voltage Electrical Injury: A Three-Year Follow-Up","title-short":"Development of Optic Neuropathy and Foveal Pseudocyst in a Case of High-Voltage Electrical Injury","volume":"44","author":[{"family":"Akça Bayar","given":"Sezin"},{"family":"Sarıgül","given":"Almila"},{"family":"Yılmaz","given":"Gürsel"},{"family":"Yaman Pınarcı","given":"Eylem"}],"issued":{"date-parts":[["2014",10,5]]}}}],"schema":"https://github.com/citation-style-language/schema/raw/master/csl-citation.json"}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(42)</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2ED3C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0.05</w:t>
            </w:r>
            <w:r w:rsidRPr="00B8452F">
              <w:rPr>
                <w:rFonts w:eastAsia="Times New Roman"/>
                <w:sz w:val="16"/>
                <w:szCs w:val="16"/>
              </w:rPr>
              <w:br/>
              <w:t>OS: 1.0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7EAB9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89B23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Optic atrophy</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86090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Methylprednisolone 1000 mg/day for 3 days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15E5E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4243BB98"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1F7C90F" w14:textId="40EF0FD9" w:rsidR="00B8452F" w:rsidRPr="00955D5F" w:rsidRDefault="00B8452F" w:rsidP="000B6277">
            <w:pPr>
              <w:spacing w:line="240" w:lineRule="auto"/>
              <w:rPr>
                <w:rFonts w:eastAsia="Times New Roman"/>
                <w:b/>
                <w:bCs/>
                <w:color w:val="000033"/>
                <w:sz w:val="16"/>
                <w:szCs w:val="16"/>
                <w:u w:val="single"/>
              </w:rPr>
            </w:pPr>
            <w:hyperlink r:id="rId4">
              <w:r w:rsidRPr="00955D5F">
                <w:rPr>
                  <w:rFonts w:eastAsia="Times New Roman"/>
                  <w:bCs/>
                  <w:color w:val="000000" w:themeColor="text1"/>
                  <w:sz w:val="16"/>
                  <w:szCs w:val="16"/>
                </w:rPr>
                <w:t>Toprak et al, 2014 (43)</w:t>
              </w:r>
            </w:hyperlink>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396D3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0.4</w:t>
            </w:r>
            <w:r w:rsidRPr="00B8452F">
              <w:rPr>
                <w:rFonts w:eastAsia="Times New Roman"/>
                <w:sz w:val="16"/>
                <w:szCs w:val="16"/>
              </w:rPr>
              <w:br/>
              <w:t>OS: 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1F1D2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AD98D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Cortical and posterior lens opacities + macular pigment disruption</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CE254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78403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14F9CEF7"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7F9D8A27" w14:textId="26448476"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Tandon et al, 2014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{"citationID":"DKVUqayu","properties":{"formattedCitation":"(43)","plainCitation":"(43)","noteIndex":0},"citationItems":[{"id":88,"uris":["http://zotero.org/groups/5634673/items/SQ2JG5FN"],"itemData":{"id":88,"type":"article-journal","container-title":"Indian Journal of Ophthalmology","DOI":"10.4103/0301-4738.109532","ISSN":"0301-4738","issue":"5","journalAbbreviation":"Indian J Ophthalmol","language":"en","page":"240","source":"DOI.org (Crossref)","title":"Peripapillary retinal thermal coagulation following electrical injury","volume":"61","author":[{"family":"Tandon","given":"Manjari"},{"family":"Agarwal","given":"Aniruddha"},{"family":"Gupta","given":"Vishali"},{"family":"Gupta","given":"Amod"}],"issued":{"date-parts":[["2013"]]}}}],"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(43)</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851CB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PL </w:t>
            </w:r>
            <w:r w:rsidRPr="00B8452F">
              <w:rPr>
                <w:rFonts w:eastAsia="Times New Roman"/>
                <w:sz w:val="16"/>
                <w:szCs w:val="16"/>
              </w:rPr>
              <w:br/>
              <w:t>OS: CD</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ABCBEF" w14:textId="65FD1E9A" w:rsidR="00B8452F" w:rsidRPr="00B8452F" w:rsidRDefault="00B8452F" w:rsidP="000B6277">
            <w:pPr>
              <w:spacing w:line="240" w:lineRule="auto"/>
              <w:rPr>
                <w:rFonts w:eastAsia="Times New Roman"/>
                <w:sz w:val="16"/>
                <w:szCs w:val="16"/>
              </w:rPr>
            </w:pPr>
            <w:r w:rsidRPr="00B8452F">
              <w:rPr>
                <w:rFonts w:eastAsia="Times New Roman"/>
                <w:sz w:val="16"/>
                <w:szCs w:val="16"/>
              </w:rPr>
              <w:t>OU: C</w:t>
            </w:r>
            <w:r w:rsidR="00A12A09">
              <w:rPr>
                <w:rFonts w:eastAsia="Times New Roman"/>
                <w:sz w:val="16"/>
                <w:szCs w:val="16"/>
              </w:rPr>
              <w:t>F</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BB6AC9" w14:textId="2F3F8AF1" w:rsidR="00B8452F" w:rsidRPr="00B8452F" w:rsidRDefault="00955D5F" w:rsidP="000B6277">
            <w:pPr>
              <w:spacing w:line="240" w:lineRule="auto"/>
              <w:rPr>
                <w:rFonts w:eastAsia="Times New Roman"/>
                <w:sz w:val="16"/>
                <w:szCs w:val="16"/>
              </w:rPr>
            </w:pPr>
            <w:r w:rsidRPr="00B8452F">
              <w:rPr>
                <w:rFonts w:eastAsia="Times New Roman"/>
                <w:sz w:val="16"/>
                <w:szCs w:val="16"/>
              </w:rPr>
              <w:t>OU</w:t>
            </w:r>
            <w:r>
              <w:rPr>
                <w:rFonts w:eastAsia="Times New Roman"/>
                <w:sz w:val="16"/>
                <w:szCs w:val="16"/>
              </w:rPr>
              <w:t xml:space="preserve">: </w:t>
            </w:r>
            <w:r w:rsidR="00A64F71">
              <w:rPr>
                <w:rFonts w:eastAsia="Times New Roman"/>
                <w:sz w:val="16"/>
                <w:szCs w:val="16"/>
              </w:rPr>
              <w:t>R</w:t>
            </w:r>
            <w:r>
              <w:rPr>
                <w:rFonts w:eastAsia="Times New Roman"/>
                <w:sz w:val="16"/>
                <w:szCs w:val="16"/>
              </w:rPr>
              <w:t>etinal</w:t>
            </w:r>
            <w:r w:rsidR="00B8452F" w:rsidRPr="00B8452F">
              <w:rPr>
                <w:rFonts w:eastAsia="Times New Roman"/>
                <w:sz w:val="16"/>
                <w:szCs w:val="16"/>
              </w:rPr>
              <w:t xml:space="preserve"> thickening </w:t>
            </w:r>
            <w:r w:rsidR="00B8452F" w:rsidRPr="00B8452F">
              <w:rPr>
                <w:rFonts w:eastAsia="Times New Roman"/>
                <w:sz w:val="16"/>
                <w:szCs w:val="16"/>
              </w:rPr>
              <w:br/>
              <w:t xml:space="preserve">OS: Corneal </w:t>
            </w:r>
            <w:r w:rsidR="00A64F71" w:rsidRPr="00B8452F">
              <w:rPr>
                <w:rFonts w:eastAsia="Times New Roman"/>
                <w:sz w:val="16"/>
                <w:szCs w:val="16"/>
              </w:rPr>
              <w:t>congestion,</w:t>
            </w:r>
            <w:r w:rsidR="00B8452F" w:rsidRPr="00B8452F">
              <w:rPr>
                <w:rFonts w:eastAsia="Times New Roman"/>
                <w:sz w:val="16"/>
                <w:szCs w:val="16"/>
              </w:rPr>
              <w:t xml:space="preserve"> superficial punctate keratitis and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C8E7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Prednisolone 30 mg/day and acetazolamide 750 mg/day for 1 month.</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F339B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Phacoemulsification</w:t>
            </w:r>
          </w:p>
        </w:tc>
      </w:tr>
      <w:tr w:rsidR="00B8452F" w:rsidRPr="00955D5F" w14:paraId="6DC036A7"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1861B7F1" w14:textId="77777777" w:rsidR="00B8452F" w:rsidRPr="00955D5F" w:rsidRDefault="00B8452F" w:rsidP="000B6277">
            <w:pPr>
              <w:rPr>
                <w:rFonts w:eastAsia="Times New Roman"/>
                <w:bCs/>
                <w:color w:val="000000" w:themeColor="text1"/>
                <w:sz w:val="16"/>
                <w:szCs w:val="16"/>
              </w:rPr>
            </w:pPr>
            <w:r w:rsidRPr="00955D5F">
              <w:rPr>
                <w:rFonts w:eastAsia="Times New Roman"/>
                <w:bCs/>
                <w:color w:val="000000" w:themeColor="text1"/>
                <w:sz w:val="16"/>
                <w:szCs w:val="16"/>
              </w:rPr>
              <w:t xml:space="preserve">Armstrong et al, 2010 </w:t>
            </w:r>
            <w:r w:rsidRPr="00955D5F">
              <w:rPr>
                <w:bCs/>
                <w:sz w:val="16"/>
                <w:szCs w:val="16"/>
              </w:rPr>
              <w:fldChar w:fldCharType="begin"/>
            </w:r>
            <w:r w:rsidRPr="00955D5F">
              <w:rPr>
                <w:bCs/>
                <w:sz w:val="16"/>
                <w:szCs w:val="16"/>
              </w:rPr>
              <w:instrText xml:space="preserve"> ADDIN ZOTERO_ITEM CSL_CITATION {"citationID":"8z4aI1Kl","properties":{"formattedCitation":"(44)","plainCitation":"(44)","noteIndex":0},"citationItems":[{"id":90,"uris":["http://zotero.org/groups/5634673/items/BFKCI3CR"],"itemData":{"id":90,"type":"article-journal","abstract":"The authors report a case of lightning maculopathy with serial spectral domain optical coherence tomographs that, for the first time, elegantly illustrate the natural history of this uncommon, ominous condition.","container-title":"Ophthalmic Surgery, Lasers and Imaging Retina","DOI":"10.3928/15428877-20101031-02","ISSN":"2325-8160, 2325-8179","issue":"S1","journalAbbreviation":"Ophthalmic Surg Lasers Imaging","language":"en","source":"DOI.org (Crossref)","title":"Evolution of Severe Lightning Maculopathy Visualized with Spectral Domain Optical Coherence Tomography","URL":"https://journals.healio.com/doi/10.3928/15428877-20101031-02","volume":"41","author":[{"family":"Armstrong","given":"Blair"},{"family":"Fecarotta","given":"Christopher"},{"family":"Ho","given":"Allen C."},{"family":"Baskin","given":"Darrell E."}],"accessed":{"date-parts":[["2024",8,26]]},"issued":{"date-parts":[["2010",11]]}}}],"schema":"https://github.com/citation-style-language/schema/raw/master/csl-citation.json"} </w:instrText>
            </w:r>
            <w:r w:rsidRPr="00955D5F">
              <w:rPr>
                <w:bCs/>
                <w:sz w:val="16"/>
                <w:szCs w:val="16"/>
              </w:rPr>
              <w:fldChar w:fldCharType="separate"/>
            </w:r>
            <w:r w:rsidRPr="00955D5F">
              <w:rPr>
                <w:rFonts w:eastAsia="Times New Roman"/>
                <w:bCs/>
                <w:color w:val="000000" w:themeColor="text1"/>
                <w:sz w:val="16"/>
                <w:szCs w:val="16"/>
              </w:rPr>
              <w:t>(44)</w:t>
            </w:r>
            <w:r w:rsidRPr="00955D5F">
              <w:rPr>
                <w:rFonts w:eastAsia="Times New Roman"/>
                <w:bCs/>
                <w:color w:val="000000" w:themeColor="text1"/>
                <w:sz w:val="16"/>
                <w:szCs w:val="16"/>
              </w:rPr>
              <w:fldChar w:fldCharType="end"/>
            </w:r>
          </w:p>
          <w:p w14:paraId="36854A04" w14:textId="2D9A6D59" w:rsidR="00B8452F" w:rsidRPr="00955D5F" w:rsidRDefault="00B8452F" w:rsidP="000B6277">
            <w:pPr>
              <w:spacing w:line="240" w:lineRule="auto"/>
              <w:rPr>
                <w:rFonts w:eastAsia="Times New Roman"/>
                <w:b/>
                <w:bCs/>
                <w:color w:val="000033"/>
                <w:sz w:val="16"/>
                <w:szCs w:val="16"/>
                <w:u w:val="single"/>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F8AF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0.4 </w:t>
            </w:r>
            <w:r w:rsidRPr="00B8452F">
              <w:rPr>
                <w:rFonts w:eastAsia="Times New Roman"/>
                <w:sz w:val="16"/>
                <w:szCs w:val="16"/>
              </w:rPr>
              <w:br/>
              <w:t>OS:0,66</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83BC2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D6703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Atrophic fovea</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9B1F4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0CD7D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1ADF6845"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892A439" w14:textId="0CB1D992"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Rajagopal et al, 2010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{"citationID":"2wKwrVhx","properties":{"formattedCitation":"(45)","plainCitation":"(45)","noteIndex":0},"citationItems":[{"id":92,"uris":["http://zotero.org/groups/5634673/items/5FAIBCPT"],"itemData":{"id":92,"type":"article-journal","container-title":"Canadian Journal of Ophthalmology","DOI":"10.3129/i09-208","ISSN":"00084182","issue":"2","journalAbbreviation":"Canadian Journal of Ophthalmology","language":"en","license":"https://www.elsevier.com/tdm/userlicense/1.0/","page":"187-188","source":"DOI.org (Crossref)","title":"Macular hole following electrical shock injury","volume":"45","author":[{"family":"Rajagopal","given":"Jyothsna"},{"family":"Shetty","given":"Satyendranath B."},{"family":"Kamath","given":"Anuradha Girish"},{"family":"Kamath","given":"Girish Gurpur"}],"issued":{"date-parts":[["2010"]]}}}],"schema":"https://github.com/citation-style-language/schema/raw/master/csl-citation.json"}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(45)</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23E25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0,66</w:t>
            </w:r>
            <w:r w:rsidRPr="00B8452F">
              <w:rPr>
                <w:rFonts w:eastAsia="Times New Roman"/>
                <w:sz w:val="16"/>
                <w:szCs w:val="16"/>
              </w:rPr>
              <w:br/>
              <w:t>OS: 0,33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AF41B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78915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Macular hole, PVD and RD</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6CE00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AEDB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Pars plana vitrectomy</w:t>
            </w:r>
          </w:p>
        </w:tc>
      </w:tr>
      <w:tr w:rsidR="00B8452F" w:rsidRPr="00955D5F" w14:paraId="411CCD3A"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481E4E3B" w14:textId="5DBCA518"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Rao et al, 2009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{"citationID":"PkGImLmz","properties":{"formattedCitation":"(46)","plainCitation":"(46)","noteIndex":0},"citationItems":[{"id":93,"uris":["http://zotero.org/groups/5634673/items/BY3Z3BJB"],"itemData":{"id":93,"type":"article-journal","container-title":"Indian Journal of Ophthalmology","DOI":"10.4103/0301-4738.57156","ISSN":"0301-4738","issue":"6","journalAbbreviation":"Indian J Ophthalmol","language":"en","page":"470","source":"DOI.org (Crossref)","title":"Bilateral macular hole secondary to remote lightning strike","volume":"57","author":[{"family":"Rao","given":"KrishnaA"},{"family":"Rao","given":"LavanyaG"},{"family":"Kamath","given":"AjayN"},{"family":"Jain","given":"Vikram"}],"issued":{"date-parts":[["2009"]]}}}],"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(46)</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18BA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0,5</w:t>
            </w:r>
            <w:r w:rsidRPr="00B8452F">
              <w:rPr>
                <w:rFonts w:eastAsia="Times New Roman"/>
                <w:sz w:val="16"/>
                <w:szCs w:val="16"/>
              </w:rPr>
              <w:br/>
              <w:t>OS:1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6F530" w14:textId="77777777" w:rsidR="00B8452F" w:rsidRPr="00B8452F" w:rsidRDefault="00B8452F" w:rsidP="000B6277">
            <w:pPr>
              <w:spacing w:line="240" w:lineRule="auto"/>
              <w:rPr>
                <w:rFonts w:eastAsia="Times New Roman"/>
                <w:color w:val="212121"/>
                <w:sz w:val="16"/>
                <w:szCs w:val="16"/>
              </w:rPr>
            </w:pPr>
            <w:r w:rsidRPr="00B8452F">
              <w:rPr>
                <w:rFonts w:eastAsia="Times New Roman"/>
                <w:color w:val="212121"/>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8E769" w14:textId="7917AB38"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w:t>
            </w:r>
            <w:r w:rsidR="00A64F71">
              <w:rPr>
                <w:rFonts w:eastAsia="Times New Roman"/>
                <w:sz w:val="16"/>
                <w:szCs w:val="16"/>
              </w:rPr>
              <w:t>P</w:t>
            </w:r>
            <w:r w:rsidRPr="00B8452F">
              <w:rPr>
                <w:rFonts w:eastAsia="Times New Roman"/>
                <w:sz w:val="16"/>
                <w:szCs w:val="16"/>
              </w:rPr>
              <w:t xml:space="preserve">osterior subcapsular lens opacities with full thickness macular hole </w:t>
            </w:r>
            <w:r w:rsidRPr="00B8452F">
              <w:rPr>
                <w:rFonts w:eastAsia="Times New Roman"/>
                <w:sz w:val="16"/>
                <w:szCs w:val="16"/>
              </w:rPr>
              <w:br/>
              <w:t>OD: Anterior uveitis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72911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Topical and cycloplegic steroids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35196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6655FA23"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BE1F720" w14:textId="5A5AFD9A"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Khan et al, 2009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{"citationID":"MN0mSoMw","properties":{"formattedCitation":"(47)","plainCitation":"(47)","noteIndex":0},"citationItems":[{"id":95,"uris":["http://zotero.org/groups/5634673/items/JRQH9YQK"],"itemData":{"id":95,"type":"article-journal","container-title":"European Journal of Plastic Surgery","DOI":"10.1007/s00238-007-0195-x","ISSN":"0930-343X, 1435-0130","issue":"2","journalAbbreviation":"Eur J Plast Surg","language":"en","license":"http://www.springer.com/tdm","page":"73-74","source":"DOI.org (Crossref)","title":"Acute cataract and optic atrophy after high-voltage electrical injury","volume":"31","author":[{"family":"Khan","given":"M. Riaz"},{"family":"El Faki","given":"H.M.A."}],"issued":{"date-parts":[["2008",6]]}}}],"schema":"https://github.com/citation-style-language/schema/raw/master/csl-citation.json"}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(47)</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49E0C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0,36 </w:t>
            </w:r>
            <w:r w:rsidRPr="00B8452F">
              <w:rPr>
                <w:rFonts w:eastAsia="Times New Roman"/>
                <w:sz w:val="16"/>
                <w:szCs w:val="16"/>
              </w:rPr>
              <w:br/>
              <w:t>OS: 0,77</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409F3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27C22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Cataract and optic nerve atrophy</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4FA06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C9EB5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69BA482A"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2C544A1" w14:textId="3228FA72"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Grewal et al, 2007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{"citationID":"n87XhPoB","properties":{"formattedCitation":"(48)","plainCitation":"(48)","noteIndex":0},"citationItems":[{"id":96,"uris":["http://zotero.org/groups/5634673/items/H6QRQ23W"],"itemData":{"id":96,"type":"article-journal","container-title":"Journal of Cataract and Refractive Surgery","DOI":"10.1016/j.jcrs.2007.01.041","ISSN":"0886-3350","issue":"6","language":"en","license":"https://www.elsevier.com/tdm/userlicense/1.0/","page":"1116-1119","source":"DOI.org (Crossref)","title":"Unilateral electric cataract: Scheimpflug imaging and review of the literature","title-short":"Unilateral electric cataract","volume":"33","author":[{"family":"Grewal","given":"Dilraj Singh"},{"family":"Jain","given":"Rajeev"},{"family":"Brar","given":"Gagandeep Singh"},{"family":"Grewal","given":"Satinder Pal Singh"}],"issued":{"date-parts":[["2007",6]]}}}],"schema":"https://github.com/citation-style-language/schema/raw/master/csl-citation.json"}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(48)</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3DB9E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OD:0,25 </w:t>
            </w:r>
            <w:r w:rsidRPr="00B8452F">
              <w:rPr>
                <w:rFonts w:eastAsia="Times New Roman"/>
                <w:sz w:val="16"/>
                <w:szCs w:val="16"/>
              </w:rPr>
              <w:br/>
              <w:t>OS: 0,29</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114428" w14:textId="77777777" w:rsidR="00B8452F" w:rsidRPr="00B8452F" w:rsidRDefault="00B8452F" w:rsidP="000B6277">
            <w:pPr>
              <w:spacing w:line="240" w:lineRule="auto"/>
              <w:rPr>
                <w:rFonts w:eastAsia="Times New Roman"/>
                <w:color w:val="333333"/>
                <w:sz w:val="16"/>
                <w:szCs w:val="16"/>
              </w:rPr>
            </w:pPr>
            <w:r w:rsidRPr="00B8452F">
              <w:rPr>
                <w:rFonts w:eastAsia="Times New Roman"/>
                <w:color w:val="333333"/>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094C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Anterior subcapsular lenticular opacities and increased IOP</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7DBB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43A39" w14:textId="77777777" w:rsidR="00B8452F" w:rsidRPr="00B8452F" w:rsidRDefault="00B8452F" w:rsidP="000B6277">
            <w:pPr>
              <w:spacing w:line="240" w:lineRule="auto"/>
              <w:rPr>
                <w:rFonts w:eastAsia="Times New Roman"/>
                <w:color w:val="333333"/>
                <w:sz w:val="16"/>
                <w:szCs w:val="16"/>
              </w:rPr>
            </w:pPr>
            <w:r w:rsidRPr="00B8452F">
              <w:rPr>
                <w:rFonts w:eastAsia="Times New Roman"/>
                <w:color w:val="333333"/>
                <w:sz w:val="16"/>
                <w:szCs w:val="16"/>
              </w:rPr>
              <w:t>OS: phacoemulsification surgery and IOL implant</w:t>
            </w:r>
          </w:p>
        </w:tc>
      </w:tr>
      <w:tr w:rsidR="00B8452F" w:rsidRPr="00955D5F" w14:paraId="43E9FB7D"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3BA1BA8" w14:textId="551E067F"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Liyanage et al, 2006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IvJhHo0t","properties":{"formattedCitation":"(49)","plainCitation":"(49)","noteIndex":0},"citationItems":[{"id":99,"uris":["http://zotero.org/groups/5634673/items/2JN67Z5M"],"itemData":{"id":99,"type":"article-journal","container-title":"Eye","DOI":"10.1038/sj.eye.6702279","ISSN":"0950-222X, 1476-5454","issue":"12","journalAbbreviation":"Eye","language":"en","license":"http://www.springer.com/tdm","page":"1422-1424","source":"DOI.org (Crossref)","title":"Acute subretinal macular haemorrhage following an accidental electrical shock","volume":"20","author":[{"family":"Liyanage","given":"S E"},{"family":"Khemka","given":"S"},{"family":"De Alwis","given":"D V"}],"issued":{"date-parts":[["2006",12]]}}}],"schema":"https://github.com/citation-style-language/schema/raw/master/csl-citation.json"}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(49)</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F2F27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0,5 </w:t>
            </w:r>
            <w:r w:rsidRPr="00B8452F">
              <w:rPr>
                <w:rFonts w:eastAsia="Times New Roman"/>
                <w:sz w:val="16"/>
                <w:szCs w:val="16"/>
              </w:rPr>
              <w:br/>
              <w:t>OS: MM</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4CFED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8A997"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Cataract, macular cyst and anterior uveitis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EEBD87"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E9BC5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5D058441"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6B6C93F" w14:textId="2C72615F"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Mutlu et al, 2004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{"citationID":"5Pi3ubYa","properties":{"formattedCitation":"(50)","plainCitation":"(50)","noteIndex":0},"citationItems":[{"id":101,"uris":["http://zotero.org/groups/5634673/items/9YJ5WHHP"],"itemData":{"id":101,"type":"article-journal","abstract":"Abstract\n            Electrical injury may result in cataracts, which usually occur bilaterally. In this report, we present a rare complication of such an injury presenting as a unilateral cataract in a 33-year-old woman with a painless but gradual worsening of vision in her left eye 3 weeks after sustaining a high-voltage electrical injury. A cataract did not develop in the right eye during 26 months of follow-up. The patient underwent successful cataract surgery with an excellent return of vision. Electrical injuries may result in the formation of a unilateral cataract and therefore an ophthalmic examination should be performed regularly in the early recovery period of such injuries. Cataract surgery with intraocular lens implantation results in an excellent return of vision in patients with electrical cataract who do not have any other ocular damage.","container-title":"The Journal of Burn Care &amp; Rehabilitation","DOI":"10.1097/01.BCR.0000132167.03930.DB","ISSN":"0273-8481, 1534-5939","issue":"4","language":"en","page":"363-365","source":"DOI.org (Crossref)","title":"Early-Onset Unilateral Electric Cataract: A Rare Clinical Entity","title-short":"Early-Onset Unilateral Electric Cataract","volume":"25","author":[{"family":"Mutlu","given":"Fatih Mehmet"},{"family":"Duman","given":"Haluk"},{"family":"Çİl","given":"Yakup"}],"issued":{"date-parts":[["2004",7,1]]}}}],"schema":"https://github.com/citation-style-language/schema/raw/master/csl-citation.json"}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(50)</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9ECC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MM </w:t>
            </w:r>
            <w:r w:rsidRPr="00B8452F">
              <w:rPr>
                <w:rFonts w:eastAsia="Times New Roman"/>
                <w:sz w:val="16"/>
                <w:szCs w:val="16"/>
              </w:rPr>
              <w:br/>
              <w:t>OS: CD</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C977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6B5147" w14:textId="3E3D7E82" w:rsidR="00B8452F" w:rsidRPr="006E56F3" w:rsidRDefault="00B8452F" w:rsidP="000B6277">
            <w:pPr>
              <w:spacing w:line="240" w:lineRule="auto"/>
              <w:rPr>
                <w:rFonts w:eastAsia="Times New Roman"/>
                <w:sz w:val="16"/>
                <w:szCs w:val="16"/>
                <w:lang w:val="es-CO"/>
              </w:rPr>
            </w:pPr>
            <w:r w:rsidRPr="006E56F3">
              <w:rPr>
                <w:rFonts w:eastAsia="Times New Roman"/>
                <w:sz w:val="16"/>
                <w:szCs w:val="16"/>
                <w:lang w:val="es-CO"/>
              </w:rPr>
              <w:t xml:space="preserve">OU: </w:t>
            </w:r>
            <w:r w:rsidR="00A64F71" w:rsidRPr="006E56F3">
              <w:rPr>
                <w:rFonts w:eastAsia="Times New Roman"/>
                <w:sz w:val="16"/>
                <w:szCs w:val="16"/>
                <w:lang w:val="es-CO"/>
              </w:rPr>
              <w:t>N</w:t>
            </w:r>
            <w:r w:rsidRPr="006E56F3">
              <w:rPr>
                <w:rFonts w:eastAsia="Times New Roman"/>
                <w:sz w:val="16"/>
                <w:szCs w:val="16"/>
                <w:lang w:val="es-CO"/>
              </w:rPr>
              <w:t xml:space="preserve">on </w:t>
            </w:r>
            <w:proofErr w:type="spellStart"/>
            <w:r w:rsidRPr="006E56F3">
              <w:rPr>
                <w:rFonts w:eastAsia="Times New Roman"/>
                <w:sz w:val="16"/>
                <w:szCs w:val="16"/>
                <w:lang w:val="es-CO"/>
              </w:rPr>
              <w:t>granulomatous</w:t>
            </w:r>
            <w:proofErr w:type="spellEnd"/>
            <w:r w:rsidRPr="006E56F3">
              <w:rPr>
                <w:rFonts w:eastAsia="Times New Roman"/>
                <w:sz w:val="16"/>
                <w:szCs w:val="16"/>
                <w:lang w:val="es-CO"/>
              </w:rPr>
              <w:t xml:space="preserve"> anterior </w:t>
            </w:r>
            <w:proofErr w:type="spellStart"/>
            <w:r w:rsidRPr="006E56F3">
              <w:rPr>
                <w:rFonts w:eastAsia="Times New Roman"/>
                <w:sz w:val="16"/>
                <w:szCs w:val="16"/>
                <w:lang w:val="es-CO"/>
              </w:rPr>
              <w:t>uveitis</w:t>
            </w:r>
            <w:proofErr w:type="spellEnd"/>
            <w:r w:rsidRPr="006E56F3">
              <w:rPr>
                <w:rFonts w:eastAsia="Times New Roman"/>
                <w:sz w:val="16"/>
                <w:szCs w:val="16"/>
                <w:lang w:val="es-CO"/>
              </w:rPr>
              <w:t xml:space="preserve"> </w:t>
            </w:r>
            <w:r w:rsidRPr="006E56F3">
              <w:rPr>
                <w:rFonts w:eastAsia="Times New Roman"/>
                <w:sz w:val="16"/>
                <w:szCs w:val="16"/>
                <w:lang w:val="es-CO"/>
              </w:rPr>
              <w:br/>
              <w:t xml:space="preserve">OS: </w:t>
            </w:r>
            <w:proofErr w:type="spellStart"/>
            <w:r w:rsidRPr="006E56F3">
              <w:rPr>
                <w:rFonts w:eastAsia="Times New Roman"/>
                <w:sz w:val="16"/>
                <w:szCs w:val="16"/>
                <w:lang w:val="es-CO"/>
              </w:rPr>
              <w:t>Cataract</w:t>
            </w:r>
            <w:proofErr w:type="spellEnd"/>
            <w:r w:rsidRPr="006E56F3">
              <w:rPr>
                <w:rFonts w:eastAsia="Times New Roman"/>
                <w:sz w:val="16"/>
                <w:szCs w:val="16"/>
                <w:lang w:val="es-CO"/>
              </w:rPr>
              <w:t xml:space="preserve"> subcapsular posterior</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9C83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23B5E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phacoemulsification surgery and IOL implant</w:t>
            </w:r>
          </w:p>
        </w:tc>
      </w:tr>
      <w:tr w:rsidR="00B8452F" w:rsidRPr="00955D5F" w14:paraId="03747791"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5FD20FE" w14:textId="66058048"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Dinakaran et al, 1998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gS8Ykj1V","properties":{"formattedCitation":"(51)","plainCitation":"(51)","noteIndex":0},"citationItems":[{"id":102,"uris":["http://zotero.org/groups/5634673/items/32PW48LB"],"itemData":{"id":102,"type":"article-journal","container-title":"Injury","DOI":"10.1016/S0020-1383(98)00144-2","ISSN":"00201383","issue":"8","journalAbbreviation":"Injury","language":"en","license":"https://www.elsevier.com/tdm/userlicense/1.0/","page":"645-646","source":"DOI.org (Crossref)","title":"Telephone-mediated lightning injury causing cataract","volume":"29","author":[{"family":"Dinakaran","given":"S."},{"family":"Desai","given":"S.P."},{"family":"Elsom","given":"D.M."}],"issued":{"date-parts":[["1998",10]]}}}],"schema":"https://github.com/citation-style-language/schema/raw/master/csl-citation.json"}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(51)</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C1E49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PL</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B2EE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40B2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Posterior subcapsular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5D5EF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11FF1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w:t>
            </w:r>
            <w:proofErr w:type="spellStart"/>
            <w:r w:rsidRPr="00B8452F">
              <w:rPr>
                <w:rFonts w:eastAsia="Times New Roman"/>
                <w:sz w:val="16"/>
                <w:szCs w:val="16"/>
              </w:rPr>
              <w:t>Yag</w:t>
            </w:r>
            <w:proofErr w:type="spellEnd"/>
            <w:r w:rsidRPr="00B8452F">
              <w:rPr>
                <w:rFonts w:eastAsia="Times New Roman"/>
                <w:sz w:val="16"/>
                <w:szCs w:val="16"/>
              </w:rPr>
              <w:t xml:space="preserve"> laser capsulotomy, extracapsular cataract extraction without IOL implant</w:t>
            </w:r>
          </w:p>
        </w:tc>
      </w:tr>
      <w:tr w:rsidR="00B8452F" w:rsidRPr="00955D5F" w14:paraId="15FB0473"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06803AC" w14:textId="20033158"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lastRenderedPageBreak/>
              <w:t xml:space="preserve">Ranjan et al, 2017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{"citationID":"EAixnTjy","properties":{"formattedCitation":"(52)","plainCitation":"(52)","noteIndex":0},"citationItems":[{"id":103,"uris":["http://zotero.org/groups/5634673/items/ST6QMMKP"],"itemData":{"id":103,"type":"article-journal","container-title":"Indian Journal of Ophthalmology","DOI":"10.4103/ijo.IJO_536_17","ISSN":"0301-4738","issue":"11","journalAbbreviation":"Indian J Ophthalmol","language":"en","page":"1256","source":"DOI.org (Crossref)","title":"Spontaneous anatomical and functional recovery of bilateral electric shock maculopathy","volume":"65","author":[{"family":"Ranjan","given":"Ratnesh"},{"family":"Manayath","given":"GeorgeJoseph"},{"family":"Dsouza","given":"Palmeera"},{"family":"Narendran","given":"Venkatapathy"}],"issued":{"date-parts":[["2017"]]}}}],"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(52)</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5A162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OS: 0,17 </w:t>
            </w:r>
            <w:r w:rsidRPr="00B8452F">
              <w:rPr>
                <w:rFonts w:eastAsia="Times New Roman"/>
                <w:sz w:val="16"/>
                <w:szCs w:val="16"/>
              </w:rPr>
              <w:br/>
              <w:t>OS: 0,25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10289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F2D817" w14:textId="231CE067" w:rsidR="00B8452F" w:rsidRPr="00B8452F" w:rsidRDefault="00B8452F" w:rsidP="000B6277">
            <w:pPr>
              <w:spacing w:line="240" w:lineRule="auto"/>
              <w:rPr>
                <w:rFonts w:eastAsia="Times New Roman"/>
                <w:sz w:val="16"/>
                <w:szCs w:val="16"/>
              </w:rPr>
            </w:pPr>
            <w:r w:rsidRPr="00B8452F">
              <w:rPr>
                <w:rFonts w:eastAsia="Times New Roman"/>
                <w:sz w:val="16"/>
                <w:szCs w:val="16"/>
              </w:rPr>
              <w:t>OU Electric shock maculopathy with spontaneous recovery</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58C81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00FD1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02D7FA39"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C2D438C" w14:textId="5A24BD38"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Dolphin et al, 1992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{"citationID":"6XxT1JHc","properties":{"formattedCitation":"(53)","plainCitation":"(53)","noteIndex":0},"citationItems":[{"id":105,"uris":["http://zotero.org/groups/5634673/items/Q9BTIZCE"],"itemData":{"id":105,"type":"article-journal","container-title":"American Journal of Ophthalmology","DOI":"10.1016/S0002-9394(14)74065-6","ISSN":"00029394","issue":"6","journalAbbreviation":"American Journal of Ophthalmology","language":"en","license":"https://www.elsevier.com/tdm/userlicense/1.0/","page":"775-776","source":"DOI.org (Crossref)","title":"Bilateral Radiant Damage to the Cornea and Retina After Exposure to a 700-V Electric Discharge","volume":"114","author":[{"family":"Dolphin","given":"Kip"},{"family":"Lincoff","given":"Harvey"}],"issued":{"date-parts":[["1992",12]]}}}],"schema":"https://github.com/citation-style-language/schema/raw/master/csl-citation.json"}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(53)</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A858B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0,2 </w:t>
            </w:r>
            <w:r w:rsidRPr="00B8452F">
              <w:rPr>
                <w:rFonts w:eastAsia="Times New Roman"/>
                <w:sz w:val="16"/>
                <w:szCs w:val="16"/>
              </w:rPr>
              <w:br/>
              <w:t>OS: 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5FE66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7D94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Corneas had a broad band of microcystic edema; </w:t>
            </w:r>
            <w:proofErr w:type="spellStart"/>
            <w:r w:rsidRPr="00B8452F">
              <w:rPr>
                <w:rFonts w:eastAsia="Times New Roman"/>
                <w:sz w:val="16"/>
                <w:szCs w:val="16"/>
              </w:rPr>
              <w:t>juxtafoveal</w:t>
            </w:r>
            <w:proofErr w:type="spellEnd"/>
            <w:r w:rsidRPr="00B8452F">
              <w:rPr>
                <w:rFonts w:eastAsia="Times New Roman"/>
                <w:sz w:val="16"/>
                <w:szCs w:val="16"/>
              </w:rPr>
              <w:t xml:space="preserve"> oval white lesions (scotomas) with spontaneous resolution</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8934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35D92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3D36AA15"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46375DAD" w14:textId="05466662" w:rsidR="00B8452F" w:rsidRPr="00955D5F" w:rsidRDefault="00B8452F" w:rsidP="000B6277">
            <w:pPr>
              <w:spacing w:line="240" w:lineRule="auto"/>
              <w:rPr>
                <w:rFonts w:eastAsia="Times New Roman"/>
                <w:b/>
                <w:bCs/>
                <w:color w:val="000033"/>
                <w:sz w:val="16"/>
                <w:szCs w:val="16"/>
                <w:u w:val="single"/>
              </w:rPr>
            </w:pPr>
            <w:proofErr w:type="spellStart"/>
            <w:r w:rsidRPr="00955D5F">
              <w:rPr>
                <w:rFonts w:eastAsia="Times New Roman"/>
                <w:bCs/>
                <w:color w:val="000000" w:themeColor="text1"/>
                <w:sz w:val="16"/>
                <w:szCs w:val="16"/>
              </w:rPr>
              <w:t>Khazaei</w:t>
            </w:r>
            <w:proofErr w:type="spellEnd"/>
            <w:r w:rsidRPr="00955D5F">
              <w:rPr>
                <w:rFonts w:eastAsia="Times New Roman"/>
                <w:bCs/>
                <w:color w:val="000000" w:themeColor="text1"/>
                <w:sz w:val="16"/>
                <w:szCs w:val="16"/>
              </w:rPr>
              <w:t xml:space="preserve"> et all, 2022 </w:t>
            </w:r>
            <w:r w:rsidRPr="00955D5F">
              <w:rPr>
                <w:bCs/>
                <w:sz w:val="16"/>
                <w:szCs w:val="16"/>
              </w:rPr>
              <w:fldChar w:fldCharType="begin"/>
            </w:r>
            <w:r w:rsidRPr="00955D5F">
              <w:rPr>
                <w:bCs/>
                <w:sz w:val="16"/>
                <w:szCs w:val="16"/>
              </w:rPr>
              <w:instrText xml:space="preserve"> ADDIN ZOTERO_ITEM CSL_CITATION {"citationID":"3My0xkCR","properties":{"formattedCitation":"(54)","plainCitation":"(54)","noteIndex":0},"citationItems":[{"id":106,"uris":["http://zotero.org/groups/5634673/items/ZMADDZDH"],"itemData":{"id":106,"type":"article-journal","abstract":"Purpose. To report a case of central retinal vein occlusion (CRVO) and paracentral acute middle maculopathy (PAMM) following electric shock injury. Case Description. A 45-year-old male presented with a significant painless decreased vision in the right eye following an electrical injury of the right hand in his workplace. The best-corrected visual acuity (BCVA) of the right eye was 20/40. Funduscopic examination of the right eye revealed diffuse superficial and deep intraretinal hemorrhages, mild venous tortuosity, and an area of the pale retina. Optical coherence tomography (OCT) demonstrated hyperreflective band-like lesions in the middle retinal layers. Patchy areas of vascular flow void in deep capillary plexus seen in OCT angiography of the right eye were compatible with PAMM. Fluorescein angiography of the right eye was indicative of delayed venous filling suggestive of CRVO. The left eye was completely normal on exam and imaging. Conclusion. This report illustrates the occurrence of CRVO associated with PAMM following electric shock injury. Electrical injury leads to a wide range of retinal manifestations. Clinicians need to pay attention to any hyperreflectivity and thinning of middle retinal layers in OCT in cases with the presentation of sudden visual loss following electrical injuries.","container-title":"Case Reports in Ophthalmological Medicine","DOI":"10.1155/2022/3699667","ISSN":"2090-6730, 2090-6722","journalAbbreviation":"Case Reports in Ophthalmological Medicine","language":"en","license":"https://creativecommons.org/licenses/by/4.0/","page":"1-4","source":"DOI.org (Crossref)","title":"Paracentral Acute Middle Maculopathy and Central Retinal Venous Occlusion following Electrical Injury","volume":"2022","author":[{"family":"Khazaei","given":"Sahel"},{"family":"Motamed Shariati","given":"Mehrdad"},{"family":"Shoeibi","given":"Naser"},{"family":"Arjmand","given":"Mohammad"},{"family":"Hosseini","given":"Seyedeh Maryam"}],"editor":[{"family":"Blinder","given":"Kevin J."}],"issued":{"date-parts":[["2022",4,16]]}}}],"schema":"https://github.com/citation-style-language/schema/raw/master/csl-citation.json"} </w:instrText>
            </w:r>
            <w:r w:rsidRPr="00955D5F">
              <w:rPr>
                <w:bCs/>
                <w:sz w:val="16"/>
                <w:szCs w:val="16"/>
              </w:rPr>
              <w:fldChar w:fldCharType="separate"/>
            </w:r>
            <w:r w:rsidRPr="00955D5F">
              <w:rPr>
                <w:rFonts w:eastAsia="Times New Roman"/>
                <w:bCs/>
                <w:color w:val="000000" w:themeColor="text1"/>
                <w:sz w:val="16"/>
                <w:szCs w:val="16"/>
              </w:rPr>
              <w:t>(54)</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2DCEE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0,05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66D8A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2074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Macular edema secondary to CRVO</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E5117"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E9A39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24B6BB07"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201809B6" w14:textId="3DDB4BD5"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Dhillon et all, 2015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{"citationID":"DXONTQ5V","properties":{"formattedCitation":"(55)","plainCitation":"(55)","noteIndex":0},"citationItems":[{"id":108,"uris":["http://zotero.org/groups/5634673/items/VDT5VNRP"],"itemData":{"id":108,"type":"article-journal","abstract":"Various ophthalmic complications affecting the anterior and posterior segments have been identified due to lightning strike. We report the first case of an indirect lightning-induced full thickness macular hole formation in the UK as evidenced by slit lamp examination and optical coherence tomography (OCT) scan in a 77-year-old woman presenting with sudden visual loss in her right eye and thermal skin injury affecting her scalp. Her best corrected visual acuities were LogMAR 0.46 and 0.12 in the right and left eyes, respectively. There were no other ocular manifestations observed in either eye. She was initially managed conservatively with non-steroidal anti-inflammatory drug eye drops but surgery was later advised due to minimal changes in the visual acuity and macular hole on follow-up. OCT scanning is important in diagnosing macular holes, which usually warrant surgical intervention.","container-title":"BMJ Case Reports","DOI":"10.1136/bcr-2014-207594","ISSN":"1757-790X","journalAbbreviation":"BMJ Case Reports","language":"en","page":"bcr2014207594","source":"DOI.org (Crossref)","title":"Ophthalmic manifestations postlightning strike","author":[{"family":"Dhillon","given":"Permesh Singh"},{"family":"Gupta","given":"Mohit"}],"issued":{"date-parts":[["2015",3,31]]}}}],"schema":"https://github.com/citation-style-language/schema/raw/master/csl-citation.json"}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(55)</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C8AF2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OD:NPL </w:t>
            </w:r>
            <w:r w:rsidRPr="00B8452F">
              <w:rPr>
                <w:rFonts w:eastAsia="Times New Roman"/>
                <w:sz w:val="16"/>
                <w:szCs w:val="16"/>
              </w:rPr>
              <w:br/>
              <w:t>OS: MM</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5543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ADDB3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Macular edema and macular hole </w:t>
            </w:r>
            <w:r w:rsidRPr="00B8452F">
              <w:rPr>
                <w:rFonts w:eastAsia="Times New Roman"/>
                <w:sz w:val="16"/>
                <w:szCs w:val="16"/>
              </w:rPr>
              <w:br/>
              <w:t>Topical NSAID (allergy)</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091C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A6026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Referred to a tertiary center for macular hole surgery</w:t>
            </w:r>
          </w:p>
        </w:tc>
      </w:tr>
      <w:tr w:rsidR="00B8452F" w:rsidRPr="00955D5F" w14:paraId="62F365B0"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13D7B437" w14:textId="0BDEAD1F"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Moon et al, 2005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RVHFbfLe","properties":{"formattedCitation":"(56)","plainCitation":"(56)","noteIndex":0},"citationItems":[{"id":110,"uris":["http://zotero.org/groups/5634673/items/MVTFKP2W"],"itemData":{"id":110,"type":"article-journal","container-title":"Retina","DOI":"10.1097/00006982-200504000-00025","ISSN":"0275-004X","issue":"3","journalAbbreviation":"Retina","language":"en","page":"380-382","source":"DOI.org (Crossref)","title":"Lightning-Induced Maculopathy:","title-short":"Lightning-Induced Maculopathy","volume":"25","author":[{"family":"Moon","given":"Suk J."},{"family":"Kim","given":"Judy E."},{"family":"Han","given":"Dennis P."}],"issued":{"date-parts":[["2005",4]]}}}],"schema":"https://github.com/citation-style-language/schema/raw/master/csl-citation.json"}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(56)</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center"/>
            <w:hideMark/>
          </w:tcPr>
          <w:p w14:paraId="3E05171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0,05</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center"/>
            <w:hideMark/>
          </w:tcPr>
          <w:p w14:paraId="6453D86C"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center"/>
            <w:hideMark/>
          </w:tcPr>
          <w:p w14:paraId="7FA285D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Cataract posterior subcapsular and lightning maculopathy</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67F4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center"/>
            <w:hideMark/>
          </w:tcPr>
          <w:p w14:paraId="437E64F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Cataract surgery and IOL implant</w:t>
            </w:r>
          </w:p>
        </w:tc>
      </w:tr>
      <w:tr w:rsidR="00B8452F" w:rsidRPr="00955D5F" w14:paraId="2CA7509F"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30D9977C" w14:textId="51568BD4"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Choe et al, 2019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JYNFkf4a","properties":{"formattedCitation":"(57)","plainCitation":"(57)","noteIndex":0},"citationItems":[{"id":111,"uris":["http://zotero.org/groups/5634673/items/BXWHRM4G"],"itemData":{"id":111,"type":"article-journal","abstract":"&lt;b&gt;&lt;i&gt;Background:&lt;/i&gt;&lt;/b&gt; We report a case of different types of maculopathy in eyes after a high-voltage electrical shock injury. &lt;b&gt;&lt;i&gt;Case Report:&lt;/i&gt;&lt;/b&gt; A 43-year-old male suffered high-voltage electrical injury through his left arm. He underwent cataract surgery in both eyes 3 months after the injury, but there was no vision improvement. Ocular examination, including spectral domain optical coherence tomography, revealed diffuse retinal atrophy in the left eye which did not change until the final visit. In the right eye, an impending macular hole was observed but regressed spontaneously 9 months after the injury, and the visual acuity improved to 20/32 at the final visit. &lt;b&gt;&lt;i&gt;Conclusion:&lt;/i&gt;&lt;/b&gt; Two different types of maculopathy can occur in each eye after high-voltage electrical shock injury, and this might be due to asymmetric pathogenesis of the eyes according to the proximity to the route of electrical current.","container-title":"Case Reports in Ophthalmology","DOI":"10.1159/000496196","ISSN":"1663-2699","issue":"1","journalAbbreviation":"Case Rep Ophthalmol","language":"en","license":"https://creativecommons.org/licenses/by-nc/4.0/","page":"19-23","source":"DOI.org (Crossref)","title":"Different Types of Maculopathy in Eyes after a High-Voltage Electrical Shock Injury","volume":"10","author":[{"family":"Choe","given":"Hye Rim"},{"family":"Park","given":"Un Chul"}],"issued":{"date-parts":[["2019",1,17]]}}}],"schema":"https://github.com/citation-style-language/schema/raw/master/csl-citation.json"}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(57)</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AAC20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0,05 </w:t>
            </w:r>
            <w:r w:rsidRPr="00B8452F">
              <w:rPr>
                <w:rFonts w:eastAsia="Times New Roman"/>
                <w:sz w:val="16"/>
                <w:szCs w:val="16"/>
              </w:rPr>
              <w:br/>
              <w:t>OS: 0,66</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1CBB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5161D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Bilateral cataract and retinal atrophy</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23ECB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E1B3A" w14:textId="720DB0A0"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Cataract extraction and IOL </w:t>
            </w:r>
            <w:r w:rsidR="00A64F71" w:rsidRPr="00B8452F">
              <w:rPr>
                <w:rFonts w:eastAsia="Times New Roman"/>
                <w:sz w:val="16"/>
                <w:szCs w:val="16"/>
              </w:rPr>
              <w:t>implant.</w:t>
            </w:r>
          </w:p>
        </w:tc>
      </w:tr>
      <w:tr w:rsidR="00B8452F" w:rsidRPr="00955D5F" w14:paraId="1251B20F"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4474C6D9" w14:textId="0F77B719"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Faustino et al, 2014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{"citationID":"b3Rop2Zu","properties":{"formattedCitation":"(58)","plainCitation":"(58)","noteIndex":0},"citationItems":[{"id":113,"uris":["http://zotero.org/groups/5634673/items/H8RXI733"],"itemData":{"id":113,"type":"article-journal","abstract":"CONTEXT: Electrical burns are an important etiology in dealing with patients suffering from burns. In situations of extensive deep lesions of multiple organs and systems affecting young and economically active people, there is a need for expensive multidisciplinary treatment, with a high socioeconomic cost for the community. Among the permanent injuries that explain this high cost, eye injuries stand out, since they are widely disabling. Although rare, lesions of the posterior segment of the eye are associated with higher incidence of major sequelae, and thus deserve special attention for dissemination and discussion of the few cases observed.CASE REPORT: The authors report the case of a patient who suffered high-voltage electrical burns and presented bilateral maculopathy, which evolved with a need for a surgical approach to repair retinal detachment and permanent low visual acuity.CONCLUSION: This report highlights the rarity of the etiology of maculopathy and the need for campaigns for prevention not only of burns in general, but also especially of electrical burns.\n          , \n            CONTEXTO: As queimaduras elétricas representam etiologia importante na abordagem de pacientes vítimas de queimaduras. Lesões extensas e profundas de múltiplos órgãos e sistemas e o acometimento de população jovem economicamente ativa apontam para a necessidade de tratamento multidisciplinar dispendioso, com alto custo socioeconômico para as comunidades. Dentre as lesões permanentes que justificam esse alto custo, as oculares têm local de destaque, porque são amplamente incapacitantes. Embora raras, as lesões do segmento posterior do olho estão associadas a maior incidência de sequelas importantes, merecendo atenção especial para divulgação e discussão dos poucos casos observados.RELATO DE CASO: Os autores relatam o caso de paciente vítima de queimadura elétrica com fio de alta voltagem que apresentou maculopatia bilateral, evoluindo com necessidade de abordagem cirúrgica para correção de descolamento de retina e baixa acuidade visual permanente.CONCLUSÃO: Este relato destaca a raridade da etiologia da maculopatia e a necessidade de campanhas de prevenção não só das queimaduras em geral, mas especialmente das queimaduras elétricas.","container-title":"Sao Paulo Medical Journal","DOI":"10.1590/1516-3180-2014-1326643","ISSN":"1516-3180","issue":"6","journalAbbreviation":"Sao Paulo Med. J.","page":"372-376","source":"DOI.org (Crossref)","title":"Bilateral maculopathy following electrical burn: case report","title-short":"Bilateral maculopathy following electrical burn","volume":"132","author":[{"family":"Faustino","given":"Leandro Dario"},{"family":"Oliveira","given":"Ramon Antunes"},{"family":"Oliveira","given":"Andrea Fernandes"},{"family":"Rodrigues","given":"Eduardo Büchelle"},{"family":"Moraes","given":"Nilva Simeren Diego"},{"family":"Ferreira","given":"Lydia Masako"}],"issued":{"date-parts":[["2014",12]]}}}],"schema":"https://github.com/citation-style-language/schema/raw/master/csl-citation.json"}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(58)</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56DF6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CF </w:t>
            </w:r>
            <w:r w:rsidRPr="00B8452F">
              <w:rPr>
                <w:rFonts w:eastAsia="Times New Roman"/>
                <w:sz w:val="16"/>
                <w:szCs w:val="16"/>
              </w:rPr>
              <w:br/>
              <w:t>OS:1,0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C42C0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D9232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Periorbital edema, conjunctival chemosis, mild corneal edema with diffuse punctate keratitis, retinal cyst in inner nuclear layer, retinal detachment (3) with macular holes and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26E55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1.Pomade containing 10,000 IU of retinol acetate and artificial tears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380CD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pars plana vitrectomy and just one with silicone oil </w:t>
            </w:r>
            <w:r w:rsidRPr="00B8452F">
              <w:rPr>
                <w:rFonts w:eastAsia="Times New Roman"/>
                <w:sz w:val="16"/>
                <w:szCs w:val="16"/>
              </w:rPr>
              <w:br/>
              <w:t>Phacoemulsification with IOL implant</w:t>
            </w:r>
          </w:p>
        </w:tc>
      </w:tr>
      <w:tr w:rsidR="00B8452F" w:rsidRPr="00955D5F" w14:paraId="3D34E35C"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828207F" w14:textId="7132A636"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Hashemi et al, 2008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{"citationID":"rWwdq9WP","properties":{"formattedCitation":"(59)","plainCitation":"(59)","noteIndex":0},"citationItems":[{"id":115,"uris":["http://zotero.org/groups/5634673/items/WMAQSPHJ"],"itemData":{"id":115,"type":"article-journal","container-title":"Journal of Cataract and Refractive Surgery","DOI":"10.1016/j.jcrs.2008.03.044","ISSN":"0886-3350","issue":"8","language":"en","license":"https://www.elsevier.com/tdm/userlicense/1.0/","page":"1409-1412","source":"DOI.org (Crossref)","title":"Bilateral electric cataracts: Clinicopathologic report","title-short":"Bilateral electric cataracts","volume":"34","author":[{"family":"Hashemi","given":"Hassan"},{"family":"Jabbarvand","given":"Mahmood"},{"family":"Mohammadpour","given":"Mehrdad"}],"issued":{"date-parts":[["2008",8]]}}}],"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(59)</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83887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Hand motion</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1839A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6829A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White cataracts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1407F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83B148" w14:textId="6AAFBD24" w:rsidR="00B8452F" w:rsidRPr="00B8452F" w:rsidRDefault="00B8452F" w:rsidP="000B6277">
            <w:pPr>
              <w:spacing w:line="240" w:lineRule="auto"/>
              <w:rPr>
                <w:rFonts w:eastAsia="Times New Roman"/>
                <w:sz w:val="16"/>
                <w:szCs w:val="16"/>
              </w:rPr>
            </w:pPr>
            <w:r w:rsidRPr="00B8452F">
              <w:rPr>
                <w:rFonts w:eastAsia="Times New Roman"/>
                <w:sz w:val="16"/>
                <w:szCs w:val="16"/>
              </w:rPr>
              <w:t>OU: phacoemulsification and IOL implant</w:t>
            </w:r>
          </w:p>
        </w:tc>
      </w:tr>
      <w:tr w:rsidR="00B8452F" w:rsidRPr="00955D5F" w14:paraId="2F01B365"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7C19B9C7" w14:textId="2F44E10F"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Sony et al, 2005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{"citationID":"bZO9QGRe","properties":{"formattedCitation":"(60)","plainCitation":"(60)","noteIndex":0},"citationItems":[{"id":116,"uris":["http://zotero.org/groups/5634673/items/YPX4ERPX"],"itemData":{"id":116,"type":"article-journal","abstract":"Abstract\n            A 28</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year</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old man presented with bilateral acute loss of vision following a high</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voltage injury. The visual acuity was 6/36 in the right eye and 6/24 in the left eye. Fundus examination revealed a well</w:instrText>
            </w:r>
            <w:r w:rsidRPr="00955D5F">
              <w:rPr>
                <w:rFonts w:ascii="Cambria Math" w:eastAsia="Times New Roman" w:hAnsi="Cambria Math" w:cs="Cambria Math"/>
                <w:bCs/>
                <w:color w:val="000000" w:themeColor="text1"/>
                <w:sz w:val="16"/>
                <w:szCs w:val="16"/>
              </w:rPr>
              <w:instrText>‐</w:instrText>
            </w:r>
            <w:r w:rsidRPr="00955D5F">
              <w:rPr>
                <w:rFonts w:eastAsia="Times New Roman"/>
                <w:bCs/>
                <w:color w:val="000000" w:themeColor="text1"/>
                <w:sz w:val="16"/>
                <w:szCs w:val="16"/>
              </w:rPr>
              <w:instrText xml:space="preserve">defined round lesion simulating a full thickness macular hole in the right eye and yellow deposits in the macular area in the left eye. Optical coherence tomography (OCT) showed bilateral macular cysts, with intact outer and inner retinal layers. At 1 month follow up, OCT showed a persistent macular cyst in the right eye with spontaneous resolution of the macular cyst along with visual improvement in the left eye.","container-title":"Clinical &amp; Experimental Ophthalmology","DOI":"10.1111/j.1442-9071.2005.00949.x","ISSN":"1442-6404, 1442-9071","issue":"1","journalAbbreviation":"Clinical Exper Ophthalmology","language":"en","page":"78-80","source":"DOI.org (Crossref)","title":"Bilateral macular cysts following electric burn","volume":"33","author":[{"family":"Sony","given":"Parul"},{"family":"Venkatesh","given":"Pradeep"},{"family":"Tewari","given":"Hem Kumar"},{"family":"Garg","given":"Sat Pal"}],"issued":{"date-parts":[["2005",2]]}}}],"schema":"https://github.com/citation-style-language/schema/raw/master/csl-citation.json"}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(60)</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83BFF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OD:20/125</w:t>
            </w:r>
            <w:r w:rsidRPr="00B8452F">
              <w:rPr>
                <w:rFonts w:eastAsia="Times New Roman"/>
                <w:sz w:val="16"/>
                <w:szCs w:val="16"/>
              </w:rPr>
              <w:br/>
              <w:t>OS: 20/80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923A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A8ABA" w14:textId="05EE6D0E"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w:t>
            </w:r>
            <w:r w:rsidR="00A64F71">
              <w:rPr>
                <w:rFonts w:eastAsia="Times New Roman"/>
                <w:sz w:val="16"/>
                <w:szCs w:val="16"/>
              </w:rPr>
              <w:t>M</w:t>
            </w:r>
            <w:r w:rsidRPr="00B8452F">
              <w:rPr>
                <w:rFonts w:eastAsia="Times New Roman"/>
                <w:sz w:val="16"/>
                <w:szCs w:val="16"/>
              </w:rPr>
              <w:t xml:space="preserve">acular hole </w:t>
            </w:r>
            <w:r w:rsidRPr="00B8452F">
              <w:rPr>
                <w:rFonts w:eastAsia="Times New Roman"/>
                <w:sz w:val="16"/>
                <w:szCs w:val="16"/>
              </w:rPr>
              <w:br/>
              <w:t>OD: Macular hole and a few punctate lenticular opacities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F8C41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8250A"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17D5EB63"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47C9FA18" w14:textId="4780BA1D"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Ouyang et al, 2014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{"citationID":"egd4UfhI","properties":{"formattedCitation":"(61)","plainCitation":"(61)","noteIndex":0},"citationItems":[{"id":117,"uris":["http://zotero.org/groups/5634673/items/UTHMAQLK"],"itemData":{"id":117,"type":"article-journal","container-title":"Journal of Medical Case Reports","DOI":"10.1186/1752-1947-8-399","ISSN":"1752-1947","issue":"1","journalAbbreviation":"J Med Case Reports","language":"en","page":"399","source":"DOI.org (Crossref)","title":"Bilateral impending macular holes after a high-voltage electrical shock injury and its surgical outcome: a case report","title-short":"Bilateral impending macular holes after a high-voltage electrical shock injury and its surgical outcome","volume":"8","author":[{"family":"Ouyang","given":"Pingbo"},{"family":"Karapetyan","given":"Anushavan"},{"family":"Cui","given":"Juanlian"},{"family":"Duan","given":"Xuanchu"}],"issued":{"date-parts":[["2014",12]]}}}],"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(61)</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47748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CD </w:t>
            </w:r>
            <w:r w:rsidRPr="00B8452F">
              <w:rPr>
                <w:rFonts w:eastAsia="Times New Roman"/>
                <w:sz w:val="16"/>
                <w:szCs w:val="16"/>
              </w:rPr>
              <w:br/>
              <w:t>OS: 0,2</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4F3996"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610CB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Anterior subcapsular opacities in the lens, vitreous detachment, retinal hemorrhages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312DB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B43EB1"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OD: Pars plana vitrectomy + internal limiting membrane peeling + C3F8 gas tamponade with face-down positioning and, finally, an intraocular injection of 0.05ml (2mg) triamcinolone acetonide</w:t>
            </w:r>
          </w:p>
        </w:tc>
      </w:tr>
      <w:tr w:rsidR="00B8452F" w:rsidRPr="00955D5F" w14:paraId="2CCA72FA"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0F5B8B8" w14:textId="7138C7E6" w:rsidR="00B8452F" w:rsidRPr="00955D5F" w:rsidRDefault="00B8452F" w:rsidP="000B6277">
            <w:pPr>
              <w:spacing w:line="240" w:lineRule="auto"/>
              <w:rPr>
                <w:rFonts w:eastAsia="Times New Roman"/>
                <w:b/>
                <w:bCs/>
                <w:color w:val="000033"/>
                <w:sz w:val="16"/>
                <w:szCs w:val="16"/>
                <w:u w:val="single"/>
              </w:rPr>
            </w:pPr>
            <w:proofErr w:type="spellStart"/>
            <w:r w:rsidRPr="00955D5F">
              <w:rPr>
                <w:rFonts w:eastAsia="Times New Roman"/>
                <w:bCs/>
                <w:color w:val="000000" w:themeColor="text1"/>
                <w:sz w:val="16"/>
                <w:szCs w:val="16"/>
              </w:rPr>
              <w:t>Lakosha</w:t>
            </w:r>
            <w:proofErr w:type="spellEnd"/>
            <w:r w:rsidRPr="00955D5F">
              <w:rPr>
                <w:rFonts w:eastAsia="Times New Roman"/>
                <w:bCs/>
                <w:color w:val="000000" w:themeColor="text1"/>
                <w:sz w:val="16"/>
                <w:szCs w:val="16"/>
              </w:rPr>
              <w:t xml:space="preserve"> et al, 2009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{"citationID":"ivYb2Anb","properties":{"formattedCitation":"(62)","plainCitation":"(62)","noteIndex":0},"citationItems":[{"id":119,"uris":["http://zotero.org/groups/5634673/items/I2DVTWKK"],"itemData":{"id":119,"type":"article-journal","container-title":"Canadian Journal of Ophthalmology","DOI":"10.3129/i09-100","ISSN":"00084182","issue":"5","journalAbbreviation":"Canadian Journal of Ophthalmology","language":"en","license":"https://www.elsevier.com/tdm/userlicense/1.0/","page":"605-606","source":"DOI.org (Crossref)","title":"High-voltage electrical trauma to the eye","volume":"44","author":[{"family":"Lakosha","given":"Hesham"},{"family":"Tremblay","given":"Francois"},{"family":"Becker","given":"Inge De"}],"issued":{"date-parts":[["2009",10]]}}}],"schema":"https://github.com/citation-style-language/schema/raw/master/csl-citation.json"}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(62)</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CBC77D"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0C88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0891EB"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Anterior uveitis and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2BFC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Steroid and cycloplegic drops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144C9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64CF0B06"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4D4A20BA" w14:textId="4D69A2A3"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Gupta et al, 2009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{"citationID":"U2FSLdq1","properties":{"formattedCitation":"(63)","plainCitation":"(63)","noteIndex":0},"citationItems":[{"id":120,"uris":["http://zotero.org/groups/5634673/items/4MRIAQ9Y"],"itemData":{"id":120,"type":"article-journal","container-title":"European Journal of Ophthalmology","DOI":"10.1177/112067210601600422","ISSN":"1120-6721, 1724-6016","issue":"4","journalAbbreviation":"European Journal of Ophthalmology","language":"en","license":"http://journals.sagepub.com/page/policies/text-and-data-mining-license","page":"624-626","source":"DOI.org (Crossref)","title":"Bilateral Cataract following Lightning Injury","volume":"16","author":[{"family":"Gupta","given":"A."},{"family":"Kaliaperumal","given":"S."},{"family":"Sengupta","given":"S."},{"family":"Babu","given":"R."}],"issued":{"date-parts":[["2006",7]]}}}],"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(63)</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AFD8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0,05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3D320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B53EC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Anterior and posterior subcapsular cataract and posterior vitreous detachment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5A13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6CE2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phacoemulsification surgery and IOL implant</w:t>
            </w:r>
          </w:p>
        </w:tc>
      </w:tr>
      <w:tr w:rsidR="00B8452F" w:rsidRPr="00955D5F" w14:paraId="716FF712"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4B1A3ADF" w14:textId="25C46432"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Al </w:t>
            </w:r>
            <w:proofErr w:type="spellStart"/>
            <w:r w:rsidRPr="00955D5F">
              <w:rPr>
                <w:rFonts w:eastAsia="Times New Roman"/>
                <w:bCs/>
                <w:color w:val="000000" w:themeColor="text1"/>
                <w:sz w:val="16"/>
                <w:szCs w:val="16"/>
              </w:rPr>
              <w:t>Rabiah</w:t>
            </w:r>
            <w:proofErr w:type="spellEnd"/>
            <w:r w:rsidRPr="00955D5F">
              <w:rPr>
                <w:rFonts w:eastAsia="Times New Roman"/>
                <w:bCs/>
                <w:color w:val="000000" w:themeColor="text1"/>
                <w:sz w:val="16"/>
                <w:szCs w:val="16"/>
              </w:rPr>
              <w:t xml:space="preserve"> et al, 1987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{"citationID":"rnyMAhg8","properties":{"formattedCitation":"(64)","plainCitation":"(64)","noteIndex":0},"citationItems":[{"id":121,"uris":["http://zotero.org/groups/5634673/items/UXK6SL2R"],"itemData":{"id":121,"type":"article-journal","container-title":"International Ophthalmology","DOI":"10.1007/BF02027895","ISSN":"0165-5701, 1573-2630","issue":"1","journalAbbreviation":"Int Ophthalmol","language":"en","license":"http://www.springer.com/tdm","page":"31-40","source":"DOI.org (Crossref)","title":"Electrical injury of the eye","volume":"11","author":[{"family":"Al Rabiah","given":"S. M. H."},{"family":"Archer","given":"D. B."},{"family":"Millar","given":"R."},{"family":"Collins","given":"A. D."},{"family":"Shepherd","given":"W. F. I."}],"issued":{"date-parts":[["1987",10]]}}}],"schema":"https://github.com/citation-style-language/schema/raw/master/csl-citation.json"}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(64)</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E3DED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OD:NPL </w:t>
            </w:r>
            <w:r w:rsidRPr="00B8452F">
              <w:rPr>
                <w:rFonts w:eastAsia="Times New Roman"/>
                <w:sz w:val="16"/>
                <w:szCs w:val="16"/>
              </w:rPr>
              <w:br/>
              <w:t>OS: MM</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7E180"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2C2B7" w14:textId="31848F55"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Cataract </w:t>
            </w:r>
            <w:r w:rsidRPr="00B8452F">
              <w:rPr>
                <w:rFonts w:eastAsia="Times New Roman"/>
                <w:sz w:val="16"/>
                <w:szCs w:val="16"/>
              </w:rPr>
              <w:br/>
              <w:t xml:space="preserve">OD: </w:t>
            </w:r>
            <w:r w:rsidR="00A64F71">
              <w:rPr>
                <w:rFonts w:eastAsia="Times New Roman"/>
                <w:sz w:val="16"/>
                <w:szCs w:val="16"/>
              </w:rPr>
              <w:t>U</w:t>
            </w:r>
            <w:r w:rsidRPr="00B8452F">
              <w:rPr>
                <w:rFonts w:eastAsia="Times New Roman"/>
                <w:sz w:val="16"/>
                <w:szCs w:val="16"/>
              </w:rPr>
              <w:t xml:space="preserve">pper and lower eyelids burned and charred and symblepharon, corneal opacification, synechiae and coagulative necrosis of the cornea, sclera and anterior uveal tract </w:t>
            </w:r>
            <w:r w:rsidRPr="00B8452F">
              <w:rPr>
                <w:rFonts w:eastAsia="Times New Roman"/>
                <w:sz w:val="16"/>
                <w:szCs w:val="16"/>
              </w:rPr>
              <w:br/>
              <w:t xml:space="preserve">OS: </w:t>
            </w:r>
            <w:r w:rsidR="00A64F71">
              <w:rPr>
                <w:rFonts w:eastAsia="Times New Roman"/>
                <w:sz w:val="16"/>
                <w:szCs w:val="16"/>
              </w:rPr>
              <w:t>E</w:t>
            </w:r>
            <w:r w:rsidRPr="00B8452F">
              <w:rPr>
                <w:rFonts w:eastAsia="Times New Roman"/>
                <w:sz w:val="16"/>
                <w:szCs w:val="16"/>
              </w:rPr>
              <w:t>ctropion of the left upper eyelid, atrophic optic disc and macular pigmentary degenerative</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B4D0C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B3F15"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r>
      <w:tr w:rsidR="00B8452F" w:rsidRPr="00955D5F" w14:paraId="0A0825B1"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734FBCEF" w14:textId="3459F8A3"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lastRenderedPageBreak/>
              <w:t xml:space="preserve">Biro et al, 1994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{"citationID":"YaDCinSC","properties":{"formattedCitation":"(65)","plainCitation":"(65)","noteIndex":0},"citationItems":[{"id":122,"uris":["http://zotero.org/groups/5634673/items/FU2CT9DW"],"itemData":{"id":122,"type":"article-journal","container-title":"International Ophthalmology","DOI":"10.1007/BF00919413","ISSN":"0165-5701, 1573-2630","issue":"1","journalAbbreviation":"Int Ophthalmol","language":"en","license":"http://www.springer.com/tdm","page":"43-47","source":"DOI.org (Crossref)","title":"Electrical cataract and optic neuropathy","volume":"18","author":[{"family":"Biro","given":"Zsolt"},{"family":"Pamer","given":"Zsuzsanna"}],"issued":{"date-parts":[["1994"]]}}}],"schema":"https://github.com/citation-style-language/schema/raw/master/csl-citation.json"}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(65)</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1174D7"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0,05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BC436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73BF4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Optic neuritis and cataract, several, subcapsular, patchy lens opacities were revealed. The nucleus was opaque as well as the posterior cortex.</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7F0634"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1DBDD3"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Extracapsular cataract extraction with primary PC-IOL implant</w:t>
            </w:r>
          </w:p>
        </w:tc>
      </w:tr>
      <w:tr w:rsidR="00B8452F" w:rsidRPr="00955D5F" w14:paraId="0DFF79CF"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4873AB0" w14:textId="426DCB9E"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Pineda-Vanegas et al, 2024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{"citationID":"WE24hsCX","properties":{"formattedCitation":"(70)","plainCitation":"(70)","noteIndex":0},"citationItems":[{"id":132,"uris":["http://zotero.org/groups/5634673/items/JNM6DRCH"],"itemData":{"id":132,"type":"article-journal","container-title":"Clinical and Experimental Optometry","DOI":"10.1080/08164622.2024.2364761","ISSN":"0816-4622, 1444-0938","journalAbbreviation":"Clinical and Experimental Optometry","language":"en","page":"1-3","source":"DOI.org (Crossref)","title":"Anterior and intermediate uveitis with macular hole probably secondary to high-voltage electrical burn","author":[{"family":"Pineda-Vanegas","given":"Andrés Felipe"},{"family":"Moreno-Mendoza","given":"Felipe"},{"family":"Estévez-Flórez","given":"María Andrea"},{"family":"Rentería","given":"Jairo"},{"family":"Rey-Rodríguez","given":"Diana V"},{"family":"Mejía-Salgado","given":"Germán"},{"family":"Torre","given":"Alejandra","non-dropping-particle":"de-la-"}],"issued":{"date-parts":[["2024",7,26]]}}}],"schema":"https://github.com/citation-style-language/schema/raw/master/csl-citation.json"}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(70)</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5A08A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0,05 </w:t>
            </w:r>
            <w:r w:rsidRPr="00B8452F">
              <w:rPr>
                <w:rFonts w:eastAsia="Times New Roman"/>
                <w:sz w:val="16"/>
                <w:szCs w:val="16"/>
              </w:rPr>
              <w:br/>
              <w:t>OS: 0,66</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0BDE7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635519"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w:t>
            </w:r>
            <w:proofErr w:type="spellStart"/>
            <w:r w:rsidRPr="00B8452F">
              <w:rPr>
                <w:rFonts w:eastAsia="Times New Roman"/>
                <w:sz w:val="16"/>
                <w:szCs w:val="16"/>
              </w:rPr>
              <w:t>Purtscher</w:t>
            </w:r>
            <w:proofErr w:type="spellEnd"/>
            <w:r w:rsidRPr="00B8452F">
              <w:rPr>
                <w:rFonts w:ascii="Cambria Math" w:eastAsia="Times New Roman" w:hAnsi="Cambria Math" w:cs="Cambria Math"/>
                <w:sz w:val="16"/>
                <w:szCs w:val="16"/>
              </w:rPr>
              <w:t>‐</w:t>
            </w:r>
            <w:r w:rsidRPr="00B8452F">
              <w:rPr>
                <w:rFonts w:eastAsia="Times New Roman"/>
                <w:sz w:val="16"/>
                <w:szCs w:val="16"/>
              </w:rPr>
              <w:t>like retinopathy OS: anterior uveitis and hyphema</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48B4E"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OS: Topical steroids and mydriatics</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21066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Not performed</w:t>
            </w:r>
          </w:p>
        </w:tc>
      </w:tr>
      <w:tr w:rsidR="00B8452F" w:rsidRPr="00955D5F" w14:paraId="3D081E5C"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567FB036" w14:textId="10372D93" w:rsidR="00B8452F" w:rsidRPr="00955D5F" w:rsidRDefault="00B8452F" w:rsidP="000B6277">
            <w:pPr>
              <w:spacing w:line="240" w:lineRule="auto"/>
              <w:rPr>
                <w:rFonts w:eastAsia="Times New Roman"/>
                <w:b/>
                <w:bCs/>
                <w:color w:val="000033"/>
                <w:sz w:val="16"/>
                <w:szCs w:val="16"/>
                <w:u w:val="single"/>
              </w:rPr>
            </w:pPr>
            <w:r w:rsidRPr="00955D5F">
              <w:rPr>
                <w:rFonts w:eastAsia="Times New Roman"/>
                <w:bCs/>
                <w:color w:val="000000" w:themeColor="text1"/>
                <w:sz w:val="16"/>
                <w:szCs w:val="16"/>
              </w:rPr>
              <w:t xml:space="preserve">Reddy et al, 1999 </w:t>
            </w:r>
            <w:r w:rsidRPr="00955D5F">
              <w:rPr>
                <w:rFonts w:eastAsia="Times New Roman"/>
                <w:bCs/>
                <w:color w:val="000000" w:themeColor="text1"/>
                <w:sz w:val="16"/>
                <w:szCs w:val="16"/>
              </w:rPr>
              <w:fldChar w:fldCharType="begin"/>
            </w:r>
            <w:r w:rsidRPr="00955D5F">
              <w:rPr>
                <w:rFonts w:eastAsia="Times New Roman"/>
                <w:bCs/>
                <w:color w:val="000000" w:themeColor="text1"/>
                <w:sz w:val="16"/>
                <w:szCs w:val="16"/>
              </w:rPr>
              <w:instrText xml:space="preserve"> ADDIN ZOTERO_ITEM CSL_CITATION {"citationID":"JpPVlk9f","properties":{"formattedCitation":"(67)","plainCitation":"(67)","noteIndex":0},"citationItems":[{"id":125,"uris":["http://zotero.org/groups/5634673/items/CZE64AXP"],"itemData":{"id":125,"type":"article-journal","abstract":"A case of electrically induced cataract in both eyes in a 12-year-old boy, after a high-voltage electric shock, is reported. He sustained skin burns on the neck, chest, abdomen, and inner left arm. The cataract developed first in the left eye and later on in the right eye. The child regained normal vision in both eyes after cataract extraction and aphakic correction with spectacles. The need for awareness of the possibility of this complication and screening of all cases of electrical injuries is stressed. The majority of cases respond well to surgery, but final visual acuity will depend on the other ocular damage due to electrical current. The clinical features and pathogenesis of this condition are briefly reviewed.","container-title":"European Journal of Ophthalmology","DOI":"10.1177/112067219900900211","ISSN":"1120-6721, 1724-6016","issue":"2","journalAbbreviation":"European Journal of Ophthalmology","language":"en","license":"http://journals.sagepub.com/page/policies/text-and-data-mining-license","page":"134-138","source":"DOI.org (Crossref)","title":"Electric Cataract: A Case Report and Review of the Literature","title-short":"Electric Cataract","volume":"9","author":[{"family":"Reddy","given":"S.C."}],"issued":{"date-parts":[["1999",4]]}}}],"schema":"https://github.com/citation-style-language/schema/raw/master/csl-citation.json"} </w:instrText>
            </w:r>
            <w:r w:rsidRPr="00955D5F">
              <w:rPr>
                <w:rFonts w:eastAsia="Times New Roman"/>
                <w:bCs/>
                <w:color w:val="000000" w:themeColor="text1"/>
                <w:sz w:val="16"/>
                <w:szCs w:val="16"/>
              </w:rPr>
              <w:fldChar w:fldCharType="separate"/>
            </w:r>
            <w:r w:rsidRPr="00955D5F">
              <w:rPr>
                <w:rFonts w:eastAsia="Times New Roman"/>
                <w:bCs/>
                <w:noProof/>
                <w:color w:val="000000" w:themeColor="text1"/>
                <w:sz w:val="16"/>
                <w:szCs w:val="16"/>
              </w:rPr>
              <w:t>(67)</w:t>
            </w:r>
            <w:r w:rsidRPr="00955D5F">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0D0858"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OD: CD </w:t>
            </w:r>
            <w:r w:rsidRPr="00B8452F">
              <w:rPr>
                <w:rFonts w:eastAsia="Times New Roman"/>
                <w:sz w:val="16"/>
                <w:szCs w:val="16"/>
              </w:rPr>
              <w:br/>
              <w:t>OS :1,0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05F602"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BB5CA2" w14:textId="703B6C09" w:rsidR="00B8452F" w:rsidRPr="00B8452F" w:rsidRDefault="00B8452F" w:rsidP="000B6277">
            <w:pPr>
              <w:spacing w:line="240" w:lineRule="auto"/>
              <w:rPr>
                <w:rFonts w:eastAsia="Times New Roman"/>
                <w:sz w:val="16"/>
                <w:szCs w:val="16"/>
              </w:rPr>
            </w:pPr>
            <w:r w:rsidRPr="00B8452F">
              <w:rPr>
                <w:rFonts w:eastAsia="Times New Roman"/>
                <w:sz w:val="16"/>
                <w:szCs w:val="16"/>
              </w:rPr>
              <w:t xml:space="preserve">OU: </w:t>
            </w:r>
            <w:r w:rsidR="00A64F71">
              <w:rPr>
                <w:rFonts w:eastAsia="Times New Roman"/>
                <w:sz w:val="16"/>
                <w:szCs w:val="16"/>
              </w:rPr>
              <w:t>A</w:t>
            </w:r>
            <w:r w:rsidRPr="00B8452F">
              <w:rPr>
                <w:rFonts w:eastAsia="Times New Roman"/>
                <w:sz w:val="16"/>
                <w:szCs w:val="16"/>
              </w:rPr>
              <w:t>nterior subcapsular cataract</w:t>
            </w:r>
            <w:r w:rsidRPr="00B8452F">
              <w:rPr>
                <w:rFonts w:eastAsia="Times New Roman"/>
                <w:sz w:val="16"/>
                <w:szCs w:val="16"/>
              </w:rPr>
              <w:br/>
              <w:t>OD: Anterior subcapsular ring-like opacity in</w:t>
            </w:r>
            <w:r w:rsidRPr="00B8452F">
              <w:rPr>
                <w:rFonts w:eastAsia="Times New Roman"/>
                <w:sz w:val="16"/>
                <w:szCs w:val="16"/>
              </w:rPr>
              <w:br/>
              <w:t xml:space="preserve">the periphery with irregular margins </w:t>
            </w:r>
            <w:r w:rsidRPr="00B8452F">
              <w:rPr>
                <w:rFonts w:eastAsia="Times New Roman"/>
                <w:sz w:val="16"/>
                <w:szCs w:val="16"/>
              </w:rPr>
              <w:br/>
              <w:t xml:space="preserve">OS: </w:t>
            </w:r>
            <w:r w:rsidR="00A64F71">
              <w:rPr>
                <w:rFonts w:eastAsia="Times New Roman"/>
                <w:sz w:val="16"/>
                <w:szCs w:val="16"/>
              </w:rPr>
              <w:t>D</w:t>
            </w:r>
            <w:r w:rsidRPr="00B8452F">
              <w:rPr>
                <w:rFonts w:eastAsia="Times New Roman"/>
                <w:sz w:val="16"/>
                <w:szCs w:val="16"/>
              </w:rPr>
              <w:t>iffuse opacity with opacification of the</w:t>
            </w:r>
            <w:r w:rsidRPr="00B8452F">
              <w:rPr>
                <w:rFonts w:eastAsia="Times New Roman"/>
                <w:sz w:val="16"/>
                <w:szCs w:val="16"/>
              </w:rPr>
              <w:br/>
              <w:t>nucleus and cortex</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DD6547" w14:textId="2088B461" w:rsidR="00B8452F" w:rsidRPr="00B8452F" w:rsidRDefault="00A64F71" w:rsidP="000B6277">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8337FF" w14:textId="77777777" w:rsidR="00B8452F" w:rsidRPr="00B8452F" w:rsidRDefault="00B8452F" w:rsidP="000B6277">
            <w:pPr>
              <w:spacing w:line="240" w:lineRule="auto"/>
              <w:rPr>
                <w:rFonts w:eastAsia="Times New Roman"/>
                <w:sz w:val="16"/>
                <w:szCs w:val="16"/>
              </w:rPr>
            </w:pPr>
            <w:r w:rsidRPr="00B8452F">
              <w:rPr>
                <w:rFonts w:eastAsia="Times New Roman"/>
                <w:sz w:val="16"/>
                <w:szCs w:val="16"/>
              </w:rPr>
              <w:t>OU: manual extracapsular cataract extraction with 6 weeks of differences.</w:t>
            </w:r>
          </w:p>
        </w:tc>
      </w:tr>
      <w:tr w:rsidR="006E56F3" w:rsidRPr="00955D5F" w14:paraId="0832D469"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0F0F9BE4" w14:textId="00684F1C" w:rsidR="006E56F3" w:rsidRPr="00955D5F" w:rsidRDefault="006E56F3" w:rsidP="006E56F3">
            <w:pPr>
              <w:spacing w:line="240" w:lineRule="auto"/>
              <w:rPr>
                <w:rFonts w:eastAsia="Times New Roman"/>
                <w:b/>
                <w:bCs/>
                <w:color w:val="000033"/>
                <w:sz w:val="16"/>
                <w:szCs w:val="16"/>
                <w:u w:val="single"/>
              </w:rPr>
            </w:pPr>
            <w:r w:rsidRPr="00B24A0E">
              <w:rPr>
                <w:rFonts w:eastAsia="Times New Roman"/>
                <w:bCs/>
                <w:color w:val="000000" w:themeColor="text1"/>
                <w:sz w:val="16"/>
                <w:szCs w:val="16"/>
              </w:rPr>
              <w:t xml:space="preserve">Duman et al, 2015 </w:t>
            </w:r>
            <w:r w:rsidRPr="00B24A0E">
              <w:rPr>
                <w:rFonts w:eastAsia="Times New Roman"/>
                <w:bCs/>
                <w:color w:val="000000" w:themeColor="text1"/>
                <w:sz w:val="16"/>
                <w:szCs w:val="16"/>
              </w:rPr>
              <w:fldChar w:fldCharType="begin"/>
            </w:r>
            <w:r>
              <w:rPr>
                <w:rFonts w:eastAsia="Times New Roman"/>
                <w:bCs/>
                <w:color w:val="000000" w:themeColor="text1"/>
                <w:sz w:val="16"/>
                <w:szCs w:val="16"/>
              </w:rPr>
              <w:instrText xml:space="preserve"> ADDIN ZOTERO_ITEM CSL_CITATION {"citationID":"wSmDSMJr","properties":{"formattedCitation":"(70)","plainCitation":"(70)","noteIndex":0},"citationItems":[{"id":22803,"uris":["http://zotero.org/groups/5634673/items/TZNVN652"],"itemData":{"id":22803,"type":"article-journal","abstract":"Abstract\n            A 39-year-old woman presented with a gradual worsening of vision in the right eye 1 month after a low-voltage household electrical injury. A slit-lamp examination showed non-granulomatous anterior uveitis with nuclear cataract and an ultrasound examination also showed total retinal detachment. In this letter, we present a rare complication of electrical injury demonstrated as unilateral uveitis, cataract and retinal detachment in a 39-year-old woman.","container-title":"Burns &amp; Trauma","DOI":"10.1186/s41038-015-0020-x","ISSN":"2321-3876","language":"en","license":"http://creativecommons.org/licenses/by-nc/4.0/","page":"s41038-015-0020-x","source":"DOI.org (Crossref)","title":"Unilateral uveitis, cataract and retinal detachment following low-voltage electrical injury","volume":"3","author":[{"family":"Duman","given":"Rahmi"},{"family":"Çevik","given":"Sadık Görkem"},{"family":"Tüfekçi","given":"Ayşe"}],"issued":{"date-parts":[["2015"]]}}}],"schema":"https://github.com/citation-style-language/schema/raw/master/csl-citation.json"} </w:instrText>
            </w:r>
            <w:r w:rsidRPr="00B24A0E">
              <w:rPr>
                <w:rFonts w:eastAsia="Times New Roman"/>
                <w:bCs/>
                <w:color w:val="000000" w:themeColor="text1"/>
                <w:sz w:val="16"/>
                <w:szCs w:val="16"/>
              </w:rPr>
              <w:fldChar w:fldCharType="separate"/>
            </w:r>
            <w:r>
              <w:rPr>
                <w:rFonts w:eastAsia="Times New Roman"/>
                <w:bCs/>
                <w:noProof/>
                <w:color w:val="000000" w:themeColor="text1"/>
                <w:sz w:val="16"/>
                <w:szCs w:val="16"/>
              </w:rPr>
              <w:t>(70)</w:t>
            </w:r>
            <w:r w:rsidRPr="00B24A0E">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F4DE1C"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OD: MM</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9B828"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AA428"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OD: Non-granulomatous anterior uveitis, nuclear cataract and retinal detachment.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187344"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Topical dexamethasone and %1 cyclopentolate HCL ophthalmic solution four times daily.</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0ABE4A"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OD: Vitreoretinal and cataract surgery.</w:t>
            </w:r>
          </w:p>
        </w:tc>
      </w:tr>
      <w:tr w:rsidR="006E56F3" w:rsidRPr="00955D5F" w14:paraId="61FCA3AF"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FA00589" w14:textId="36189A25" w:rsidR="006E56F3" w:rsidRPr="00955D5F" w:rsidRDefault="006E56F3" w:rsidP="006E56F3">
            <w:pPr>
              <w:spacing w:line="240" w:lineRule="auto"/>
              <w:rPr>
                <w:rFonts w:eastAsia="Times New Roman"/>
                <w:b/>
                <w:bCs/>
                <w:color w:val="000033"/>
                <w:sz w:val="16"/>
                <w:szCs w:val="16"/>
                <w:u w:val="single"/>
              </w:rPr>
            </w:pPr>
            <w:r w:rsidRPr="008E32DE">
              <w:rPr>
                <w:sz w:val="16"/>
                <w:szCs w:val="16"/>
              </w:rPr>
              <w:t>Peñaranda C, 2016</w:t>
            </w:r>
            <w:r>
              <w:rPr>
                <w:sz w:val="16"/>
                <w:szCs w:val="16"/>
              </w:rPr>
              <w:t xml:space="preserve"> </w:t>
            </w:r>
            <w:r>
              <w:rPr>
                <w:sz w:val="16"/>
                <w:szCs w:val="16"/>
              </w:rPr>
              <w:fldChar w:fldCharType="begin"/>
            </w:r>
            <w:r>
              <w:rPr>
                <w:sz w:val="16"/>
                <w:szCs w:val="16"/>
              </w:rPr>
              <w:instrText xml:space="preserve"> ADDIN ZOTERO_ITEM CSL_CITATION {"citationID":"KScFw4lw","properties":{"formattedCitation":"(71)","plainCitation":"(71)","noteIndex":0},"citationItems":[{"id":22757,"uris":["http://zotero.org/groups/5634673/items/XPM6PGB3"],"itemData":{"id":22757,"type":"article-journal","container-title":"Taiwan Journal of Ophthalmology","DOI":"10.4103/tjo.tjo_7_20","ISSN":"2211-5056","issue":"2","journalAbbreviation":"Taiwan J Ophthalmol","language":"en","page":"187","source":"DOI.org (Crossref)","title":"Bilateral maculopathy and cataracts secondary to an accidental high-voltage electrical discharge","volume":"11","author":[{"family":"Peñaranda","given":"CarlosF"},{"family":"Acon","given":"Dhariana"},{"family":"Valdes","given":"CarlosA"},{"family":"Wu","given":"Lihteh"}],"issued":{"date-parts":[["2021"]]}}}],"schema":"https://github.com/citation-style-language/schema/raw/master/csl-citation.json"} </w:instrText>
            </w:r>
            <w:r>
              <w:rPr>
                <w:sz w:val="16"/>
                <w:szCs w:val="16"/>
              </w:rPr>
              <w:fldChar w:fldCharType="separate"/>
            </w:r>
            <w:r>
              <w:rPr>
                <w:noProof/>
                <w:sz w:val="16"/>
                <w:szCs w:val="16"/>
              </w:rPr>
              <w:t>(71)</w:t>
            </w:r>
            <w:r>
              <w:rPr>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C6734"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OU: 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E01858"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2DBBD"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OU: Anterior subcapsular lenticular opacities and macular lesions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48734"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Vitamin C</w:t>
            </w:r>
            <w:r w:rsidRPr="00B8452F">
              <w:rPr>
                <w:rFonts w:eastAsia="Times New Roman"/>
                <w:sz w:val="16"/>
                <w:szCs w:val="16"/>
              </w:rPr>
              <w:br/>
              <w:t xml:space="preserve">Calcium </w:t>
            </w:r>
            <w:proofErr w:type="spellStart"/>
            <w:r w:rsidRPr="00B8452F">
              <w:rPr>
                <w:rFonts w:eastAsia="Times New Roman"/>
                <w:sz w:val="16"/>
                <w:szCs w:val="16"/>
              </w:rPr>
              <w:t>dobesilate</w:t>
            </w:r>
            <w:proofErr w:type="spellEnd"/>
            <w:r w:rsidRPr="00B8452F">
              <w:rPr>
                <w:rFonts w:eastAsia="Times New Roman"/>
                <w:sz w:val="16"/>
                <w:szCs w:val="16"/>
              </w:rPr>
              <w:t xml:space="preserve"> was administered-.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438972"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Not performed</w:t>
            </w:r>
          </w:p>
        </w:tc>
      </w:tr>
      <w:tr w:rsidR="006E56F3" w:rsidRPr="00955D5F" w14:paraId="1145EAD9"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74A50FDB" w14:textId="3393A4AB" w:rsidR="006E56F3" w:rsidRPr="00955D5F" w:rsidRDefault="006E56F3" w:rsidP="006E56F3">
            <w:pPr>
              <w:spacing w:line="240" w:lineRule="auto"/>
              <w:rPr>
                <w:rFonts w:eastAsia="Times New Roman"/>
                <w:b/>
                <w:bCs/>
                <w:sz w:val="16"/>
                <w:szCs w:val="16"/>
                <w:u w:val="single"/>
              </w:rPr>
            </w:pPr>
            <w:r w:rsidRPr="00B24A0E">
              <w:rPr>
                <w:rFonts w:eastAsia="Times New Roman"/>
                <w:bCs/>
                <w:color w:val="000000" w:themeColor="text1"/>
                <w:sz w:val="16"/>
                <w:szCs w:val="16"/>
              </w:rPr>
              <w:t xml:space="preserve">Zhang et al, 2023 </w:t>
            </w:r>
            <w:r w:rsidRPr="00B24A0E">
              <w:rPr>
                <w:rFonts w:eastAsia="Times New Roman"/>
                <w:bCs/>
                <w:color w:val="000000" w:themeColor="text1"/>
                <w:sz w:val="16"/>
                <w:szCs w:val="16"/>
              </w:rPr>
              <w:fldChar w:fldCharType="begin"/>
            </w:r>
            <w:r>
              <w:rPr>
                <w:rFonts w:eastAsia="Times New Roman"/>
                <w:bCs/>
                <w:color w:val="000000" w:themeColor="text1"/>
                <w:sz w:val="16"/>
                <w:szCs w:val="16"/>
              </w:rPr>
              <w:instrText xml:space="preserve"> ADDIN ZOTERO_ITEM CSL_CITATION {"citationID":"Sew2FiuF","properties":{"formattedCitation":"(72)","plainCitation":"(72)","noteIndex":0},"citationItems":[{"id":22805,"uris":["http://zotero.org/groups/5634673/items/PXTZA84V"],"itemData":{"id":22805,"type":"article-journal","container-title":"Orbit","DOI":"10.1080/01676830.2023.2220123","ISSN":"0167-6830, 1744-5108","journalAbbreviation":"Orbit","language":"en","page":"1-4","source":"DOI.org (Crossref)","title":"Electrical burn of the eye and orbit with severe delayed sequelae from an arc welding accident","author":[{"family":"Zhang","given":"Matthew M."},{"family":"Radulovich","given":"Nicholas P."},{"family":"Fu","given":"Roxana"},{"family":"Eagle","given":"Ralph C."},{"family":"Stefanyszyn","given":"Mary A."}],"issued":{"date-parts":[["2023"]]}}}],"schema":"https://github.com/citation-style-language/schema/raw/master/csl-citation.json"} </w:instrText>
            </w:r>
            <w:r w:rsidRPr="00B24A0E">
              <w:rPr>
                <w:rFonts w:eastAsia="Times New Roman"/>
                <w:bCs/>
                <w:color w:val="000000" w:themeColor="text1"/>
                <w:sz w:val="16"/>
                <w:szCs w:val="16"/>
              </w:rPr>
              <w:fldChar w:fldCharType="separate"/>
            </w:r>
            <w:r>
              <w:rPr>
                <w:rFonts w:eastAsia="Times New Roman"/>
                <w:bCs/>
                <w:noProof/>
                <w:color w:val="000000" w:themeColor="text1"/>
                <w:sz w:val="16"/>
                <w:szCs w:val="16"/>
              </w:rPr>
              <w:t>(72)</w:t>
            </w:r>
            <w:r w:rsidRPr="00B24A0E">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3DC5E2"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 xml:space="preserve">OD: 0.25 </w:t>
            </w:r>
            <w:r w:rsidRPr="00B8452F">
              <w:rPr>
                <w:rFonts w:eastAsia="Times New Roman"/>
                <w:sz w:val="16"/>
                <w:szCs w:val="16"/>
              </w:rPr>
              <w:br/>
              <w:t>OS: 1.0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DD5A52"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OD: NPL</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DEF939"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OS: Necrosis of iris, ciliary epithelium, retina and choroid, and central corneal epithelial defect with corneal edema and anterior uveitis</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0BB5E1"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Not performed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4D5F17"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OS: Evisceration</w:t>
            </w:r>
            <w:r w:rsidRPr="00B8452F">
              <w:rPr>
                <w:rFonts w:eastAsia="Times New Roman"/>
                <w:sz w:val="16"/>
                <w:szCs w:val="16"/>
              </w:rPr>
              <w:br/>
              <w:t>reconstruction of eyelids and eye socket</w:t>
            </w:r>
          </w:p>
        </w:tc>
      </w:tr>
      <w:tr w:rsidR="006E56F3" w:rsidRPr="00955D5F" w14:paraId="1F7F2B57"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6810FAB9" w14:textId="0627AA50" w:rsidR="006E56F3" w:rsidRPr="00955D5F" w:rsidRDefault="006E56F3" w:rsidP="006E56F3">
            <w:pPr>
              <w:spacing w:line="240" w:lineRule="auto"/>
              <w:rPr>
                <w:rFonts w:eastAsia="Times New Roman"/>
                <w:b/>
                <w:bCs/>
                <w:sz w:val="16"/>
                <w:szCs w:val="16"/>
              </w:rPr>
            </w:pPr>
            <w:r w:rsidRPr="00B24A0E">
              <w:rPr>
                <w:rFonts w:eastAsia="Times New Roman"/>
                <w:bCs/>
                <w:color w:val="000000" w:themeColor="text1"/>
                <w:sz w:val="16"/>
                <w:szCs w:val="16"/>
              </w:rPr>
              <w:t xml:space="preserve">Bae et al, 2013 </w:t>
            </w:r>
            <w:r w:rsidRPr="00B24A0E">
              <w:rPr>
                <w:rFonts w:eastAsia="Times New Roman"/>
                <w:bCs/>
                <w:color w:val="000000" w:themeColor="text1"/>
                <w:sz w:val="16"/>
                <w:szCs w:val="16"/>
              </w:rPr>
              <w:fldChar w:fldCharType="begin"/>
            </w:r>
            <w:r>
              <w:rPr>
                <w:rFonts w:eastAsia="Times New Roman"/>
                <w:bCs/>
                <w:color w:val="000000" w:themeColor="text1"/>
                <w:sz w:val="16"/>
                <w:szCs w:val="16"/>
              </w:rPr>
              <w:instrText xml:space="preserve"> ADDIN ZOTERO_ITEM CSL_CITATION {"citationID":"3NL2Ulyk","properties":{"formattedCitation":"(4)","plainCitation":"(4)","noteIndex":0},"citationItems":[{"id":22587,"uris":["http://zotero.org/groups/5634673/items/QF4YX2P3"],"itemData":{"id":22587,"type":"article-journal","container-title":"Burns","DOI":"10.1016/j.burns.2013.03.023","ISSN":"03054179","issue":"7","journalAbbreviation":"Burns","language":"en","license":"https://www.elsevier.com/tdm/userlicense/1.0/","page":"1380-1385","source":"DOI.org (Crossref)","title":"Overview of ocular complications in patients with electrical burns: An analysis of 102 cases across a 7-year period","title-short":"Overview of ocular complications in patients with electrical burns","volume":"39","author":[{"family":"Bae","given":"Eun Jin"},{"family":"Hong","given":"In Hwan"},{"family":"Park","given":"Sung Pyo"},{"family":"Kim","given":"Hyoung Kyun"},{"family":"Lee","given":"Kyung Wha"},{"family":"Han","given":"Jae Ryong"}],"issued":{"date-parts":[["2013"]]}}}],"schema":"https://github.com/citation-style-language/schema/raw/master/csl-citation.json"} </w:instrText>
            </w:r>
            <w:r w:rsidRPr="00B24A0E">
              <w:rPr>
                <w:rFonts w:eastAsia="Times New Roman"/>
                <w:bCs/>
                <w:color w:val="000000" w:themeColor="text1"/>
                <w:sz w:val="16"/>
                <w:szCs w:val="16"/>
              </w:rPr>
              <w:fldChar w:fldCharType="separate"/>
            </w:r>
            <w:r w:rsidRPr="00B24A0E">
              <w:rPr>
                <w:rFonts w:eastAsia="Times New Roman"/>
                <w:bCs/>
                <w:noProof/>
                <w:color w:val="000000" w:themeColor="text1"/>
                <w:sz w:val="16"/>
                <w:szCs w:val="16"/>
              </w:rPr>
              <w:t>(4)</w:t>
            </w:r>
            <w:r w:rsidRPr="00B24A0E">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68C6C9"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ND</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9EF267"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C603C1"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 xml:space="preserve">Electric cataract 7 </w:t>
            </w:r>
            <w:r w:rsidRPr="00B8452F">
              <w:rPr>
                <w:rFonts w:eastAsia="Times New Roman"/>
                <w:sz w:val="16"/>
                <w:szCs w:val="16"/>
              </w:rPr>
              <w:br/>
              <w:t xml:space="preserve">Eyelid erythema, swelling 5 </w:t>
            </w:r>
            <w:r w:rsidRPr="00B8452F">
              <w:rPr>
                <w:rFonts w:eastAsia="Times New Roman"/>
                <w:sz w:val="16"/>
                <w:szCs w:val="16"/>
              </w:rPr>
              <w:br/>
              <w:t xml:space="preserve">Conjunctivitis 4 </w:t>
            </w:r>
            <w:r w:rsidRPr="00B8452F">
              <w:rPr>
                <w:rFonts w:eastAsia="Times New Roman"/>
                <w:sz w:val="16"/>
                <w:szCs w:val="16"/>
              </w:rPr>
              <w:br/>
              <w:t xml:space="preserve">Macular edema 4 </w:t>
            </w:r>
            <w:r w:rsidRPr="00B8452F">
              <w:rPr>
                <w:rFonts w:eastAsia="Times New Roman"/>
                <w:sz w:val="16"/>
                <w:szCs w:val="16"/>
              </w:rPr>
              <w:br/>
              <w:t xml:space="preserve">Foveal cyst 1 </w:t>
            </w:r>
            <w:r w:rsidRPr="00B8452F">
              <w:rPr>
                <w:rFonts w:eastAsia="Times New Roman"/>
                <w:sz w:val="16"/>
                <w:szCs w:val="16"/>
              </w:rPr>
              <w:br/>
              <w:t xml:space="preserve">RD 1 </w:t>
            </w:r>
            <w:r w:rsidRPr="00B8452F">
              <w:rPr>
                <w:rFonts w:eastAsia="Times New Roman"/>
                <w:sz w:val="16"/>
                <w:szCs w:val="16"/>
              </w:rPr>
              <w:br/>
            </w:r>
            <w:proofErr w:type="spellStart"/>
            <w:r w:rsidRPr="00B8452F">
              <w:rPr>
                <w:rFonts w:eastAsia="Times New Roman"/>
                <w:sz w:val="16"/>
                <w:szCs w:val="16"/>
              </w:rPr>
              <w:t>Pseudohole</w:t>
            </w:r>
            <w:proofErr w:type="spellEnd"/>
            <w:r w:rsidRPr="00B8452F">
              <w:rPr>
                <w:rFonts w:eastAsia="Times New Roman"/>
                <w:sz w:val="16"/>
                <w:szCs w:val="16"/>
              </w:rPr>
              <w:t xml:space="preserve"> 1 </w:t>
            </w:r>
            <w:r w:rsidRPr="00B8452F">
              <w:rPr>
                <w:rFonts w:eastAsia="Times New Roman"/>
                <w:sz w:val="16"/>
                <w:szCs w:val="16"/>
              </w:rPr>
              <w:br/>
              <w:t xml:space="preserve">Uveitis 2 </w:t>
            </w:r>
            <w:r w:rsidRPr="00B8452F">
              <w:rPr>
                <w:rFonts w:eastAsia="Times New Roman"/>
                <w:sz w:val="16"/>
                <w:szCs w:val="16"/>
              </w:rPr>
              <w:br/>
              <w:t>Corneal problems:</w:t>
            </w:r>
            <w:r w:rsidRPr="00B8452F">
              <w:rPr>
                <w:rFonts w:eastAsia="Times New Roman"/>
                <w:sz w:val="16"/>
                <w:szCs w:val="16"/>
              </w:rPr>
              <w:br/>
              <w:t xml:space="preserve">PEE 16 </w:t>
            </w:r>
            <w:r w:rsidRPr="00B8452F">
              <w:rPr>
                <w:rFonts w:eastAsia="Times New Roman"/>
                <w:sz w:val="16"/>
                <w:szCs w:val="16"/>
              </w:rPr>
              <w:br/>
              <w:t xml:space="preserve">ED 2 </w:t>
            </w:r>
            <w:r w:rsidRPr="00B8452F">
              <w:rPr>
                <w:rFonts w:eastAsia="Times New Roman"/>
                <w:sz w:val="16"/>
                <w:szCs w:val="16"/>
              </w:rPr>
              <w:br/>
              <w:t xml:space="preserve">Filament keratitis 2 </w:t>
            </w:r>
            <w:r w:rsidRPr="00B8452F">
              <w:rPr>
                <w:rFonts w:eastAsia="Times New Roman"/>
                <w:sz w:val="16"/>
                <w:szCs w:val="16"/>
              </w:rPr>
              <w:br/>
              <w:t xml:space="preserve">Corneal FB 2 </w:t>
            </w:r>
            <w:r w:rsidRPr="00B8452F">
              <w:rPr>
                <w:rFonts w:eastAsia="Times New Roman"/>
                <w:sz w:val="16"/>
                <w:szCs w:val="16"/>
              </w:rPr>
              <w:br/>
              <w:t xml:space="preserve">Corneal stromal opacity 1 Exposure keratitis 2 </w:t>
            </w:r>
            <w:r w:rsidRPr="00B8452F">
              <w:rPr>
                <w:rFonts w:eastAsia="Times New Roman"/>
                <w:sz w:val="16"/>
                <w:szCs w:val="16"/>
              </w:rPr>
              <w:br/>
              <w:t>Corneal scarring 1</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ACEA5"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264703"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ND</w:t>
            </w:r>
          </w:p>
        </w:tc>
      </w:tr>
      <w:tr w:rsidR="006E56F3" w:rsidRPr="00955D5F" w14:paraId="46EF8837" w14:textId="77777777" w:rsidTr="00E80768">
        <w:trPr>
          <w:trHeight w:val="315"/>
        </w:trPr>
        <w:tc>
          <w:tcPr>
            <w:tcW w:w="1688" w:type="dxa"/>
            <w:tcBorders>
              <w:top w:val="single" w:sz="6" w:space="0" w:color="CCCCCC"/>
              <w:left w:val="single" w:sz="6" w:space="0" w:color="000000"/>
              <w:bottom w:val="single" w:sz="6" w:space="0" w:color="CCCCCC"/>
              <w:right w:val="single" w:sz="6" w:space="0" w:color="000000"/>
            </w:tcBorders>
          </w:tcPr>
          <w:p w14:paraId="4655A30F" w14:textId="137DABAD" w:rsidR="006E56F3" w:rsidRPr="00955D5F" w:rsidRDefault="006E56F3" w:rsidP="006E56F3">
            <w:pPr>
              <w:spacing w:line="240" w:lineRule="auto"/>
              <w:rPr>
                <w:rFonts w:eastAsia="Times New Roman"/>
                <w:b/>
                <w:bCs/>
                <w:sz w:val="16"/>
                <w:szCs w:val="16"/>
              </w:rPr>
            </w:pPr>
            <w:r w:rsidRPr="00B24A0E">
              <w:rPr>
                <w:rFonts w:eastAsia="Times New Roman"/>
                <w:bCs/>
                <w:color w:val="000000" w:themeColor="text1"/>
                <w:sz w:val="16"/>
                <w:szCs w:val="16"/>
              </w:rPr>
              <w:t xml:space="preserve">Pineda-Vanegas et al, 2024 </w:t>
            </w:r>
            <w:r w:rsidRPr="00B24A0E">
              <w:rPr>
                <w:rFonts w:eastAsia="Times New Roman"/>
                <w:bCs/>
                <w:color w:val="000000" w:themeColor="text1"/>
                <w:sz w:val="16"/>
                <w:szCs w:val="16"/>
              </w:rPr>
              <w:fldChar w:fldCharType="begin"/>
            </w:r>
            <w:r>
              <w:rPr>
                <w:rFonts w:eastAsia="Times New Roman"/>
                <w:bCs/>
                <w:color w:val="000000" w:themeColor="text1"/>
                <w:sz w:val="16"/>
                <w:szCs w:val="16"/>
              </w:rPr>
              <w:instrText xml:space="preserve"> ADDIN ZOTERO_ITEM CSL_CITATION {"citationID":"WE24hsCX","properties":{"formattedCitation":"(73)","plainCitation":"(73)","noteIndex":0},"citationItems":[{"id":22806,"uris":["http://zotero.org/groups/5634673/items/JNM6DRCH"],"itemData":{"id":22806,"type":"article-journal","container-title":"Clinical and Experimental Optometry","DOI":"10.1080/08164622.2024.2364761","ISSN":"0816-4622, 1444-0938","journalAbbreviation":"Clinical and Experimental Optometry","language":"en","page":"1-3","source":"DOI.org (Crossref)","title":"Anterior and intermediate uveitis with macular hole probably secondary to high-voltage electrical burn","author":[{"family":"Pineda-Vanegas","given":"Andrés Felipe"},{"family":"Moreno-Mendoza","given":"Felipe"},{"family":"Estévez-Flórez","given":"María Andrea"},{"family":"Rentería","given":"Jairo"},{"family":"Rey-Rodríguez","given":"Diana V"},{"family":"Mejía-Salgado","given":"Germán"},{"family":"Torre","given":"Alejandra","non-dropping-particle":"de-la-"}],"issued":{"date-parts":[["2024"]]}}}],"schema":"https://github.com/citation-style-language/schema/raw/master/csl-citation.json"} </w:instrText>
            </w:r>
            <w:r w:rsidRPr="00B24A0E">
              <w:rPr>
                <w:rFonts w:eastAsia="Times New Roman"/>
                <w:bCs/>
                <w:color w:val="000000" w:themeColor="text1"/>
                <w:sz w:val="16"/>
                <w:szCs w:val="16"/>
              </w:rPr>
              <w:fldChar w:fldCharType="separate"/>
            </w:r>
            <w:r>
              <w:rPr>
                <w:rFonts w:eastAsia="Times New Roman"/>
                <w:bCs/>
                <w:noProof/>
                <w:color w:val="000000" w:themeColor="text1"/>
                <w:sz w:val="16"/>
                <w:szCs w:val="16"/>
              </w:rPr>
              <w:t>(73)</w:t>
            </w:r>
            <w:r w:rsidRPr="00B24A0E">
              <w:rPr>
                <w:rFonts w:eastAsia="Times New Roman"/>
                <w:bCs/>
                <w:color w:val="000000" w:themeColor="text1"/>
                <w:sz w:val="16"/>
                <w:szCs w:val="16"/>
              </w:rPr>
              <w:fldChar w:fldCharType="end"/>
            </w:r>
          </w:p>
        </w:tc>
        <w:tc>
          <w:tcPr>
            <w:tcW w:w="1148"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center"/>
            <w:hideMark/>
          </w:tcPr>
          <w:p w14:paraId="78CFFAA2"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OD: 6/120</w:t>
            </w:r>
            <w:r w:rsidRPr="00B8452F">
              <w:rPr>
                <w:rFonts w:eastAsia="Times New Roman"/>
                <w:sz w:val="16"/>
                <w:szCs w:val="16"/>
              </w:rPr>
              <w:br/>
              <w:t>OS: 1.3</w:t>
            </w:r>
          </w:p>
        </w:tc>
        <w:tc>
          <w:tcPr>
            <w:tcW w:w="99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center"/>
            <w:hideMark/>
          </w:tcPr>
          <w:p w14:paraId="5DCF111C"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OD: 0.17</w:t>
            </w:r>
            <w:r w:rsidRPr="00B8452F">
              <w:rPr>
                <w:rFonts w:eastAsia="Times New Roman"/>
                <w:sz w:val="16"/>
                <w:szCs w:val="16"/>
              </w:rPr>
              <w:br/>
              <w:t>OS: 0</w:t>
            </w:r>
          </w:p>
        </w:tc>
        <w:tc>
          <w:tcPr>
            <w:tcW w:w="3402"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center"/>
            <w:hideMark/>
          </w:tcPr>
          <w:p w14:paraId="6BD04D8A" w14:textId="221472F3" w:rsidR="006E56F3" w:rsidRPr="00B8452F" w:rsidRDefault="006E56F3" w:rsidP="006E56F3">
            <w:pPr>
              <w:spacing w:line="240" w:lineRule="auto"/>
              <w:rPr>
                <w:rFonts w:eastAsia="Times New Roman"/>
                <w:sz w:val="16"/>
                <w:szCs w:val="16"/>
              </w:rPr>
            </w:pPr>
            <w:r w:rsidRPr="00B8452F">
              <w:rPr>
                <w:rFonts w:eastAsia="Times New Roman"/>
                <w:sz w:val="16"/>
                <w:szCs w:val="16"/>
              </w:rPr>
              <w:t xml:space="preserve">OD: </w:t>
            </w:r>
            <w:r>
              <w:rPr>
                <w:rFonts w:eastAsia="Times New Roman"/>
                <w:sz w:val="16"/>
                <w:szCs w:val="16"/>
              </w:rPr>
              <w:t>C</w:t>
            </w:r>
            <w:r w:rsidRPr="00B8452F">
              <w:rPr>
                <w:rFonts w:eastAsia="Times New Roman"/>
                <w:sz w:val="16"/>
                <w:szCs w:val="16"/>
              </w:rPr>
              <w:t>onjunctival hyperemia, moderate corneal oedema, mild Descemet’s membrane folds, 2+ cells in the anterior chamber, irregular mid-dilated and non-reactive pupil</w:t>
            </w:r>
          </w:p>
        </w:tc>
        <w:tc>
          <w:tcPr>
            <w:tcW w:w="3010"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center"/>
            <w:hideMark/>
          </w:tcPr>
          <w:p w14:paraId="313B9654" w14:textId="31EDC19A" w:rsidR="006E56F3" w:rsidRPr="00B8452F" w:rsidRDefault="006E56F3" w:rsidP="006E56F3">
            <w:pPr>
              <w:spacing w:line="240" w:lineRule="auto"/>
              <w:rPr>
                <w:rFonts w:eastAsia="Times New Roman"/>
                <w:sz w:val="16"/>
                <w:szCs w:val="16"/>
              </w:rPr>
            </w:pPr>
            <w:r>
              <w:rPr>
                <w:rFonts w:eastAsia="Times New Roman"/>
                <w:sz w:val="16"/>
                <w:szCs w:val="16"/>
              </w:rPr>
              <w:t>T</w:t>
            </w:r>
            <w:r w:rsidRPr="00B8452F">
              <w:rPr>
                <w:rFonts w:eastAsia="Times New Roman"/>
                <w:sz w:val="16"/>
                <w:szCs w:val="16"/>
              </w:rPr>
              <w:t>ropicamide 1%, prednisolone 1%, dexamethasone 8 mg</w:t>
            </w:r>
          </w:p>
        </w:tc>
        <w:tc>
          <w:tcPr>
            <w:tcW w:w="3511" w:type="dxa"/>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center"/>
            <w:hideMark/>
          </w:tcPr>
          <w:p w14:paraId="5602DD45" w14:textId="77777777" w:rsidR="006E56F3" w:rsidRPr="00B8452F" w:rsidRDefault="006E56F3" w:rsidP="006E56F3">
            <w:pPr>
              <w:spacing w:line="240" w:lineRule="auto"/>
              <w:rPr>
                <w:rFonts w:eastAsia="Times New Roman"/>
                <w:sz w:val="16"/>
                <w:szCs w:val="16"/>
              </w:rPr>
            </w:pPr>
            <w:r w:rsidRPr="00B8452F">
              <w:rPr>
                <w:rFonts w:eastAsia="Times New Roman"/>
                <w:sz w:val="16"/>
                <w:szCs w:val="16"/>
              </w:rPr>
              <w:t>Not performed</w:t>
            </w:r>
          </w:p>
        </w:tc>
      </w:tr>
      <w:tr w:rsidR="00E80768" w:rsidRPr="00955D5F" w14:paraId="70065E34" w14:textId="77777777" w:rsidTr="00CD4B98">
        <w:trPr>
          <w:trHeight w:val="315"/>
        </w:trPr>
        <w:tc>
          <w:tcPr>
            <w:tcW w:w="1688" w:type="dxa"/>
            <w:tcBorders>
              <w:top w:val="single" w:sz="6" w:space="0" w:color="CCCCCC"/>
              <w:left w:val="single" w:sz="6" w:space="0" w:color="000000"/>
              <w:bottom w:val="single" w:sz="6" w:space="0" w:color="000000"/>
              <w:right w:val="single" w:sz="6" w:space="0" w:color="000000"/>
            </w:tcBorders>
          </w:tcPr>
          <w:p w14:paraId="3701C7C4" w14:textId="26D66F95" w:rsidR="00E80768" w:rsidRPr="00B24A0E" w:rsidRDefault="00E80768" w:rsidP="00E80768">
            <w:pPr>
              <w:spacing w:line="240" w:lineRule="auto"/>
              <w:rPr>
                <w:rFonts w:eastAsia="Times New Roman"/>
                <w:bCs/>
                <w:color w:val="000000" w:themeColor="text1"/>
                <w:sz w:val="16"/>
                <w:szCs w:val="16"/>
              </w:rPr>
            </w:pPr>
            <w:proofErr w:type="spellStart"/>
            <w:r w:rsidRPr="00461BF6">
              <w:rPr>
                <w:rFonts w:eastAsia="Times New Roman"/>
                <w:bCs/>
                <w:color w:val="000000" w:themeColor="text1"/>
                <w:sz w:val="16"/>
                <w:szCs w:val="16"/>
              </w:rPr>
              <w:t>Venkateswaran</w:t>
            </w:r>
            <w:proofErr w:type="spellEnd"/>
            <w:r w:rsidRPr="00461BF6">
              <w:rPr>
                <w:rFonts w:eastAsia="Times New Roman"/>
                <w:bCs/>
                <w:color w:val="000000" w:themeColor="text1"/>
                <w:sz w:val="16"/>
                <w:szCs w:val="16"/>
              </w:rPr>
              <w:t xml:space="preserve">, </w:t>
            </w:r>
            <w:r>
              <w:rPr>
                <w:rFonts w:eastAsia="Times New Roman"/>
                <w:bCs/>
                <w:color w:val="000000" w:themeColor="text1"/>
                <w:sz w:val="16"/>
                <w:szCs w:val="16"/>
              </w:rPr>
              <w:t xml:space="preserve">et al </w:t>
            </w:r>
            <w:r w:rsidRPr="00461BF6">
              <w:rPr>
                <w:rFonts w:eastAsia="Times New Roman"/>
                <w:bCs/>
                <w:color w:val="000000" w:themeColor="text1"/>
                <w:sz w:val="16"/>
                <w:szCs w:val="16"/>
              </w:rPr>
              <w:t>2018</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A598B3C" w14:textId="6390EFFB" w:rsidR="009A0B80" w:rsidRPr="00B8452F" w:rsidRDefault="009A0B80" w:rsidP="00E80768">
            <w:pPr>
              <w:spacing w:line="240" w:lineRule="auto"/>
              <w:rPr>
                <w:rFonts w:eastAsia="Times New Roman"/>
                <w:sz w:val="16"/>
                <w:szCs w:val="16"/>
              </w:rPr>
            </w:pPr>
            <w:r>
              <w:rPr>
                <w:rFonts w:eastAsia="Times New Roman"/>
                <w:sz w:val="16"/>
                <w:szCs w:val="16"/>
              </w:rPr>
              <w:t>ND</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83F5F41" w14:textId="1ADB76A7" w:rsidR="00E80768" w:rsidRPr="00B8452F" w:rsidRDefault="009A0B80" w:rsidP="009A0B80">
            <w:pPr>
              <w:spacing w:line="240" w:lineRule="auto"/>
              <w:rPr>
                <w:rFonts w:eastAsia="Times New Roman"/>
                <w:sz w:val="16"/>
                <w:szCs w:val="16"/>
              </w:rPr>
            </w:pPr>
            <w:r>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6E46185" w14:textId="77777777" w:rsidR="009A0B80" w:rsidRPr="009A0B80" w:rsidRDefault="009A0B80" w:rsidP="009A0B80">
            <w:pPr>
              <w:spacing w:line="240" w:lineRule="auto"/>
              <w:rPr>
                <w:rFonts w:eastAsia="Times New Roman"/>
                <w:sz w:val="16"/>
                <w:szCs w:val="16"/>
              </w:rPr>
            </w:pPr>
            <w:r>
              <w:rPr>
                <w:rFonts w:eastAsia="Times New Roman"/>
                <w:sz w:val="16"/>
                <w:szCs w:val="16"/>
              </w:rPr>
              <w:t xml:space="preserve">OD: </w:t>
            </w:r>
            <w:r w:rsidRPr="009A0B80">
              <w:rPr>
                <w:rFonts w:eastAsia="Times New Roman"/>
                <w:sz w:val="16"/>
                <w:szCs w:val="16"/>
              </w:rPr>
              <w:t xml:space="preserve">rosette-shaped cataract </w:t>
            </w:r>
            <w:r>
              <w:rPr>
                <w:rFonts w:eastAsia="Times New Roman"/>
                <w:sz w:val="16"/>
                <w:szCs w:val="16"/>
              </w:rPr>
              <w:t xml:space="preserve">and </w:t>
            </w:r>
            <w:r w:rsidRPr="009A0B80">
              <w:rPr>
                <w:rFonts w:eastAsia="Times New Roman"/>
                <w:sz w:val="16"/>
                <w:szCs w:val="16"/>
              </w:rPr>
              <w:t xml:space="preserve">posterior vitreous detachment </w:t>
            </w:r>
          </w:p>
          <w:p w14:paraId="275F5B46" w14:textId="6035AD1C" w:rsidR="009A0B80" w:rsidRPr="009A0B80" w:rsidRDefault="009A0B80" w:rsidP="009A0B80">
            <w:pPr>
              <w:spacing w:line="240" w:lineRule="auto"/>
              <w:rPr>
                <w:rFonts w:eastAsia="Times New Roman"/>
                <w:sz w:val="16"/>
                <w:szCs w:val="16"/>
              </w:rPr>
            </w:pPr>
            <w:r>
              <w:rPr>
                <w:rFonts w:eastAsia="Times New Roman"/>
                <w:sz w:val="16"/>
                <w:szCs w:val="16"/>
              </w:rPr>
              <w:t>OS: ND</w:t>
            </w:r>
          </w:p>
          <w:p w14:paraId="72360E03" w14:textId="103D62FA" w:rsidR="00E80768" w:rsidRPr="00B8452F" w:rsidRDefault="00E80768" w:rsidP="00E80768">
            <w:pPr>
              <w:spacing w:line="240" w:lineRule="auto"/>
              <w:rPr>
                <w:rFonts w:eastAsia="Times New Roman"/>
                <w:sz w:val="16"/>
                <w:szCs w:val="16"/>
              </w:rPr>
            </w:pP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EC47B48" w14:textId="6E9F827A" w:rsidR="00E80768" w:rsidRDefault="009A0B80" w:rsidP="00E80768">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2BA4C19" w14:textId="35A768F7" w:rsidR="00E80768" w:rsidRPr="00B8452F" w:rsidRDefault="009A0B80" w:rsidP="00E80768">
            <w:pPr>
              <w:spacing w:line="240" w:lineRule="auto"/>
              <w:rPr>
                <w:rFonts w:eastAsia="Times New Roman"/>
                <w:sz w:val="16"/>
                <w:szCs w:val="16"/>
              </w:rPr>
            </w:pPr>
            <w:r>
              <w:rPr>
                <w:rFonts w:eastAsia="Times New Roman"/>
                <w:sz w:val="16"/>
                <w:szCs w:val="16"/>
              </w:rPr>
              <w:t>ND</w:t>
            </w:r>
          </w:p>
        </w:tc>
      </w:tr>
      <w:tr w:rsidR="009A0B80" w:rsidRPr="00955D5F" w14:paraId="36B00AE6" w14:textId="77777777" w:rsidTr="00F33B4E">
        <w:trPr>
          <w:trHeight w:val="315"/>
        </w:trPr>
        <w:tc>
          <w:tcPr>
            <w:tcW w:w="1688" w:type="dxa"/>
            <w:tcBorders>
              <w:top w:val="single" w:sz="6" w:space="0" w:color="CCCCCC"/>
              <w:left w:val="single" w:sz="6" w:space="0" w:color="000000"/>
              <w:bottom w:val="single" w:sz="6" w:space="0" w:color="000000"/>
              <w:right w:val="single" w:sz="6" w:space="0" w:color="000000"/>
            </w:tcBorders>
          </w:tcPr>
          <w:p w14:paraId="4ED0141B" w14:textId="1A9EE755" w:rsidR="009A0B80" w:rsidRPr="00461BF6" w:rsidRDefault="009A0B80" w:rsidP="009A0B80">
            <w:pPr>
              <w:spacing w:line="240" w:lineRule="auto"/>
              <w:rPr>
                <w:rFonts w:eastAsia="Times New Roman"/>
                <w:bCs/>
                <w:color w:val="000000" w:themeColor="text1"/>
                <w:sz w:val="16"/>
                <w:szCs w:val="16"/>
              </w:rPr>
            </w:pPr>
            <w:r>
              <w:rPr>
                <w:rFonts w:eastAsia="Times New Roman"/>
                <w:bCs/>
                <w:color w:val="000000" w:themeColor="text1"/>
                <w:sz w:val="16"/>
                <w:szCs w:val="16"/>
              </w:rPr>
              <w:t>Rishi et al, 2016</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172458" w14:textId="77777777" w:rsidR="009A0B80" w:rsidRDefault="009A0B80" w:rsidP="009A0B80">
            <w:pPr>
              <w:spacing w:line="240" w:lineRule="auto"/>
              <w:rPr>
                <w:rFonts w:eastAsia="Times New Roman"/>
                <w:sz w:val="16"/>
                <w:szCs w:val="16"/>
              </w:rPr>
            </w:pPr>
            <w:r w:rsidRPr="006B7CE9">
              <w:rPr>
                <w:rFonts w:eastAsia="Times New Roman"/>
                <w:sz w:val="16"/>
                <w:szCs w:val="16"/>
              </w:rPr>
              <w:t>OD:</w:t>
            </w:r>
            <w:r>
              <w:rPr>
                <w:rFonts w:eastAsia="Times New Roman"/>
                <w:sz w:val="16"/>
                <w:szCs w:val="16"/>
              </w:rPr>
              <w:t xml:space="preserve"> 6/7.5</w:t>
            </w:r>
          </w:p>
          <w:p w14:paraId="1FA03FE7" w14:textId="3B4CB497" w:rsidR="002D0316" w:rsidRPr="00B8452F" w:rsidRDefault="002D0316" w:rsidP="009A0B80">
            <w:pPr>
              <w:spacing w:line="240" w:lineRule="auto"/>
              <w:rPr>
                <w:rFonts w:eastAsia="Times New Roman"/>
                <w:sz w:val="16"/>
                <w:szCs w:val="16"/>
              </w:rPr>
            </w:pPr>
            <w:r>
              <w:rPr>
                <w:rFonts w:eastAsia="Times New Roman"/>
                <w:sz w:val="16"/>
                <w:szCs w:val="16"/>
              </w:rPr>
              <w:lastRenderedPageBreak/>
              <w:t>OS: 6/6</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C05091" w14:textId="33CDAE43" w:rsidR="009A0B80" w:rsidRPr="00B8452F" w:rsidRDefault="009A0B80" w:rsidP="009A0B80">
            <w:pPr>
              <w:spacing w:line="240" w:lineRule="auto"/>
              <w:rPr>
                <w:rFonts w:eastAsia="Times New Roman"/>
                <w:sz w:val="16"/>
                <w:szCs w:val="16"/>
              </w:rPr>
            </w:pPr>
            <w:r>
              <w:rPr>
                <w:rFonts w:eastAsia="Times New Roman"/>
                <w:sz w:val="16"/>
                <w:szCs w:val="16"/>
              </w:rPr>
              <w:lastRenderedPageBreak/>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DD5D28C" w14:textId="0CD9BADE" w:rsidR="009A0B80" w:rsidRDefault="009A0B80" w:rsidP="00750BBE">
            <w:pPr>
              <w:spacing w:line="240" w:lineRule="auto"/>
              <w:rPr>
                <w:rFonts w:eastAsia="Times New Roman"/>
                <w:sz w:val="16"/>
                <w:szCs w:val="16"/>
              </w:rPr>
            </w:pPr>
            <w:r>
              <w:rPr>
                <w:rFonts w:eastAsia="Times New Roman"/>
                <w:sz w:val="16"/>
                <w:szCs w:val="16"/>
              </w:rPr>
              <w:t xml:space="preserve">OD: </w:t>
            </w:r>
            <w:r w:rsidR="00750BBE">
              <w:rPr>
                <w:rFonts w:eastAsia="Times New Roman"/>
                <w:sz w:val="16"/>
                <w:szCs w:val="16"/>
              </w:rPr>
              <w:t>Normal</w:t>
            </w:r>
          </w:p>
          <w:p w14:paraId="695279DD" w14:textId="77777777" w:rsidR="00750BBE" w:rsidRPr="00750BBE" w:rsidRDefault="00750BBE" w:rsidP="00750BBE">
            <w:pPr>
              <w:spacing w:line="240" w:lineRule="auto"/>
              <w:rPr>
                <w:rFonts w:eastAsia="Times New Roman"/>
                <w:sz w:val="16"/>
                <w:szCs w:val="16"/>
              </w:rPr>
            </w:pPr>
            <w:r>
              <w:rPr>
                <w:rFonts w:eastAsia="Times New Roman"/>
                <w:sz w:val="16"/>
                <w:szCs w:val="16"/>
              </w:rPr>
              <w:lastRenderedPageBreak/>
              <w:t xml:space="preserve">OS: </w:t>
            </w:r>
            <w:r w:rsidRPr="009A0B80">
              <w:rPr>
                <w:rFonts w:eastAsia="Times New Roman"/>
                <w:sz w:val="16"/>
                <w:szCs w:val="16"/>
              </w:rPr>
              <w:t>hole at macula</w:t>
            </w:r>
            <w:r>
              <w:rPr>
                <w:rFonts w:eastAsia="Times New Roman"/>
                <w:sz w:val="16"/>
                <w:szCs w:val="16"/>
              </w:rPr>
              <w:t xml:space="preserve"> </w:t>
            </w:r>
            <w:r w:rsidRPr="00750BBE">
              <w:rPr>
                <w:rFonts w:eastAsia="Times New Roman"/>
                <w:sz w:val="16"/>
                <w:szCs w:val="16"/>
              </w:rPr>
              <w:t>with intraretinal cyst</w:t>
            </w:r>
          </w:p>
          <w:p w14:paraId="1C19FF69" w14:textId="77777777" w:rsidR="00750BBE" w:rsidRDefault="00750BBE" w:rsidP="00750BBE">
            <w:pPr>
              <w:spacing w:line="240" w:lineRule="auto"/>
              <w:rPr>
                <w:rFonts w:eastAsia="Times New Roman"/>
                <w:sz w:val="16"/>
                <w:szCs w:val="16"/>
              </w:rPr>
            </w:pPr>
            <w:r w:rsidRPr="009A0B80">
              <w:rPr>
                <w:rFonts w:eastAsia="Times New Roman"/>
                <w:sz w:val="16"/>
                <w:szCs w:val="16"/>
              </w:rPr>
              <w:t xml:space="preserve"> and a group of pigment clumps arranged in a wedge</w:t>
            </w:r>
            <w:r w:rsidRPr="009A0B80">
              <w:rPr>
                <w:rFonts w:ascii="Cambria Math" w:eastAsia="Times New Roman" w:hAnsi="Cambria Math" w:cs="Cambria Math"/>
                <w:sz w:val="16"/>
                <w:szCs w:val="16"/>
              </w:rPr>
              <w:t>‐</w:t>
            </w:r>
            <w:r w:rsidRPr="009A0B80">
              <w:rPr>
                <w:rFonts w:eastAsia="Times New Roman"/>
                <w:sz w:val="16"/>
                <w:szCs w:val="16"/>
              </w:rPr>
              <w:t>shaped pattern in the temporal periphery of retina</w:t>
            </w:r>
            <w:r>
              <w:rPr>
                <w:rFonts w:eastAsia="Times New Roman"/>
                <w:sz w:val="16"/>
                <w:szCs w:val="16"/>
              </w:rPr>
              <w:t>.</w:t>
            </w:r>
          </w:p>
          <w:p w14:paraId="46A1661F" w14:textId="2C6816BE" w:rsidR="00750BBE" w:rsidRPr="009A0B80" w:rsidRDefault="00750BBE" w:rsidP="009A0B80">
            <w:pPr>
              <w:spacing w:line="240" w:lineRule="auto"/>
              <w:rPr>
                <w:rFonts w:eastAsia="Times New Roman"/>
                <w:sz w:val="16"/>
                <w:szCs w:val="16"/>
              </w:rPr>
            </w:pPr>
          </w:p>
          <w:p w14:paraId="29DFA7BD" w14:textId="7EFB0AD7" w:rsidR="009A0B80" w:rsidRPr="00B8452F" w:rsidRDefault="009A0B80" w:rsidP="009A0B80">
            <w:pPr>
              <w:spacing w:line="240" w:lineRule="auto"/>
              <w:rPr>
                <w:rFonts w:eastAsia="Times New Roman"/>
                <w:sz w:val="16"/>
                <w:szCs w:val="16"/>
              </w:rPr>
            </w:pP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432C811" w14:textId="074BC277" w:rsidR="009A0B80" w:rsidRDefault="002D0316" w:rsidP="009A0B80">
            <w:pPr>
              <w:spacing w:line="240" w:lineRule="auto"/>
              <w:rPr>
                <w:rFonts w:eastAsia="Times New Roman"/>
                <w:sz w:val="16"/>
                <w:szCs w:val="16"/>
              </w:rPr>
            </w:pPr>
            <w:r>
              <w:rPr>
                <w:rFonts w:eastAsia="Times New Roman"/>
                <w:sz w:val="16"/>
                <w:szCs w:val="16"/>
              </w:rPr>
              <w:lastRenderedPageBreak/>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B31F5D1" w14:textId="66581213" w:rsidR="009A0B80" w:rsidRPr="00B8452F" w:rsidRDefault="002D0316" w:rsidP="009A0B80">
            <w:pPr>
              <w:spacing w:line="240" w:lineRule="auto"/>
              <w:rPr>
                <w:rFonts w:eastAsia="Times New Roman"/>
                <w:sz w:val="16"/>
                <w:szCs w:val="16"/>
              </w:rPr>
            </w:pPr>
            <w:r>
              <w:rPr>
                <w:rFonts w:eastAsia="Times New Roman"/>
                <w:sz w:val="16"/>
                <w:szCs w:val="16"/>
              </w:rPr>
              <w:t>ND</w:t>
            </w:r>
          </w:p>
        </w:tc>
      </w:tr>
      <w:tr w:rsidR="009A0B80" w:rsidRPr="00955D5F" w14:paraId="76C812F8" w14:textId="77777777" w:rsidTr="00F33B4E">
        <w:trPr>
          <w:trHeight w:val="315"/>
        </w:trPr>
        <w:tc>
          <w:tcPr>
            <w:tcW w:w="1688" w:type="dxa"/>
            <w:tcBorders>
              <w:top w:val="single" w:sz="6" w:space="0" w:color="CCCCCC"/>
              <w:left w:val="single" w:sz="6" w:space="0" w:color="000000"/>
              <w:bottom w:val="single" w:sz="6" w:space="0" w:color="000000"/>
              <w:right w:val="single" w:sz="6" w:space="0" w:color="000000"/>
            </w:tcBorders>
          </w:tcPr>
          <w:p w14:paraId="40BA8F12" w14:textId="748CAE00" w:rsidR="009A0B80" w:rsidRDefault="009A0B80" w:rsidP="009A0B80">
            <w:pPr>
              <w:spacing w:line="240" w:lineRule="auto"/>
              <w:rPr>
                <w:rFonts w:eastAsia="Times New Roman"/>
                <w:bCs/>
                <w:color w:val="000000" w:themeColor="text1"/>
                <w:sz w:val="16"/>
                <w:szCs w:val="16"/>
              </w:rPr>
            </w:pPr>
            <w:proofErr w:type="spellStart"/>
            <w:r>
              <w:rPr>
                <w:rFonts w:eastAsia="Times New Roman"/>
                <w:bCs/>
                <w:color w:val="000000" w:themeColor="text1"/>
                <w:sz w:val="16"/>
                <w:szCs w:val="16"/>
              </w:rPr>
              <w:t>Walkow</w:t>
            </w:r>
            <w:proofErr w:type="spellEnd"/>
            <w:r>
              <w:rPr>
                <w:rFonts w:eastAsia="Times New Roman"/>
                <w:bCs/>
                <w:color w:val="000000" w:themeColor="text1"/>
                <w:sz w:val="16"/>
                <w:szCs w:val="16"/>
              </w:rPr>
              <w:t xml:space="preserve"> et al, 2011</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5436BC" w14:textId="77777777" w:rsidR="009A0B80" w:rsidRDefault="009A0B80" w:rsidP="009A0B80">
            <w:pPr>
              <w:spacing w:line="240" w:lineRule="auto"/>
              <w:rPr>
                <w:rFonts w:eastAsia="Times New Roman"/>
                <w:sz w:val="16"/>
                <w:szCs w:val="16"/>
              </w:rPr>
            </w:pPr>
            <w:r w:rsidRPr="006B7CE9">
              <w:rPr>
                <w:rFonts w:eastAsia="Times New Roman"/>
                <w:sz w:val="16"/>
                <w:szCs w:val="16"/>
              </w:rPr>
              <w:t>O</w:t>
            </w:r>
            <w:r w:rsidR="002D0316">
              <w:rPr>
                <w:rFonts w:eastAsia="Times New Roman"/>
                <w:sz w:val="16"/>
                <w:szCs w:val="16"/>
              </w:rPr>
              <w:t>D: 0.4</w:t>
            </w:r>
          </w:p>
          <w:p w14:paraId="500F8991" w14:textId="09E3C604" w:rsidR="002D0316" w:rsidRPr="00B8452F" w:rsidRDefault="002D0316" w:rsidP="009A0B80">
            <w:pPr>
              <w:spacing w:line="240" w:lineRule="auto"/>
              <w:rPr>
                <w:rFonts w:eastAsia="Times New Roman"/>
                <w:sz w:val="16"/>
                <w:szCs w:val="16"/>
              </w:rPr>
            </w:pPr>
            <w:r>
              <w:rPr>
                <w:rFonts w:eastAsia="Times New Roman"/>
                <w:sz w:val="16"/>
                <w:szCs w:val="16"/>
              </w:rPr>
              <w:t>OS: 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6A18CD" w14:textId="67A17E66" w:rsidR="009A0B80" w:rsidRDefault="002D0316" w:rsidP="009A0B80">
            <w:pPr>
              <w:spacing w:line="240" w:lineRule="auto"/>
              <w:rPr>
                <w:rFonts w:eastAsia="Times New Roman"/>
                <w:sz w:val="16"/>
                <w:szCs w:val="16"/>
              </w:rPr>
            </w:pPr>
            <w:r>
              <w:rPr>
                <w:rFonts w:eastAsia="Times New Roman"/>
                <w:sz w:val="16"/>
                <w:szCs w:val="16"/>
              </w:rPr>
              <w:t>OD: 0.4</w:t>
            </w:r>
          </w:p>
          <w:p w14:paraId="3C032254" w14:textId="5C6060CD" w:rsidR="002D0316" w:rsidRDefault="002D0316" w:rsidP="009A0B80">
            <w:pPr>
              <w:spacing w:line="240" w:lineRule="auto"/>
              <w:rPr>
                <w:rFonts w:eastAsia="Times New Roman"/>
                <w:sz w:val="16"/>
                <w:szCs w:val="16"/>
              </w:rPr>
            </w:pPr>
            <w:r>
              <w:rPr>
                <w:rFonts w:eastAsia="Times New Roman"/>
                <w:sz w:val="16"/>
                <w:szCs w:val="16"/>
              </w:rPr>
              <w:t>OS: 1</w:t>
            </w:r>
          </w:p>
          <w:p w14:paraId="7F1D6C51" w14:textId="29F90CF6" w:rsidR="002D0316" w:rsidRPr="00B8452F" w:rsidRDefault="002D0316" w:rsidP="009A0B80">
            <w:pPr>
              <w:spacing w:line="240" w:lineRule="auto"/>
              <w:rPr>
                <w:rFonts w:eastAsia="Times New Roman"/>
                <w:sz w:val="16"/>
                <w:szCs w:val="16"/>
              </w:rPr>
            </w:pP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B34D845" w14:textId="01D6D5B8" w:rsidR="009A0B80" w:rsidRDefault="002D0316" w:rsidP="009A0B80">
            <w:pPr>
              <w:spacing w:line="240" w:lineRule="auto"/>
              <w:rPr>
                <w:rFonts w:eastAsia="Times New Roman"/>
                <w:sz w:val="16"/>
                <w:szCs w:val="16"/>
              </w:rPr>
            </w:pPr>
            <w:r>
              <w:rPr>
                <w:rFonts w:eastAsia="Times New Roman"/>
                <w:sz w:val="16"/>
                <w:szCs w:val="16"/>
              </w:rPr>
              <w:t xml:space="preserve">OD: </w:t>
            </w:r>
            <w:r w:rsidRPr="002D0316">
              <w:rPr>
                <w:rFonts w:eastAsia="Times New Roman"/>
                <w:sz w:val="16"/>
                <w:szCs w:val="16"/>
              </w:rPr>
              <w:t>macular hole, optic atrophy, electric cataract and keratoconjunctivitis sicca</w:t>
            </w:r>
            <w:r>
              <w:rPr>
                <w:rFonts w:eastAsia="Times New Roman"/>
                <w:sz w:val="16"/>
                <w:szCs w:val="16"/>
              </w:rPr>
              <w:t xml:space="preserve"> and cataract.</w:t>
            </w:r>
          </w:p>
          <w:p w14:paraId="26D16E2B" w14:textId="1B12C479" w:rsidR="002D0316" w:rsidRPr="00B8452F" w:rsidRDefault="002D0316" w:rsidP="009A0B80">
            <w:pPr>
              <w:spacing w:line="240" w:lineRule="auto"/>
              <w:rPr>
                <w:rFonts w:eastAsia="Times New Roman"/>
                <w:sz w:val="16"/>
                <w:szCs w:val="16"/>
              </w:rPr>
            </w:pPr>
            <w:r>
              <w:rPr>
                <w:rFonts w:eastAsia="Times New Roman"/>
                <w:sz w:val="16"/>
                <w:szCs w:val="16"/>
              </w:rPr>
              <w:t>OS: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B7C1C25" w14:textId="655576D8" w:rsidR="009A0B80" w:rsidRDefault="002D0316" w:rsidP="009A0B80">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3509DF1" w14:textId="1F3DF0A6" w:rsidR="009A0B80" w:rsidRPr="00B8452F" w:rsidRDefault="002D0316" w:rsidP="009A0B80">
            <w:pPr>
              <w:spacing w:line="240" w:lineRule="auto"/>
              <w:rPr>
                <w:rFonts w:eastAsia="Times New Roman"/>
                <w:sz w:val="16"/>
                <w:szCs w:val="16"/>
              </w:rPr>
            </w:pPr>
            <w:r>
              <w:rPr>
                <w:rFonts w:eastAsia="Times New Roman"/>
                <w:sz w:val="16"/>
                <w:szCs w:val="16"/>
              </w:rPr>
              <w:t xml:space="preserve">OU: </w:t>
            </w:r>
            <w:r w:rsidRPr="00B8452F">
              <w:rPr>
                <w:rFonts w:eastAsia="Times New Roman"/>
                <w:sz w:val="16"/>
                <w:szCs w:val="16"/>
              </w:rPr>
              <w:t>Cataract extraction and IOL implant</w:t>
            </w:r>
            <w:r>
              <w:rPr>
                <w:rFonts w:eastAsia="Times New Roman"/>
                <w:sz w:val="16"/>
                <w:szCs w:val="16"/>
              </w:rPr>
              <w:t xml:space="preserve"> and vitrectomy</w:t>
            </w:r>
          </w:p>
        </w:tc>
      </w:tr>
      <w:tr w:rsidR="002B3FF9" w:rsidRPr="00955D5F" w14:paraId="4F9BC4B0" w14:textId="77777777" w:rsidTr="002239CD">
        <w:trPr>
          <w:trHeight w:val="315"/>
        </w:trPr>
        <w:tc>
          <w:tcPr>
            <w:tcW w:w="1688" w:type="dxa"/>
            <w:vMerge w:val="restart"/>
            <w:tcBorders>
              <w:top w:val="single" w:sz="6" w:space="0" w:color="CCCCCC"/>
              <w:left w:val="single" w:sz="6" w:space="0" w:color="000000"/>
              <w:right w:val="single" w:sz="6" w:space="0" w:color="000000"/>
            </w:tcBorders>
          </w:tcPr>
          <w:p w14:paraId="4974B129" w14:textId="25D56683" w:rsidR="002B3FF9" w:rsidRDefault="002B3FF9" w:rsidP="009A0B80">
            <w:pPr>
              <w:spacing w:line="240" w:lineRule="auto"/>
              <w:rPr>
                <w:rFonts w:eastAsia="Times New Roman"/>
                <w:bCs/>
                <w:color w:val="000000" w:themeColor="text1"/>
                <w:sz w:val="16"/>
                <w:szCs w:val="16"/>
              </w:rPr>
            </w:pPr>
            <w:proofErr w:type="spellStart"/>
            <w:r w:rsidRPr="000067EA">
              <w:rPr>
                <w:rFonts w:eastAsia="Times New Roman"/>
                <w:bCs/>
                <w:color w:val="000000" w:themeColor="text1"/>
                <w:sz w:val="16"/>
                <w:szCs w:val="16"/>
              </w:rPr>
              <w:t>Boozalis</w:t>
            </w:r>
            <w:proofErr w:type="spellEnd"/>
            <w:r>
              <w:rPr>
                <w:rFonts w:eastAsia="Times New Roman"/>
                <w:bCs/>
                <w:color w:val="000000" w:themeColor="text1"/>
                <w:sz w:val="16"/>
                <w:szCs w:val="16"/>
              </w:rPr>
              <w:t xml:space="preserve"> et al</w:t>
            </w:r>
            <w:r w:rsidRPr="000067EA">
              <w:rPr>
                <w:rFonts w:eastAsia="Times New Roman"/>
                <w:bCs/>
                <w:color w:val="000000" w:themeColor="text1"/>
                <w:sz w:val="16"/>
                <w:szCs w:val="16"/>
              </w:rPr>
              <w:t>, 1991</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A3A901" w14:textId="1C033EAF" w:rsidR="002B3FF9" w:rsidRDefault="002B3FF9" w:rsidP="009A0B80">
            <w:pPr>
              <w:spacing w:line="240" w:lineRule="auto"/>
              <w:rPr>
                <w:rFonts w:eastAsia="Times New Roman"/>
                <w:sz w:val="16"/>
                <w:szCs w:val="16"/>
              </w:rPr>
            </w:pPr>
            <w:r>
              <w:rPr>
                <w:rFonts w:eastAsia="Times New Roman"/>
                <w:sz w:val="16"/>
                <w:szCs w:val="16"/>
              </w:rPr>
              <w:t>OD: HM</w:t>
            </w:r>
          </w:p>
          <w:p w14:paraId="1CBD4E49" w14:textId="5C50B57D" w:rsidR="002B3FF9" w:rsidRPr="00B8452F" w:rsidRDefault="002B3FF9" w:rsidP="009A0B80">
            <w:pPr>
              <w:spacing w:line="240" w:lineRule="auto"/>
              <w:rPr>
                <w:rFonts w:eastAsia="Times New Roman"/>
                <w:sz w:val="16"/>
                <w:szCs w:val="16"/>
              </w:rPr>
            </w:pPr>
            <w:r>
              <w:rPr>
                <w:rFonts w:eastAsia="Times New Roman"/>
                <w:sz w:val="16"/>
                <w:szCs w:val="16"/>
              </w:rPr>
              <w:t>OS: 0.48</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70F893" w14:textId="443369D3" w:rsidR="002B3FF9" w:rsidRPr="00B8452F" w:rsidRDefault="002B3FF9" w:rsidP="009A0B80">
            <w:pPr>
              <w:spacing w:line="240" w:lineRule="auto"/>
              <w:rPr>
                <w:rFonts w:eastAsia="Times New Roman"/>
                <w:sz w:val="16"/>
                <w:szCs w:val="16"/>
              </w:rPr>
            </w:pPr>
            <w:r>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ADCFF70" w14:textId="7F537AB6" w:rsidR="002B3FF9" w:rsidRDefault="002B3FF9" w:rsidP="009A0B80">
            <w:pPr>
              <w:spacing w:line="240" w:lineRule="auto"/>
              <w:rPr>
                <w:rFonts w:eastAsia="Times New Roman"/>
                <w:sz w:val="16"/>
                <w:szCs w:val="16"/>
              </w:rPr>
            </w:pPr>
            <w:r>
              <w:rPr>
                <w:rFonts w:eastAsia="Times New Roman"/>
                <w:sz w:val="16"/>
                <w:szCs w:val="16"/>
              </w:rPr>
              <w:t xml:space="preserve">OD: </w:t>
            </w:r>
            <w:proofErr w:type="spellStart"/>
            <w:r w:rsidRPr="002B3FF9">
              <w:rPr>
                <w:rFonts w:eastAsia="Times New Roman"/>
                <w:sz w:val="16"/>
                <w:szCs w:val="16"/>
              </w:rPr>
              <w:t>Keratic</w:t>
            </w:r>
            <w:proofErr w:type="spellEnd"/>
            <w:r w:rsidRPr="002B3FF9">
              <w:rPr>
                <w:rFonts w:eastAsia="Times New Roman"/>
                <w:sz w:val="16"/>
                <w:szCs w:val="16"/>
              </w:rPr>
              <w:t xml:space="preserve"> precipitates</w:t>
            </w:r>
            <w:r>
              <w:rPr>
                <w:rFonts w:eastAsia="Times New Roman"/>
                <w:sz w:val="16"/>
                <w:szCs w:val="16"/>
              </w:rPr>
              <w:t xml:space="preserve">, </w:t>
            </w:r>
            <w:r w:rsidRPr="002B3FF9">
              <w:rPr>
                <w:rFonts w:eastAsia="Times New Roman"/>
                <w:sz w:val="16"/>
                <w:szCs w:val="16"/>
              </w:rPr>
              <w:t>1+ cell and flare</w:t>
            </w:r>
            <w:r>
              <w:rPr>
                <w:rFonts w:eastAsia="Times New Roman"/>
                <w:sz w:val="16"/>
                <w:szCs w:val="16"/>
              </w:rPr>
              <w:t xml:space="preserve">, </w:t>
            </w:r>
            <w:r w:rsidRPr="002B3FF9">
              <w:rPr>
                <w:rFonts w:eastAsia="Times New Roman"/>
                <w:sz w:val="16"/>
                <w:szCs w:val="16"/>
              </w:rPr>
              <w:t>anterior subcapsular opacities</w:t>
            </w:r>
            <w:r>
              <w:rPr>
                <w:rFonts w:eastAsia="Times New Roman"/>
                <w:sz w:val="16"/>
                <w:szCs w:val="16"/>
              </w:rPr>
              <w:t>.</w:t>
            </w:r>
          </w:p>
          <w:p w14:paraId="371ADD1F" w14:textId="4E35AC0A" w:rsidR="002B3FF9" w:rsidRDefault="002B3FF9" w:rsidP="009A0B80">
            <w:pPr>
              <w:spacing w:line="240" w:lineRule="auto"/>
              <w:rPr>
                <w:rFonts w:eastAsia="Times New Roman"/>
                <w:sz w:val="16"/>
                <w:szCs w:val="16"/>
              </w:rPr>
            </w:pPr>
            <w:r>
              <w:rPr>
                <w:rFonts w:eastAsia="Times New Roman"/>
                <w:sz w:val="16"/>
                <w:szCs w:val="16"/>
              </w:rPr>
              <w:t xml:space="preserve">OS: </w:t>
            </w:r>
            <w:r w:rsidRPr="002B3FF9">
              <w:rPr>
                <w:rFonts w:eastAsia="Times New Roman"/>
                <w:sz w:val="16"/>
                <w:szCs w:val="16"/>
              </w:rPr>
              <w:t>anterior subca</w:t>
            </w:r>
            <w:r>
              <w:rPr>
                <w:rFonts w:eastAsia="Times New Roman"/>
                <w:sz w:val="16"/>
                <w:szCs w:val="16"/>
              </w:rPr>
              <w:t>p</w:t>
            </w:r>
            <w:r w:rsidRPr="002B3FF9">
              <w:rPr>
                <w:rFonts w:eastAsia="Times New Roman"/>
                <w:sz w:val="16"/>
                <w:szCs w:val="16"/>
              </w:rPr>
              <w:t>sular opacities</w:t>
            </w:r>
          </w:p>
          <w:p w14:paraId="79FCDFC3" w14:textId="0939D456" w:rsidR="002B3FF9" w:rsidRPr="00B8452F" w:rsidRDefault="002B3FF9" w:rsidP="009A0B80">
            <w:pPr>
              <w:spacing w:line="240" w:lineRule="auto"/>
              <w:rPr>
                <w:rFonts w:eastAsia="Times New Roman"/>
                <w:sz w:val="16"/>
                <w:szCs w:val="16"/>
              </w:rPr>
            </w:pP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5213D2A" w14:textId="1C74AF88" w:rsidR="002B3FF9" w:rsidRDefault="002B3FF9" w:rsidP="009A0B80">
            <w:pPr>
              <w:spacing w:line="240" w:lineRule="auto"/>
              <w:rPr>
                <w:rFonts w:eastAsia="Times New Roman"/>
                <w:sz w:val="16"/>
                <w:szCs w:val="16"/>
              </w:rPr>
            </w:pPr>
            <w:r>
              <w:rPr>
                <w:rFonts w:eastAsia="Times New Roman"/>
                <w:sz w:val="16"/>
                <w:szCs w:val="16"/>
              </w:rPr>
              <w:t xml:space="preserve">OD: </w:t>
            </w:r>
            <w:r w:rsidRPr="002B3FF9">
              <w:rPr>
                <w:rFonts w:eastAsia="Times New Roman"/>
                <w:sz w:val="16"/>
                <w:szCs w:val="16"/>
              </w:rPr>
              <w:t>Hyoscine</w:t>
            </w:r>
            <w:r>
              <w:rPr>
                <w:rFonts w:eastAsia="Times New Roman"/>
                <w:sz w:val="16"/>
                <w:szCs w:val="16"/>
              </w:rPr>
              <w:t xml:space="preserve"> and Pred forte </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73461E1" w14:textId="60920019" w:rsidR="002B3FF9" w:rsidRPr="00B8452F" w:rsidRDefault="002B3FF9" w:rsidP="009A0B80">
            <w:pPr>
              <w:spacing w:line="240" w:lineRule="auto"/>
              <w:rPr>
                <w:rFonts w:eastAsia="Times New Roman"/>
                <w:sz w:val="16"/>
                <w:szCs w:val="16"/>
              </w:rPr>
            </w:pPr>
            <w:r>
              <w:rPr>
                <w:rFonts w:eastAsia="Times New Roman"/>
                <w:sz w:val="16"/>
                <w:szCs w:val="16"/>
              </w:rPr>
              <w:t xml:space="preserve">OU: </w:t>
            </w:r>
            <w:r w:rsidRPr="00B8452F">
              <w:rPr>
                <w:rFonts w:eastAsia="Times New Roman"/>
                <w:sz w:val="16"/>
                <w:szCs w:val="16"/>
              </w:rPr>
              <w:t>Cataract extraction</w:t>
            </w:r>
          </w:p>
        </w:tc>
      </w:tr>
      <w:tr w:rsidR="002B3FF9" w:rsidRPr="00955D5F" w14:paraId="431D996A" w14:textId="77777777" w:rsidTr="002239CD">
        <w:trPr>
          <w:trHeight w:val="315"/>
        </w:trPr>
        <w:tc>
          <w:tcPr>
            <w:tcW w:w="1688" w:type="dxa"/>
            <w:vMerge/>
            <w:tcBorders>
              <w:left w:val="single" w:sz="6" w:space="0" w:color="000000"/>
              <w:right w:val="single" w:sz="6" w:space="0" w:color="000000"/>
            </w:tcBorders>
          </w:tcPr>
          <w:p w14:paraId="273B84C9" w14:textId="77777777" w:rsidR="002B3FF9" w:rsidRPr="000067EA" w:rsidRDefault="002B3FF9" w:rsidP="009A0B80">
            <w:pPr>
              <w:spacing w:line="240" w:lineRule="auto"/>
              <w:rPr>
                <w:rFonts w:eastAsia="Times New Roman"/>
                <w:bCs/>
                <w:color w:val="000000" w:themeColor="text1"/>
                <w:sz w:val="16"/>
                <w:szCs w:val="16"/>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2000AA" w14:textId="77777777" w:rsidR="002B3FF9" w:rsidRDefault="002B3FF9" w:rsidP="009A0B80">
            <w:pPr>
              <w:spacing w:line="240" w:lineRule="auto"/>
              <w:rPr>
                <w:rFonts w:eastAsia="Times New Roman"/>
                <w:sz w:val="16"/>
                <w:szCs w:val="16"/>
              </w:rPr>
            </w:pPr>
            <w:r>
              <w:rPr>
                <w:rFonts w:eastAsia="Times New Roman"/>
                <w:sz w:val="16"/>
                <w:szCs w:val="16"/>
              </w:rPr>
              <w:t>OD: 0.20</w:t>
            </w:r>
          </w:p>
          <w:p w14:paraId="3161CDD7" w14:textId="407E899A" w:rsidR="002B3FF9" w:rsidRPr="00B8452F" w:rsidRDefault="002B3FF9" w:rsidP="009A0B80">
            <w:pPr>
              <w:spacing w:line="240" w:lineRule="auto"/>
              <w:rPr>
                <w:rFonts w:eastAsia="Times New Roman"/>
                <w:sz w:val="16"/>
                <w:szCs w:val="16"/>
              </w:rPr>
            </w:pPr>
            <w:r>
              <w:rPr>
                <w:rFonts w:eastAsia="Times New Roman"/>
                <w:sz w:val="16"/>
                <w:szCs w:val="16"/>
              </w:rPr>
              <w:t>OS: 0.1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227B23" w14:textId="10EA85F2" w:rsidR="002B3FF9" w:rsidRPr="00B8452F" w:rsidRDefault="002B3FF9" w:rsidP="009A0B80">
            <w:pPr>
              <w:spacing w:line="240" w:lineRule="auto"/>
              <w:rPr>
                <w:rFonts w:eastAsia="Times New Roman"/>
                <w:sz w:val="16"/>
                <w:szCs w:val="16"/>
              </w:rPr>
            </w:pPr>
            <w:r>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5DAB2E0" w14:textId="69CE7FE2" w:rsidR="002B3FF9" w:rsidRPr="00B8452F" w:rsidRDefault="002B3FF9" w:rsidP="009A0B80">
            <w:pPr>
              <w:spacing w:line="240" w:lineRule="auto"/>
              <w:rPr>
                <w:rFonts w:eastAsia="Times New Roman"/>
                <w:sz w:val="16"/>
                <w:szCs w:val="16"/>
              </w:rPr>
            </w:pPr>
            <w:r>
              <w:rPr>
                <w:rFonts w:eastAsia="Times New Roman"/>
                <w:sz w:val="16"/>
                <w:szCs w:val="16"/>
              </w:rPr>
              <w:t>ND</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20D07F5" w14:textId="35C7583A" w:rsidR="002B3FF9" w:rsidRDefault="002B3FF9" w:rsidP="009A0B80">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8F6E78B" w14:textId="319C1A96" w:rsidR="002B3FF9" w:rsidRPr="00B8452F" w:rsidRDefault="002B3FF9" w:rsidP="009A0B80">
            <w:pPr>
              <w:spacing w:line="240" w:lineRule="auto"/>
              <w:rPr>
                <w:rFonts w:eastAsia="Times New Roman"/>
                <w:sz w:val="16"/>
                <w:szCs w:val="16"/>
              </w:rPr>
            </w:pPr>
            <w:r>
              <w:rPr>
                <w:rFonts w:eastAsia="Times New Roman"/>
                <w:sz w:val="16"/>
                <w:szCs w:val="16"/>
              </w:rPr>
              <w:t>ND</w:t>
            </w:r>
          </w:p>
        </w:tc>
      </w:tr>
      <w:tr w:rsidR="002B3FF9" w:rsidRPr="00955D5F" w14:paraId="305EE797" w14:textId="77777777" w:rsidTr="002239CD">
        <w:trPr>
          <w:trHeight w:val="315"/>
        </w:trPr>
        <w:tc>
          <w:tcPr>
            <w:tcW w:w="1688" w:type="dxa"/>
            <w:vMerge/>
            <w:tcBorders>
              <w:left w:val="single" w:sz="6" w:space="0" w:color="000000"/>
              <w:right w:val="single" w:sz="6" w:space="0" w:color="000000"/>
            </w:tcBorders>
          </w:tcPr>
          <w:p w14:paraId="41E7D1B1" w14:textId="77777777" w:rsidR="002B3FF9" w:rsidRPr="000067EA" w:rsidRDefault="002B3FF9" w:rsidP="009A0B80">
            <w:pPr>
              <w:spacing w:line="240" w:lineRule="auto"/>
              <w:rPr>
                <w:rFonts w:eastAsia="Times New Roman"/>
                <w:bCs/>
                <w:color w:val="000000" w:themeColor="text1"/>
                <w:sz w:val="16"/>
                <w:szCs w:val="16"/>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D63CE9" w14:textId="27A1C5E6" w:rsidR="002B3FF9" w:rsidRDefault="002B3FF9" w:rsidP="009A0B80">
            <w:pPr>
              <w:spacing w:line="240" w:lineRule="auto"/>
              <w:rPr>
                <w:rFonts w:eastAsia="Times New Roman"/>
                <w:sz w:val="16"/>
                <w:szCs w:val="16"/>
              </w:rPr>
            </w:pPr>
            <w:r>
              <w:rPr>
                <w:rFonts w:eastAsia="Times New Roman"/>
                <w:sz w:val="16"/>
                <w:szCs w:val="16"/>
              </w:rPr>
              <w:t>OD: 1</w:t>
            </w:r>
          </w:p>
          <w:p w14:paraId="756458E7" w14:textId="4646DD3A" w:rsidR="002B3FF9" w:rsidRPr="00B8452F" w:rsidRDefault="002B3FF9" w:rsidP="009A0B80">
            <w:pPr>
              <w:spacing w:line="240" w:lineRule="auto"/>
              <w:rPr>
                <w:rFonts w:eastAsia="Times New Roman"/>
                <w:sz w:val="16"/>
                <w:szCs w:val="16"/>
              </w:rPr>
            </w:pPr>
            <w:r>
              <w:rPr>
                <w:rFonts w:eastAsia="Times New Roman"/>
                <w:sz w:val="16"/>
                <w:szCs w:val="16"/>
              </w:rPr>
              <w:t>OS: 0.1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B37B73" w14:textId="07BE9A44" w:rsidR="002B3FF9" w:rsidRPr="00B8452F" w:rsidRDefault="002B3FF9" w:rsidP="009A0B80">
            <w:pPr>
              <w:spacing w:line="240" w:lineRule="auto"/>
              <w:rPr>
                <w:rFonts w:eastAsia="Times New Roman"/>
                <w:sz w:val="16"/>
                <w:szCs w:val="16"/>
              </w:rPr>
            </w:pPr>
            <w:r>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785E891" w14:textId="77777777" w:rsidR="002B3FF9" w:rsidRDefault="002B3FF9" w:rsidP="009A0B80">
            <w:pPr>
              <w:spacing w:line="240" w:lineRule="auto"/>
              <w:rPr>
                <w:rFonts w:eastAsia="Times New Roman"/>
                <w:sz w:val="16"/>
                <w:szCs w:val="16"/>
              </w:rPr>
            </w:pPr>
            <w:r>
              <w:rPr>
                <w:rFonts w:eastAsia="Times New Roman"/>
                <w:sz w:val="16"/>
                <w:szCs w:val="16"/>
              </w:rPr>
              <w:t xml:space="preserve">OD: </w:t>
            </w:r>
            <w:r w:rsidRPr="002B3FF9">
              <w:rPr>
                <w:rFonts w:eastAsia="Times New Roman"/>
                <w:sz w:val="16"/>
                <w:szCs w:val="16"/>
              </w:rPr>
              <w:t>cataract</w:t>
            </w:r>
          </w:p>
          <w:p w14:paraId="7193A30C" w14:textId="40F6338D" w:rsidR="002B3FF9" w:rsidRPr="00B8452F" w:rsidRDefault="002B3FF9" w:rsidP="009A0B80">
            <w:pPr>
              <w:spacing w:line="240" w:lineRule="auto"/>
              <w:rPr>
                <w:rFonts w:eastAsia="Times New Roman"/>
                <w:sz w:val="16"/>
                <w:szCs w:val="16"/>
              </w:rPr>
            </w:pPr>
            <w:r>
              <w:rPr>
                <w:rFonts w:eastAsia="Times New Roman"/>
                <w:sz w:val="16"/>
                <w:szCs w:val="16"/>
              </w:rPr>
              <w:t xml:space="preserve">OS: </w:t>
            </w:r>
            <w:r w:rsidRPr="002B3FF9">
              <w:rPr>
                <w:rFonts w:eastAsia="Times New Roman"/>
                <w:sz w:val="16"/>
                <w:szCs w:val="16"/>
              </w:rPr>
              <w:t>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7E2ED02" w14:textId="55369F1E" w:rsidR="002B3FF9" w:rsidRDefault="002B3FF9" w:rsidP="009A0B80">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7AB440F" w14:textId="25AE6429" w:rsidR="002B3FF9" w:rsidRPr="00B8452F" w:rsidRDefault="002B3FF9" w:rsidP="009A0B80">
            <w:pPr>
              <w:spacing w:line="240" w:lineRule="auto"/>
              <w:rPr>
                <w:rFonts w:eastAsia="Times New Roman"/>
                <w:sz w:val="16"/>
                <w:szCs w:val="16"/>
              </w:rPr>
            </w:pPr>
            <w:r>
              <w:rPr>
                <w:rFonts w:eastAsia="Times New Roman"/>
                <w:sz w:val="16"/>
                <w:szCs w:val="16"/>
              </w:rPr>
              <w:t xml:space="preserve">OU: </w:t>
            </w:r>
            <w:r w:rsidRPr="00B8452F">
              <w:rPr>
                <w:rFonts w:eastAsia="Times New Roman"/>
                <w:sz w:val="16"/>
                <w:szCs w:val="16"/>
              </w:rPr>
              <w:t>Cataract extraction</w:t>
            </w:r>
          </w:p>
        </w:tc>
      </w:tr>
      <w:tr w:rsidR="002B3FF9" w:rsidRPr="002B3FF9" w14:paraId="53F2EA43" w14:textId="77777777" w:rsidTr="002239CD">
        <w:trPr>
          <w:trHeight w:val="315"/>
        </w:trPr>
        <w:tc>
          <w:tcPr>
            <w:tcW w:w="1688" w:type="dxa"/>
            <w:vMerge/>
            <w:tcBorders>
              <w:left w:val="single" w:sz="6" w:space="0" w:color="000000"/>
              <w:right w:val="single" w:sz="6" w:space="0" w:color="000000"/>
            </w:tcBorders>
          </w:tcPr>
          <w:p w14:paraId="7C8EF27B" w14:textId="77777777" w:rsidR="002B3FF9" w:rsidRPr="000067EA" w:rsidRDefault="002B3FF9" w:rsidP="009A0B80">
            <w:pPr>
              <w:spacing w:line="240" w:lineRule="auto"/>
              <w:rPr>
                <w:rFonts w:eastAsia="Times New Roman"/>
                <w:bCs/>
                <w:color w:val="000000" w:themeColor="text1"/>
                <w:sz w:val="16"/>
                <w:szCs w:val="16"/>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F96301" w14:textId="0424D562" w:rsidR="002B3FF9" w:rsidRPr="00B8452F" w:rsidRDefault="002B3FF9" w:rsidP="009A0B80">
            <w:pPr>
              <w:spacing w:line="240" w:lineRule="auto"/>
              <w:rPr>
                <w:rFonts w:eastAsia="Times New Roman"/>
                <w:sz w:val="16"/>
                <w:szCs w:val="16"/>
              </w:rPr>
            </w:pPr>
            <w:r>
              <w:rPr>
                <w:rFonts w:eastAsia="Times New Roman"/>
                <w:sz w:val="16"/>
                <w:szCs w:val="16"/>
              </w:rPr>
              <w:t>ND</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57DCD5" w14:textId="77777777" w:rsidR="002B3FF9" w:rsidRPr="00B8452F" w:rsidRDefault="002B3FF9" w:rsidP="009A0B80">
            <w:pPr>
              <w:spacing w:line="240" w:lineRule="auto"/>
              <w:rPr>
                <w:rFonts w:eastAsia="Times New Roman"/>
                <w:sz w:val="16"/>
                <w:szCs w:val="16"/>
              </w:rPr>
            </w:pP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9268AC9" w14:textId="0AC76D06" w:rsidR="002B3FF9" w:rsidRPr="002B3FF9" w:rsidRDefault="002B3FF9" w:rsidP="009A0B80">
            <w:pPr>
              <w:spacing w:line="240" w:lineRule="auto"/>
              <w:rPr>
                <w:rFonts w:eastAsia="Times New Roman"/>
                <w:sz w:val="16"/>
                <w:szCs w:val="16"/>
                <w:lang w:val="es-CO"/>
              </w:rPr>
            </w:pPr>
            <w:r>
              <w:rPr>
                <w:rFonts w:eastAsia="Times New Roman"/>
                <w:sz w:val="16"/>
                <w:szCs w:val="16"/>
              </w:rPr>
              <w:t xml:space="preserve">OD: </w:t>
            </w:r>
            <w:r w:rsidRPr="002B3FF9">
              <w:rPr>
                <w:rFonts w:eastAsia="Times New Roman"/>
                <w:sz w:val="16"/>
                <w:szCs w:val="16"/>
              </w:rPr>
              <w:t>conjunctival chemosis and trace corneal edema</w:t>
            </w:r>
            <w:r>
              <w:rPr>
                <w:rFonts w:eastAsia="Times New Roman"/>
                <w:sz w:val="16"/>
                <w:szCs w:val="16"/>
              </w:rPr>
              <w:t xml:space="preserve">. </w:t>
            </w:r>
            <w:r w:rsidRPr="002B3FF9">
              <w:rPr>
                <w:rFonts w:eastAsia="Times New Roman"/>
                <w:sz w:val="16"/>
                <w:szCs w:val="16"/>
                <w:lang w:val="es-CO"/>
              </w:rPr>
              <w:t xml:space="preserve">Cortical </w:t>
            </w:r>
            <w:proofErr w:type="spellStart"/>
            <w:r w:rsidRPr="002B3FF9">
              <w:rPr>
                <w:rFonts w:eastAsia="Times New Roman"/>
                <w:sz w:val="16"/>
                <w:szCs w:val="16"/>
                <w:lang w:val="es-CO"/>
              </w:rPr>
              <w:t>cataract</w:t>
            </w:r>
            <w:proofErr w:type="spellEnd"/>
            <w:r w:rsidRPr="002B3FF9">
              <w:rPr>
                <w:rFonts w:eastAsia="Times New Roman"/>
                <w:sz w:val="16"/>
                <w:szCs w:val="16"/>
                <w:lang w:val="es-CO"/>
              </w:rPr>
              <w:t>.</w:t>
            </w:r>
          </w:p>
          <w:p w14:paraId="39BF8516" w14:textId="566C1873" w:rsidR="002B3FF9" w:rsidRPr="002B3FF9" w:rsidRDefault="002B3FF9" w:rsidP="009A0B80">
            <w:pPr>
              <w:spacing w:line="240" w:lineRule="auto"/>
              <w:rPr>
                <w:rFonts w:eastAsia="Times New Roman"/>
                <w:sz w:val="16"/>
                <w:szCs w:val="16"/>
                <w:lang w:val="es-CO"/>
              </w:rPr>
            </w:pPr>
            <w:r w:rsidRPr="002B3FF9">
              <w:rPr>
                <w:rFonts w:eastAsia="Times New Roman"/>
                <w:sz w:val="16"/>
                <w:szCs w:val="16"/>
                <w:lang w:val="es-CO"/>
              </w:rPr>
              <w:t xml:space="preserve">OS: </w:t>
            </w:r>
            <w:proofErr w:type="spellStart"/>
            <w:r w:rsidRPr="002B3FF9">
              <w:rPr>
                <w:rFonts w:eastAsia="Times New Roman"/>
                <w:sz w:val="16"/>
                <w:szCs w:val="16"/>
                <w:lang w:val="es-CO"/>
              </w:rPr>
              <w:t>conjunctival</w:t>
            </w:r>
            <w:proofErr w:type="spellEnd"/>
            <w:r w:rsidRPr="002B3FF9">
              <w:rPr>
                <w:rFonts w:eastAsia="Times New Roman"/>
                <w:sz w:val="16"/>
                <w:szCs w:val="16"/>
                <w:lang w:val="es-CO"/>
              </w:rPr>
              <w:t xml:space="preserve"> </w:t>
            </w:r>
            <w:proofErr w:type="spellStart"/>
            <w:r w:rsidRPr="002B3FF9">
              <w:rPr>
                <w:rFonts w:eastAsia="Times New Roman"/>
                <w:sz w:val="16"/>
                <w:szCs w:val="16"/>
                <w:lang w:val="es-CO"/>
              </w:rPr>
              <w:t>chemosis</w:t>
            </w:r>
            <w:proofErr w:type="spellEnd"/>
            <w:r>
              <w:rPr>
                <w:rFonts w:eastAsia="Times New Roman"/>
                <w:sz w:val="16"/>
                <w:szCs w:val="16"/>
                <w:lang w:val="es-CO"/>
              </w:rPr>
              <w:t xml:space="preserve">. </w:t>
            </w:r>
            <w:r w:rsidRPr="002B3FF9">
              <w:rPr>
                <w:rFonts w:eastAsia="Times New Roman"/>
                <w:sz w:val="16"/>
                <w:szCs w:val="16"/>
                <w:lang w:val="es-CO"/>
              </w:rPr>
              <w:t xml:space="preserve">Cortical </w:t>
            </w:r>
            <w:proofErr w:type="spellStart"/>
            <w:r w:rsidRPr="002B3FF9">
              <w:rPr>
                <w:rFonts w:eastAsia="Times New Roman"/>
                <w:sz w:val="16"/>
                <w:szCs w:val="16"/>
                <w:lang w:val="es-CO"/>
              </w:rPr>
              <w:t>cataract</w:t>
            </w:r>
            <w:proofErr w:type="spellEnd"/>
            <w:r w:rsidRPr="002B3FF9">
              <w:rPr>
                <w:rFonts w:eastAsia="Times New Roman"/>
                <w:sz w:val="16"/>
                <w:szCs w:val="16"/>
                <w:lang w:val="es-CO"/>
              </w:rPr>
              <w: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3616F31" w14:textId="74C6B5C9" w:rsidR="002B3FF9" w:rsidRPr="002B3FF9" w:rsidRDefault="00E1434B" w:rsidP="009A0B80">
            <w:pPr>
              <w:spacing w:line="240" w:lineRule="auto"/>
              <w:rPr>
                <w:rFonts w:eastAsia="Times New Roman"/>
                <w:sz w:val="16"/>
                <w:szCs w:val="16"/>
                <w:lang w:val="es-CO"/>
              </w:rPr>
            </w:pPr>
            <w:r>
              <w:rPr>
                <w:rFonts w:eastAsia="Times New Roman"/>
                <w:sz w:val="16"/>
                <w:szCs w:val="16"/>
                <w:lang w:val="es-CO"/>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BF3683E" w14:textId="6DC6F49B" w:rsidR="002B3FF9" w:rsidRPr="002B3FF9" w:rsidRDefault="00E1434B" w:rsidP="009A0B80">
            <w:pPr>
              <w:spacing w:line="240" w:lineRule="auto"/>
              <w:rPr>
                <w:rFonts w:eastAsia="Times New Roman"/>
                <w:sz w:val="16"/>
                <w:szCs w:val="16"/>
                <w:lang w:val="es-CO"/>
              </w:rPr>
            </w:pPr>
            <w:r>
              <w:rPr>
                <w:rFonts w:eastAsia="Times New Roman"/>
                <w:sz w:val="16"/>
                <w:szCs w:val="16"/>
                <w:lang w:val="es-CO"/>
              </w:rPr>
              <w:t>ND</w:t>
            </w:r>
          </w:p>
        </w:tc>
      </w:tr>
      <w:tr w:rsidR="002B3FF9" w:rsidRPr="00E1434B" w14:paraId="4DF8C97E" w14:textId="77777777" w:rsidTr="002239CD">
        <w:trPr>
          <w:trHeight w:val="315"/>
        </w:trPr>
        <w:tc>
          <w:tcPr>
            <w:tcW w:w="1688" w:type="dxa"/>
            <w:vMerge/>
            <w:tcBorders>
              <w:left w:val="single" w:sz="6" w:space="0" w:color="000000"/>
              <w:bottom w:val="single" w:sz="6" w:space="0" w:color="000000"/>
              <w:right w:val="single" w:sz="6" w:space="0" w:color="000000"/>
            </w:tcBorders>
          </w:tcPr>
          <w:p w14:paraId="044E6AB8" w14:textId="77777777" w:rsidR="002B3FF9" w:rsidRPr="002B3FF9" w:rsidRDefault="002B3FF9" w:rsidP="009A0B80">
            <w:pPr>
              <w:spacing w:line="240" w:lineRule="auto"/>
              <w:rPr>
                <w:rFonts w:eastAsia="Times New Roman"/>
                <w:bCs/>
                <w:color w:val="000000" w:themeColor="text1"/>
                <w:sz w:val="16"/>
                <w:szCs w:val="16"/>
                <w:lang w:val="es-CO"/>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495008" w14:textId="77777777" w:rsidR="002B3FF9" w:rsidRDefault="00E1434B" w:rsidP="009A0B80">
            <w:pPr>
              <w:spacing w:line="240" w:lineRule="auto"/>
              <w:rPr>
                <w:rFonts w:eastAsia="Times New Roman"/>
                <w:sz w:val="16"/>
                <w:szCs w:val="16"/>
                <w:lang w:val="es-CO"/>
              </w:rPr>
            </w:pPr>
            <w:r>
              <w:rPr>
                <w:rFonts w:eastAsia="Times New Roman"/>
                <w:sz w:val="16"/>
                <w:szCs w:val="16"/>
                <w:lang w:val="es-CO"/>
              </w:rPr>
              <w:t>OD: LP</w:t>
            </w:r>
          </w:p>
          <w:p w14:paraId="4F60CCAA" w14:textId="52E72BC8" w:rsidR="00E1434B" w:rsidRPr="002B3FF9" w:rsidRDefault="00E1434B" w:rsidP="009A0B80">
            <w:pPr>
              <w:spacing w:line="240" w:lineRule="auto"/>
              <w:rPr>
                <w:rFonts w:eastAsia="Times New Roman"/>
                <w:sz w:val="16"/>
                <w:szCs w:val="16"/>
                <w:lang w:val="es-CO"/>
              </w:rPr>
            </w:pPr>
            <w:r>
              <w:rPr>
                <w:rFonts w:eastAsia="Times New Roman"/>
                <w:sz w:val="16"/>
                <w:szCs w:val="16"/>
                <w:lang w:val="es-CO"/>
              </w:rPr>
              <w:t>OS: 0.7</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1B0100" w14:textId="77777777" w:rsidR="002B3FF9" w:rsidRDefault="00E1434B" w:rsidP="009A0B80">
            <w:pPr>
              <w:spacing w:line="240" w:lineRule="auto"/>
              <w:rPr>
                <w:rFonts w:eastAsia="Times New Roman"/>
                <w:sz w:val="16"/>
                <w:szCs w:val="16"/>
                <w:lang w:val="es-CO"/>
              </w:rPr>
            </w:pPr>
            <w:r>
              <w:rPr>
                <w:rFonts w:eastAsia="Times New Roman"/>
                <w:sz w:val="16"/>
                <w:szCs w:val="16"/>
                <w:lang w:val="es-CO"/>
              </w:rPr>
              <w:t>OD: LP</w:t>
            </w:r>
          </w:p>
          <w:p w14:paraId="4F987BF6" w14:textId="696B80A5" w:rsidR="00E1434B" w:rsidRPr="002B3FF9" w:rsidRDefault="00E1434B" w:rsidP="009A0B80">
            <w:pPr>
              <w:spacing w:line="240" w:lineRule="auto"/>
              <w:rPr>
                <w:rFonts w:eastAsia="Times New Roman"/>
                <w:sz w:val="16"/>
                <w:szCs w:val="16"/>
                <w:lang w:val="es-CO"/>
              </w:rPr>
            </w:pPr>
            <w:r>
              <w:rPr>
                <w:rFonts w:eastAsia="Times New Roman"/>
                <w:sz w:val="16"/>
                <w:szCs w:val="16"/>
                <w:lang w:val="es-CO"/>
              </w:rPr>
              <w:t>OS: 1.3</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0488660" w14:textId="77777777" w:rsidR="002B3FF9" w:rsidRDefault="00E1434B" w:rsidP="009A0B80">
            <w:pPr>
              <w:spacing w:line="240" w:lineRule="auto"/>
              <w:rPr>
                <w:rFonts w:eastAsia="Times New Roman"/>
                <w:sz w:val="16"/>
                <w:szCs w:val="16"/>
              </w:rPr>
            </w:pPr>
            <w:r w:rsidRPr="00E1434B">
              <w:rPr>
                <w:rFonts w:eastAsia="Times New Roman"/>
                <w:sz w:val="16"/>
                <w:szCs w:val="16"/>
              </w:rPr>
              <w:t>OD: trace corneal edema, pale atrophic disc</w:t>
            </w:r>
            <w:r>
              <w:rPr>
                <w:rFonts w:eastAsia="Times New Roman"/>
                <w:sz w:val="16"/>
                <w:szCs w:val="16"/>
              </w:rPr>
              <w:t>, cortical cataract</w:t>
            </w:r>
          </w:p>
          <w:p w14:paraId="27D85CEB" w14:textId="70776423" w:rsidR="00E1434B" w:rsidRPr="00E1434B" w:rsidRDefault="00E1434B" w:rsidP="009A0B80">
            <w:pPr>
              <w:spacing w:line="240" w:lineRule="auto"/>
              <w:rPr>
                <w:rFonts w:eastAsia="Times New Roman"/>
                <w:sz w:val="16"/>
                <w:szCs w:val="16"/>
              </w:rPr>
            </w:pPr>
            <w:r>
              <w:rPr>
                <w:rFonts w:eastAsia="Times New Roman"/>
                <w:sz w:val="16"/>
                <w:szCs w:val="16"/>
              </w:rPr>
              <w:t>OS: Macular hole, cortical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27160F7" w14:textId="305D43BF" w:rsidR="002B3FF9" w:rsidRPr="00E1434B" w:rsidRDefault="00E1434B" w:rsidP="009A0B80">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2A1A30C" w14:textId="6F464FD7" w:rsidR="002B3FF9" w:rsidRPr="00E1434B" w:rsidRDefault="00E1434B" w:rsidP="009A0B80">
            <w:pPr>
              <w:spacing w:line="240" w:lineRule="auto"/>
              <w:rPr>
                <w:rFonts w:eastAsia="Times New Roman"/>
                <w:sz w:val="16"/>
                <w:szCs w:val="16"/>
              </w:rPr>
            </w:pPr>
            <w:r>
              <w:rPr>
                <w:rFonts w:eastAsia="Times New Roman"/>
                <w:sz w:val="16"/>
                <w:szCs w:val="16"/>
              </w:rPr>
              <w:t>ND</w:t>
            </w:r>
          </w:p>
        </w:tc>
      </w:tr>
      <w:tr w:rsidR="009A0B80" w:rsidRPr="00955D5F" w14:paraId="10A64E1F" w14:textId="77777777" w:rsidTr="00F33B4E">
        <w:trPr>
          <w:trHeight w:val="315"/>
        </w:trPr>
        <w:tc>
          <w:tcPr>
            <w:tcW w:w="1688" w:type="dxa"/>
            <w:tcBorders>
              <w:top w:val="single" w:sz="6" w:space="0" w:color="CCCCCC"/>
              <w:left w:val="single" w:sz="6" w:space="0" w:color="000000"/>
              <w:bottom w:val="single" w:sz="6" w:space="0" w:color="000000"/>
              <w:right w:val="single" w:sz="6" w:space="0" w:color="000000"/>
            </w:tcBorders>
          </w:tcPr>
          <w:p w14:paraId="22E21231" w14:textId="570FAAEA" w:rsidR="009A0B80" w:rsidRPr="000067EA" w:rsidRDefault="009A0B80" w:rsidP="009A0B80">
            <w:pPr>
              <w:spacing w:line="240" w:lineRule="auto"/>
              <w:rPr>
                <w:rFonts w:eastAsia="Times New Roman"/>
                <w:bCs/>
                <w:color w:val="000000" w:themeColor="text1"/>
                <w:sz w:val="16"/>
                <w:szCs w:val="16"/>
              </w:rPr>
            </w:pPr>
            <w:r w:rsidRPr="000067EA">
              <w:rPr>
                <w:rFonts w:eastAsia="Times New Roman"/>
                <w:bCs/>
                <w:color w:val="000000" w:themeColor="text1"/>
                <w:sz w:val="16"/>
                <w:szCs w:val="16"/>
              </w:rPr>
              <w:t>Zhang</w:t>
            </w:r>
            <w:r>
              <w:rPr>
                <w:rFonts w:eastAsia="Times New Roman"/>
                <w:bCs/>
                <w:color w:val="000000" w:themeColor="text1"/>
                <w:sz w:val="16"/>
                <w:szCs w:val="16"/>
              </w:rPr>
              <w:t xml:space="preserve"> et al</w:t>
            </w:r>
            <w:r w:rsidRPr="000067EA">
              <w:rPr>
                <w:rFonts w:eastAsia="Times New Roman"/>
                <w:bCs/>
                <w:color w:val="000000" w:themeColor="text1"/>
                <w:sz w:val="16"/>
                <w:szCs w:val="16"/>
              </w:rPr>
              <w:t>, 2024 </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CDCE5D" w14:textId="14D8600A" w:rsidR="0088101F" w:rsidRDefault="0088101F" w:rsidP="009A0B80">
            <w:pPr>
              <w:spacing w:line="240" w:lineRule="auto"/>
              <w:rPr>
                <w:rFonts w:eastAsia="Times New Roman"/>
                <w:sz w:val="16"/>
                <w:szCs w:val="16"/>
              </w:rPr>
            </w:pPr>
            <w:r>
              <w:rPr>
                <w:rFonts w:eastAsia="Times New Roman"/>
                <w:sz w:val="16"/>
                <w:szCs w:val="16"/>
              </w:rPr>
              <w:t>OD: 0</w:t>
            </w:r>
          </w:p>
          <w:p w14:paraId="55E0A430" w14:textId="351BBB01" w:rsidR="009A0B80" w:rsidRPr="00B8452F" w:rsidRDefault="009A0B80" w:rsidP="009A0B80">
            <w:pPr>
              <w:spacing w:line="240" w:lineRule="auto"/>
              <w:rPr>
                <w:rFonts w:eastAsia="Times New Roman"/>
                <w:sz w:val="16"/>
                <w:szCs w:val="16"/>
              </w:rPr>
            </w:pPr>
            <w:r w:rsidRPr="006B7CE9">
              <w:rPr>
                <w:rFonts w:eastAsia="Times New Roman"/>
                <w:sz w:val="16"/>
                <w:szCs w:val="16"/>
              </w:rPr>
              <w:t>OS</w:t>
            </w:r>
            <w:r w:rsidR="0088101F">
              <w:rPr>
                <w:rFonts w:eastAsia="Times New Roman"/>
                <w:sz w:val="16"/>
                <w:szCs w:val="16"/>
              </w:rPr>
              <w:t>: 0.25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079CBB" w14:textId="10E4A7EB" w:rsidR="009A0B80" w:rsidRPr="00B8452F" w:rsidRDefault="0088101F" w:rsidP="009A0B80">
            <w:pPr>
              <w:spacing w:line="240" w:lineRule="auto"/>
              <w:rPr>
                <w:rFonts w:eastAsia="Times New Roman"/>
                <w:sz w:val="16"/>
                <w:szCs w:val="16"/>
              </w:rPr>
            </w:pPr>
            <w:r>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9BA8DFB" w14:textId="46BBC693" w:rsidR="00E038DD" w:rsidRDefault="00E038DD" w:rsidP="00E038DD">
            <w:pPr>
              <w:spacing w:line="240" w:lineRule="auto"/>
              <w:rPr>
                <w:rFonts w:eastAsia="Times New Roman"/>
                <w:sz w:val="16"/>
                <w:szCs w:val="16"/>
              </w:rPr>
            </w:pPr>
            <w:r>
              <w:rPr>
                <w:rFonts w:eastAsia="Times New Roman"/>
                <w:sz w:val="16"/>
                <w:szCs w:val="16"/>
              </w:rPr>
              <w:t>OD: normal</w:t>
            </w:r>
          </w:p>
          <w:p w14:paraId="2CAE4C05" w14:textId="29298AB2" w:rsidR="00E038DD" w:rsidRPr="00E038DD" w:rsidRDefault="00E038DD" w:rsidP="00E038DD">
            <w:pPr>
              <w:spacing w:line="240" w:lineRule="auto"/>
              <w:rPr>
                <w:rFonts w:eastAsia="Times New Roman"/>
                <w:sz w:val="16"/>
                <w:szCs w:val="16"/>
              </w:rPr>
            </w:pPr>
            <w:r>
              <w:rPr>
                <w:rFonts w:eastAsia="Times New Roman"/>
                <w:sz w:val="16"/>
                <w:szCs w:val="16"/>
              </w:rPr>
              <w:t xml:space="preserve">OS: </w:t>
            </w:r>
            <w:r w:rsidRPr="00E038DD">
              <w:rPr>
                <w:rFonts w:eastAsia="Times New Roman"/>
                <w:sz w:val="16"/>
                <w:szCs w:val="16"/>
              </w:rPr>
              <w:t>large central corneal epithelial defect with</w:t>
            </w:r>
          </w:p>
          <w:p w14:paraId="2F285AA5" w14:textId="77777777" w:rsidR="0088101F" w:rsidRPr="0088101F" w:rsidRDefault="00E038DD" w:rsidP="0088101F">
            <w:pPr>
              <w:spacing w:line="240" w:lineRule="auto"/>
              <w:rPr>
                <w:rFonts w:eastAsia="Times New Roman"/>
                <w:sz w:val="16"/>
                <w:szCs w:val="16"/>
              </w:rPr>
            </w:pPr>
            <w:r w:rsidRPr="00E038DD">
              <w:rPr>
                <w:rFonts w:eastAsia="Times New Roman"/>
                <w:sz w:val="16"/>
                <w:szCs w:val="16"/>
              </w:rPr>
              <w:t>corneal edema and 3+cell/flare in the anterior chamber</w:t>
            </w:r>
            <w:r w:rsidR="0088101F">
              <w:rPr>
                <w:rFonts w:eastAsia="Times New Roman"/>
                <w:sz w:val="16"/>
                <w:szCs w:val="16"/>
              </w:rPr>
              <w:t xml:space="preserve">. </w:t>
            </w:r>
            <w:r w:rsidR="0088101F" w:rsidRPr="0088101F">
              <w:rPr>
                <w:rFonts w:eastAsia="Times New Roman"/>
                <w:sz w:val="16"/>
                <w:szCs w:val="16"/>
              </w:rPr>
              <w:t>perforating scleral wound with extraocular extension</w:t>
            </w:r>
          </w:p>
          <w:p w14:paraId="193AA0AC" w14:textId="693A1B71" w:rsidR="0088101F" w:rsidRPr="0088101F" w:rsidRDefault="0088101F" w:rsidP="0088101F">
            <w:pPr>
              <w:spacing w:line="240" w:lineRule="auto"/>
              <w:rPr>
                <w:rFonts w:eastAsia="Times New Roman"/>
                <w:sz w:val="16"/>
                <w:szCs w:val="16"/>
              </w:rPr>
            </w:pPr>
            <w:r w:rsidRPr="0088101F">
              <w:rPr>
                <w:rFonts w:eastAsia="Times New Roman"/>
                <w:sz w:val="16"/>
                <w:szCs w:val="16"/>
              </w:rPr>
              <w:t>of vitreous, retina, choroid, and ciliary epithelium</w:t>
            </w:r>
            <w:r>
              <w:rPr>
                <w:rFonts w:eastAsia="Times New Roman"/>
                <w:sz w:val="16"/>
                <w:szCs w:val="16"/>
              </w:rPr>
              <w:t xml:space="preserve">. </w:t>
            </w:r>
            <w:r w:rsidRPr="0088101F">
              <w:rPr>
                <w:rFonts w:eastAsia="Times New Roman"/>
                <w:sz w:val="16"/>
                <w:szCs w:val="16"/>
              </w:rPr>
              <w:t>Acute keratitis, hypopyon, necrosis of the</w:t>
            </w:r>
            <w:r>
              <w:rPr>
                <w:rFonts w:eastAsia="Times New Roman"/>
                <w:sz w:val="16"/>
                <w:szCs w:val="16"/>
              </w:rPr>
              <w:t xml:space="preserve"> </w:t>
            </w:r>
            <w:r w:rsidRPr="0088101F">
              <w:rPr>
                <w:rFonts w:eastAsia="Times New Roman"/>
                <w:sz w:val="16"/>
                <w:szCs w:val="16"/>
              </w:rPr>
              <w:t>superior iris, ciliary body, retina, retinal pigment epithelium,</w:t>
            </w:r>
          </w:p>
          <w:p w14:paraId="0D147CDE" w14:textId="2DDFB698" w:rsidR="009A0B80" w:rsidRPr="00B8452F" w:rsidRDefault="0088101F" w:rsidP="0088101F">
            <w:pPr>
              <w:spacing w:line="240" w:lineRule="auto"/>
              <w:rPr>
                <w:rFonts w:eastAsia="Times New Roman"/>
                <w:sz w:val="16"/>
                <w:szCs w:val="16"/>
              </w:rPr>
            </w:pPr>
            <w:r w:rsidRPr="0088101F">
              <w:rPr>
                <w:rFonts w:eastAsia="Times New Roman"/>
                <w:sz w:val="16"/>
                <w:szCs w:val="16"/>
              </w:rPr>
              <w:t>choroid, periocular connective tissue and extraocular</w:t>
            </w:r>
            <w:r>
              <w:rPr>
                <w:rFonts w:eastAsia="Times New Roman"/>
                <w:sz w:val="16"/>
                <w:szCs w:val="16"/>
              </w:rPr>
              <w:t xml:space="preserve"> </w:t>
            </w:r>
            <w:r w:rsidRPr="0088101F">
              <w:rPr>
                <w:rFonts w:eastAsia="Times New Roman"/>
                <w:sz w:val="16"/>
                <w:szCs w:val="16"/>
              </w:rPr>
              <w:t>muscle, and chronic non-granulomatous uveitis</w:t>
            </w:r>
            <w:r>
              <w:rPr>
                <w:rFonts w:eastAsia="Times New Roman"/>
                <w:sz w:val="16"/>
                <w:szCs w:val="16"/>
              </w:rPr>
              <w:t xml:space="preserve"> </w:t>
            </w:r>
            <w:r w:rsidRPr="0088101F">
              <w:rPr>
                <w:rFonts w:eastAsia="Times New Roman"/>
                <w:sz w:val="16"/>
                <w:szCs w:val="16"/>
              </w:rPr>
              <w:t>were present.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606F656" w14:textId="36834FCC" w:rsidR="009A0B80" w:rsidRDefault="0088101F" w:rsidP="009A0B80">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4252918" w14:textId="6C68E985" w:rsidR="009A0B80" w:rsidRPr="00B8452F" w:rsidRDefault="0088101F" w:rsidP="009A0B80">
            <w:pPr>
              <w:spacing w:line="240" w:lineRule="auto"/>
              <w:rPr>
                <w:rFonts w:eastAsia="Times New Roman"/>
                <w:sz w:val="16"/>
                <w:szCs w:val="16"/>
              </w:rPr>
            </w:pPr>
            <w:r>
              <w:rPr>
                <w:rFonts w:eastAsia="Times New Roman"/>
                <w:sz w:val="16"/>
                <w:szCs w:val="16"/>
              </w:rPr>
              <w:t>Evisceration</w:t>
            </w:r>
          </w:p>
        </w:tc>
      </w:tr>
      <w:tr w:rsidR="009A0B80" w:rsidRPr="00955D5F" w14:paraId="0136C704" w14:textId="77777777" w:rsidTr="00F33B4E">
        <w:trPr>
          <w:trHeight w:val="315"/>
        </w:trPr>
        <w:tc>
          <w:tcPr>
            <w:tcW w:w="1688" w:type="dxa"/>
            <w:tcBorders>
              <w:top w:val="single" w:sz="6" w:space="0" w:color="CCCCCC"/>
              <w:left w:val="single" w:sz="6" w:space="0" w:color="000000"/>
              <w:bottom w:val="single" w:sz="6" w:space="0" w:color="000000"/>
              <w:right w:val="single" w:sz="6" w:space="0" w:color="000000"/>
            </w:tcBorders>
          </w:tcPr>
          <w:p w14:paraId="048662D6" w14:textId="2D7D8F04" w:rsidR="009A0B80" w:rsidRPr="000067EA" w:rsidRDefault="009A0B80" w:rsidP="009A0B80">
            <w:pPr>
              <w:spacing w:line="240" w:lineRule="auto"/>
              <w:rPr>
                <w:rFonts w:eastAsia="Times New Roman"/>
                <w:bCs/>
                <w:color w:val="000000" w:themeColor="text1"/>
                <w:sz w:val="16"/>
                <w:szCs w:val="16"/>
              </w:rPr>
            </w:pPr>
            <w:r w:rsidRPr="000067EA">
              <w:rPr>
                <w:rFonts w:eastAsia="Times New Roman"/>
                <w:bCs/>
                <w:color w:val="000000" w:themeColor="text1"/>
                <w:sz w:val="16"/>
                <w:szCs w:val="16"/>
              </w:rPr>
              <w:t>Yi</w:t>
            </w:r>
            <w:r>
              <w:rPr>
                <w:rFonts w:eastAsia="Times New Roman"/>
                <w:bCs/>
                <w:color w:val="000000" w:themeColor="text1"/>
                <w:sz w:val="16"/>
                <w:szCs w:val="16"/>
              </w:rPr>
              <w:t xml:space="preserve"> et al</w:t>
            </w:r>
            <w:r w:rsidRPr="000067EA">
              <w:rPr>
                <w:rFonts w:eastAsia="Times New Roman"/>
                <w:bCs/>
                <w:color w:val="000000" w:themeColor="text1"/>
                <w:sz w:val="16"/>
                <w:szCs w:val="16"/>
              </w:rPr>
              <w:t>, 2024</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9157C9" w14:textId="77777777" w:rsidR="009A0B80" w:rsidRDefault="00C6084C" w:rsidP="009A0B80">
            <w:pPr>
              <w:spacing w:line="240" w:lineRule="auto"/>
              <w:rPr>
                <w:rFonts w:eastAsia="Times New Roman"/>
                <w:sz w:val="16"/>
                <w:szCs w:val="16"/>
              </w:rPr>
            </w:pPr>
            <w:r>
              <w:rPr>
                <w:rFonts w:eastAsia="Times New Roman"/>
                <w:sz w:val="16"/>
                <w:szCs w:val="16"/>
              </w:rPr>
              <w:t>OD: HM</w:t>
            </w:r>
          </w:p>
          <w:p w14:paraId="328A5999" w14:textId="74ABC876" w:rsidR="00C6084C" w:rsidRPr="00B8452F" w:rsidRDefault="00C6084C" w:rsidP="009A0B80">
            <w:pPr>
              <w:spacing w:line="240" w:lineRule="auto"/>
              <w:rPr>
                <w:rFonts w:eastAsia="Times New Roman"/>
                <w:sz w:val="16"/>
                <w:szCs w:val="16"/>
              </w:rPr>
            </w:pPr>
            <w:r>
              <w:rPr>
                <w:rFonts w:eastAsia="Times New Roman"/>
                <w:sz w:val="16"/>
                <w:szCs w:val="16"/>
              </w:rPr>
              <w:t>OS: HM</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9C22B8" w14:textId="460E758B" w:rsidR="009A0B80" w:rsidRPr="00B8452F" w:rsidRDefault="00C6084C" w:rsidP="009A0B80">
            <w:pPr>
              <w:spacing w:line="240" w:lineRule="auto"/>
              <w:rPr>
                <w:rFonts w:eastAsia="Times New Roman"/>
                <w:sz w:val="16"/>
                <w:szCs w:val="16"/>
              </w:rPr>
            </w:pPr>
            <w:r>
              <w:rPr>
                <w:rFonts w:eastAsia="Times New Roman"/>
                <w:sz w:val="16"/>
                <w:szCs w:val="16"/>
              </w:rPr>
              <w:t>ND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3380239" w14:textId="27D64C5C" w:rsidR="009A0B80" w:rsidRDefault="00C6084C" w:rsidP="009A0B80">
            <w:pPr>
              <w:spacing w:line="240" w:lineRule="auto"/>
              <w:rPr>
                <w:rFonts w:eastAsia="Times New Roman"/>
                <w:sz w:val="16"/>
                <w:szCs w:val="16"/>
              </w:rPr>
            </w:pPr>
            <w:r>
              <w:rPr>
                <w:rFonts w:eastAsia="Times New Roman"/>
                <w:sz w:val="16"/>
                <w:szCs w:val="16"/>
              </w:rPr>
              <w:t>OD: Corneal edema, anterior chamber flare, cataract</w:t>
            </w:r>
          </w:p>
          <w:p w14:paraId="00ECA20C" w14:textId="7011A4CE" w:rsidR="00C6084C" w:rsidRPr="00B8452F" w:rsidRDefault="00C6084C" w:rsidP="009A0B80">
            <w:pPr>
              <w:spacing w:line="240" w:lineRule="auto"/>
              <w:rPr>
                <w:rFonts w:eastAsia="Times New Roman"/>
                <w:sz w:val="16"/>
                <w:szCs w:val="16"/>
              </w:rPr>
            </w:pPr>
            <w:r>
              <w:rPr>
                <w:rFonts w:eastAsia="Times New Roman"/>
                <w:sz w:val="16"/>
                <w:szCs w:val="16"/>
              </w:rPr>
              <w:t>OS: Corneal edema, anterior chamber flare, cataract</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57C2426" w14:textId="31278C97" w:rsidR="0075116A" w:rsidRPr="0075116A" w:rsidRDefault="0075116A" w:rsidP="0075116A">
            <w:pPr>
              <w:spacing w:line="240" w:lineRule="auto"/>
              <w:rPr>
                <w:rFonts w:eastAsia="Times New Roman"/>
                <w:sz w:val="16"/>
                <w:szCs w:val="16"/>
              </w:rPr>
            </w:pPr>
            <w:r w:rsidRPr="0075116A">
              <w:rPr>
                <w:rFonts w:eastAsia="Times New Roman"/>
                <w:sz w:val="16"/>
                <w:szCs w:val="16"/>
              </w:rPr>
              <w:t xml:space="preserve">topical antibiotic eye drops, tobramycin dexamethasone eye drops </w:t>
            </w:r>
          </w:p>
          <w:p w14:paraId="1111587E" w14:textId="0D5A5CC4" w:rsidR="009A0B80" w:rsidRDefault="009A0B80" w:rsidP="009A0B80">
            <w:pPr>
              <w:spacing w:line="240" w:lineRule="auto"/>
              <w:rPr>
                <w:rFonts w:eastAsia="Times New Roman"/>
                <w:sz w:val="16"/>
                <w:szCs w:val="16"/>
              </w:rPr>
            </w:pP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17C863D" w14:textId="75D10008" w:rsidR="009A0B80" w:rsidRPr="00B8452F" w:rsidRDefault="0075116A" w:rsidP="009A0B80">
            <w:pPr>
              <w:spacing w:line="240" w:lineRule="auto"/>
              <w:rPr>
                <w:rFonts w:eastAsia="Times New Roman"/>
                <w:sz w:val="16"/>
                <w:szCs w:val="16"/>
              </w:rPr>
            </w:pPr>
            <w:r>
              <w:rPr>
                <w:rFonts w:eastAsia="Times New Roman"/>
                <w:sz w:val="16"/>
                <w:szCs w:val="16"/>
              </w:rPr>
              <w:t>ND</w:t>
            </w:r>
          </w:p>
        </w:tc>
      </w:tr>
      <w:tr w:rsidR="009A0B80" w:rsidRPr="00955D5F" w14:paraId="417C74CC" w14:textId="77777777" w:rsidTr="00F33B4E">
        <w:trPr>
          <w:trHeight w:val="315"/>
        </w:trPr>
        <w:tc>
          <w:tcPr>
            <w:tcW w:w="1688" w:type="dxa"/>
            <w:tcBorders>
              <w:top w:val="single" w:sz="6" w:space="0" w:color="CCCCCC"/>
              <w:left w:val="single" w:sz="6" w:space="0" w:color="000000"/>
              <w:bottom w:val="single" w:sz="6" w:space="0" w:color="000000"/>
              <w:right w:val="single" w:sz="6" w:space="0" w:color="000000"/>
            </w:tcBorders>
          </w:tcPr>
          <w:p w14:paraId="6DD76688" w14:textId="5E9993B1" w:rsidR="009A0B80" w:rsidRPr="000067EA" w:rsidRDefault="009A0B80" w:rsidP="009A0B80">
            <w:pPr>
              <w:spacing w:line="240" w:lineRule="auto"/>
              <w:rPr>
                <w:rFonts w:eastAsia="Times New Roman"/>
                <w:bCs/>
                <w:color w:val="000000" w:themeColor="text1"/>
                <w:sz w:val="16"/>
                <w:szCs w:val="16"/>
              </w:rPr>
            </w:pPr>
            <w:r w:rsidRPr="000067EA">
              <w:rPr>
                <w:rFonts w:eastAsia="Times New Roman"/>
                <w:bCs/>
                <w:color w:val="000000" w:themeColor="text1"/>
                <w:sz w:val="16"/>
                <w:szCs w:val="16"/>
              </w:rPr>
              <w:t>Valera-</w:t>
            </w:r>
            <w:proofErr w:type="spellStart"/>
            <w:r w:rsidRPr="000067EA">
              <w:rPr>
                <w:rFonts w:eastAsia="Times New Roman"/>
                <w:bCs/>
                <w:color w:val="000000" w:themeColor="text1"/>
                <w:sz w:val="16"/>
                <w:szCs w:val="16"/>
              </w:rPr>
              <w:t>cornejo</w:t>
            </w:r>
            <w:proofErr w:type="spellEnd"/>
            <w:r>
              <w:rPr>
                <w:rFonts w:eastAsia="Times New Roman"/>
                <w:bCs/>
                <w:color w:val="000000" w:themeColor="text1"/>
                <w:sz w:val="16"/>
                <w:szCs w:val="16"/>
              </w:rPr>
              <w:t xml:space="preserve"> et al</w:t>
            </w:r>
            <w:r w:rsidRPr="000067EA">
              <w:rPr>
                <w:rFonts w:eastAsia="Times New Roman"/>
                <w:bCs/>
                <w:color w:val="000000" w:themeColor="text1"/>
                <w:sz w:val="16"/>
                <w:szCs w:val="16"/>
              </w:rPr>
              <w:t>, 2020</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9B6AE4" w14:textId="2B1E9202" w:rsidR="009A0B80" w:rsidRDefault="009A0B80" w:rsidP="009A0B80">
            <w:pPr>
              <w:spacing w:line="240" w:lineRule="auto"/>
              <w:rPr>
                <w:rFonts w:eastAsia="Times New Roman"/>
                <w:sz w:val="16"/>
                <w:szCs w:val="16"/>
              </w:rPr>
            </w:pPr>
            <w:r w:rsidRPr="006B7CE9">
              <w:rPr>
                <w:rFonts w:eastAsia="Times New Roman"/>
                <w:sz w:val="16"/>
                <w:szCs w:val="16"/>
              </w:rPr>
              <w:t>O</w:t>
            </w:r>
            <w:r w:rsidR="0075116A">
              <w:rPr>
                <w:rFonts w:eastAsia="Times New Roman"/>
                <w:sz w:val="16"/>
                <w:szCs w:val="16"/>
              </w:rPr>
              <w:t>D: 1.3</w:t>
            </w:r>
          </w:p>
          <w:p w14:paraId="7B85656A" w14:textId="5FCB8D52" w:rsidR="0075116A" w:rsidRPr="00B8452F" w:rsidRDefault="0075116A" w:rsidP="009A0B80">
            <w:pPr>
              <w:spacing w:line="240" w:lineRule="auto"/>
              <w:rPr>
                <w:rFonts w:eastAsia="Times New Roman"/>
                <w:sz w:val="16"/>
                <w:szCs w:val="16"/>
              </w:rPr>
            </w:pPr>
            <w:r>
              <w:rPr>
                <w:rFonts w:eastAsia="Times New Roman"/>
                <w:sz w:val="16"/>
                <w:szCs w:val="16"/>
              </w:rPr>
              <w:t>OS: CF</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4C7CDE" w14:textId="1DB960A1" w:rsidR="0075116A" w:rsidRDefault="0075116A" w:rsidP="009A0B80">
            <w:pPr>
              <w:spacing w:line="240" w:lineRule="auto"/>
              <w:rPr>
                <w:rFonts w:eastAsia="Times New Roman"/>
                <w:sz w:val="16"/>
                <w:szCs w:val="16"/>
              </w:rPr>
            </w:pPr>
            <w:r>
              <w:rPr>
                <w:rFonts w:eastAsia="Times New Roman"/>
                <w:sz w:val="16"/>
                <w:szCs w:val="16"/>
              </w:rPr>
              <w:t>OD: 1.3</w:t>
            </w:r>
          </w:p>
          <w:p w14:paraId="47909702" w14:textId="6E91829F" w:rsidR="009A0B80" w:rsidRPr="00B8452F" w:rsidRDefault="009A0B80" w:rsidP="009A0B80">
            <w:pPr>
              <w:spacing w:line="240" w:lineRule="auto"/>
              <w:rPr>
                <w:rFonts w:eastAsia="Times New Roman"/>
                <w:sz w:val="16"/>
                <w:szCs w:val="16"/>
              </w:rPr>
            </w:pPr>
            <w:r w:rsidRPr="006B7CE9">
              <w:rPr>
                <w:rFonts w:eastAsia="Times New Roman"/>
                <w:sz w:val="16"/>
                <w:szCs w:val="16"/>
              </w:rPr>
              <w:t>OS</w:t>
            </w:r>
            <w:r w:rsidR="0075116A">
              <w:rPr>
                <w:rFonts w:eastAsia="Times New Roman"/>
                <w:sz w:val="16"/>
                <w:szCs w:val="16"/>
              </w:rPr>
              <w:t>: CF</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9612B0E" w14:textId="787B0F94" w:rsidR="0075116A" w:rsidRPr="0075116A" w:rsidRDefault="0075116A" w:rsidP="0075116A">
            <w:pPr>
              <w:spacing w:line="240" w:lineRule="auto"/>
              <w:rPr>
                <w:rFonts w:eastAsia="Times New Roman"/>
                <w:sz w:val="16"/>
                <w:szCs w:val="16"/>
                <w:lang w:val="es-CO"/>
              </w:rPr>
            </w:pPr>
            <w:r w:rsidRPr="0075116A">
              <w:rPr>
                <w:rFonts w:eastAsia="Times New Roman"/>
                <w:sz w:val="16"/>
                <w:szCs w:val="16"/>
                <w:lang w:val="es-CO"/>
              </w:rPr>
              <w:t xml:space="preserve">OD: </w:t>
            </w:r>
            <w:proofErr w:type="spellStart"/>
            <w:r w:rsidRPr="0075116A">
              <w:rPr>
                <w:rFonts w:eastAsia="Times New Roman"/>
                <w:sz w:val="16"/>
                <w:szCs w:val="16"/>
                <w:lang w:val="es-CO"/>
              </w:rPr>
              <w:t>cataract</w:t>
            </w:r>
            <w:proofErr w:type="spellEnd"/>
            <w:r w:rsidRPr="0075116A">
              <w:rPr>
                <w:rFonts w:eastAsia="Times New Roman"/>
                <w:sz w:val="16"/>
                <w:szCs w:val="16"/>
                <w:lang w:val="es-CO"/>
              </w:rPr>
              <w:t xml:space="preserve">, </w:t>
            </w:r>
            <w:proofErr w:type="spellStart"/>
            <w:r w:rsidRPr="0075116A">
              <w:rPr>
                <w:rFonts w:eastAsia="Times New Roman"/>
                <w:sz w:val="16"/>
                <w:szCs w:val="16"/>
                <w:lang w:val="es-CO"/>
              </w:rPr>
              <w:t>chorioretinal</w:t>
            </w:r>
            <w:proofErr w:type="spellEnd"/>
            <w:r w:rsidRPr="0075116A">
              <w:rPr>
                <w:rFonts w:eastAsia="Times New Roman"/>
                <w:sz w:val="16"/>
                <w:szCs w:val="16"/>
                <w:lang w:val="es-CO"/>
              </w:rPr>
              <w:t xml:space="preserve"> </w:t>
            </w:r>
            <w:proofErr w:type="spellStart"/>
            <w:r w:rsidRPr="0075116A">
              <w:rPr>
                <w:rFonts w:eastAsia="Times New Roman"/>
                <w:sz w:val="16"/>
                <w:szCs w:val="16"/>
                <w:lang w:val="es-CO"/>
              </w:rPr>
              <w:t>atrophy</w:t>
            </w:r>
            <w:proofErr w:type="spellEnd"/>
            <w:r>
              <w:rPr>
                <w:rFonts w:eastAsia="Times New Roman"/>
                <w:sz w:val="16"/>
                <w:szCs w:val="16"/>
                <w:lang w:val="es-CO"/>
              </w:rPr>
              <w:t xml:space="preserve">, RPE </w:t>
            </w:r>
            <w:proofErr w:type="spellStart"/>
            <w:r>
              <w:rPr>
                <w:rFonts w:eastAsia="Times New Roman"/>
                <w:sz w:val="16"/>
                <w:szCs w:val="16"/>
                <w:lang w:val="es-CO"/>
              </w:rPr>
              <w:t>disrruption</w:t>
            </w:r>
            <w:proofErr w:type="spellEnd"/>
            <w:r>
              <w:rPr>
                <w:rFonts w:eastAsia="Times New Roman"/>
                <w:sz w:val="16"/>
                <w:szCs w:val="16"/>
                <w:lang w:val="es-CO"/>
              </w:rPr>
              <w:t xml:space="preserve"> </w:t>
            </w:r>
            <w:r w:rsidRPr="0075116A">
              <w:rPr>
                <w:rFonts w:eastAsia="Times New Roman"/>
                <w:sz w:val="16"/>
                <w:szCs w:val="16"/>
                <w:lang w:val="es-CO"/>
              </w:rPr>
              <w:t xml:space="preserve"> </w:t>
            </w:r>
          </w:p>
          <w:p w14:paraId="04EC6F5B" w14:textId="2FBDA1A9" w:rsidR="009A0B80" w:rsidRPr="0075116A" w:rsidRDefault="009A0B80" w:rsidP="009A0B80">
            <w:pPr>
              <w:spacing w:line="240" w:lineRule="auto"/>
              <w:rPr>
                <w:rFonts w:eastAsia="Times New Roman"/>
                <w:sz w:val="16"/>
                <w:szCs w:val="16"/>
                <w:lang w:val="es-CO"/>
              </w:rPr>
            </w:pPr>
          </w:p>
          <w:p w14:paraId="523F9442" w14:textId="77777777" w:rsidR="0075116A" w:rsidRPr="0075116A" w:rsidRDefault="0075116A" w:rsidP="0075116A">
            <w:pPr>
              <w:spacing w:line="240" w:lineRule="auto"/>
              <w:rPr>
                <w:rFonts w:eastAsia="Times New Roman"/>
                <w:sz w:val="16"/>
                <w:szCs w:val="16"/>
                <w:lang w:val="es-CO"/>
              </w:rPr>
            </w:pPr>
            <w:r w:rsidRPr="0075116A">
              <w:rPr>
                <w:rFonts w:eastAsia="Times New Roman"/>
                <w:sz w:val="16"/>
                <w:szCs w:val="16"/>
                <w:lang w:val="es-CO"/>
              </w:rPr>
              <w:lastRenderedPageBreak/>
              <w:t xml:space="preserve">OS: </w:t>
            </w:r>
            <w:proofErr w:type="spellStart"/>
            <w:r w:rsidRPr="0075116A">
              <w:rPr>
                <w:rFonts w:eastAsia="Times New Roman"/>
                <w:sz w:val="16"/>
                <w:szCs w:val="16"/>
                <w:lang w:val="es-CO"/>
              </w:rPr>
              <w:t>cataract</w:t>
            </w:r>
            <w:proofErr w:type="spellEnd"/>
            <w:r w:rsidRPr="0075116A">
              <w:rPr>
                <w:rFonts w:eastAsia="Times New Roman"/>
                <w:sz w:val="16"/>
                <w:szCs w:val="16"/>
                <w:lang w:val="es-CO"/>
              </w:rPr>
              <w:t xml:space="preserve">, </w:t>
            </w:r>
            <w:proofErr w:type="spellStart"/>
            <w:r w:rsidRPr="0075116A">
              <w:rPr>
                <w:rFonts w:eastAsia="Times New Roman"/>
                <w:sz w:val="16"/>
                <w:szCs w:val="16"/>
                <w:lang w:val="es-CO"/>
              </w:rPr>
              <w:t>chorioretinal</w:t>
            </w:r>
            <w:proofErr w:type="spellEnd"/>
            <w:r w:rsidRPr="0075116A">
              <w:rPr>
                <w:rFonts w:eastAsia="Times New Roman"/>
                <w:sz w:val="16"/>
                <w:szCs w:val="16"/>
                <w:lang w:val="es-CO"/>
              </w:rPr>
              <w:t xml:space="preserve"> </w:t>
            </w:r>
            <w:proofErr w:type="spellStart"/>
            <w:r w:rsidRPr="0075116A">
              <w:rPr>
                <w:rFonts w:eastAsia="Times New Roman"/>
                <w:sz w:val="16"/>
                <w:szCs w:val="16"/>
                <w:lang w:val="es-CO"/>
              </w:rPr>
              <w:t>atroph</w:t>
            </w:r>
            <w:proofErr w:type="spellEnd"/>
            <w:r>
              <w:rPr>
                <w:rFonts w:eastAsia="Times New Roman"/>
                <w:sz w:val="16"/>
                <w:szCs w:val="16"/>
                <w:lang w:val="es-CO"/>
              </w:rPr>
              <w:t xml:space="preserve">, RPE </w:t>
            </w:r>
            <w:proofErr w:type="spellStart"/>
            <w:r>
              <w:rPr>
                <w:rFonts w:eastAsia="Times New Roman"/>
                <w:sz w:val="16"/>
                <w:szCs w:val="16"/>
                <w:lang w:val="es-CO"/>
              </w:rPr>
              <w:t>disrruption</w:t>
            </w:r>
            <w:proofErr w:type="spellEnd"/>
            <w:r>
              <w:rPr>
                <w:rFonts w:eastAsia="Times New Roman"/>
                <w:sz w:val="16"/>
                <w:szCs w:val="16"/>
                <w:lang w:val="es-CO"/>
              </w:rPr>
              <w:t xml:space="preserve"> </w:t>
            </w:r>
            <w:r w:rsidRPr="0075116A">
              <w:rPr>
                <w:rFonts w:eastAsia="Times New Roman"/>
                <w:sz w:val="16"/>
                <w:szCs w:val="16"/>
                <w:lang w:val="es-CO"/>
              </w:rPr>
              <w:t xml:space="preserve"> </w:t>
            </w:r>
          </w:p>
          <w:p w14:paraId="7EC01C63" w14:textId="6C2790E0" w:rsidR="0075116A" w:rsidRPr="0075116A" w:rsidRDefault="0075116A" w:rsidP="0075116A">
            <w:pPr>
              <w:spacing w:line="240" w:lineRule="auto"/>
              <w:rPr>
                <w:rFonts w:eastAsia="Times New Roman"/>
                <w:sz w:val="16"/>
                <w:szCs w:val="16"/>
                <w:lang w:val="es-CO"/>
              </w:rPr>
            </w:pPr>
            <w:r w:rsidRPr="0075116A">
              <w:rPr>
                <w:rFonts w:eastAsia="Times New Roman"/>
                <w:sz w:val="16"/>
                <w:szCs w:val="16"/>
                <w:lang w:val="es-CO"/>
              </w:rPr>
              <w:t xml:space="preserve"> </w:t>
            </w:r>
          </w:p>
          <w:p w14:paraId="10FDF92D" w14:textId="2B0DEEB0" w:rsidR="0075116A" w:rsidRPr="0075116A" w:rsidRDefault="0075116A" w:rsidP="009A0B80">
            <w:pPr>
              <w:spacing w:line="240" w:lineRule="auto"/>
              <w:rPr>
                <w:rFonts w:eastAsia="Times New Roman"/>
                <w:sz w:val="16"/>
                <w:szCs w:val="16"/>
                <w:lang w:val="es-CO"/>
              </w:rPr>
            </w:pP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A4CF7D4" w14:textId="26FE726F" w:rsidR="009A0B80" w:rsidRDefault="0075116A" w:rsidP="009A0B80">
            <w:pPr>
              <w:spacing w:line="240" w:lineRule="auto"/>
              <w:rPr>
                <w:rFonts w:eastAsia="Times New Roman"/>
                <w:sz w:val="16"/>
                <w:szCs w:val="16"/>
              </w:rPr>
            </w:pPr>
            <w:r>
              <w:rPr>
                <w:rFonts w:eastAsia="Times New Roman"/>
                <w:sz w:val="16"/>
                <w:szCs w:val="16"/>
              </w:rPr>
              <w:lastRenderedPageBreak/>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6AE4E89" w14:textId="2E8A57C3" w:rsidR="0075116A" w:rsidRPr="0075116A" w:rsidRDefault="0075116A" w:rsidP="0075116A">
            <w:pPr>
              <w:spacing w:line="240" w:lineRule="auto"/>
              <w:rPr>
                <w:rFonts w:eastAsia="Times New Roman"/>
                <w:sz w:val="16"/>
                <w:szCs w:val="16"/>
              </w:rPr>
            </w:pPr>
            <w:r w:rsidRPr="0075116A">
              <w:rPr>
                <w:rFonts w:eastAsia="Times New Roman"/>
                <w:sz w:val="16"/>
                <w:szCs w:val="16"/>
              </w:rPr>
              <w:t xml:space="preserve">OU: phacoemulsification with intraocular lens implantation </w:t>
            </w:r>
          </w:p>
          <w:p w14:paraId="75CC80F7" w14:textId="77777777" w:rsidR="009A0B80" w:rsidRPr="00B8452F" w:rsidRDefault="009A0B80" w:rsidP="009A0B80">
            <w:pPr>
              <w:spacing w:line="240" w:lineRule="auto"/>
              <w:rPr>
                <w:rFonts w:eastAsia="Times New Roman"/>
                <w:sz w:val="16"/>
                <w:szCs w:val="16"/>
              </w:rPr>
            </w:pPr>
          </w:p>
        </w:tc>
      </w:tr>
      <w:tr w:rsidR="00350A0A" w:rsidRPr="00955D5F" w14:paraId="5ECEA8F9" w14:textId="77777777" w:rsidTr="00404BB3">
        <w:trPr>
          <w:trHeight w:val="315"/>
        </w:trPr>
        <w:tc>
          <w:tcPr>
            <w:tcW w:w="1688" w:type="dxa"/>
            <w:vMerge w:val="restart"/>
            <w:tcBorders>
              <w:top w:val="single" w:sz="6" w:space="0" w:color="CCCCCC"/>
              <w:left w:val="single" w:sz="6" w:space="0" w:color="000000"/>
              <w:right w:val="single" w:sz="6" w:space="0" w:color="000000"/>
            </w:tcBorders>
          </w:tcPr>
          <w:p w14:paraId="0D84BF7F" w14:textId="39354614" w:rsidR="00350A0A" w:rsidRPr="000067EA" w:rsidRDefault="00350A0A" w:rsidP="00350A0A">
            <w:pPr>
              <w:spacing w:line="240" w:lineRule="auto"/>
              <w:rPr>
                <w:rFonts w:eastAsia="Times New Roman"/>
                <w:bCs/>
                <w:color w:val="000000" w:themeColor="text1"/>
                <w:sz w:val="16"/>
                <w:szCs w:val="16"/>
              </w:rPr>
            </w:pPr>
            <w:r w:rsidRPr="000067EA">
              <w:rPr>
                <w:rFonts w:eastAsia="Times New Roman"/>
                <w:bCs/>
                <w:color w:val="000000" w:themeColor="text1"/>
                <w:sz w:val="16"/>
                <w:szCs w:val="16"/>
              </w:rPr>
              <w:t>Khadka</w:t>
            </w:r>
            <w:r>
              <w:rPr>
                <w:rFonts w:eastAsia="Times New Roman"/>
                <w:bCs/>
                <w:color w:val="000000" w:themeColor="text1"/>
                <w:sz w:val="16"/>
                <w:szCs w:val="16"/>
              </w:rPr>
              <w:t xml:space="preserve"> et al</w:t>
            </w:r>
            <w:r w:rsidRPr="000067EA">
              <w:rPr>
                <w:rFonts w:eastAsia="Times New Roman"/>
                <w:bCs/>
                <w:color w:val="000000" w:themeColor="text1"/>
                <w:sz w:val="16"/>
                <w:szCs w:val="16"/>
              </w:rPr>
              <w:t>, 2021</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955D7A" w14:textId="77777777" w:rsidR="00350A0A" w:rsidRDefault="00350A0A" w:rsidP="00350A0A">
            <w:pPr>
              <w:spacing w:line="240" w:lineRule="auto"/>
              <w:rPr>
                <w:rFonts w:eastAsia="Times New Roman"/>
                <w:sz w:val="16"/>
                <w:szCs w:val="16"/>
              </w:rPr>
            </w:pPr>
            <w:r w:rsidRPr="006B7CE9">
              <w:rPr>
                <w:rFonts w:eastAsia="Times New Roman"/>
                <w:sz w:val="16"/>
                <w:szCs w:val="16"/>
              </w:rPr>
              <w:t>OD:</w:t>
            </w:r>
            <w:r>
              <w:rPr>
                <w:rFonts w:eastAsia="Times New Roman"/>
                <w:sz w:val="16"/>
                <w:szCs w:val="16"/>
              </w:rPr>
              <w:t xml:space="preserve"> 0.5</w:t>
            </w:r>
          </w:p>
          <w:p w14:paraId="38B33624" w14:textId="66CB4653" w:rsidR="00350A0A" w:rsidRPr="00B8452F" w:rsidRDefault="00350A0A" w:rsidP="00350A0A">
            <w:pPr>
              <w:spacing w:line="240" w:lineRule="auto"/>
              <w:rPr>
                <w:rFonts w:eastAsia="Times New Roman"/>
                <w:sz w:val="16"/>
                <w:szCs w:val="16"/>
              </w:rPr>
            </w:pPr>
            <w:r>
              <w:rPr>
                <w:rFonts w:eastAsia="Times New Roman"/>
                <w:sz w:val="16"/>
                <w:szCs w:val="16"/>
              </w:rPr>
              <w:t>OS: 1</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E8E784" w14:textId="77777777" w:rsidR="00350A0A" w:rsidRDefault="009F1D40" w:rsidP="00350A0A">
            <w:pPr>
              <w:spacing w:line="240" w:lineRule="auto"/>
              <w:rPr>
                <w:rFonts w:eastAsia="Times New Roman"/>
                <w:sz w:val="16"/>
                <w:szCs w:val="16"/>
              </w:rPr>
            </w:pPr>
            <w:r>
              <w:rPr>
                <w:rFonts w:eastAsia="Times New Roman"/>
                <w:sz w:val="16"/>
                <w:szCs w:val="16"/>
              </w:rPr>
              <w:t>OD: 0.2</w:t>
            </w:r>
          </w:p>
          <w:p w14:paraId="4E30D619" w14:textId="7E8A0E1C" w:rsidR="009F1D40" w:rsidRPr="00B8452F" w:rsidRDefault="009F1D40" w:rsidP="00350A0A">
            <w:pPr>
              <w:spacing w:line="240" w:lineRule="auto"/>
              <w:rPr>
                <w:rFonts w:eastAsia="Times New Roman"/>
                <w:sz w:val="16"/>
                <w:szCs w:val="16"/>
              </w:rPr>
            </w:pPr>
            <w:r>
              <w:rPr>
                <w:rFonts w:eastAsia="Times New Roman"/>
                <w:sz w:val="16"/>
                <w:szCs w:val="16"/>
              </w:rPr>
              <w:t>OS: 1</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AA33A3C" w14:textId="77777777" w:rsidR="009F1D40" w:rsidRPr="009F1D40" w:rsidRDefault="00350A0A" w:rsidP="009F1D40">
            <w:pPr>
              <w:spacing w:line="240" w:lineRule="auto"/>
              <w:rPr>
                <w:rFonts w:eastAsia="Times New Roman"/>
                <w:sz w:val="16"/>
                <w:szCs w:val="16"/>
              </w:rPr>
            </w:pPr>
            <w:r>
              <w:rPr>
                <w:rFonts w:eastAsia="Times New Roman"/>
                <w:sz w:val="16"/>
                <w:szCs w:val="16"/>
              </w:rPr>
              <w:t>OD: M</w:t>
            </w:r>
            <w:r w:rsidRPr="00350A0A">
              <w:rPr>
                <w:rFonts w:eastAsia="Times New Roman"/>
                <w:sz w:val="16"/>
                <w:szCs w:val="16"/>
              </w:rPr>
              <w:t>acular hole, macular cysts</w:t>
            </w:r>
            <w:r w:rsidR="009F1D40">
              <w:rPr>
                <w:rFonts w:eastAsia="Times New Roman"/>
                <w:sz w:val="16"/>
                <w:szCs w:val="16"/>
              </w:rPr>
              <w:t xml:space="preserve">. </w:t>
            </w:r>
            <w:r w:rsidR="009F1D40" w:rsidRPr="009F1D40">
              <w:rPr>
                <w:rFonts w:eastAsia="Times New Roman"/>
                <w:sz w:val="16"/>
                <w:szCs w:val="16"/>
              </w:rPr>
              <w:t xml:space="preserve">cortical and posterior subcapsular cataract </w:t>
            </w:r>
          </w:p>
          <w:p w14:paraId="2177AFD5" w14:textId="72FDFADE" w:rsidR="00350A0A" w:rsidRPr="00350A0A" w:rsidRDefault="00350A0A" w:rsidP="00350A0A">
            <w:pPr>
              <w:spacing w:line="240" w:lineRule="auto"/>
              <w:rPr>
                <w:rFonts w:eastAsia="Times New Roman"/>
                <w:sz w:val="16"/>
                <w:szCs w:val="16"/>
              </w:rPr>
            </w:pPr>
          </w:p>
          <w:p w14:paraId="1B54FDAE" w14:textId="77777777" w:rsidR="009F1D40" w:rsidRPr="009F1D40" w:rsidRDefault="00350A0A" w:rsidP="009F1D40">
            <w:pPr>
              <w:spacing w:line="240" w:lineRule="auto"/>
              <w:rPr>
                <w:rFonts w:eastAsia="Times New Roman"/>
                <w:sz w:val="16"/>
                <w:szCs w:val="16"/>
              </w:rPr>
            </w:pPr>
            <w:r>
              <w:rPr>
                <w:rFonts w:eastAsia="Times New Roman"/>
                <w:sz w:val="16"/>
                <w:szCs w:val="16"/>
              </w:rPr>
              <w:t xml:space="preserve">OS: </w:t>
            </w:r>
            <w:r w:rsidRPr="00350A0A">
              <w:rPr>
                <w:rFonts w:eastAsia="Times New Roman"/>
                <w:sz w:val="16"/>
                <w:szCs w:val="16"/>
              </w:rPr>
              <w:t>1+ anterior chamber cells</w:t>
            </w:r>
            <w:r>
              <w:rPr>
                <w:rFonts w:eastAsia="Times New Roman"/>
                <w:sz w:val="16"/>
                <w:szCs w:val="16"/>
              </w:rPr>
              <w:t>.</w:t>
            </w:r>
            <w:r w:rsidRPr="00350A0A">
              <w:rPr>
                <w:rFonts w:eastAsia="Times New Roman"/>
                <w:sz w:val="16"/>
                <w:szCs w:val="16"/>
              </w:rPr>
              <w:t xml:space="preserve"> </w:t>
            </w:r>
            <w:r>
              <w:rPr>
                <w:rFonts w:eastAsia="Times New Roman"/>
                <w:sz w:val="16"/>
                <w:szCs w:val="16"/>
              </w:rPr>
              <w:t>M</w:t>
            </w:r>
            <w:r w:rsidRPr="00350A0A">
              <w:rPr>
                <w:rFonts w:eastAsia="Times New Roman"/>
                <w:sz w:val="16"/>
                <w:szCs w:val="16"/>
              </w:rPr>
              <w:t>acular hole</w:t>
            </w:r>
            <w:r>
              <w:rPr>
                <w:rFonts w:eastAsia="Times New Roman"/>
                <w:sz w:val="16"/>
                <w:szCs w:val="16"/>
              </w:rPr>
              <w:t>, macular cyst</w:t>
            </w:r>
            <w:r w:rsidR="009F1D40">
              <w:rPr>
                <w:rFonts w:eastAsia="Times New Roman"/>
                <w:sz w:val="16"/>
                <w:szCs w:val="16"/>
              </w:rPr>
              <w:t xml:space="preserve">. </w:t>
            </w:r>
            <w:r w:rsidR="009F1D40" w:rsidRPr="009F1D40">
              <w:rPr>
                <w:rFonts w:eastAsia="Times New Roman"/>
                <w:sz w:val="16"/>
                <w:szCs w:val="16"/>
              </w:rPr>
              <w:t xml:space="preserve">cortical and posterior subcapsular cataract </w:t>
            </w:r>
          </w:p>
          <w:p w14:paraId="07A146EA" w14:textId="2694C9C3" w:rsidR="00350A0A" w:rsidRPr="00350A0A" w:rsidRDefault="00350A0A" w:rsidP="00350A0A">
            <w:pPr>
              <w:spacing w:line="240" w:lineRule="auto"/>
              <w:rPr>
                <w:rFonts w:eastAsia="Times New Roman"/>
                <w:sz w:val="16"/>
                <w:szCs w:val="16"/>
              </w:rPr>
            </w:pPr>
          </w:p>
          <w:p w14:paraId="429260D0" w14:textId="77777777" w:rsidR="00350A0A" w:rsidRPr="00B8452F" w:rsidRDefault="00350A0A" w:rsidP="00350A0A">
            <w:pPr>
              <w:spacing w:line="240" w:lineRule="auto"/>
              <w:rPr>
                <w:rFonts w:eastAsia="Times New Roman"/>
                <w:sz w:val="16"/>
                <w:szCs w:val="16"/>
              </w:rPr>
            </w:pP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2E0EB23" w14:textId="77777777" w:rsidR="00350A0A" w:rsidRPr="00350A0A" w:rsidRDefault="00350A0A" w:rsidP="00350A0A">
            <w:pPr>
              <w:spacing w:line="240" w:lineRule="auto"/>
              <w:rPr>
                <w:rFonts w:eastAsia="Times New Roman"/>
                <w:sz w:val="16"/>
                <w:szCs w:val="16"/>
                <w:lang w:val="es-CO"/>
              </w:rPr>
            </w:pPr>
            <w:proofErr w:type="spellStart"/>
            <w:r w:rsidRPr="00350A0A">
              <w:rPr>
                <w:rFonts w:eastAsia="Times New Roman"/>
                <w:sz w:val="16"/>
                <w:szCs w:val="16"/>
                <w:lang w:val="es-CO"/>
              </w:rPr>
              <w:t>topical</w:t>
            </w:r>
            <w:proofErr w:type="spellEnd"/>
            <w:r w:rsidRPr="00350A0A">
              <w:rPr>
                <w:rFonts w:eastAsia="Times New Roman"/>
                <w:sz w:val="16"/>
                <w:szCs w:val="16"/>
                <w:lang w:val="es-CO"/>
              </w:rPr>
              <w:t xml:space="preserve"> </w:t>
            </w:r>
            <w:proofErr w:type="spellStart"/>
            <w:r w:rsidRPr="00350A0A">
              <w:rPr>
                <w:rFonts w:eastAsia="Times New Roman"/>
                <w:sz w:val="16"/>
                <w:szCs w:val="16"/>
                <w:lang w:val="es-CO"/>
              </w:rPr>
              <w:t>nonsteroidal</w:t>
            </w:r>
            <w:proofErr w:type="spellEnd"/>
            <w:r w:rsidRPr="00350A0A">
              <w:rPr>
                <w:rFonts w:eastAsia="Times New Roman"/>
                <w:sz w:val="16"/>
                <w:szCs w:val="16"/>
                <w:lang w:val="es-CO"/>
              </w:rPr>
              <w:t xml:space="preserve"> anti-</w:t>
            </w:r>
            <w:proofErr w:type="spellStart"/>
            <w:r w:rsidRPr="00350A0A">
              <w:rPr>
                <w:rFonts w:eastAsia="Times New Roman"/>
                <w:sz w:val="16"/>
                <w:szCs w:val="16"/>
                <w:lang w:val="es-CO"/>
              </w:rPr>
              <w:t>inflammatory</w:t>
            </w:r>
            <w:proofErr w:type="spellEnd"/>
            <w:r w:rsidRPr="00350A0A">
              <w:rPr>
                <w:rFonts w:eastAsia="Times New Roman"/>
                <w:sz w:val="16"/>
                <w:szCs w:val="16"/>
                <w:lang w:val="es-CO"/>
              </w:rPr>
              <w:t xml:space="preserve"> </w:t>
            </w:r>
            <w:proofErr w:type="spellStart"/>
            <w:r w:rsidRPr="00350A0A">
              <w:rPr>
                <w:rFonts w:eastAsia="Times New Roman"/>
                <w:sz w:val="16"/>
                <w:szCs w:val="16"/>
                <w:lang w:val="es-CO"/>
              </w:rPr>
              <w:t>drugs</w:t>
            </w:r>
            <w:proofErr w:type="spellEnd"/>
            <w:r w:rsidRPr="00350A0A">
              <w:rPr>
                <w:rFonts w:eastAsia="Times New Roman"/>
                <w:sz w:val="16"/>
                <w:szCs w:val="16"/>
                <w:lang w:val="es-CO"/>
              </w:rPr>
              <w:t xml:space="preserve"> </w:t>
            </w:r>
          </w:p>
          <w:p w14:paraId="0498DC57" w14:textId="77777777" w:rsidR="00350A0A" w:rsidRDefault="00350A0A" w:rsidP="00350A0A">
            <w:pPr>
              <w:spacing w:line="240" w:lineRule="auto"/>
              <w:rPr>
                <w:rFonts w:eastAsia="Times New Roman"/>
                <w:sz w:val="16"/>
                <w:szCs w:val="16"/>
              </w:rPr>
            </w:pP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749A1BC" w14:textId="77A8F815" w:rsidR="00350A0A" w:rsidRPr="00B8452F" w:rsidRDefault="009F1D40" w:rsidP="00350A0A">
            <w:pPr>
              <w:spacing w:line="240" w:lineRule="auto"/>
              <w:rPr>
                <w:rFonts w:eastAsia="Times New Roman"/>
                <w:sz w:val="16"/>
                <w:szCs w:val="16"/>
              </w:rPr>
            </w:pPr>
            <w:r>
              <w:rPr>
                <w:rFonts w:eastAsia="Times New Roman"/>
                <w:sz w:val="16"/>
                <w:szCs w:val="16"/>
              </w:rPr>
              <w:t>ND</w:t>
            </w:r>
          </w:p>
        </w:tc>
      </w:tr>
      <w:tr w:rsidR="00350A0A" w:rsidRPr="00955D5F" w14:paraId="639F3163" w14:textId="77777777" w:rsidTr="00404BB3">
        <w:trPr>
          <w:trHeight w:val="315"/>
        </w:trPr>
        <w:tc>
          <w:tcPr>
            <w:tcW w:w="1688" w:type="dxa"/>
            <w:vMerge/>
            <w:tcBorders>
              <w:left w:val="single" w:sz="6" w:space="0" w:color="000000"/>
              <w:bottom w:val="single" w:sz="6" w:space="0" w:color="000000"/>
              <w:right w:val="single" w:sz="6" w:space="0" w:color="000000"/>
            </w:tcBorders>
          </w:tcPr>
          <w:p w14:paraId="39EF02E3" w14:textId="77777777" w:rsidR="00350A0A" w:rsidRPr="000067EA" w:rsidRDefault="00350A0A" w:rsidP="00350A0A">
            <w:pPr>
              <w:spacing w:line="240" w:lineRule="auto"/>
              <w:rPr>
                <w:rFonts w:eastAsia="Times New Roman"/>
                <w:bCs/>
                <w:color w:val="000000" w:themeColor="text1"/>
                <w:sz w:val="16"/>
                <w:szCs w:val="16"/>
              </w:rPr>
            </w:pP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BC4402" w14:textId="77777777" w:rsidR="00350A0A" w:rsidRDefault="00350A0A" w:rsidP="00350A0A">
            <w:pPr>
              <w:spacing w:line="240" w:lineRule="auto"/>
              <w:rPr>
                <w:rFonts w:eastAsia="Times New Roman"/>
                <w:sz w:val="16"/>
                <w:szCs w:val="16"/>
              </w:rPr>
            </w:pPr>
            <w:r w:rsidRPr="006B7CE9">
              <w:rPr>
                <w:rFonts w:eastAsia="Times New Roman"/>
                <w:sz w:val="16"/>
                <w:szCs w:val="16"/>
              </w:rPr>
              <w:t>OD:</w:t>
            </w:r>
            <w:r>
              <w:rPr>
                <w:rFonts w:eastAsia="Times New Roman"/>
                <w:sz w:val="16"/>
                <w:szCs w:val="16"/>
              </w:rPr>
              <w:t xml:space="preserve"> 0.6</w:t>
            </w:r>
          </w:p>
          <w:p w14:paraId="214E965C" w14:textId="5789D6F8" w:rsidR="00350A0A" w:rsidRPr="006B7CE9" w:rsidRDefault="00350A0A" w:rsidP="00350A0A">
            <w:pPr>
              <w:spacing w:line="240" w:lineRule="auto"/>
              <w:rPr>
                <w:rFonts w:eastAsia="Times New Roman"/>
                <w:sz w:val="16"/>
                <w:szCs w:val="16"/>
              </w:rPr>
            </w:pPr>
            <w:r>
              <w:rPr>
                <w:rFonts w:eastAsia="Times New Roman"/>
                <w:sz w:val="16"/>
                <w:szCs w:val="16"/>
              </w:rPr>
              <w:t>OS: 0.5</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B96A67" w14:textId="77777777" w:rsidR="00350A0A" w:rsidRDefault="009F1D40" w:rsidP="00350A0A">
            <w:pPr>
              <w:spacing w:line="240" w:lineRule="auto"/>
              <w:rPr>
                <w:rFonts w:eastAsia="Times New Roman"/>
                <w:sz w:val="16"/>
                <w:szCs w:val="16"/>
              </w:rPr>
            </w:pPr>
            <w:r>
              <w:rPr>
                <w:rFonts w:eastAsia="Times New Roman"/>
                <w:sz w:val="16"/>
                <w:szCs w:val="16"/>
              </w:rPr>
              <w:t>OD: 0.6</w:t>
            </w:r>
          </w:p>
          <w:p w14:paraId="5EEAFD5E" w14:textId="0DF0CBA2" w:rsidR="009F1D40" w:rsidRPr="006B7CE9" w:rsidRDefault="009F1D40" w:rsidP="00350A0A">
            <w:pPr>
              <w:spacing w:line="240" w:lineRule="auto"/>
              <w:rPr>
                <w:rFonts w:eastAsia="Times New Roman"/>
                <w:sz w:val="16"/>
                <w:szCs w:val="16"/>
              </w:rPr>
            </w:pPr>
            <w:r>
              <w:rPr>
                <w:rFonts w:eastAsia="Times New Roman"/>
                <w:sz w:val="16"/>
                <w:szCs w:val="16"/>
              </w:rPr>
              <w:t>OS: 0.3</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A4EEE4A" w14:textId="642C9B05" w:rsidR="009F1D40" w:rsidRPr="009F1D40" w:rsidRDefault="009F1D40" w:rsidP="009F1D40">
            <w:pPr>
              <w:spacing w:line="240" w:lineRule="auto"/>
              <w:rPr>
                <w:rFonts w:eastAsia="Times New Roman"/>
                <w:sz w:val="16"/>
                <w:szCs w:val="16"/>
              </w:rPr>
            </w:pPr>
            <w:r>
              <w:rPr>
                <w:rFonts w:eastAsia="Times New Roman"/>
                <w:sz w:val="16"/>
                <w:szCs w:val="16"/>
              </w:rPr>
              <w:t xml:space="preserve">OD: </w:t>
            </w:r>
            <w:r w:rsidRPr="009F1D40">
              <w:rPr>
                <w:rFonts w:eastAsia="Times New Roman"/>
                <w:sz w:val="16"/>
                <w:szCs w:val="16"/>
              </w:rPr>
              <w:t xml:space="preserve"> 2+ AC cells</w:t>
            </w:r>
            <w:r>
              <w:rPr>
                <w:rFonts w:eastAsia="Times New Roman"/>
                <w:sz w:val="16"/>
                <w:szCs w:val="16"/>
              </w:rPr>
              <w:t>. I</w:t>
            </w:r>
            <w:r w:rsidRPr="009F1D40">
              <w:rPr>
                <w:rFonts w:eastAsia="Times New Roman"/>
                <w:sz w:val="16"/>
                <w:szCs w:val="16"/>
              </w:rPr>
              <w:t xml:space="preserve">ntraretinal cystoid </w:t>
            </w:r>
            <w:proofErr w:type="spellStart"/>
            <w:r w:rsidRPr="009F1D40">
              <w:rPr>
                <w:rFonts w:eastAsia="Times New Roman"/>
                <w:sz w:val="16"/>
                <w:szCs w:val="16"/>
              </w:rPr>
              <w:t>abnormalitie</w:t>
            </w:r>
            <w:proofErr w:type="spellEnd"/>
            <w:r w:rsidRPr="009F1D40">
              <w:rPr>
                <w:rFonts w:eastAsia="Times New Roman"/>
                <w:sz w:val="16"/>
                <w:szCs w:val="16"/>
              </w:rPr>
              <w:t xml:space="preserve"> </w:t>
            </w:r>
          </w:p>
          <w:p w14:paraId="57684905" w14:textId="511879FA" w:rsidR="009F1D40" w:rsidRDefault="009F1D40" w:rsidP="009F1D40">
            <w:pPr>
              <w:spacing w:line="240" w:lineRule="auto"/>
              <w:rPr>
                <w:rFonts w:eastAsia="Times New Roman"/>
                <w:sz w:val="16"/>
                <w:szCs w:val="16"/>
              </w:rPr>
            </w:pPr>
            <w:r w:rsidRPr="009F1D40">
              <w:rPr>
                <w:rFonts w:eastAsia="Times New Roman"/>
                <w:sz w:val="16"/>
                <w:szCs w:val="16"/>
              </w:rPr>
              <w:t xml:space="preserve"> </w:t>
            </w:r>
          </w:p>
          <w:p w14:paraId="495DE1C2" w14:textId="6A5CE321" w:rsidR="009F1D40" w:rsidRPr="009F1D40" w:rsidRDefault="009F1D40" w:rsidP="009F1D40">
            <w:pPr>
              <w:spacing w:line="240" w:lineRule="auto"/>
              <w:rPr>
                <w:rFonts w:eastAsia="Times New Roman"/>
                <w:sz w:val="16"/>
                <w:szCs w:val="16"/>
              </w:rPr>
            </w:pPr>
            <w:r>
              <w:rPr>
                <w:rFonts w:eastAsia="Times New Roman"/>
                <w:sz w:val="16"/>
                <w:szCs w:val="16"/>
              </w:rPr>
              <w:t xml:space="preserve">OS: </w:t>
            </w:r>
            <w:r w:rsidRPr="009F1D40">
              <w:rPr>
                <w:rFonts w:eastAsia="Times New Roman"/>
                <w:sz w:val="16"/>
                <w:szCs w:val="16"/>
              </w:rPr>
              <w:t>1+ AC cells</w:t>
            </w:r>
            <w:r>
              <w:rPr>
                <w:rFonts w:eastAsia="Times New Roman"/>
                <w:sz w:val="16"/>
                <w:szCs w:val="16"/>
              </w:rPr>
              <w:t>. I</w:t>
            </w:r>
            <w:r w:rsidRPr="009F1D40">
              <w:rPr>
                <w:rFonts w:eastAsia="Times New Roman"/>
                <w:sz w:val="16"/>
                <w:szCs w:val="16"/>
              </w:rPr>
              <w:t xml:space="preserve">ntraretinal cystoid </w:t>
            </w:r>
            <w:proofErr w:type="spellStart"/>
            <w:r w:rsidRPr="009F1D40">
              <w:rPr>
                <w:rFonts w:eastAsia="Times New Roman"/>
                <w:sz w:val="16"/>
                <w:szCs w:val="16"/>
              </w:rPr>
              <w:t>abnormalitie</w:t>
            </w:r>
            <w:proofErr w:type="spellEnd"/>
            <w:r w:rsidRPr="009F1D40">
              <w:rPr>
                <w:rFonts w:eastAsia="Times New Roman"/>
                <w:sz w:val="16"/>
                <w:szCs w:val="16"/>
              </w:rPr>
              <w:t xml:space="preserve"> </w:t>
            </w:r>
          </w:p>
          <w:p w14:paraId="5A15A95E" w14:textId="31AAB8D4" w:rsidR="009F1D40" w:rsidRPr="009F1D40" w:rsidRDefault="009F1D40" w:rsidP="009F1D40">
            <w:pPr>
              <w:spacing w:line="240" w:lineRule="auto"/>
              <w:rPr>
                <w:rFonts w:eastAsia="Times New Roman"/>
                <w:sz w:val="16"/>
                <w:szCs w:val="16"/>
              </w:rPr>
            </w:pPr>
          </w:p>
          <w:p w14:paraId="7806F6F5" w14:textId="3AC742F7" w:rsidR="00350A0A" w:rsidRPr="00B8452F" w:rsidRDefault="00350A0A" w:rsidP="00350A0A">
            <w:pPr>
              <w:spacing w:line="240" w:lineRule="auto"/>
              <w:rPr>
                <w:rFonts w:eastAsia="Times New Roman"/>
                <w:sz w:val="16"/>
                <w:szCs w:val="16"/>
              </w:rPr>
            </w:pP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EFF3115" w14:textId="77777777" w:rsidR="009F1D40" w:rsidRPr="009F1D40" w:rsidRDefault="009F1D40" w:rsidP="009F1D40">
            <w:pPr>
              <w:spacing w:line="240" w:lineRule="auto"/>
              <w:rPr>
                <w:rFonts w:eastAsia="Times New Roman"/>
                <w:sz w:val="16"/>
                <w:szCs w:val="16"/>
                <w:lang w:val="es-CO"/>
              </w:rPr>
            </w:pPr>
            <w:proofErr w:type="spellStart"/>
            <w:r w:rsidRPr="009F1D40">
              <w:rPr>
                <w:rFonts w:eastAsia="Times New Roman"/>
                <w:sz w:val="16"/>
                <w:szCs w:val="16"/>
                <w:lang w:val="es-CO"/>
              </w:rPr>
              <w:t>topical</w:t>
            </w:r>
            <w:proofErr w:type="spellEnd"/>
            <w:r w:rsidRPr="009F1D40">
              <w:rPr>
                <w:rFonts w:eastAsia="Times New Roman"/>
                <w:sz w:val="16"/>
                <w:szCs w:val="16"/>
                <w:lang w:val="es-CO"/>
              </w:rPr>
              <w:t xml:space="preserve"> </w:t>
            </w:r>
            <w:proofErr w:type="spellStart"/>
            <w:r w:rsidRPr="009F1D40">
              <w:rPr>
                <w:rFonts w:eastAsia="Times New Roman"/>
                <w:sz w:val="16"/>
                <w:szCs w:val="16"/>
                <w:lang w:val="es-CO"/>
              </w:rPr>
              <w:t>steroid</w:t>
            </w:r>
            <w:proofErr w:type="spellEnd"/>
            <w:r w:rsidRPr="009F1D40">
              <w:rPr>
                <w:rFonts w:eastAsia="Times New Roman"/>
                <w:sz w:val="16"/>
                <w:szCs w:val="16"/>
                <w:lang w:val="es-CO"/>
              </w:rPr>
              <w:t xml:space="preserve"> and </w:t>
            </w:r>
            <w:proofErr w:type="spellStart"/>
            <w:r w:rsidRPr="009F1D40">
              <w:rPr>
                <w:rFonts w:eastAsia="Times New Roman"/>
                <w:sz w:val="16"/>
                <w:szCs w:val="16"/>
                <w:lang w:val="es-CO"/>
              </w:rPr>
              <w:t>cycloplegic</w:t>
            </w:r>
            <w:proofErr w:type="spellEnd"/>
            <w:r w:rsidRPr="009F1D40">
              <w:rPr>
                <w:rFonts w:eastAsia="Times New Roman"/>
                <w:sz w:val="16"/>
                <w:szCs w:val="16"/>
                <w:lang w:val="es-CO"/>
              </w:rPr>
              <w:t xml:space="preserve"> </w:t>
            </w:r>
            <w:proofErr w:type="spellStart"/>
            <w:r w:rsidRPr="009F1D40">
              <w:rPr>
                <w:rFonts w:eastAsia="Times New Roman"/>
                <w:sz w:val="16"/>
                <w:szCs w:val="16"/>
                <w:lang w:val="es-CO"/>
              </w:rPr>
              <w:t>agent</w:t>
            </w:r>
            <w:proofErr w:type="spellEnd"/>
            <w:r w:rsidRPr="009F1D40">
              <w:rPr>
                <w:rFonts w:eastAsia="Times New Roman"/>
                <w:sz w:val="16"/>
                <w:szCs w:val="16"/>
                <w:lang w:val="es-CO"/>
              </w:rPr>
              <w:t xml:space="preserve"> </w:t>
            </w:r>
          </w:p>
          <w:p w14:paraId="3E3CFFDA" w14:textId="77777777" w:rsidR="00350A0A" w:rsidRDefault="00350A0A" w:rsidP="00350A0A">
            <w:pPr>
              <w:spacing w:line="240" w:lineRule="auto"/>
              <w:rPr>
                <w:rFonts w:eastAsia="Times New Roman"/>
                <w:sz w:val="16"/>
                <w:szCs w:val="16"/>
              </w:rPr>
            </w:pP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53028EF" w14:textId="0DF06FA4" w:rsidR="00350A0A" w:rsidRPr="00B8452F" w:rsidRDefault="009F1D40" w:rsidP="00350A0A">
            <w:pPr>
              <w:spacing w:line="240" w:lineRule="auto"/>
              <w:rPr>
                <w:rFonts w:eastAsia="Times New Roman"/>
                <w:sz w:val="16"/>
                <w:szCs w:val="16"/>
              </w:rPr>
            </w:pPr>
            <w:r>
              <w:rPr>
                <w:rFonts w:eastAsia="Times New Roman"/>
                <w:sz w:val="16"/>
                <w:szCs w:val="16"/>
              </w:rPr>
              <w:t>ND</w:t>
            </w:r>
          </w:p>
        </w:tc>
      </w:tr>
      <w:tr w:rsidR="00350A0A" w:rsidRPr="00955D5F" w14:paraId="43411D21" w14:textId="77777777" w:rsidTr="00F33B4E">
        <w:trPr>
          <w:trHeight w:val="315"/>
        </w:trPr>
        <w:tc>
          <w:tcPr>
            <w:tcW w:w="1688" w:type="dxa"/>
            <w:tcBorders>
              <w:top w:val="single" w:sz="6" w:space="0" w:color="CCCCCC"/>
              <w:left w:val="single" w:sz="6" w:space="0" w:color="000000"/>
              <w:bottom w:val="single" w:sz="6" w:space="0" w:color="000000"/>
              <w:right w:val="single" w:sz="6" w:space="0" w:color="000000"/>
            </w:tcBorders>
          </w:tcPr>
          <w:p w14:paraId="1E437F3C" w14:textId="340758E0" w:rsidR="00350A0A" w:rsidRPr="000067EA" w:rsidRDefault="00350A0A" w:rsidP="00350A0A">
            <w:pPr>
              <w:spacing w:line="240" w:lineRule="auto"/>
              <w:rPr>
                <w:rFonts w:eastAsia="Times New Roman"/>
                <w:bCs/>
                <w:color w:val="000000" w:themeColor="text1"/>
                <w:sz w:val="16"/>
                <w:szCs w:val="16"/>
              </w:rPr>
            </w:pPr>
            <w:r w:rsidRPr="000067EA">
              <w:rPr>
                <w:rFonts w:eastAsia="Times New Roman"/>
                <w:bCs/>
                <w:color w:val="000000" w:themeColor="text1"/>
                <w:sz w:val="16"/>
                <w:szCs w:val="16"/>
              </w:rPr>
              <w:t>Datta</w:t>
            </w:r>
            <w:r>
              <w:rPr>
                <w:rFonts w:eastAsia="Times New Roman"/>
                <w:bCs/>
                <w:color w:val="000000" w:themeColor="text1"/>
                <w:sz w:val="16"/>
                <w:szCs w:val="16"/>
              </w:rPr>
              <w:t xml:space="preserve"> et al</w:t>
            </w:r>
            <w:r w:rsidRPr="000067EA">
              <w:rPr>
                <w:rFonts w:eastAsia="Times New Roman"/>
                <w:bCs/>
                <w:color w:val="000000" w:themeColor="text1"/>
                <w:sz w:val="16"/>
                <w:szCs w:val="16"/>
              </w:rPr>
              <w:t>, 2002</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74D10E" w14:textId="69FFAD9D" w:rsidR="00350A0A" w:rsidRPr="00B8452F" w:rsidRDefault="00350A0A" w:rsidP="00350A0A">
            <w:pPr>
              <w:spacing w:line="240" w:lineRule="auto"/>
              <w:rPr>
                <w:rFonts w:eastAsia="Times New Roman"/>
                <w:sz w:val="16"/>
                <w:szCs w:val="16"/>
              </w:rPr>
            </w:pPr>
            <w:r w:rsidRPr="006B7CE9">
              <w:rPr>
                <w:rFonts w:eastAsia="Times New Roman"/>
                <w:sz w:val="16"/>
                <w:szCs w:val="16"/>
              </w:rPr>
              <w:t>OS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84B8AB" w14:textId="4C8F2BA3" w:rsidR="00350A0A" w:rsidRPr="00B8452F" w:rsidRDefault="00350A0A" w:rsidP="00350A0A">
            <w:pPr>
              <w:spacing w:line="240" w:lineRule="auto"/>
              <w:rPr>
                <w:rFonts w:eastAsia="Times New Roman"/>
                <w:sz w:val="16"/>
                <w:szCs w:val="16"/>
              </w:rPr>
            </w:pPr>
            <w:r w:rsidRPr="006B7CE9">
              <w:rPr>
                <w:rFonts w:eastAsia="Times New Roman"/>
                <w:sz w:val="16"/>
                <w:szCs w:val="16"/>
              </w:rPr>
              <w:t>OS</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8AD1C89" w14:textId="1AE7B054" w:rsidR="00350A0A" w:rsidRPr="00B8452F" w:rsidRDefault="00A533E7" w:rsidP="00350A0A">
            <w:pPr>
              <w:spacing w:line="240" w:lineRule="auto"/>
              <w:rPr>
                <w:rFonts w:eastAsia="Times New Roman"/>
                <w:sz w:val="16"/>
                <w:szCs w:val="16"/>
              </w:rPr>
            </w:pPr>
            <w:r>
              <w:rPr>
                <w:rFonts w:eastAsia="Times New Roman"/>
                <w:sz w:val="16"/>
                <w:szCs w:val="16"/>
              </w:rPr>
              <w:t>ND</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42C9840" w14:textId="1235F159" w:rsidR="00350A0A" w:rsidRDefault="00A533E7" w:rsidP="00350A0A">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DD9AFFC" w14:textId="1BD3C985" w:rsidR="00350A0A" w:rsidRPr="00B8452F" w:rsidRDefault="00A533E7" w:rsidP="00350A0A">
            <w:pPr>
              <w:spacing w:line="240" w:lineRule="auto"/>
              <w:rPr>
                <w:rFonts w:eastAsia="Times New Roman"/>
                <w:sz w:val="16"/>
                <w:szCs w:val="16"/>
              </w:rPr>
            </w:pPr>
            <w:r>
              <w:rPr>
                <w:rFonts w:eastAsia="Times New Roman"/>
                <w:sz w:val="16"/>
                <w:szCs w:val="16"/>
              </w:rPr>
              <w:t>ND</w:t>
            </w:r>
          </w:p>
        </w:tc>
      </w:tr>
      <w:tr w:rsidR="00350A0A" w:rsidRPr="00955D5F" w14:paraId="319C973A" w14:textId="77777777" w:rsidTr="00F33B4E">
        <w:trPr>
          <w:trHeight w:val="315"/>
        </w:trPr>
        <w:tc>
          <w:tcPr>
            <w:tcW w:w="1688" w:type="dxa"/>
            <w:tcBorders>
              <w:top w:val="single" w:sz="6" w:space="0" w:color="CCCCCC"/>
              <w:left w:val="single" w:sz="6" w:space="0" w:color="000000"/>
              <w:bottom w:val="single" w:sz="6" w:space="0" w:color="000000"/>
              <w:right w:val="single" w:sz="6" w:space="0" w:color="000000"/>
            </w:tcBorders>
          </w:tcPr>
          <w:p w14:paraId="150608A6" w14:textId="5F6264C9" w:rsidR="00350A0A" w:rsidRPr="000067EA" w:rsidRDefault="00350A0A" w:rsidP="00350A0A">
            <w:pPr>
              <w:spacing w:line="240" w:lineRule="auto"/>
              <w:rPr>
                <w:rFonts w:eastAsia="Times New Roman"/>
                <w:bCs/>
                <w:color w:val="000000" w:themeColor="text1"/>
                <w:sz w:val="16"/>
                <w:szCs w:val="16"/>
              </w:rPr>
            </w:pPr>
            <w:proofErr w:type="spellStart"/>
            <w:r w:rsidRPr="000067EA">
              <w:rPr>
                <w:rFonts w:eastAsia="Times New Roman"/>
                <w:bCs/>
                <w:color w:val="000000" w:themeColor="text1"/>
                <w:sz w:val="16"/>
                <w:szCs w:val="16"/>
              </w:rPr>
              <w:t>Bienfang</w:t>
            </w:r>
            <w:proofErr w:type="spellEnd"/>
            <w:r>
              <w:rPr>
                <w:rFonts w:eastAsia="Times New Roman"/>
                <w:bCs/>
                <w:color w:val="000000" w:themeColor="text1"/>
                <w:sz w:val="16"/>
                <w:szCs w:val="16"/>
              </w:rPr>
              <w:t xml:space="preserve"> et al</w:t>
            </w:r>
            <w:r w:rsidRPr="000067EA">
              <w:rPr>
                <w:rFonts w:eastAsia="Times New Roman"/>
                <w:bCs/>
                <w:color w:val="000000" w:themeColor="text1"/>
                <w:sz w:val="16"/>
                <w:szCs w:val="16"/>
              </w:rPr>
              <w:t>, 1980</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8676D6" w14:textId="10B44B43" w:rsidR="00350A0A" w:rsidRPr="00B8452F" w:rsidRDefault="00350A0A" w:rsidP="00350A0A">
            <w:pPr>
              <w:spacing w:line="240" w:lineRule="auto"/>
              <w:rPr>
                <w:rFonts w:eastAsia="Times New Roman"/>
                <w:sz w:val="16"/>
                <w:szCs w:val="16"/>
              </w:rPr>
            </w:pPr>
            <w:r w:rsidRPr="006B7CE9">
              <w:rPr>
                <w:rFonts w:eastAsia="Times New Roman"/>
                <w:sz w:val="16"/>
                <w:szCs w:val="16"/>
              </w:rPr>
              <w:t>OD:</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89C1DC" w14:textId="2B89FC29" w:rsidR="00350A0A" w:rsidRPr="00B8452F" w:rsidRDefault="00350A0A" w:rsidP="00350A0A">
            <w:pPr>
              <w:spacing w:line="240" w:lineRule="auto"/>
              <w:rPr>
                <w:rFonts w:eastAsia="Times New Roman"/>
                <w:sz w:val="16"/>
                <w:szCs w:val="16"/>
              </w:rPr>
            </w:pPr>
            <w:r w:rsidRPr="006B7CE9">
              <w:rPr>
                <w:rFonts w:eastAsia="Times New Roman"/>
                <w:sz w:val="16"/>
                <w:szCs w:val="16"/>
              </w:rPr>
              <w:t>OD:</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7DF181F" w14:textId="7CD5662B" w:rsidR="00350A0A" w:rsidRPr="00B8452F" w:rsidRDefault="00A533E7" w:rsidP="00350A0A">
            <w:pPr>
              <w:spacing w:line="240" w:lineRule="auto"/>
              <w:rPr>
                <w:rFonts w:eastAsia="Times New Roman"/>
                <w:sz w:val="16"/>
                <w:szCs w:val="16"/>
              </w:rPr>
            </w:pPr>
            <w:r>
              <w:rPr>
                <w:rFonts w:eastAsia="Times New Roman"/>
                <w:sz w:val="16"/>
                <w:szCs w:val="16"/>
              </w:rPr>
              <w:t>ND</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4AD3933" w14:textId="7E285008" w:rsidR="00350A0A" w:rsidRDefault="00A533E7" w:rsidP="00350A0A">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4782E7F" w14:textId="0DAD21E3" w:rsidR="00350A0A" w:rsidRPr="00B8452F" w:rsidRDefault="00A533E7" w:rsidP="00350A0A">
            <w:pPr>
              <w:spacing w:line="240" w:lineRule="auto"/>
              <w:rPr>
                <w:rFonts w:eastAsia="Times New Roman"/>
                <w:sz w:val="16"/>
                <w:szCs w:val="16"/>
              </w:rPr>
            </w:pPr>
            <w:r>
              <w:rPr>
                <w:rFonts w:eastAsia="Times New Roman"/>
                <w:sz w:val="16"/>
                <w:szCs w:val="16"/>
              </w:rPr>
              <w:t>ND</w:t>
            </w:r>
          </w:p>
        </w:tc>
      </w:tr>
      <w:tr w:rsidR="00350A0A" w:rsidRPr="00955D5F" w14:paraId="7FB0DA5C" w14:textId="77777777" w:rsidTr="00F33B4E">
        <w:trPr>
          <w:trHeight w:val="315"/>
        </w:trPr>
        <w:tc>
          <w:tcPr>
            <w:tcW w:w="1688" w:type="dxa"/>
            <w:tcBorders>
              <w:top w:val="single" w:sz="6" w:space="0" w:color="CCCCCC"/>
              <w:left w:val="single" w:sz="6" w:space="0" w:color="000000"/>
              <w:bottom w:val="single" w:sz="6" w:space="0" w:color="000000"/>
              <w:right w:val="single" w:sz="6" w:space="0" w:color="000000"/>
            </w:tcBorders>
          </w:tcPr>
          <w:p w14:paraId="6D569EDF" w14:textId="3EB5F016" w:rsidR="00350A0A" w:rsidRPr="000067EA" w:rsidRDefault="00350A0A" w:rsidP="00350A0A">
            <w:pPr>
              <w:spacing w:line="240" w:lineRule="auto"/>
              <w:rPr>
                <w:rFonts w:eastAsia="Times New Roman"/>
                <w:bCs/>
                <w:color w:val="000000" w:themeColor="text1"/>
                <w:sz w:val="16"/>
                <w:szCs w:val="16"/>
              </w:rPr>
            </w:pPr>
            <w:r w:rsidRPr="000067EA">
              <w:rPr>
                <w:rFonts w:eastAsia="Times New Roman"/>
                <w:bCs/>
                <w:color w:val="000000" w:themeColor="text1"/>
                <w:sz w:val="16"/>
                <w:szCs w:val="16"/>
              </w:rPr>
              <w:t>Hashemi</w:t>
            </w:r>
            <w:r>
              <w:rPr>
                <w:rFonts w:eastAsia="Times New Roman"/>
                <w:bCs/>
                <w:color w:val="000000" w:themeColor="text1"/>
                <w:sz w:val="16"/>
                <w:szCs w:val="16"/>
              </w:rPr>
              <w:t xml:space="preserve"> et al</w:t>
            </w:r>
            <w:r w:rsidRPr="000067EA">
              <w:rPr>
                <w:rFonts w:eastAsia="Times New Roman"/>
                <w:bCs/>
                <w:color w:val="000000" w:themeColor="text1"/>
                <w:sz w:val="16"/>
                <w:szCs w:val="16"/>
              </w:rPr>
              <w:t>, 2008</w:t>
            </w:r>
          </w:p>
        </w:tc>
        <w:tc>
          <w:tcPr>
            <w:tcW w:w="114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19D45D" w14:textId="6FB7FA0A" w:rsidR="00350A0A" w:rsidRPr="00B8452F" w:rsidRDefault="00350A0A" w:rsidP="00350A0A">
            <w:pPr>
              <w:spacing w:line="240" w:lineRule="auto"/>
              <w:rPr>
                <w:rFonts w:eastAsia="Times New Roman"/>
                <w:sz w:val="16"/>
                <w:szCs w:val="16"/>
              </w:rPr>
            </w:pPr>
            <w:r w:rsidRPr="006B7CE9">
              <w:rPr>
                <w:rFonts w:eastAsia="Times New Roman"/>
                <w:sz w:val="16"/>
                <w:szCs w:val="16"/>
              </w:rPr>
              <w:t>OS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F4B74D" w14:textId="679B729B" w:rsidR="00350A0A" w:rsidRPr="00B8452F" w:rsidRDefault="00350A0A" w:rsidP="00350A0A">
            <w:pPr>
              <w:spacing w:line="240" w:lineRule="auto"/>
              <w:rPr>
                <w:rFonts w:eastAsia="Times New Roman"/>
                <w:sz w:val="16"/>
                <w:szCs w:val="16"/>
              </w:rPr>
            </w:pPr>
            <w:r w:rsidRPr="006B7CE9">
              <w:rPr>
                <w:rFonts w:eastAsia="Times New Roman"/>
                <w:sz w:val="16"/>
                <w:szCs w:val="16"/>
              </w:rPr>
              <w:t>OS</w:t>
            </w:r>
          </w:p>
        </w:tc>
        <w:tc>
          <w:tcPr>
            <w:tcW w:w="3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328AB57" w14:textId="191AC228" w:rsidR="00350A0A" w:rsidRPr="00B8452F" w:rsidRDefault="00A533E7" w:rsidP="00350A0A">
            <w:pPr>
              <w:spacing w:line="240" w:lineRule="auto"/>
              <w:rPr>
                <w:rFonts w:eastAsia="Times New Roman"/>
                <w:sz w:val="16"/>
                <w:szCs w:val="16"/>
              </w:rPr>
            </w:pPr>
            <w:r>
              <w:rPr>
                <w:rFonts w:eastAsia="Times New Roman"/>
                <w:sz w:val="16"/>
                <w:szCs w:val="16"/>
              </w:rPr>
              <w:t>ND</w:t>
            </w:r>
          </w:p>
        </w:tc>
        <w:tc>
          <w:tcPr>
            <w:tcW w:w="3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A41DC14" w14:textId="6B666712" w:rsidR="00350A0A" w:rsidRDefault="00A533E7" w:rsidP="00350A0A">
            <w:pPr>
              <w:spacing w:line="240" w:lineRule="auto"/>
              <w:rPr>
                <w:rFonts w:eastAsia="Times New Roman"/>
                <w:sz w:val="16"/>
                <w:szCs w:val="16"/>
              </w:rPr>
            </w:pPr>
            <w:r>
              <w:rPr>
                <w:rFonts w:eastAsia="Times New Roman"/>
                <w:sz w:val="16"/>
                <w:szCs w:val="16"/>
              </w:rPr>
              <w:t>ND</w:t>
            </w:r>
          </w:p>
        </w:tc>
        <w:tc>
          <w:tcPr>
            <w:tcW w:w="351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BA4E34C" w14:textId="07F1F3D9" w:rsidR="00350A0A" w:rsidRPr="00B8452F" w:rsidRDefault="00A533E7" w:rsidP="00350A0A">
            <w:pPr>
              <w:spacing w:line="240" w:lineRule="auto"/>
              <w:rPr>
                <w:rFonts w:eastAsia="Times New Roman"/>
                <w:sz w:val="16"/>
                <w:szCs w:val="16"/>
              </w:rPr>
            </w:pPr>
            <w:r>
              <w:rPr>
                <w:rFonts w:eastAsia="Times New Roman"/>
                <w:sz w:val="16"/>
                <w:szCs w:val="16"/>
              </w:rPr>
              <w:t>ND</w:t>
            </w:r>
          </w:p>
        </w:tc>
      </w:tr>
    </w:tbl>
    <w:p w14:paraId="24E8244A" w14:textId="3D3ECA9C" w:rsidR="000B50B0" w:rsidRPr="00955D5F" w:rsidRDefault="00955D5F" w:rsidP="00955D5F">
      <w:pPr>
        <w:rPr>
          <w:sz w:val="16"/>
          <w:szCs w:val="16"/>
        </w:rPr>
      </w:pPr>
      <w:r>
        <w:rPr>
          <w:sz w:val="16"/>
          <w:szCs w:val="16"/>
        </w:rPr>
        <w:t>OD: Right eye, OS: Left eye,</w:t>
      </w:r>
      <w:r w:rsidR="00A64F71">
        <w:rPr>
          <w:sz w:val="16"/>
          <w:szCs w:val="16"/>
        </w:rPr>
        <w:t xml:space="preserve"> OU: Both eyes,</w:t>
      </w:r>
      <w:r>
        <w:rPr>
          <w:sz w:val="16"/>
          <w:szCs w:val="16"/>
        </w:rPr>
        <w:t xml:space="preserve"> ND: No data, LP: Light perception, NLP: No light perception,</w:t>
      </w:r>
      <w:r w:rsidR="00A12A09">
        <w:rPr>
          <w:sz w:val="16"/>
          <w:szCs w:val="16"/>
        </w:rPr>
        <w:t xml:space="preserve"> CF: Counting fingers,</w:t>
      </w:r>
      <w:r>
        <w:rPr>
          <w:sz w:val="16"/>
          <w:szCs w:val="16"/>
        </w:rPr>
        <w:t xml:space="preserve"> </w:t>
      </w:r>
      <w:r w:rsidR="00A64F71">
        <w:rPr>
          <w:sz w:val="16"/>
          <w:szCs w:val="16"/>
        </w:rPr>
        <w:t>IOL: Intraocular lens, RD: Retinal detachment, PEE: punctate epithelial erosion, ED: Epithelial defect, FB: Foreign body, ED: Epithelial defect</w:t>
      </w:r>
      <w:r w:rsidR="006D5050">
        <w:rPr>
          <w:sz w:val="16"/>
          <w:szCs w:val="16"/>
        </w:rPr>
        <w:t xml:space="preserve"> CRV: Central retinal vein occlusion</w:t>
      </w:r>
      <w:r w:rsidR="00A64F71">
        <w:rPr>
          <w:sz w:val="16"/>
          <w:szCs w:val="16"/>
        </w:rPr>
        <w:t xml:space="preserve">. </w:t>
      </w:r>
    </w:p>
    <w:sectPr w:rsidR="000B50B0" w:rsidRPr="00955D5F" w:rsidSect="00C71375">
      <w:pgSz w:w="15840" w:h="12240" w:orient="landscape"/>
      <w:pgMar w:top="1701" w:right="1417" w:bottom="1701" w:left="1417"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375"/>
    <w:rsid w:val="000B4937"/>
    <w:rsid w:val="000B50B0"/>
    <w:rsid w:val="000B6277"/>
    <w:rsid w:val="002B3FF9"/>
    <w:rsid w:val="002D0316"/>
    <w:rsid w:val="002E3563"/>
    <w:rsid w:val="00350A0A"/>
    <w:rsid w:val="003C5B92"/>
    <w:rsid w:val="004A1F83"/>
    <w:rsid w:val="006D1F3B"/>
    <w:rsid w:val="006D5050"/>
    <w:rsid w:val="006E56F3"/>
    <w:rsid w:val="00750BBE"/>
    <w:rsid w:val="0075116A"/>
    <w:rsid w:val="0088101F"/>
    <w:rsid w:val="008E607C"/>
    <w:rsid w:val="00955D5F"/>
    <w:rsid w:val="009A0B80"/>
    <w:rsid w:val="009D249E"/>
    <w:rsid w:val="009F1D40"/>
    <w:rsid w:val="009F6EE4"/>
    <w:rsid w:val="00A12A09"/>
    <w:rsid w:val="00A533E7"/>
    <w:rsid w:val="00A64F71"/>
    <w:rsid w:val="00B57835"/>
    <w:rsid w:val="00B8452F"/>
    <w:rsid w:val="00C6084C"/>
    <w:rsid w:val="00C71375"/>
    <w:rsid w:val="00CD4B98"/>
    <w:rsid w:val="00D37685"/>
    <w:rsid w:val="00D90F39"/>
    <w:rsid w:val="00E038DD"/>
    <w:rsid w:val="00E1434B"/>
    <w:rsid w:val="00E807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A69D5"/>
  <w15:chartTrackingRefBased/>
  <w15:docId w15:val="{503AAEE8-11F2-334B-85F9-F656877C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01F"/>
    <w:pPr>
      <w:spacing w:line="276" w:lineRule="auto"/>
    </w:pPr>
    <w:rPr>
      <w:rFonts w:ascii="Arial" w:eastAsia="Arial" w:hAnsi="Arial" w:cs="Arial"/>
      <w:kern w:val="0"/>
      <w:sz w:val="22"/>
      <w:szCs w:val="22"/>
      <w:lang w:val="en-US" w:eastAsia="es-ES_tradnl"/>
      <w14:ligatures w14:val="none"/>
    </w:rPr>
  </w:style>
  <w:style w:type="paragraph" w:styleId="Ttulo1">
    <w:name w:val="heading 1"/>
    <w:basedOn w:val="Normal"/>
    <w:next w:val="Normal"/>
    <w:link w:val="Ttulo1Car"/>
    <w:uiPriority w:val="9"/>
    <w:qFormat/>
    <w:rsid w:val="00C71375"/>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s-CO" w:eastAsia="en-US"/>
      <w14:ligatures w14:val="standardContextual"/>
    </w:rPr>
  </w:style>
  <w:style w:type="paragraph" w:styleId="Ttulo2">
    <w:name w:val="heading 2"/>
    <w:basedOn w:val="Normal"/>
    <w:next w:val="Normal"/>
    <w:link w:val="Ttulo2Car"/>
    <w:uiPriority w:val="9"/>
    <w:semiHidden/>
    <w:unhideWhenUsed/>
    <w:qFormat/>
    <w:rsid w:val="00C71375"/>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s-CO" w:eastAsia="en-US"/>
      <w14:ligatures w14:val="standardContextual"/>
    </w:rPr>
  </w:style>
  <w:style w:type="paragraph" w:styleId="Ttulo3">
    <w:name w:val="heading 3"/>
    <w:basedOn w:val="Normal"/>
    <w:next w:val="Normal"/>
    <w:link w:val="Ttulo3Car"/>
    <w:uiPriority w:val="9"/>
    <w:semiHidden/>
    <w:unhideWhenUsed/>
    <w:qFormat/>
    <w:rsid w:val="00C71375"/>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s-CO" w:eastAsia="en-US"/>
      <w14:ligatures w14:val="standardContextual"/>
    </w:rPr>
  </w:style>
  <w:style w:type="paragraph" w:styleId="Ttulo4">
    <w:name w:val="heading 4"/>
    <w:basedOn w:val="Normal"/>
    <w:next w:val="Normal"/>
    <w:link w:val="Ttulo4Car"/>
    <w:uiPriority w:val="9"/>
    <w:semiHidden/>
    <w:unhideWhenUsed/>
    <w:qFormat/>
    <w:rsid w:val="00C71375"/>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es-CO" w:eastAsia="en-US"/>
      <w14:ligatures w14:val="standardContextual"/>
    </w:rPr>
  </w:style>
  <w:style w:type="paragraph" w:styleId="Ttulo5">
    <w:name w:val="heading 5"/>
    <w:basedOn w:val="Normal"/>
    <w:next w:val="Normal"/>
    <w:link w:val="Ttulo5Car"/>
    <w:uiPriority w:val="9"/>
    <w:semiHidden/>
    <w:unhideWhenUsed/>
    <w:qFormat/>
    <w:rsid w:val="00C71375"/>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es-CO" w:eastAsia="en-US"/>
      <w14:ligatures w14:val="standardContextual"/>
    </w:rPr>
  </w:style>
  <w:style w:type="paragraph" w:styleId="Ttulo6">
    <w:name w:val="heading 6"/>
    <w:basedOn w:val="Normal"/>
    <w:next w:val="Normal"/>
    <w:link w:val="Ttulo6Car"/>
    <w:uiPriority w:val="9"/>
    <w:semiHidden/>
    <w:unhideWhenUsed/>
    <w:qFormat/>
    <w:rsid w:val="00C71375"/>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es-CO" w:eastAsia="en-US"/>
      <w14:ligatures w14:val="standardContextual"/>
    </w:rPr>
  </w:style>
  <w:style w:type="paragraph" w:styleId="Ttulo7">
    <w:name w:val="heading 7"/>
    <w:basedOn w:val="Normal"/>
    <w:next w:val="Normal"/>
    <w:link w:val="Ttulo7Car"/>
    <w:uiPriority w:val="9"/>
    <w:semiHidden/>
    <w:unhideWhenUsed/>
    <w:qFormat/>
    <w:rsid w:val="00C71375"/>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es-CO" w:eastAsia="en-US"/>
      <w14:ligatures w14:val="standardContextual"/>
    </w:rPr>
  </w:style>
  <w:style w:type="paragraph" w:styleId="Ttulo8">
    <w:name w:val="heading 8"/>
    <w:basedOn w:val="Normal"/>
    <w:next w:val="Normal"/>
    <w:link w:val="Ttulo8Car"/>
    <w:uiPriority w:val="9"/>
    <w:semiHidden/>
    <w:unhideWhenUsed/>
    <w:qFormat/>
    <w:rsid w:val="00C71375"/>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es-CO" w:eastAsia="en-US"/>
      <w14:ligatures w14:val="standardContextual"/>
    </w:rPr>
  </w:style>
  <w:style w:type="paragraph" w:styleId="Ttulo9">
    <w:name w:val="heading 9"/>
    <w:basedOn w:val="Normal"/>
    <w:next w:val="Normal"/>
    <w:link w:val="Ttulo9Car"/>
    <w:uiPriority w:val="9"/>
    <w:semiHidden/>
    <w:unhideWhenUsed/>
    <w:qFormat/>
    <w:rsid w:val="00C71375"/>
    <w:pPr>
      <w:keepNext/>
      <w:keepLines/>
      <w:spacing w:line="240" w:lineRule="auto"/>
      <w:outlineLvl w:val="8"/>
    </w:pPr>
    <w:rPr>
      <w:rFonts w:asciiTheme="minorHAnsi" w:eastAsiaTheme="majorEastAsia" w:hAnsiTheme="minorHAnsi" w:cstheme="majorBidi"/>
      <w:color w:val="272727" w:themeColor="text1" w:themeTint="D8"/>
      <w:kern w:val="2"/>
      <w:sz w:val="24"/>
      <w:szCs w:val="24"/>
      <w:lang w:val="es-CO"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137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7137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7137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7137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7137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713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13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13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1375"/>
    <w:rPr>
      <w:rFonts w:eastAsiaTheme="majorEastAsia" w:cstheme="majorBidi"/>
      <w:color w:val="272727" w:themeColor="text1" w:themeTint="D8"/>
    </w:rPr>
  </w:style>
  <w:style w:type="paragraph" w:styleId="Ttulo">
    <w:name w:val="Title"/>
    <w:basedOn w:val="Normal"/>
    <w:next w:val="Normal"/>
    <w:link w:val="TtuloCar"/>
    <w:uiPriority w:val="10"/>
    <w:qFormat/>
    <w:rsid w:val="00C71375"/>
    <w:pPr>
      <w:spacing w:after="80" w:line="240" w:lineRule="auto"/>
      <w:contextualSpacing/>
    </w:pPr>
    <w:rPr>
      <w:rFonts w:asciiTheme="majorHAnsi" w:eastAsiaTheme="majorEastAsia" w:hAnsiTheme="majorHAnsi" w:cstheme="majorBidi"/>
      <w:spacing w:val="-10"/>
      <w:kern w:val="28"/>
      <w:sz w:val="56"/>
      <w:szCs w:val="56"/>
      <w:lang w:val="es-CO" w:eastAsia="en-US"/>
      <w14:ligatures w14:val="standardContextual"/>
    </w:rPr>
  </w:style>
  <w:style w:type="character" w:customStyle="1" w:styleId="TtuloCar">
    <w:name w:val="Título Car"/>
    <w:basedOn w:val="Fuentedeprrafopredeter"/>
    <w:link w:val="Ttulo"/>
    <w:uiPriority w:val="10"/>
    <w:rsid w:val="00C713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1375"/>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s-CO" w:eastAsia="en-US"/>
      <w14:ligatures w14:val="standardContextual"/>
    </w:rPr>
  </w:style>
  <w:style w:type="character" w:customStyle="1" w:styleId="SubttuloCar">
    <w:name w:val="Subtítulo Car"/>
    <w:basedOn w:val="Fuentedeprrafopredeter"/>
    <w:link w:val="Subttulo"/>
    <w:uiPriority w:val="11"/>
    <w:rsid w:val="00C713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1375"/>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es-CO" w:eastAsia="en-US"/>
      <w14:ligatures w14:val="standardContextual"/>
    </w:rPr>
  </w:style>
  <w:style w:type="character" w:customStyle="1" w:styleId="CitaCar">
    <w:name w:val="Cita Car"/>
    <w:basedOn w:val="Fuentedeprrafopredeter"/>
    <w:link w:val="Cita"/>
    <w:uiPriority w:val="29"/>
    <w:rsid w:val="00C71375"/>
    <w:rPr>
      <w:i/>
      <w:iCs/>
      <w:color w:val="404040" w:themeColor="text1" w:themeTint="BF"/>
    </w:rPr>
  </w:style>
  <w:style w:type="paragraph" w:styleId="Prrafodelista">
    <w:name w:val="List Paragraph"/>
    <w:basedOn w:val="Normal"/>
    <w:uiPriority w:val="34"/>
    <w:qFormat/>
    <w:rsid w:val="00C71375"/>
    <w:pPr>
      <w:spacing w:line="240" w:lineRule="auto"/>
      <w:ind w:left="720"/>
      <w:contextualSpacing/>
    </w:pPr>
    <w:rPr>
      <w:rFonts w:asciiTheme="minorHAnsi" w:eastAsiaTheme="minorHAnsi" w:hAnsiTheme="minorHAnsi" w:cstheme="minorBidi"/>
      <w:kern w:val="2"/>
      <w:sz w:val="24"/>
      <w:szCs w:val="24"/>
      <w:lang w:val="es-CO" w:eastAsia="en-US"/>
      <w14:ligatures w14:val="standardContextual"/>
    </w:rPr>
  </w:style>
  <w:style w:type="character" w:styleId="nfasisintenso">
    <w:name w:val="Intense Emphasis"/>
    <w:basedOn w:val="Fuentedeprrafopredeter"/>
    <w:uiPriority w:val="21"/>
    <w:qFormat/>
    <w:rsid w:val="00C71375"/>
    <w:rPr>
      <w:i/>
      <w:iCs/>
      <w:color w:val="0F4761" w:themeColor="accent1" w:themeShade="BF"/>
    </w:rPr>
  </w:style>
  <w:style w:type="paragraph" w:styleId="Citadestacada">
    <w:name w:val="Intense Quote"/>
    <w:basedOn w:val="Normal"/>
    <w:next w:val="Normal"/>
    <w:link w:val="CitadestacadaCar"/>
    <w:uiPriority w:val="30"/>
    <w:qFormat/>
    <w:rsid w:val="00C71375"/>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val="es-CO" w:eastAsia="en-US"/>
      <w14:ligatures w14:val="standardContextual"/>
    </w:rPr>
  </w:style>
  <w:style w:type="character" w:customStyle="1" w:styleId="CitadestacadaCar">
    <w:name w:val="Cita destacada Car"/>
    <w:basedOn w:val="Fuentedeprrafopredeter"/>
    <w:link w:val="Citadestacada"/>
    <w:uiPriority w:val="30"/>
    <w:rsid w:val="00C71375"/>
    <w:rPr>
      <w:i/>
      <w:iCs/>
      <w:color w:val="0F4761" w:themeColor="accent1" w:themeShade="BF"/>
    </w:rPr>
  </w:style>
  <w:style w:type="character" w:styleId="Referenciaintensa">
    <w:name w:val="Intense Reference"/>
    <w:basedOn w:val="Fuentedeprrafopredeter"/>
    <w:uiPriority w:val="32"/>
    <w:qFormat/>
    <w:rsid w:val="00C71375"/>
    <w:rPr>
      <w:b/>
      <w:bCs/>
      <w:smallCaps/>
      <w:color w:val="0F4761" w:themeColor="accent1" w:themeShade="BF"/>
      <w:spacing w:val="5"/>
    </w:rPr>
  </w:style>
  <w:style w:type="paragraph" w:customStyle="1" w:styleId="msonormal0">
    <w:name w:val="msonormal"/>
    <w:basedOn w:val="Normal"/>
    <w:rsid w:val="00B8452F"/>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Hipervnculo">
    <w:name w:val="Hyperlink"/>
    <w:basedOn w:val="Fuentedeprrafopredeter"/>
    <w:uiPriority w:val="99"/>
    <w:semiHidden/>
    <w:unhideWhenUsed/>
    <w:rsid w:val="00B8452F"/>
    <w:rPr>
      <w:color w:val="0000FF"/>
      <w:u w:val="single"/>
    </w:rPr>
  </w:style>
  <w:style w:type="character" w:styleId="Hipervnculovisitado">
    <w:name w:val="FollowedHyperlink"/>
    <w:basedOn w:val="Fuentedeprrafopredeter"/>
    <w:uiPriority w:val="99"/>
    <w:semiHidden/>
    <w:unhideWhenUsed/>
    <w:rsid w:val="00B8452F"/>
    <w:rPr>
      <w:color w:val="800080"/>
      <w:u w:val="single"/>
    </w:rPr>
  </w:style>
  <w:style w:type="paragraph" w:styleId="NormalWeb">
    <w:name w:val="Normal (Web)"/>
    <w:basedOn w:val="Normal"/>
    <w:uiPriority w:val="99"/>
    <w:semiHidden/>
    <w:unhideWhenUsed/>
    <w:rsid w:val="009A0B8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19640">
      <w:bodyDiv w:val="1"/>
      <w:marLeft w:val="0"/>
      <w:marRight w:val="0"/>
      <w:marTop w:val="0"/>
      <w:marBottom w:val="0"/>
      <w:divBdr>
        <w:top w:val="none" w:sz="0" w:space="0" w:color="auto"/>
        <w:left w:val="none" w:sz="0" w:space="0" w:color="auto"/>
        <w:bottom w:val="none" w:sz="0" w:space="0" w:color="auto"/>
        <w:right w:val="none" w:sz="0" w:space="0" w:color="auto"/>
      </w:divBdr>
      <w:divsChild>
        <w:div w:id="452095453">
          <w:marLeft w:val="0"/>
          <w:marRight w:val="0"/>
          <w:marTop w:val="0"/>
          <w:marBottom w:val="0"/>
          <w:divBdr>
            <w:top w:val="none" w:sz="0" w:space="0" w:color="auto"/>
            <w:left w:val="none" w:sz="0" w:space="0" w:color="auto"/>
            <w:bottom w:val="none" w:sz="0" w:space="0" w:color="auto"/>
            <w:right w:val="none" w:sz="0" w:space="0" w:color="auto"/>
          </w:divBdr>
        </w:div>
        <w:div w:id="589236456">
          <w:marLeft w:val="0"/>
          <w:marRight w:val="0"/>
          <w:marTop w:val="0"/>
          <w:marBottom w:val="0"/>
          <w:divBdr>
            <w:top w:val="none" w:sz="0" w:space="0" w:color="auto"/>
            <w:left w:val="none" w:sz="0" w:space="0" w:color="auto"/>
            <w:bottom w:val="none" w:sz="0" w:space="0" w:color="auto"/>
            <w:right w:val="none" w:sz="0" w:space="0" w:color="auto"/>
          </w:divBdr>
        </w:div>
        <w:div w:id="691801973">
          <w:marLeft w:val="0"/>
          <w:marRight w:val="0"/>
          <w:marTop w:val="0"/>
          <w:marBottom w:val="0"/>
          <w:divBdr>
            <w:top w:val="none" w:sz="0" w:space="0" w:color="auto"/>
            <w:left w:val="none" w:sz="0" w:space="0" w:color="auto"/>
            <w:bottom w:val="none" w:sz="0" w:space="0" w:color="auto"/>
            <w:right w:val="none" w:sz="0" w:space="0" w:color="auto"/>
          </w:divBdr>
        </w:div>
      </w:divsChild>
    </w:div>
    <w:div w:id="40055753">
      <w:bodyDiv w:val="1"/>
      <w:marLeft w:val="0"/>
      <w:marRight w:val="0"/>
      <w:marTop w:val="0"/>
      <w:marBottom w:val="0"/>
      <w:divBdr>
        <w:top w:val="none" w:sz="0" w:space="0" w:color="auto"/>
        <w:left w:val="none" w:sz="0" w:space="0" w:color="auto"/>
        <w:bottom w:val="none" w:sz="0" w:space="0" w:color="auto"/>
        <w:right w:val="none" w:sz="0" w:space="0" w:color="auto"/>
      </w:divBdr>
      <w:divsChild>
        <w:div w:id="671641718">
          <w:marLeft w:val="0"/>
          <w:marRight w:val="0"/>
          <w:marTop w:val="0"/>
          <w:marBottom w:val="0"/>
          <w:divBdr>
            <w:top w:val="none" w:sz="0" w:space="0" w:color="auto"/>
            <w:left w:val="none" w:sz="0" w:space="0" w:color="auto"/>
            <w:bottom w:val="none" w:sz="0" w:space="0" w:color="auto"/>
            <w:right w:val="none" w:sz="0" w:space="0" w:color="auto"/>
          </w:divBdr>
          <w:divsChild>
            <w:div w:id="1007558546">
              <w:marLeft w:val="0"/>
              <w:marRight w:val="0"/>
              <w:marTop w:val="0"/>
              <w:marBottom w:val="0"/>
              <w:divBdr>
                <w:top w:val="none" w:sz="0" w:space="0" w:color="auto"/>
                <w:left w:val="none" w:sz="0" w:space="0" w:color="auto"/>
                <w:bottom w:val="none" w:sz="0" w:space="0" w:color="auto"/>
                <w:right w:val="none" w:sz="0" w:space="0" w:color="auto"/>
              </w:divBdr>
              <w:divsChild>
                <w:div w:id="21084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5869">
      <w:bodyDiv w:val="1"/>
      <w:marLeft w:val="0"/>
      <w:marRight w:val="0"/>
      <w:marTop w:val="0"/>
      <w:marBottom w:val="0"/>
      <w:divBdr>
        <w:top w:val="none" w:sz="0" w:space="0" w:color="auto"/>
        <w:left w:val="none" w:sz="0" w:space="0" w:color="auto"/>
        <w:bottom w:val="none" w:sz="0" w:space="0" w:color="auto"/>
        <w:right w:val="none" w:sz="0" w:space="0" w:color="auto"/>
      </w:divBdr>
      <w:divsChild>
        <w:div w:id="1808356535">
          <w:marLeft w:val="0"/>
          <w:marRight w:val="0"/>
          <w:marTop w:val="0"/>
          <w:marBottom w:val="0"/>
          <w:divBdr>
            <w:top w:val="none" w:sz="0" w:space="0" w:color="auto"/>
            <w:left w:val="none" w:sz="0" w:space="0" w:color="auto"/>
            <w:bottom w:val="none" w:sz="0" w:space="0" w:color="auto"/>
            <w:right w:val="none" w:sz="0" w:space="0" w:color="auto"/>
          </w:divBdr>
          <w:divsChild>
            <w:div w:id="1445272487">
              <w:marLeft w:val="0"/>
              <w:marRight w:val="0"/>
              <w:marTop w:val="0"/>
              <w:marBottom w:val="0"/>
              <w:divBdr>
                <w:top w:val="none" w:sz="0" w:space="0" w:color="auto"/>
                <w:left w:val="none" w:sz="0" w:space="0" w:color="auto"/>
                <w:bottom w:val="none" w:sz="0" w:space="0" w:color="auto"/>
                <w:right w:val="none" w:sz="0" w:space="0" w:color="auto"/>
              </w:divBdr>
              <w:divsChild>
                <w:div w:id="76765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172212">
      <w:bodyDiv w:val="1"/>
      <w:marLeft w:val="0"/>
      <w:marRight w:val="0"/>
      <w:marTop w:val="0"/>
      <w:marBottom w:val="0"/>
      <w:divBdr>
        <w:top w:val="none" w:sz="0" w:space="0" w:color="auto"/>
        <w:left w:val="none" w:sz="0" w:space="0" w:color="auto"/>
        <w:bottom w:val="none" w:sz="0" w:space="0" w:color="auto"/>
        <w:right w:val="none" w:sz="0" w:space="0" w:color="auto"/>
      </w:divBdr>
      <w:divsChild>
        <w:div w:id="1573927724">
          <w:marLeft w:val="0"/>
          <w:marRight w:val="0"/>
          <w:marTop w:val="0"/>
          <w:marBottom w:val="0"/>
          <w:divBdr>
            <w:top w:val="none" w:sz="0" w:space="0" w:color="auto"/>
            <w:left w:val="none" w:sz="0" w:space="0" w:color="auto"/>
            <w:bottom w:val="none" w:sz="0" w:space="0" w:color="auto"/>
            <w:right w:val="none" w:sz="0" w:space="0" w:color="auto"/>
          </w:divBdr>
          <w:divsChild>
            <w:div w:id="1693414651">
              <w:marLeft w:val="0"/>
              <w:marRight w:val="0"/>
              <w:marTop w:val="0"/>
              <w:marBottom w:val="0"/>
              <w:divBdr>
                <w:top w:val="none" w:sz="0" w:space="0" w:color="auto"/>
                <w:left w:val="none" w:sz="0" w:space="0" w:color="auto"/>
                <w:bottom w:val="none" w:sz="0" w:space="0" w:color="auto"/>
                <w:right w:val="none" w:sz="0" w:space="0" w:color="auto"/>
              </w:divBdr>
              <w:divsChild>
                <w:div w:id="2460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33164">
      <w:bodyDiv w:val="1"/>
      <w:marLeft w:val="0"/>
      <w:marRight w:val="0"/>
      <w:marTop w:val="0"/>
      <w:marBottom w:val="0"/>
      <w:divBdr>
        <w:top w:val="none" w:sz="0" w:space="0" w:color="auto"/>
        <w:left w:val="none" w:sz="0" w:space="0" w:color="auto"/>
        <w:bottom w:val="none" w:sz="0" w:space="0" w:color="auto"/>
        <w:right w:val="none" w:sz="0" w:space="0" w:color="auto"/>
      </w:divBdr>
      <w:divsChild>
        <w:div w:id="1618172171">
          <w:marLeft w:val="0"/>
          <w:marRight w:val="0"/>
          <w:marTop w:val="0"/>
          <w:marBottom w:val="0"/>
          <w:divBdr>
            <w:top w:val="none" w:sz="0" w:space="0" w:color="auto"/>
            <w:left w:val="none" w:sz="0" w:space="0" w:color="auto"/>
            <w:bottom w:val="none" w:sz="0" w:space="0" w:color="auto"/>
            <w:right w:val="none" w:sz="0" w:space="0" w:color="auto"/>
          </w:divBdr>
          <w:divsChild>
            <w:div w:id="1403797247">
              <w:marLeft w:val="0"/>
              <w:marRight w:val="0"/>
              <w:marTop w:val="0"/>
              <w:marBottom w:val="0"/>
              <w:divBdr>
                <w:top w:val="none" w:sz="0" w:space="0" w:color="auto"/>
                <w:left w:val="none" w:sz="0" w:space="0" w:color="auto"/>
                <w:bottom w:val="none" w:sz="0" w:space="0" w:color="auto"/>
                <w:right w:val="none" w:sz="0" w:space="0" w:color="auto"/>
              </w:divBdr>
              <w:divsChild>
                <w:div w:id="646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87068">
      <w:bodyDiv w:val="1"/>
      <w:marLeft w:val="0"/>
      <w:marRight w:val="0"/>
      <w:marTop w:val="0"/>
      <w:marBottom w:val="0"/>
      <w:divBdr>
        <w:top w:val="none" w:sz="0" w:space="0" w:color="auto"/>
        <w:left w:val="none" w:sz="0" w:space="0" w:color="auto"/>
        <w:bottom w:val="none" w:sz="0" w:space="0" w:color="auto"/>
        <w:right w:val="none" w:sz="0" w:space="0" w:color="auto"/>
      </w:divBdr>
      <w:divsChild>
        <w:div w:id="1327630243">
          <w:marLeft w:val="0"/>
          <w:marRight w:val="0"/>
          <w:marTop w:val="0"/>
          <w:marBottom w:val="0"/>
          <w:divBdr>
            <w:top w:val="none" w:sz="0" w:space="0" w:color="auto"/>
            <w:left w:val="none" w:sz="0" w:space="0" w:color="auto"/>
            <w:bottom w:val="none" w:sz="0" w:space="0" w:color="auto"/>
            <w:right w:val="none" w:sz="0" w:space="0" w:color="auto"/>
          </w:divBdr>
          <w:divsChild>
            <w:div w:id="1345938091">
              <w:marLeft w:val="0"/>
              <w:marRight w:val="0"/>
              <w:marTop w:val="0"/>
              <w:marBottom w:val="0"/>
              <w:divBdr>
                <w:top w:val="none" w:sz="0" w:space="0" w:color="auto"/>
                <w:left w:val="none" w:sz="0" w:space="0" w:color="auto"/>
                <w:bottom w:val="none" w:sz="0" w:space="0" w:color="auto"/>
                <w:right w:val="none" w:sz="0" w:space="0" w:color="auto"/>
              </w:divBdr>
              <w:divsChild>
                <w:div w:id="12145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189311">
      <w:bodyDiv w:val="1"/>
      <w:marLeft w:val="0"/>
      <w:marRight w:val="0"/>
      <w:marTop w:val="0"/>
      <w:marBottom w:val="0"/>
      <w:divBdr>
        <w:top w:val="none" w:sz="0" w:space="0" w:color="auto"/>
        <w:left w:val="none" w:sz="0" w:space="0" w:color="auto"/>
        <w:bottom w:val="none" w:sz="0" w:space="0" w:color="auto"/>
        <w:right w:val="none" w:sz="0" w:space="0" w:color="auto"/>
      </w:divBdr>
      <w:divsChild>
        <w:div w:id="1942646692">
          <w:marLeft w:val="0"/>
          <w:marRight w:val="0"/>
          <w:marTop w:val="0"/>
          <w:marBottom w:val="0"/>
          <w:divBdr>
            <w:top w:val="none" w:sz="0" w:space="0" w:color="auto"/>
            <w:left w:val="none" w:sz="0" w:space="0" w:color="auto"/>
            <w:bottom w:val="none" w:sz="0" w:space="0" w:color="auto"/>
            <w:right w:val="none" w:sz="0" w:space="0" w:color="auto"/>
          </w:divBdr>
          <w:divsChild>
            <w:div w:id="193082428">
              <w:marLeft w:val="0"/>
              <w:marRight w:val="0"/>
              <w:marTop w:val="0"/>
              <w:marBottom w:val="0"/>
              <w:divBdr>
                <w:top w:val="none" w:sz="0" w:space="0" w:color="auto"/>
                <w:left w:val="none" w:sz="0" w:space="0" w:color="auto"/>
                <w:bottom w:val="none" w:sz="0" w:space="0" w:color="auto"/>
                <w:right w:val="none" w:sz="0" w:space="0" w:color="auto"/>
              </w:divBdr>
              <w:divsChild>
                <w:div w:id="136813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680922">
      <w:bodyDiv w:val="1"/>
      <w:marLeft w:val="0"/>
      <w:marRight w:val="0"/>
      <w:marTop w:val="0"/>
      <w:marBottom w:val="0"/>
      <w:divBdr>
        <w:top w:val="none" w:sz="0" w:space="0" w:color="auto"/>
        <w:left w:val="none" w:sz="0" w:space="0" w:color="auto"/>
        <w:bottom w:val="none" w:sz="0" w:space="0" w:color="auto"/>
        <w:right w:val="none" w:sz="0" w:space="0" w:color="auto"/>
      </w:divBdr>
      <w:divsChild>
        <w:div w:id="2064400182">
          <w:marLeft w:val="0"/>
          <w:marRight w:val="0"/>
          <w:marTop w:val="0"/>
          <w:marBottom w:val="0"/>
          <w:divBdr>
            <w:top w:val="none" w:sz="0" w:space="0" w:color="auto"/>
            <w:left w:val="none" w:sz="0" w:space="0" w:color="auto"/>
            <w:bottom w:val="none" w:sz="0" w:space="0" w:color="auto"/>
            <w:right w:val="none" w:sz="0" w:space="0" w:color="auto"/>
          </w:divBdr>
          <w:divsChild>
            <w:div w:id="722098432">
              <w:marLeft w:val="0"/>
              <w:marRight w:val="0"/>
              <w:marTop w:val="0"/>
              <w:marBottom w:val="0"/>
              <w:divBdr>
                <w:top w:val="none" w:sz="0" w:space="0" w:color="auto"/>
                <w:left w:val="none" w:sz="0" w:space="0" w:color="auto"/>
                <w:bottom w:val="none" w:sz="0" w:space="0" w:color="auto"/>
                <w:right w:val="none" w:sz="0" w:space="0" w:color="auto"/>
              </w:divBdr>
              <w:divsChild>
                <w:div w:id="123492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14667">
      <w:bodyDiv w:val="1"/>
      <w:marLeft w:val="0"/>
      <w:marRight w:val="0"/>
      <w:marTop w:val="0"/>
      <w:marBottom w:val="0"/>
      <w:divBdr>
        <w:top w:val="none" w:sz="0" w:space="0" w:color="auto"/>
        <w:left w:val="none" w:sz="0" w:space="0" w:color="auto"/>
        <w:bottom w:val="none" w:sz="0" w:space="0" w:color="auto"/>
        <w:right w:val="none" w:sz="0" w:space="0" w:color="auto"/>
      </w:divBdr>
      <w:divsChild>
        <w:div w:id="1459638688">
          <w:marLeft w:val="0"/>
          <w:marRight w:val="0"/>
          <w:marTop w:val="0"/>
          <w:marBottom w:val="0"/>
          <w:divBdr>
            <w:top w:val="none" w:sz="0" w:space="0" w:color="auto"/>
            <w:left w:val="none" w:sz="0" w:space="0" w:color="auto"/>
            <w:bottom w:val="none" w:sz="0" w:space="0" w:color="auto"/>
            <w:right w:val="none" w:sz="0" w:space="0" w:color="auto"/>
          </w:divBdr>
          <w:divsChild>
            <w:div w:id="1874687023">
              <w:marLeft w:val="0"/>
              <w:marRight w:val="0"/>
              <w:marTop w:val="0"/>
              <w:marBottom w:val="0"/>
              <w:divBdr>
                <w:top w:val="none" w:sz="0" w:space="0" w:color="auto"/>
                <w:left w:val="none" w:sz="0" w:space="0" w:color="auto"/>
                <w:bottom w:val="none" w:sz="0" w:space="0" w:color="auto"/>
                <w:right w:val="none" w:sz="0" w:space="0" w:color="auto"/>
              </w:divBdr>
              <w:divsChild>
                <w:div w:id="35416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5764">
      <w:bodyDiv w:val="1"/>
      <w:marLeft w:val="0"/>
      <w:marRight w:val="0"/>
      <w:marTop w:val="0"/>
      <w:marBottom w:val="0"/>
      <w:divBdr>
        <w:top w:val="none" w:sz="0" w:space="0" w:color="auto"/>
        <w:left w:val="none" w:sz="0" w:space="0" w:color="auto"/>
        <w:bottom w:val="none" w:sz="0" w:space="0" w:color="auto"/>
        <w:right w:val="none" w:sz="0" w:space="0" w:color="auto"/>
      </w:divBdr>
      <w:divsChild>
        <w:div w:id="8072626">
          <w:marLeft w:val="0"/>
          <w:marRight w:val="0"/>
          <w:marTop w:val="0"/>
          <w:marBottom w:val="0"/>
          <w:divBdr>
            <w:top w:val="none" w:sz="0" w:space="0" w:color="auto"/>
            <w:left w:val="none" w:sz="0" w:space="0" w:color="auto"/>
            <w:bottom w:val="none" w:sz="0" w:space="0" w:color="auto"/>
            <w:right w:val="none" w:sz="0" w:space="0" w:color="auto"/>
          </w:divBdr>
          <w:divsChild>
            <w:div w:id="617295238">
              <w:marLeft w:val="0"/>
              <w:marRight w:val="0"/>
              <w:marTop w:val="0"/>
              <w:marBottom w:val="0"/>
              <w:divBdr>
                <w:top w:val="none" w:sz="0" w:space="0" w:color="auto"/>
                <w:left w:val="none" w:sz="0" w:space="0" w:color="auto"/>
                <w:bottom w:val="none" w:sz="0" w:space="0" w:color="auto"/>
                <w:right w:val="none" w:sz="0" w:space="0" w:color="auto"/>
              </w:divBdr>
              <w:divsChild>
                <w:div w:id="2432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80088">
      <w:bodyDiv w:val="1"/>
      <w:marLeft w:val="0"/>
      <w:marRight w:val="0"/>
      <w:marTop w:val="0"/>
      <w:marBottom w:val="0"/>
      <w:divBdr>
        <w:top w:val="none" w:sz="0" w:space="0" w:color="auto"/>
        <w:left w:val="none" w:sz="0" w:space="0" w:color="auto"/>
        <w:bottom w:val="none" w:sz="0" w:space="0" w:color="auto"/>
        <w:right w:val="none" w:sz="0" w:space="0" w:color="auto"/>
      </w:divBdr>
      <w:divsChild>
        <w:div w:id="1759598585">
          <w:marLeft w:val="0"/>
          <w:marRight w:val="0"/>
          <w:marTop w:val="0"/>
          <w:marBottom w:val="0"/>
          <w:divBdr>
            <w:top w:val="none" w:sz="0" w:space="0" w:color="auto"/>
            <w:left w:val="none" w:sz="0" w:space="0" w:color="auto"/>
            <w:bottom w:val="none" w:sz="0" w:space="0" w:color="auto"/>
            <w:right w:val="none" w:sz="0" w:space="0" w:color="auto"/>
          </w:divBdr>
          <w:divsChild>
            <w:div w:id="1967543922">
              <w:marLeft w:val="0"/>
              <w:marRight w:val="0"/>
              <w:marTop w:val="0"/>
              <w:marBottom w:val="0"/>
              <w:divBdr>
                <w:top w:val="none" w:sz="0" w:space="0" w:color="auto"/>
                <w:left w:val="none" w:sz="0" w:space="0" w:color="auto"/>
                <w:bottom w:val="none" w:sz="0" w:space="0" w:color="auto"/>
                <w:right w:val="none" w:sz="0" w:space="0" w:color="auto"/>
              </w:divBdr>
              <w:divsChild>
                <w:div w:id="14531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07274">
      <w:bodyDiv w:val="1"/>
      <w:marLeft w:val="0"/>
      <w:marRight w:val="0"/>
      <w:marTop w:val="0"/>
      <w:marBottom w:val="0"/>
      <w:divBdr>
        <w:top w:val="none" w:sz="0" w:space="0" w:color="auto"/>
        <w:left w:val="none" w:sz="0" w:space="0" w:color="auto"/>
        <w:bottom w:val="none" w:sz="0" w:space="0" w:color="auto"/>
        <w:right w:val="none" w:sz="0" w:space="0" w:color="auto"/>
      </w:divBdr>
      <w:divsChild>
        <w:div w:id="979113142">
          <w:marLeft w:val="0"/>
          <w:marRight w:val="0"/>
          <w:marTop w:val="0"/>
          <w:marBottom w:val="0"/>
          <w:divBdr>
            <w:top w:val="none" w:sz="0" w:space="0" w:color="auto"/>
            <w:left w:val="none" w:sz="0" w:space="0" w:color="auto"/>
            <w:bottom w:val="none" w:sz="0" w:space="0" w:color="auto"/>
            <w:right w:val="none" w:sz="0" w:space="0" w:color="auto"/>
          </w:divBdr>
          <w:divsChild>
            <w:div w:id="995303424">
              <w:marLeft w:val="0"/>
              <w:marRight w:val="0"/>
              <w:marTop w:val="0"/>
              <w:marBottom w:val="0"/>
              <w:divBdr>
                <w:top w:val="none" w:sz="0" w:space="0" w:color="auto"/>
                <w:left w:val="none" w:sz="0" w:space="0" w:color="auto"/>
                <w:bottom w:val="none" w:sz="0" w:space="0" w:color="auto"/>
                <w:right w:val="none" w:sz="0" w:space="0" w:color="auto"/>
              </w:divBdr>
              <w:divsChild>
                <w:div w:id="11044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043091">
      <w:bodyDiv w:val="1"/>
      <w:marLeft w:val="0"/>
      <w:marRight w:val="0"/>
      <w:marTop w:val="0"/>
      <w:marBottom w:val="0"/>
      <w:divBdr>
        <w:top w:val="none" w:sz="0" w:space="0" w:color="auto"/>
        <w:left w:val="none" w:sz="0" w:space="0" w:color="auto"/>
        <w:bottom w:val="none" w:sz="0" w:space="0" w:color="auto"/>
        <w:right w:val="none" w:sz="0" w:space="0" w:color="auto"/>
      </w:divBdr>
      <w:divsChild>
        <w:div w:id="827359115">
          <w:marLeft w:val="0"/>
          <w:marRight w:val="0"/>
          <w:marTop w:val="0"/>
          <w:marBottom w:val="0"/>
          <w:divBdr>
            <w:top w:val="none" w:sz="0" w:space="0" w:color="auto"/>
            <w:left w:val="none" w:sz="0" w:space="0" w:color="auto"/>
            <w:bottom w:val="none" w:sz="0" w:space="0" w:color="auto"/>
            <w:right w:val="none" w:sz="0" w:space="0" w:color="auto"/>
          </w:divBdr>
          <w:divsChild>
            <w:div w:id="590049983">
              <w:marLeft w:val="0"/>
              <w:marRight w:val="0"/>
              <w:marTop w:val="0"/>
              <w:marBottom w:val="0"/>
              <w:divBdr>
                <w:top w:val="none" w:sz="0" w:space="0" w:color="auto"/>
                <w:left w:val="none" w:sz="0" w:space="0" w:color="auto"/>
                <w:bottom w:val="none" w:sz="0" w:space="0" w:color="auto"/>
                <w:right w:val="none" w:sz="0" w:space="0" w:color="auto"/>
              </w:divBdr>
              <w:divsChild>
                <w:div w:id="2103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751997">
      <w:bodyDiv w:val="1"/>
      <w:marLeft w:val="0"/>
      <w:marRight w:val="0"/>
      <w:marTop w:val="0"/>
      <w:marBottom w:val="0"/>
      <w:divBdr>
        <w:top w:val="none" w:sz="0" w:space="0" w:color="auto"/>
        <w:left w:val="none" w:sz="0" w:space="0" w:color="auto"/>
        <w:bottom w:val="none" w:sz="0" w:space="0" w:color="auto"/>
        <w:right w:val="none" w:sz="0" w:space="0" w:color="auto"/>
      </w:divBdr>
      <w:divsChild>
        <w:div w:id="915355903">
          <w:marLeft w:val="0"/>
          <w:marRight w:val="0"/>
          <w:marTop w:val="0"/>
          <w:marBottom w:val="0"/>
          <w:divBdr>
            <w:top w:val="none" w:sz="0" w:space="0" w:color="auto"/>
            <w:left w:val="none" w:sz="0" w:space="0" w:color="auto"/>
            <w:bottom w:val="none" w:sz="0" w:space="0" w:color="auto"/>
            <w:right w:val="none" w:sz="0" w:space="0" w:color="auto"/>
          </w:divBdr>
          <w:divsChild>
            <w:div w:id="2101563793">
              <w:marLeft w:val="0"/>
              <w:marRight w:val="0"/>
              <w:marTop w:val="0"/>
              <w:marBottom w:val="0"/>
              <w:divBdr>
                <w:top w:val="none" w:sz="0" w:space="0" w:color="auto"/>
                <w:left w:val="none" w:sz="0" w:space="0" w:color="auto"/>
                <w:bottom w:val="none" w:sz="0" w:space="0" w:color="auto"/>
                <w:right w:val="none" w:sz="0" w:space="0" w:color="auto"/>
              </w:divBdr>
              <w:divsChild>
                <w:div w:id="20055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12163">
      <w:bodyDiv w:val="1"/>
      <w:marLeft w:val="0"/>
      <w:marRight w:val="0"/>
      <w:marTop w:val="0"/>
      <w:marBottom w:val="0"/>
      <w:divBdr>
        <w:top w:val="none" w:sz="0" w:space="0" w:color="auto"/>
        <w:left w:val="none" w:sz="0" w:space="0" w:color="auto"/>
        <w:bottom w:val="none" w:sz="0" w:space="0" w:color="auto"/>
        <w:right w:val="none" w:sz="0" w:space="0" w:color="auto"/>
      </w:divBdr>
      <w:divsChild>
        <w:div w:id="438063738">
          <w:marLeft w:val="0"/>
          <w:marRight w:val="0"/>
          <w:marTop w:val="0"/>
          <w:marBottom w:val="0"/>
          <w:divBdr>
            <w:top w:val="none" w:sz="0" w:space="0" w:color="auto"/>
            <w:left w:val="none" w:sz="0" w:space="0" w:color="auto"/>
            <w:bottom w:val="none" w:sz="0" w:space="0" w:color="auto"/>
            <w:right w:val="none" w:sz="0" w:space="0" w:color="auto"/>
          </w:divBdr>
          <w:divsChild>
            <w:div w:id="1757509935">
              <w:marLeft w:val="0"/>
              <w:marRight w:val="0"/>
              <w:marTop w:val="0"/>
              <w:marBottom w:val="0"/>
              <w:divBdr>
                <w:top w:val="none" w:sz="0" w:space="0" w:color="auto"/>
                <w:left w:val="none" w:sz="0" w:space="0" w:color="auto"/>
                <w:bottom w:val="none" w:sz="0" w:space="0" w:color="auto"/>
                <w:right w:val="none" w:sz="0" w:space="0" w:color="auto"/>
              </w:divBdr>
              <w:divsChild>
                <w:div w:id="20655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6464">
      <w:bodyDiv w:val="1"/>
      <w:marLeft w:val="0"/>
      <w:marRight w:val="0"/>
      <w:marTop w:val="0"/>
      <w:marBottom w:val="0"/>
      <w:divBdr>
        <w:top w:val="none" w:sz="0" w:space="0" w:color="auto"/>
        <w:left w:val="none" w:sz="0" w:space="0" w:color="auto"/>
        <w:bottom w:val="none" w:sz="0" w:space="0" w:color="auto"/>
        <w:right w:val="none" w:sz="0" w:space="0" w:color="auto"/>
      </w:divBdr>
      <w:divsChild>
        <w:div w:id="285477443">
          <w:marLeft w:val="0"/>
          <w:marRight w:val="0"/>
          <w:marTop w:val="0"/>
          <w:marBottom w:val="0"/>
          <w:divBdr>
            <w:top w:val="none" w:sz="0" w:space="0" w:color="auto"/>
            <w:left w:val="none" w:sz="0" w:space="0" w:color="auto"/>
            <w:bottom w:val="none" w:sz="0" w:space="0" w:color="auto"/>
            <w:right w:val="none" w:sz="0" w:space="0" w:color="auto"/>
          </w:divBdr>
          <w:divsChild>
            <w:div w:id="1402680761">
              <w:marLeft w:val="0"/>
              <w:marRight w:val="0"/>
              <w:marTop w:val="0"/>
              <w:marBottom w:val="0"/>
              <w:divBdr>
                <w:top w:val="none" w:sz="0" w:space="0" w:color="auto"/>
                <w:left w:val="none" w:sz="0" w:space="0" w:color="auto"/>
                <w:bottom w:val="none" w:sz="0" w:space="0" w:color="auto"/>
                <w:right w:val="none" w:sz="0" w:space="0" w:color="auto"/>
              </w:divBdr>
              <w:divsChild>
                <w:div w:id="4493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166695">
      <w:bodyDiv w:val="1"/>
      <w:marLeft w:val="0"/>
      <w:marRight w:val="0"/>
      <w:marTop w:val="0"/>
      <w:marBottom w:val="0"/>
      <w:divBdr>
        <w:top w:val="none" w:sz="0" w:space="0" w:color="auto"/>
        <w:left w:val="none" w:sz="0" w:space="0" w:color="auto"/>
        <w:bottom w:val="none" w:sz="0" w:space="0" w:color="auto"/>
        <w:right w:val="none" w:sz="0" w:space="0" w:color="auto"/>
      </w:divBdr>
      <w:divsChild>
        <w:div w:id="538737260">
          <w:marLeft w:val="0"/>
          <w:marRight w:val="0"/>
          <w:marTop w:val="0"/>
          <w:marBottom w:val="0"/>
          <w:divBdr>
            <w:top w:val="none" w:sz="0" w:space="0" w:color="auto"/>
            <w:left w:val="none" w:sz="0" w:space="0" w:color="auto"/>
            <w:bottom w:val="none" w:sz="0" w:space="0" w:color="auto"/>
            <w:right w:val="none" w:sz="0" w:space="0" w:color="auto"/>
          </w:divBdr>
          <w:divsChild>
            <w:div w:id="1639652255">
              <w:marLeft w:val="0"/>
              <w:marRight w:val="0"/>
              <w:marTop w:val="0"/>
              <w:marBottom w:val="0"/>
              <w:divBdr>
                <w:top w:val="none" w:sz="0" w:space="0" w:color="auto"/>
                <w:left w:val="none" w:sz="0" w:space="0" w:color="auto"/>
                <w:bottom w:val="none" w:sz="0" w:space="0" w:color="auto"/>
                <w:right w:val="none" w:sz="0" w:space="0" w:color="auto"/>
              </w:divBdr>
              <w:divsChild>
                <w:div w:id="6759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67722">
      <w:bodyDiv w:val="1"/>
      <w:marLeft w:val="0"/>
      <w:marRight w:val="0"/>
      <w:marTop w:val="0"/>
      <w:marBottom w:val="0"/>
      <w:divBdr>
        <w:top w:val="none" w:sz="0" w:space="0" w:color="auto"/>
        <w:left w:val="none" w:sz="0" w:space="0" w:color="auto"/>
        <w:bottom w:val="none" w:sz="0" w:space="0" w:color="auto"/>
        <w:right w:val="none" w:sz="0" w:space="0" w:color="auto"/>
      </w:divBdr>
      <w:divsChild>
        <w:div w:id="369720230">
          <w:marLeft w:val="0"/>
          <w:marRight w:val="0"/>
          <w:marTop w:val="0"/>
          <w:marBottom w:val="0"/>
          <w:divBdr>
            <w:top w:val="none" w:sz="0" w:space="0" w:color="auto"/>
            <w:left w:val="none" w:sz="0" w:space="0" w:color="auto"/>
            <w:bottom w:val="none" w:sz="0" w:space="0" w:color="auto"/>
            <w:right w:val="none" w:sz="0" w:space="0" w:color="auto"/>
          </w:divBdr>
          <w:divsChild>
            <w:div w:id="1009328468">
              <w:marLeft w:val="0"/>
              <w:marRight w:val="0"/>
              <w:marTop w:val="0"/>
              <w:marBottom w:val="0"/>
              <w:divBdr>
                <w:top w:val="none" w:sz="0" w:space="0" w:color="auto"/>
                <w:left w:val="none" w:sz="0" w:space="0" w:color="auto"/>
                <w:bottom w:val="none" w:sz="0" w:space="0" w:color="auto"/>
                <w:right w:val="none" w:sz="0" w:space="0" w:color="auto"/>
              </w:divBdr>
              <w:divsChild>
                <w:div w:id="18257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3712">
      <w:bodyDiv w:val="1"/>
      <w:marLeft w:val="0"/>
      <w:marRight w:val="0"/>
      <w:marTop w:val="0"/>
      <w:marBottom w:val="0"/>
      <w:divBdr>
        <w:top w:val="none" w:sz="0" w:space="0" w:color="auto"/>
        <w:left w:val="none" w:sz="0" w:space="0" w:color="auto"/>
        <w:bottom w:val="none" w:sz="0" w:space="0" w:color="auto"/>
        <w:right w:val="none" w:sz="0" w:space="0" w:color="auto"/>
      </w:divBdr>
      <w:divsChild>
        <w:div w:id="1958486750">
          <w:marLeft w:val="0"/>
          <w:marRight w:val="0"/>
          <w:marTop w:val="0"/>
          <w:marBottom w:val="0"/>
          <w:divBdr>
            <w:top w:val="none" w:sz="0" w:space="0" w:color="auto"/>
            <w:left w:val="none" w:sz="0" w:space="0" w:color="auto"/>
            <w:bottom w:val="none" w:sz="0" w:space="0" w:color="auto"/>
            <w:right w:val="none" w:sz="0" w:space="0" w:color="auto"/>
          </w:divBdr>
          <w:divsChild>
            <w:div w:id="33193472">
              <w:marLeft w:val="0"/>
              <w:marRight w:val="0"/>
              <w:marTop w:val="0"/>
              <w:marBottom w:val="0"/>
              <w:divBdr>
                <w:top w:val="none" w:sz="0" w:space="0" w:color="auto"/>
                <w:left w:val="none" w:sz="0" w:space="0" w:color="auto"/>
                <w:bottom w:val="none" w:sz="0" w:space="0" w:color="auto"/>
                <w:right w:val="none" w:sz="0" w:space="0" w:color="auto"/>
              </w:divBdr>
              <w:divsChild>
                <w:div w:id="8150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80271">
      <w:bodyDiv w:val="1"/>
      <w:marLeft w:val="0"/>
      <w:marRight w:val="0"/>
      <w:marTop w:val="0"/>
      <w:marBottom w:val="0"/>
      <w:divBdr>
        <w:top w:val="none" w:sz="0" w:space="0" w:color="auto"/>
        <w:left w:val="none" w:sz="0" w:space="0" w:color="auto"/>
        <w:bottom w:val="none" w:sz="0" w:space="0" w:color="auto"/>
        <w:right w:val="none" w:sz="0" w:space="0" w:color="auto"/>
      </w:divBdr>
      <w:divsChild>
        <w:div w:id="1169445152">
          <w:marLeft w:val="0"/>
          <w:marRight w:val="0"/>
          <w:marTop w:val="0"/>
          <w:marBottom w:val="0"/>
          <w:divBdr>
            <w:top w:val="none" w:sz="0" w:space="0" w:color="auto"/>
            <w:left w:val="none" w:sz="0" w:space="0" w:color="auto"/>
            <w:bottom w:val="none" w:sz="0" w:space="0" w:color="auto"/>
            <w:right w:val="none" w:sz="0" w:space="0" w:color="auto"/>
          </w:divBdr>
          <w:divsChild>
            <w:div w:id="1837763456">
              <w:marLeft w:val="0"/>
              <w:marRight w:val="0"/>
              <w:marTop w:val="0"/>
              <w:marBottom w:val="0"/>
              <w:divBdr>
                <w:top w:val="none" w:sz="0" w:space="0" w:color="auto"/>
                <w:left w:val="none" w:sz="0" w:space="0" w:color="auto"/>
                <w:bottom w:val="none" w:sz="0" w:space="0" w:color="auto"/>
                <w:right w:val="none" w:sz="0" w:space="0" w:color="auto"/>
              </w:divBdr>
              <w:divsChild>
                <w:div w:id="13929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37247">
      <w:bodyDiv w:val="1"/>
      <w:marLeft w:val="0"/>
      <w:marRight w:val="0"/>
      <w:marTop w:val="0"/>
      <w:marBottom w:val="0"/>
      <w:divBdr>
        <w:top w:val="none" w:sz="0" w:space="0" w:color="auto"/>
        <w:left w:val="none" w:sz="0" w:space="0" w:color="auto"/>
        <w:bottom w:val="none" w:sz="0" w:space="0" w:color="auto"/>
        <w:right w:val="none" w:sz="0" w:space="0" w:color="auto"/>
      </w:divBdr>
      <w:divsChild>
        <w:div w:id="674958609">
          <w:marLeft w:val="0"/>
          <w:marRight w:val="0"/>
          <w:marTop w:val="0"/>
          <w:marBottom w:val="0"/>
          <w:divBdr>
            <w:top w:val="none" w:sz="0" w:space="0" w:color="auto"/>
            <w:left w:val="none" w:sz="0" w:space="0" w:color="auto"/>
            <w:bottom w:val="none" w:sz="0" w:space="0" w:color="auto"/>
            <w:right w:val="none" w:sz="0" w:space="0" w:color="auto"/>
          </w:divBdr>
          <w:divsChild>
            <w:div w:id="394813287">
              <w:marLeft w:val="0"/>
              <w:marRight w:val="0"/>
              <w:marTop w:val="0"/>
              <w:marBottom w:val="0"/>
              <w:divBdr>
                <w:top w:val="none" w:sz="0" w:space="0" w:color="auto"/>
                <w:left w:val="none" w:sz="0" w:space="0" w:color="auto"/>
                <w:bottom w:val="none" w:sz="0" w:space="0" w:color="auto"/>
                <w:right w:val="none" w:sz="0" w:space="0" w:color="auto"/>
              </w:divBdr>
              <w:divsChild>
                <w:div w:id="14881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2454">
      <w:bodyDiv w:val="1"/>
      <w:marLeft w:val="0"/>
      <w:marRight w:val="0"/>
      <w:marTop w:val="0"/>
      <w:marBottom w:val="0"/>
      <w:divBdr>
        <w:top w:val="none" w:sz="0" w:space="0" w:color="auto"/>
        <w:left w:val="none" w:sz="0" w:space="0" w:color="auto"/>
        <w:bottom w:val="none" w:sz="0" w:space="0" w:color="auto"/>
        <w:right w:val="none" w:sz="0" w:space="0" w:color="auto"/>
      </w:divBdr>
      <w:divsChild>
        <w:div w:id="898975624">
          <w:marLeft w:val="0"/>
          <w:marRight w:val="0"/>
          <w:marTop w:val="0"/>
          <w:marBottom w:val="0"/>
          <w:divBdr>
            <w:top w:val="none" w:sz="0" w:space="0" w:color="auto"/>
            <w:left w:val="none" w:sz="0" w:space="0" w:color="auto"/>
            <w:bottom w:val="none" w:sz="0" w:space="0" w:color="auto"/>
            <w:right w:val="none" w:sz="0" w:space="0" w:color="auto"/>
          </w:divBdr>
          <w:divsChild>
            <w:div w:id="1584992452">
              <w:marLeft w:val="0"/>
              <w:marRight w:val="0"/>
              <w:marTop w:val="0"/>
              <w:marBottom w:val="0"/>
              <w:divBdr>
                <w:top w:val="none" w:sz="0" w:space="0" w:color="auto"/>
                <w:left w:val="none" w:sz="0" w:space="0" w:color="auto"/>
                <w:bottom w:val="none" w:sz="0" w:space="0" w:color="auto"/>
                <w:right w:val="none" w:sz="0" w:space="0" w:color="auto"/>
              </w:divBdr>
              <w:divsChild>
                <w:div w:id="2069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4195">
      <w:bodyDiv w:val="1"/>
      <w:marLeft w:val="0"/>
      <w:marRight w:val="0"/>
      <w:marTop w:val="0"/>
      <w:marBottom w:val="0"/>
      <w:divBdr>
        <w:top w:val="none" w:sz="0" w:space="0" w:color="auto"/>
        <w:left w:val="none" w:sz="0" w:space="0" w:color="auto"/>
        <w:bottom w:val="none" w:sz="0" w:space="0" w:color="auto"/>
        <w:right w:val="none" w:sz="0" w:space="0" w:color="auto"/>
      </w:divBdr>
      <w:divsChild>
        <w:div w:id="309293263">
          <w:marLeft w:val="0"/>
          <w:marRight w:val="0"/>
          <w:marTop w:val="0"/>
          <w:marBottom w:val="0"/>
          <w:divBdr>
            <w:top w:val="none" w:sz="0" w:space="0" w:color="auto"/>
            <w:left w:val="none" w:sz="0" w:space="0" w:color="auto"/>
            <w:bottom w:val="none" w:sz="0" w:space="0" w:color="auto"/>
            <w:right w:val="none" w:sz="0" w:space="0" w:color="auto"/>
          </w:divBdr>
          <w:divsChild>
            <w:div w:id="817839202">
              <w:marLeft w:val="0"/>
              <w:marRight w:val="0"/>
              <w:marTop w:val="0"/>
              <w:marBottom w:val="0"/>
              <w:divBdr>
                <w:top w:val="none" w:sz="0" w:space="0" w:color="auto"/>
                <w:left w:val="none" w:sz="0" w:space="0" w:color="auto"/>
                <w:bottom w:val="none" w:sz="0" w:space="0" w:color="auto"/>
                <w:right w:val="none" w:sz="0" w:space="0" w:color="auto"/>
              </w:divBdr>
              <w:divsChild>
                <w:div w:id="4161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3073">
      <w:bodyDiv w:val="1"/>
      <w:marLeft w:val="0"/>
      <w:marRight w:val="0"/>
      <w:marTop w:val="0"/>
      <w:marBottom w:val="0"/>
      <w:divBdr>
        <w:top w:val="none" w:sz="0" w:space="0" w:color="auto"/>
        <w:left w:val="none" w:sz="0" w:space="0" w:color="auto"/>
        <w:bottom w:val="none" w:sz="0" w:space="0" w:color="auto"/>
        <w:right w:val="none" w:sz="0" w:space="0" w:color="auto"/>
      </w:divBdr>
      <w:divsChild>
        <w:div w:id="1982496242">
          <w:marLeft w:val="0"/>
          <w:marRight w:val="0"/>
          <w:marTop w:val="0"/>
          <w:marBottom w:val="0"/>
          <w:divBdr>
            <w:top w:val="none" w:sz="0" w:space="0" w:color="auto"/>
            <w:left w:val="none" w:sz="0" w:space="0" w:color="auto"/>
            <w:bottom w:val="none" w:sz="0" w:space="0" w:color="auto"/>
            <w:right w:val="none" w:sz="0" w:space="0" w:color="auto"/>
          </w:divBdr>
          <w:divsChild>
            <w:div w:id="2146046497">
              <w:marLeft w:val="0"/>
              <w:marRight w:val="0"/>
              <w:marTop w:val="0"/>
              <w:marBottom w:val="0"/>
              <w:divBdr>
                <w:top w:val="none" w:sz="0" w:space="0" w:color="auto"/>
                <w:left w:val="none" w:sz="0" w:space="0" w:color="auto"/>
                <w:bottom w:val="none" w:sz="0" w:space="0" w:color="auto"/>
                <w:right w:val="none" w:sz="0" w:space="0" w:color="auto"/>
              </w:divBdr>
              <w:divsChild>
                <w:div w:id="199802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80434">
      <w:bodyDiv w:val="1"/>
      <w:marLeft w:val="0"/>
      <w:marRight w:val="0"/>
      <w:marTop w:val="0"/>
      <w:marBottom w:val="0"/>
      <w:divBdr>
        <w:top w:val="none" w:sz="0" w:space="0" w:color="auto"/>
        <w:left w:val="none" w:sz="0" w:space="0" w:color="auto"/>
        <w:bottom w:val="none" w:sz="0" w:space="0" w:color="auto"/>
        <w:right w:val="none" w:sz="0" w:space="0" w:color="auto"/>
      </w:divBdr>
      <w:divsChild>
        <w:div w:id="894581686">
          <w:marLeft w:val="0"/>
          <w:marRight w:val="0"/>
          <w:marTop w:val="0"/>
          <w:marBottom w:val="0"/>
          <w:divBdr>
            <w:top w:val="none" w:sz="0" w:space="0" w:color="auto"/>
            <w:left w:val="none" w:sz="0" w:space="0" w:color="auto"/>
            <w:bottom w:val="none" w:sz="0" w:space="0" w:color="auto"/>
            <w:right w:val="none" w:sz="0" w:space="0" w:color="auto"/>
          </w:divBdr>
          <w:divsChild>
            <w:div w:id="167719364">
              <w:marLeft w:val="0"/>
              <w:marRight w:val="0"/>
              <w:marTop w:val="0"/>
              <w:marBottom w:val="0"/>
              <w:divBdr>
                <w:top w:val="none" w:sz="0" w:space="0" w:color="auto"/>
                <w:left w:val="none" w:sz="0" w:space="0" w:color="auto"/>
                <w:bottom w:val="none" w:sz="0" w:space="0" w:color="auto"/>
                <w:right w:val="none" w:sz="0" w:space="0" w:color="auto"/>
              </w:divBdr>
              <w:divsChild>
                <w:div w:id="8267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27212">
      <w:bodyDiv w:val="1"/>
      <w:marLeft w:val="0"/>
      <w:marRight w:val="0"/>
      <w:marTop w:val="0"/>
      <w:marBottom w:val="0"/>
      <w:divBdr>
        <w:top w:val="none" w:sz="0" w:space="0" w:color="auto"/>
        <w:left w:val="none" w:sz="0" w:space="0" w:color="auto"/>
        <w:bottom w:val="none" w:sz="0" w:space="0" w:color="auto"/>
        <w:right w:val="none" w:sz="0" w:space="0" w:color="auto"/>
      </w:divBdr>
      <w:divsChild>
        <w:div w:id="99375799">
          <w:marLeft w:val="0"/>
          <w:marRight w:val="0"/>
          <w:marTop w:val="0"/>
          <w:marBottom w:val="0"/>
          <w:divBdr>
            <w:top w:val="none" w:sz="0" w:space="0" w:color="auto"/>
            <w:left w:val="none" w:sz="0" w:space="0" w:color="auto"/>
            <w:bottom w:val="none" w:sz="0" w:space="0" w:color="auto"/>
            <w:right w:val="none" w:sz="0" w:space="0" w:color="auto"/>
          </w:divBdr>
          <w:divsChild>
            <w:div w:id="1628579873">
              <w:marLeft w:val="0"/>
              <w:marRight w:val="0"/>
              <w:marTop w:val="0"/>
              <w:marBottom w:val="0"/>
              <w:divBdr>
                <w:top w:val="none" w:sz="0" w:space="0" w:color="auto"/>
                <w:left w:val="none" w:sz="0" w:space="0" w:color="auto"/>
                <w:bottom w:val="none" w:sz="0" w:space="0" w:color="auto"/>
                <w:right w:val="none" w:sz="0" w:space="0" w:color="auto"/>
              </w:divBdr>
              <w:divsChild>
                <w:div w:id="175979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23801">
      <w:bodyDiv w:val="1"/>
      <w:marLeft w:val="0"/>
      <w:marRight w:val="0"/>
      <w:marTop w:val="0"/>
      <w:marBottom w:val="0"/>
      <w:divBdr>
        <w:top w:val="none" w:sz="0" w:space="0" w:color="auto"/>
        <w:left w:val="none" w:sz="0" w:space="0" w:color="auto"/>
        <w:bottom w:val="none" w:sz="0" w:space="0" w:color="auto"/>
        <w:right w:val="none" w:sz="0" w:space="0" w:color="auto"/>
      </w:divBdr>
      <w:divsChild>
        <w:div w:id="1956207925">
          <w:marLeft w:val="0"/>
          <w:marRight w:val="0"/>
          <w:marTop w:val="0"/>
          <w:marBottom w:val="0"/>
          <w:divBdr>
            <w:top w:val="none" w:sz="0" w:space="0" w:color="auto"/>
            <w:left w:val="none" w:sz="0" w:space="0" w:color="auto"/>
            <w:bottom w:val="none" w:sz="0" w:space="0" w:color="auto"/>
            <w:right w:val="none" w:sz="0" w:space="0" w:color="auto"/>
          </w:divBdr>
          <w:divsChild>
            <w:div w:id="865361953">
              <w:marLeft w:val="0"/>
              <w:marRight w:val="0"/>
              <w:marTop w:val="0"/>
              <w:marBottom w:val="0"/>
              <w:divBdr>
                <w:top w:val="none" w:sz="0" w:space="0" w:color="auto"/>
                <w:left w:val="none" w:sz="0" w:space="0" w:color="auto"/>
                <w:bottom w:val="none" w:sz="0" w:space="0" w:color="auto"/>
                <w:right w:val="none" w:sz="0" w:space="0" w:color="auto"/>
              </w:divBdr>
              <w:divsChild>
                <w:div w:id="8087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276771">
      <w:bodyDiv w:val="1"/>
      <w:marLeft w:val="0"/>
      <w:marRight w:val="0"/>
      <w:marTop w:val="0"/>
      <w:marBottom w:val="0"/>
      <w:divBdr>
        <w:top w:val="none" w:sz="0" w:space="0" w:color="auto"/>
        <w:left w:val="none" w:sz="0" w:space="0" w:color="auto"/>
        <w:bottom w:val="none" w:sz="0" w:space="0" w:color="auto"/>
        <w:right w:val="none" w:sz="0" w:space="0" w:color="auto"/>
      </w:divBdr>
      <w:divsChild>
        <w:div w:id="583683920">
          <w:marLeft w:val="0"/>
          <w:marRight w:val="0"/>
          <w:marTop w:val="0"/>
          <w:marBottom w:val="0"/>
          <w:divBdr>
            <w:top w:val="none" w:sz="0" w:space="0" w:color="auto"/>
            <w:left w:val="none" w:sz="0" w:space="0" w:color="auto"/>
            <w:bottom w:val="none" w:sz="0" w:space="0" w:color="auto"/>
            <w:right w:val="none" w:sz="0" w:space="0" w:color="auto"/>
          </w:divBdr>
          <w:divsChild>
            <w:div w:id="348484180">
              <w:marLeft w:val="0"/>
              <w:marRight w:val="0"/>
              <w:marTop w:val="0"/>
              <w:marBottom w:val="0"/>
              <w:divBdr>
                <w:top w:val="none" w:sz="0" w:space="0" w:color="auto"/>
                <w:left w:val="none" w:sz="0" w:space="0" w:color="auto"/>
                <w:bottom w:val="none" w:sz="0" w:space="0" w:color="auto"/>
                <w:right w:val="none" w:sz="0" w:space="0" w:color="auto"/>
              </w:divBdr>
              <w:divsChild>
                <w:div w:id="17371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989430">
      <w:bodyDiv w:val="1"/>
      <w:marLeft w:val="0"/>
      <w:marRight w:val="0"/>
      <w:marTop w:val="0"/>
      <w:marBottom w:val="0"/>
      <w:divBdr>
        <w:top w:val="none" w:sz="0" w:space="0" w:color="auto"/>
        <w:left w:val="none" w:sz="0" w:space="0" w:color="auto"/>
        <w:bottom w:val="none" w:sz="0" w:space="0" w:color="auto"/>
        <w:right w:val="none" w:sz="0" w:space="0" w:color="auto"/>
      </w:divBdr>
      <w:divsChild>
        <w:div w:id="112599532">
          <w:marLeft w:val="0"/>
          <w:marRight w:val="0"/>
          <w:marTop w:val="0"/>
          <w:marBottom w:val="0"/>
          <w:divBdr>
            <w:top w:val="none" w:sz="0" w:space="0" w:color="auto"/>
            <w:left w:val="none" w:sz="0" w:space="0" w:color="auto"/>
            <w:bottom w:val="none" w:sz="0" w:space="0" w:color="auto"/>
            <w:right w:val="none" w:sz="0" w:space="0" w:color="auto"/>
          </w:divBdr>
          <w:divsChild>
            <w:div w:id="1806924959">
              <w:marLeft w:val="0"/>
              <w:marRight w:val="0"/>
              <w:marTop w:val="0"/>
              <w:marBottom w:val="0"/>
              <w:divBdr>
                <w:top w:val="none" w:sz="0" w:space="0" w:color="auto"/>
                <w:left w:val="none" w:sz="0" w:space="0" w:color="auto"/>
                <w:bottom w:val="none" w:sz="0" w:space="0" w:color="auto"/>
                <w:right w:val="none" w:sz="0" w:space="0" w:color="auto"/>
              </w:divBdr>
              <w:divsChild>
                <w:div w:id="175200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90032">
      <w:bodyDiv w:val="1"/>
      <w:marLeft w:val="0"/>
      <w:marRight w:val="0"/>
      <w:marTop w:val="0"/>
      <w:marBottom w:val="0"/>
      <w:divBdr>
        <w:top w:val="none" w:sz="0" w:space="0" w:color="auto"/>
        <w:left w:val="none" w:sz="0" w:space="0" w:color="auto"/>
        <w:bottom w:val="none" w:sz="0" w:space="0" w:color="auto"/>
        <w:right w:val="none" w:sz="0" w:space="0" w:color="auto"/>
      </w:divBdr>
      <w:divsChild>
        <w:div w:id="742027334">
          <w:marLeft w:val="0"/>
          <w:marRight w:val="0"/>
          <w:marTop w:val="0"/>
          <w:marBottom w:val="0"/>
          <w:divBdr>
            <w:top w:val="none" w:sz="0" w:space="0" w:color="auto"/>
            <w:left w:val="none" w:sz="0" w:space="0" w:color="auto"/>
            <w:bottom w:val="none" w:sz="0" w:space="0" w:color="auto"/>
            <w:right w:val="none" w:sz="0" w:space="0" w:color="auto"/>
          </w:divBdr>
          <w:divsChild>
            <w:div w:id="2133281608">
              <w:marLeft w:val="0"/>
              <w:marRight w:val="0"/>
              <w:marTop w:val="0"/>
              <w:marBottom w:val="0"/>
              <w:divBdr>
                <w:top w:val="none" w:sz="0" w:space="0" w:color="auto"/>
                <w:left w:val="none" w:sz="0" w:space="0" w:color="auto"/>
                <w:bottom w:val="none" w:sz="0" w:space="0" w:color="auto"/>
                <w:right w:val="none" w:sz="0" w:space="0" w:color="auto"/>
              </w:divBdr>
              <w:divsChild>
                <w:div w:id="164180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719">
      <w:bodyDiv w:val="1"/>
      <w:marLeft w:val="0"/>
      <w:marRight w:val="0"/>
      <w:marTop w:val="0"/>
      <w:marBottom w:val="0"/>
      <w:divBdr>
        <w:top w:val="none" w:sz="0" w:space="0" w:color="auto"/>
        <w:left w:val="none" w:sz="0" w:space="0" w:color="auto"/>
        <w:bottom w:val="none" w:sz="0" w:space="0" w:color="auto"/>
        <w:right w:val="none" w:sz="0" w:space="0" w:color="auto"/>
      </w:divBdr>
      <w:divsChild>
        <w:div w:id="1469786141">
          <w:marLeft w:val="0"/>
          <w:marRight w:val="0"/>
          <w:marTop w:val="0"/>
          <w:marBottom w:val="0"/>
          <w:divBdr>
            <w:top w:val="none" w:sz="0" w:space="0" w:color="auto"/>
            <w:left w:val="none" w:sz="0" w:space="0" w:color="auto"/>
            <w:bottom w:val="none" w:sz="0" w:space="0" w:color="auto"/>
            <w:right w:val="none" w:sz="0" w:space="0" w:color="auto"/>
          </w:divBdr>
          <w:divsChild>
            <w:div w:id="1754543630">
              <w:marLeft w:val="0"/>
              <w:marRight w:val="0"/>
              <w:marTop w:val="0"/>
              <w:marBottom w:val="0"/>
              <w:divBdr>
                <w:top w:val="none" w:sz="0" w:space="0" w:color="auto"/>
                <w:left w:val="none" w:sz="0" w:space="0" w:color="auto"/>
                <w:bottom w:val="none" w:sz="0" w:space="0" w:color="auto"/>
                <w:right w:val="none" w:sz="0" w:space="0" w:color="auto"/>
              </w:divBdr>
              <w:divsChild>
                <w:div w:id="26977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82797">
      <w:bodyDiv w:val="1"/>
      <w:marLeft w:val="0"/>
      <w:marRight w:val="0"/>
      <w:marTop w:val="0"/>
      <w:marBottom w:val="0"/>
      <w:divBdr>
        <w:top w:val="none" w:sz="0" w:space="0" w:color="auto"/>
        <w:left w:val="none" w:sz="0" w:space="0" w:color="auto"/>
        <w:bottom w:val="none" w:sz="0" w:space="0" w:color="auto"/>
        <w:right w:val="none" w:sz="0" w:space="0" w:color="auto"/>
      </w:divBdr>
      <w:divsChild>
        <w:div w:id="920259647">
          <w:marLeft w:val="0"/>
          <w:marRight w:val="0"/>
          <w:marTop w:val="0"/>
          <w:marBottom w:val="0"/>
          <w:divBdr>
            <w:top w:val="none" w:sz="0" w:space="0" w:color="auto"/>
            <w:left w:val="none" w:sz="0" w:space="0" w:color="auto"/>
            <w:bottom w:val="none" w:sz="0" w:space="0" w:color="auto"/>
            <w:right w:val="none" w:sz="0" w:space="0" w:color="auto"/>
          </w:divBdr>
          <w:divsChild>
            <w:div w:id="1878621181">
              <w:marLeft w:val="0"/>
              <w:marRight w:val="0"/>
              <w:marTop w:val="0"/>
              <w:marBottom w:val="0"/>
              <w:divBdr>
                <w:top w:val="none" w:sz="0" w:space="0" w:color="auto"/>
                <w:left w:val="none" w:sz="0" w:space="0" w:color="auto"/>
                <w:bottom w:val="none" w:sz="0" w:space="0" w:color="auto"/>
                <w:right w:val="none" w:sz="0" w:space="0" w:color="auto"/>
              </w:divBdr>
              <w:divsChild>
                <w:div w:id="30536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49361">
      <w:bodyDiv w:val="1"/>
      <w:marLeft w:val="0"/>
      <w:marRight w:val="0"/>
      <w:marTop w:val="0"/>
      <w:marBottom w:val="0"/>
      <w:divBdr>
        <w:top w:val="none" w:sz="0" w:space="0" w:color="auto"/>
        <w:left w:val="none" w:sz="0" w:space="0" w:color="auto"/>
        <w:bottom w:val="none" w:sz="0" w:space="0" w:color="auto"/>
        <w:right w:val="none" w:sz="0" w:space="0" w:color="auto"/>
      </w:divBdr>
      <w:divsChild>
        <w:div w:id="1579942444">
          <w:marLeft w:val="0"/>
          <w:marRight w:val="0"/>
          <w:marTop w:val="0"/>
          <w:marBottom w:val="0"/>
          <w:divBdr>
            <w:top w:val="none" w:sz="0" w:space="0" w:color="auto"/>
            <w:left w:val="none" w:sz="0" w:space="0" w:color="auto"/>
            <w:bottom w:val="none" w:sz="0" w:space="0" w:color="auto"/>
            <w:right w:val="none" w:sz="0" w:space="0" w:color="auto"/>
          </w:divBdr>
          <w:divsChild>
            <w:div w:id="1009986876">
              <w:marLeft w:val="0"/>
              <w:marRight w:val="0"/>
              <w:marTop w:val="0"/>
              <w:marBottom w:val="0"/>
              <w:divBdr>
                <w:top w:val="none" w:sz="0" w:space="0" w:color="auto"/>
                <w:left w:val="none" w:sz="0" w:space="0" w:color="auto"/>
                <w:bottom w:val="none" w:sz="0" w:space="0" w:color="auto"/>
                <w:right w:val="none" w:sz="0" w:space="0" w:color="auto"/>
              </w:divBdr>
              <w:divsChild>
                <w:div w:id="13830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91378">
      <w:bodyDiv w:val="1"/>
      <w:marLeft w:val="0"/>
      <w:marRight w:val="0"/>
      <w:marTop w:val="0"/>
      <w:marBottom w:val="0"/>
      <w:divBdr>
        <w:top w:val="none" w:sz="0" w:space="0" w:color="auto"/>
        <w:left w:val="none" w:sz="0" w:space="0" w:color="auto"/>
        <w:bottom w:val="none" w:sz="0" w:space="0" w:color="auto"/>
        <w:right w:val="none" w:sz="0" w:space="0" w:color="auto"/>
      </w:divBdr>
      <w:divsChild>
        <w:div w:id="807088281">
          <w:marLeft w:val="0"/>
          <w:marRight w:val="0"/>
          <w:marTop w:val="0"/>
          <w:marBottom w:val="0"/>
          <w:divBdr>
            <w:top w:val="none" w:sz="0" w:space="0" w:color="auto"/>
            <w:left w:val="none" w:sz="0" w:space="0" w:color="auto"/>
            <w:bottom w:val="none" w:sz="0" w:space="0" w:color="auto"/>
            <w:right w:val="none" w:sz="0" w:space="0" w:color="auto"/>
          </w:divBdr>
          <w:divsChild>
            <w:div w:id="448159758">
              <w:marLeft w:val="0"/>
              <w:marRight w:val="0"/>
              <w:marTop w:val="0"/>
              <w:marBottom w:val="0"/>
              <w:divBdr>
                <w:top w:val="none" w:sz="0" w:space="0" w:color="auto"/>
                <w:left w:val="none" w:sz="0" w:space="0" w:color="auto"/>
                <w:bottom w:val="none" w:sz="0" w:space="0" w:color="auto"/>
                <w:right w:val="none" w:sz="0" w:space="0" w:color="auto"/>
              </w:divBdr>
              <w:divsChild>
                <w:div w:id="125300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4475">
      <w:bodyDiv w:val="1"/>
      <w:marLeft w:val="0"/>
      <w:marRight w:val="0"/>
      <w:marTop w:val="0"/>
      <w:marBottom w:val="0"/>
      <w:divBdr>
        <w:top w:val="none" w:sz="0" w:space="0" w:color="auto"/>
        <w:left w:val="none" w:sz="0" w:space="0" w:color="auto"/>
        <w:bottom w:val="none" w:sz="0" w:space="0" w:color="auto"/>
        <w:right w:val="none" w:sz="0" w:space="0" w:color="auto"/>
      </w:divBdr>
      <w:divsChild>
        <w:div w:id="335115922">
          <w:marLeft w:val="0"/>
          <w:marRight w:val="0"/>
          <w:marTop w:val="0"/>
          <w:marBottom w:val="0"/>
          <w:divBdr>
            <w:top w:val="none" w:sz="0" w:space="0" w:color="auto"/>
            <w:left w:val="none" w:sz="0" w:space="0" w:color="auto"/>
            <w:bottom w:val="none" w:sz="0" w:space="0" w:color="auto"/>
            <w:right w:val="none" w:sz="0" w:space="0" w:color="auto"/>
          </w:divBdr>
          <w:divsChild>
            <w:div w:id="1743017337">
              <w:marLeft w:val="0"/>
              <w:marRight w:val="0"/>
              <w:marTop w:val="0"/>
              <w:marBottom w:val="0"/>
              <w:divBdr>
                <w:top w:val="none" w:sz="0" w:space="0" w:color="auto"/>
                <w:left w:val="none" w:sz="0" w:space="0" w:color="auto"/>
                <w:bottom w:val="none" w:sz="0" w:space="0" w:color="auto"/>
                <w:right w:val="none" w:sz="0" w:space="0" w:color="auto"/>
              </w:divBdr>
              <w:divsChild>
                <w:div w:id="58630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04609">
      <w:bodyDiv w:val="1"/>
      <w:marLeft w:val="0"/>
      <w:marRight w:val="0"/>
      <w:marTop w:val="0"/>
      <w:marBottom w:val="0"/>
      <w:divBdr>
        <w:top w:val="none" w:sz="0" w:space="0" w:color="auto"/>
        <w:left w:val="none" w:sz="0" w:space="0" w:color="auto"/>
        <w:bottom w:val="none" w:sz="0" w:space="0" w:color="auto"/>
        <w:right w:val="none" w:sz="0" w:space="0" w:color="auto"/>
      </w:divBdr>
      <w:divsChild>
        <w:div w:id="611672627">
          <w:marLeft w:val="0"/>
          <w:marRight w:val="0"/>
          <w:marTop w:val="0"/>
          <w:marBottom w:val="0"/>
          <w:divBdr>
            <w:top w:val="none" w:sz="0" w:space="0" w:color="auto"/>
            <w:left w:val="none" w:sz="0" w:space="0" w:color="auto"/>
            <w:bottom w:val="none" w:sz="0" w:space="0" w:color="auto"/>
            <w:right w:val="none" w:sz="0" w:space="0" w:color="auto"/>
          </w:divBdr>
          <w:divsChild>
            <w:div w:id="1106076293">
              <w:marLeft w:val="0"/>
              <w:marRight w:val="0"/>
              <w:marTop w:val="0"/>
              <w:marBottom w:val="0"/>
              <w:divBdr>
                <w:top w:val="none" w:sz="0" w:space="0" w:color="auto"/>
                <w:left w:val="none" w:sz="0" w:space="0" w:color="auto"/>
                <w:bottom w:val="none" w:sz="0" w:space="0" w:color="auto"/>
                <w:right w:val="none" w:sz="0" w:space="0" w:color="auto"/>
              </w:divBdr>
              <w:divsChild>
                <w:div w:id="82092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68213">
      <w:bodyDiv w:val="1"/>
      <w:marLeft w:val="0"/>
      <w:marRight w:val="0"/>
      <w:marTop w:val="0"/>
      <w:marBottom w:val="0"/>
      <w:divBdr>
        <w:top w:val="none" w:sz="0" w:space="0" w:color="auto"/>
        <w:left w:val="none" w:sz="0" w:space="0" w:color="auto"/>
        <w:bottom w:val="none" w:sz="0" w:space="0" w:color="auto"/>
        <w:right w:val="none" w:sz="0" w:space="0" w:color="auto"/>
      </w:divBdr>
      <w:divsChild>
        <w:div w:id="245191569">
          <w:marLeft w:val="0"/>
          <w:marRight w:val="0"/>
          <w:marTop w:val="0"/>
          <w:marBottom w:val="0"/>
          <w:divBdr>
            <w:top w:val="none" w:sz="0" w:space="0" w:color="auto"/>
            <w:left w:val="none" w:sz="0" w:space="0" w:color="auto"/>
            <w:bottom w:val="none" w:sz="0" w:space="0" w:color="auto"/>
            <w:right w:val="none" w:sz="0" w:space="0" w:color="auto"/>
          </w:divBdr>
          <w:divsChild>
            <w:div w:id="1068647159">
              <w:marLeft w:val="0"/>
              <w:marRight w:val="0"/>
              <w:marTop w:val="0"/>
              <w:marBottom w:val="0"/>
              <w:divBdr>
                <w:top w:val="none" w:sz="0" w:space="0" w:color="auto"/>
                <w:left w:val="none" w:sz="0" w:space="0" w:color="auto"/>
                <w:bottom w:val="none" w:sz="0" w:space="0" w:color="auto"/>
                <w:right w:val="none" w:sz="0" w:space="0" w:color="auto"/>
              </w:divBdr>
              <w:divsChild>
                <w:div w:id="7674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otero.org/google-docs/?r0QMv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12290</Words>
  <Characters>67596</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Alberto Mejia Salgado</dc:creator>
  <cp:keywords/>
  <dc:description/>
  <cp:lastModifiedBy>German Alberto Mejia Salgado</cp:lastModifiedBy>
  <cp:revision>5</cp:revision>
  <dcterms:created xsi:type="dcterms:W3CDTF">2024-08-28T13:22:00Z</dcterms:created>
  <dcterms:modified xsi:type="dcterms:W3CDTF">2025-02-06T16:32:00Z</dcterms:modified>
</cp:coreProperties>
</file>