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8F05E" w14:textId="7B3C2E51" w:rsidR="00E33A52" w:rsidRPr="00D5430A" w:rsidRDefault="00E33A52" w:rsidP="00E33A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>Supplementa</w:t>
      </w:r>
      <w:r w:rsidR="00FA3723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Table S</w:t>
      </w:r>
      <w:r w:rsidR="00691D0E" w:rsidRPr="00806A56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eastAsia="ja-JP"/>
        </w:rPr>
        <w:t>2</w:t>
      </w:r>
      <w:r w:rsidR="00F771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Comparison of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reoperative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linical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haracteristics of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atients with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ypotony </w:t>
      </w:r>
      <w:r w:rsidR="00D5430A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D5430A">
        <w:rPr>
          <w:rFonts w:ascii="Times New Roman" w:hAnsi="Times New Roman" w:cs="Times New Roman"/>
          <w:color w:val="000000" w:themeColor="text1"/>
          <w:sz w:val="24"/>
          <w:szCs w:val="24"/>
        </w:rPr>
        <w:t>aculopathy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E33A52" w:rsidRPr="00D5430A" w14:paraId="365C4222" w14:textId="77777777" w:rsidTr="006B0639">
        <w:tc>
          <w:tcPr>
            <w:tcW w:w="1728" w:type="dxa"/>
          </w:tcPr>
          <w:p w14:paraId="7E4A3B68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</w:tcPr>
          <w:p w14:paraId="00D60F41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 1</w:t>
            </w:r>
          </w:p>
        </w:tc>
        <w:tc>
          <w:tcPr>
            <w:tcW w:w="1728" w:type="dxa"/>
          </w:tcPr>
          <w:p w14:paraId="2F13D781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 2</w:t>
            </w:r>
          </w:p>
        </w:tc>
        <w:tc>
          <w:tcPr>
            <w:tcW w:w="1728" w:type="dxa"/>
          </w:tcPr>
          <w:p w14:paraId="273F2DC2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 3</w:t>
            </w:r>
          </w:p>
        </w:tc>
        <w:tc>
          <w:tcPr>
            <w:tcW w:w="1728" w:type="dxa"/>
          </w:tcPr>
          <w:p w14:paraId="3DCB2BCE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E33A52" w:rsidRPr="00D5430A" w14:paraId="555A7D43" w14:textId="77777777" w:rsidTr="006B0639">
        <w:tc>
          <w:tcPr>
            <w:tcW w:w="1728" w:type="dxa"/>
          </w:tcPr>
          <w:p w14:paraId="0C61EEBE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 of eyes</w:t>
            </w:r>
          </w:p>
        </w:tc>
        <w:tc>
          <w:tcPr>
            <w:tcW w:w="1728" w:type="dxa"/>
          </w:tcPr>
          <w:p w14:paraId="2410A114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728" w:type="dxa"/>
          </w:tcPr>
          <w:p w14:paraId="2D003CA1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728" w:type="dxa"/>
          </w:tcPr>
          <w:p w14:paraId="7D22C773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28" w:type="dxa"/>
          </w:tcPr>
          <w:p w14:paraId="3A4A7440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33A52" w:rsidRPr="00D5430A" w14:paraId="7FFA965F" w14:textId="77777777" w:rsidTr="006B0639">
        <w:tc>
          <w:tcPr>
            <w:tcW w:w="1728" w:type="dxa"/>
          </w:tcPr>
          <w:p w14:paraId="0B844E28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 (years)</w:t>
            </w:r>
          </w:p>
        </w:tc>
        <w:tc>
          <w:tcPr>
            <w:tcW w:w="1728" w:type="dxa"/>
          </w:tcPr>
          <w:p w14:paraId="6DB70DB3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69.7 ± 16.1</w:t>
            </w:r>
          </w:p>
        </w:tc>
        <w:tc>
          <w:tcPr>
            <w:tcW w:w="1728" w:type="dxa"/>
          </w:tcPr>
          <w:p w14:paraId="22957C92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72.2 ± 10.6</w:t>
            </w:r>
          </w:p>
        </w:tc>
        <w:tc>
          <w:tcPr>
            <w:tcW w:w="1728" w:type="dxa"/>
          </w:tcPr>
          <w:p w14:paraId="5BD8C022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62.0 ± 12.8</w:t>
            </w:r>
          </w:p>
        </w:tc>
        <w:tc>
          <w:tcPr>
            <w:tcW w:w="1728" w:type="dxa"/>
          </w:tcPr>
          <w:p w14:paraId="254FC30D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0.09ᵃ</w:t>
            </w:r>
          </w:p>
        </w:tc>
      </w:tr>
      <w:tr w:rsidR="00E33A52" w:rsidRPr="00D5430A" w14:paraId="6BC0C5FE" w14:textId="77777777" w:rsidTr="006B0639">
        <w:tc>
          <w:tcPr>
            <w:tcW w:w="1728" w:type="dxa"/>
          </w:tcPr>
          <w:p w14:paraId="4B67B3BF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 (male/female)</w:t>
            </w:r>
          </w:p>
        </w:tc>
        <w:tc>
          <w:tcPr>
            <w:tcW w:w="1728" w:type="dxa"/>
          </w:tcPr>
          <w:p w14:paraId="64677C2D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/ 15</w:t>
            </w:r>
          </w:p>
        </w:tc>
        <w:tc>
          <w:tcPr>
            <w:tcW w:w="1728" w:type="dxa"/>
          </w:tcPr>
          <w:p w14:paraId="7113C9B9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/ 11</w:t>
            </w:r>
          </w:p>
        </w:tc>
        <w:tc>
          <w:tcPr>
            <w:tcW w:w="1728" w:type="dxa"/>
          </w:tcPr>
          <w:p w14:paraId="1F2EB652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/ 5</w:t>
            </w:r>
          </w:p>
        </w:tc>
        <w:tc>
          <w:tcPr>
            <w:tcW w:w="1728" w:type="dxa"/>
          </w:tcPr>
          <w:p w14:paraId="5E1521DB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0.54ᵇ</w:t>
            </w:r>
          </w:p>
        </w:tc>
      </w:tr>
      <w:tr w:rsidR="00E33A52" w:rsidRPr="00D5430A" w14:paraId="6F19AE95" w14:textId="77777777" w:rsidTr="006B0639">
        <w:tc>
          <w:tcPr>
            <w:tcW w:w="1728" w:type="dxa"/>
          </w:tcPr>
          <w:p w14:paraId="5D788FA4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Preoperative BCVA (</w:t>
            </w:r>
            <w:proofErr w:type="spellStart"/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logMAR</w:t>
            </w:r>
            <w:proofErr w:type="spellEnd"/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28" w:type="dxa"/>
          </w:tcPr>
          <w:p w14:paraId="752B75D8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 ± 0.20</w:t>
            </w:r>
          </w:p>
        </w:tc>
        <w:tc>
          <w:tcPr>
            <w:tcW w:w="1728" w:type="dxa"/>
          </w:tcPr>
          <w:p w14:paraId="1F54D58F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 ± 0.32</w:t>
            </w:r>
          </w:p>
        </w:tc>
        <w:tc>
          <w:tcPr>
            <w:tcW w:w="1728" w:type="dxa"/>
          </w:tcPr>
          <w:p w14:paraId="14918C9E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 ± 0.18</w:t>
            </w:r>
          </w:p>
        </w:tc>
        <w:tc>
          <w:tcPr>
            <w:tcW w:w="1728" w:type="dxa"/>
          </w:tcPr>
          <w:p w14:paraId="2ECC4FAF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0.60ᵃ</w:t>
            </w:r>
          </w:p>
        </w:tc>
      </w:tr>
      <w:tr w:rsidR="00E33A52" w:rsidRPr="00D5430A" w14:paraId="1FD8D77B" w14:textId="77777777" w:rsidTr="006B0639">
        <w:tc>
          <w:tcPr>
            <w:tcW w:w="1728" w:type="dxa"/>
          </w:tcPr>
          <w:p w14:paraId="474B8B4E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Preoperative IOP (mmHg)</w:t>
            </w:r>
          </w:p>
        </w:tc>
        <w:tc>
          <w:tcPr>
            <w:tcW w:w="1728" w:type="dxa"/>
          </w:tcPr>
          <w:p w14:paraId="382C0EDF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14.81 ± 4.36</w:t>
            </w:r>
          </w:p>
        </w:tc>
        <w:tc>
          <w:tcPr>
            <w:tcW w:w="1728" w:type="dxa"/>
          </w:tcPr>
          <w:p w14:paraId="0D434B32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20.02 ± 9.17</w:t>
            </w:r>
          </w:p>
        </w:tc>
        <w:tc>
          <w:tcPr>
            <w:tcW w:w="1728" w:type="dxa"/>
          </w:tcPr>
          <w:p w14:paraId="69A869E5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16.62 ± 5.87</w:t>
            </w:r>
          </w:p>
        </w:tc>
        <w:tc>
          <w:tcPr>
            <w:tcW w:w="1728" w:type="dxa"/>
          </w:tcPr>
          <w:p w14:paraId="7CF360E3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0.12ᵃ</w:t>
            </w:r>
          </w:p>
        </w:tc>
      </w:tr>
      <w:tr w:rsidR="00E33A52" w:rsidRPr="00D5430A" w14:paraId="3CC574AB" w14:textId="77777777" w:rsidTr="006B0639">
        <w:tc>
          <w:tcPr>
            <w:tcW w:w="1728" w:type="dxa"/>
          </w:tcPr>
          <w:p w14:paraId="5CCF5CA1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Combined cataract surgery</w:t>
            </w:r>
          </w:p>
        </w:tc>
        <w:tc>
          <w:tcPr>
            <w:tcW w:w="1728" w:type="dxa"/>
          </w:tcPr>
          <w:p w14:paraId="1A216941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(11.54%)</w:t>
            </w:r>
          </w:p>
        </w:tc>
        <w:tc>
          <w:tcPr>
            <w:tcW w:w="1728" w:type="dxa"/>
          </w:tcPr>
          <w:p w14:paraId="0ECF9126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(4.76%)</w:t>
            </w:r>
          </w:p>
        </w:tc>
        <w:tc>
          <w:tcPr>
            <w:tcW w:w="1728" w:type="dxa"/>
          </w:tcPr>
          <w:p w14:paraId="4C000A90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  <w:tc>
          <w:tcPr>
            <w:tcW w:w="1728" w:type="dxa"/>
          </w:tcPr>
          <w:p w14:paraId="38A21326" w14:textId="77777777" w:rsidR="00E33A52" w:rsidRPr="00D5430A" w:rsidRDefault="00E33A52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0.53ᵇ</w:t>
            </w:r>
          </w:p>
        </w:tc>
      </w:tr>
      <w:tr w:rsidR="00D94B0C" w:rsidRPr="00D5430A" w14:paraId="221F8741" w14:textId="77777777" w:rsidTr="006B0639">
        <w:tc>
          <w:tcPr>
            <w:tcW w:w="1728" w:type="dxa"/>
          </w:tcPr>
          <w:p w14:paraId="082182F7" w14:textId="28548CA7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ja-JP"/>
              </w:rPr>
              <w:t>C</w:t>
            </w:r>
            <w:r w:rsidRPr="0009148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highlight w:val="yellow"/>
                <w:lang w:eastAsia="ja-JP"/>
              </w:rPr>
              <w:t>e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ntral corneal thickness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(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ja-JP"/>
              </w:rPr>
              <w:t>μm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728" w:type="dxa"/>
          </w:tcPr>
          <w:p w14:paraId="08AA04FE" w14:textId="2B2E491D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499.7 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±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37.4</w:t>
            </w:r>
          </w:p>
        </w:tc>
        <w:tc>
          <w:tcPr>
            <w:tcW w:w="1728" w:type="dxa"/>
          </w:tcPr>
          <w:p w14:paraId="7D8E2DC8" w14:textId="0BAC3FF5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504.4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± 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27.9</w:t>
            </w:r>
          </w:p>
        </w:tc>
        <w:tc>
          <w:tcPr>
            <w:tcW w:w="1728" w:type="dxa"/>
          </w:tcPr>
          <w:p w14:paraId="527F439F" w14:textId="233EAA32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520.3 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± 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33.2</w:t>
            </w:r>
          </w:p>
        </w:tc>
        <w:tc>
          <w:tcPr>
            <w:tcW w:w="1728" w:type="dxa"/>
          </w:tcPr>
          <w:p w14:paraId="77520F3D" w14:textId="27217C19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0.23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ᵃ</w:t>
            </w:r>
          </w:p>
        </w:tc>
      </w:tr>
      <w:tr w:rsidR="00D94B0C" w:rsidRPr="00D5430A" w14:paraId="62A79972" w14:textId="77777777" w:rsidTr="006B0639">
        <w:tc>
          <w:tcPr>
            <w:tcW w:w="1728" w:type="dxa"/>
          </w:tcPr>
          <w:p w14:paraId="12B982AB" w14:textId="023B9D0B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highlight w:val="yellow"/>
                <w:lang w:eastAsia="ja-JP"/>
              </w:rPr>
              <w:t>MD (dB)</w:t>
            </w:r>
          </w:p>
        </w:tc>
        <w:tc>
          <w:tcPr>
            <w:tcW w:w="1728" w:type="dxa"/>
          </w:tcPr>
          <w:p w14:paraId="71D6A280" w14:textId="0F40ADF4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14.0 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±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8.0</w:t>
            </w:r>
          </w:p>
        </w:tc>
        <w:tc>
          <w:tcPr>
            <w:tcW w:w="1728" w:type="dxa"/>
          </w:tcPr>
          <w:p w14:paraId="5224F42C" w14:textId="3F9C0438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14.0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±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8.3</w:t>
            </w:r>
          </w:p>
        </w:tc>
        <w:tc>
          <w:tcPr>
            <w:tcW w:w="1728" w:type="dxa"/>
          </w:tcPr>
          <w:p w14:paraId="6EB81692" w14:textId="5E1980A7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14.0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±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9.3</w:t>
            </w:r>
          </w:p>
        </w:tc>
        <w:tc>
          <w:tcPr>
            <w:tcW w:w="1728" w:type="dxa"/>
          </w:tcPr>
          <w:p w14:paraId="2746D008" w14:textId="2058637F" w:rsidR="00D94B0C" w:rsidRPr="0009148A" w:rsidRDefault="00D94B0C" w:rsidP="006B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0.99</w:t>
            </w:r>
            <w:r w:rsidRPr="000914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ᵃ</w:t>
            </w:r>
          </w:p>
        </w:tc>
      </w:tr>
    </w:tbl>
    <w:p w14:paraId="3582427B" w14:textId="3EF6B24E" w:rsidR="00D5430A" w:rsidRPr="00ED5552" w:rsidRDefault="00A1214B" w:rsidP="00E33A52">
      <w:pPr>
        <w:rPr>
          <w:rFonts w:ascii="Times New Roman" w:eastAsia="Arial" w:hAnsi="Times New Roman" w:cs="Times New Roman"/>
          <w:sz w:val="24"/>
          <w:szCs w:val="24"/>
        </w:rPr>
      </w:pPr>
      <w:r w:rsidRPr="00ED5552">
        <w:rPr>
          <w:rFonts w:ascii="Times New Roman" w:eastAsia="Arial" w:hAnsi="Times New Roman" w:cs="Times New Roman"/>
          <w:b/>
          <w:bCs/>
          <w:sz w:val="24"/>
          <w:szCs w:val="24"/>
        </w:rPr>
        <w:t>Abbreviations:</w:t>
      </w:r>
      <w:r w:rsidRPr="00ED555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5430A" w:rsidRPr="00ED5552">
        <w:rPr>
          <w:rFonts w:ascii="Times New Roman" w:eastAsia="Arial" w:hAnsi="Times New Roman" w:cs="Times New Roman"/>
          <w:sz w:val="24"/>
          <w:szCs w:val="24"/>
        </w:rPr>
        <w:t>BCVA, best corrected visual acuity; IOP, intraocular pressure</w:t>
      </w:r>
      <w:r w:rsidR="00D94B0C">
        <w:rPr>
          <w:rFonts w:ascii="Times New Roman" w:eastAsia="Arial" w:hAnsi="Times New Roman" w:cs="Times New Roman"/>
          <w:sz w:val="24"/>
          <w:szCs w:val="24"/>
        </w:rPr>
        <w:t>; MD mean deviation</w:t>
      </w:r>
      <w:r w:rsidR="00ED5552" w:rsidRPr="00ED5552">
        <w:rPr>
          <w:rFonts w:ascii="Times New Roman" w:eastAsia="Arial" w:hAnsi="Times New Roman" w:cs="Times New Roman"/>
          <w:sz w:val="24"/>
          <w:szCs w:val="24"/>
        </w:rPr>
        <w:t>.</w:t>
      </w:r>
    </w:p>
    <w:p w14:paraId="5912F939" w14:textId="56882C65" w:rsidR="00D5430A" w:rsidRPr="00ED5552" w:rsidRDefault="00D5430A" w:rsidP="00E33A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5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are presented as mean ± standard deviation unless otherwise indicated. </w:t>
      </w:r>
    </w:p>
    <w:p w14:paraId="36078C79" w14:textId="6F65F559" w:rsidR="00E33A52" w:rsidRPr="00ED5552" w:rsidRDefault="00E33A52" w:rsidP="00E33A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5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ᵃKruskal–Wallis test; ᵇFisher’s exact test.</w:t>
      </w:r>
    </w:p>
    <w:p w14:paraId="507ABBA6" w14:textId="77777777" w:rsidR="00E33A52" w:rsidRPr="00D5430A" w:rsidRDefault="00E33A52">
      <w:pPr>
        <w:rPr>
          <w:rFonts w:ascii="Times New Roman" w:hAnsi="Times New Roman" w:cs="Times New Roman"/>
        </w:rPr>
      </w:pPr>
    </w:p>
    <w:sectPr w:rsidR="00E33A52" w:rsidRPr="00D5430A" w:rsidSect="00E33A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52"/>
    <w:rsid w:val="000176E5"/>
    <w:rsid w:val="0009148A"/>
    <w:rsid w:val="003576F5"/>
    <w:rsid w:val="00411D28"/>
    <w:rsid w:val="004123E9"/>
    <w:rsid w:val="00691D0E"/>
    <w:rsid w:val="00806A56"/>
    <w:rsid w:val="00824855"/>
    <w:rsid w:val="008A773A"/>
    <w:rsid w:val="00A1214B"/>
    <w:rsid w:val="00BD1DB2"/>
    <w:rsid w:val="00CF216C"/>
    <w:rsid w:val="00D5430A"/>
    <w:rsid w:val="00D94B0C"/>
    <w:rsid w:val="00E33A52"/>
    <w:rsid w:val="00ED5552"/>
    <w:rsid w:val="00F77131"/>
    <w:rsid w:val="00FA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A2A05"/>
  <w15:chartTrackingRefBased/>
  <w15:docId w15:val="{C187AC0C-D6B2-D443-AB1F-58037F3A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A52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3A52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A52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A52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3A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3A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3A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3A52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33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3A52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33A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3A52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33A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3A52"/>
    <w:pPr>
      <w:widowControl w:val="0"/>
      <w:spacing w:after="0" w:line="240" w:lineRule="auto"/>
      <w:ind w:left="720"/>
      <w:contextualSpacing/>
    </w:pPr>
    <w:rPr>
      <w:kern w:val="2"/>
      <w:sz w:val="21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E33A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3A5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33A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3A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680</Characters>
  <Application>Microsoft Office Word</Application>
  <DocSecurity>0</DocSecurity>
  <Lines>61</Lines>
  <Paragraphs>54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勇希 神﨑</dc:creator>
  <cp:keywords/>
  <dc:description/>
  <cp:lastModifiedBy>勇希 神﨑</cp:lastModifiedBy>
  <cp:revision>9</cp:revision>
  <dcterms:created xsi:type="dcterms:W3CDTF">2026-01-18T06:54:00Z</dcterms:created>
  <dcterms:modified xsi:type="dcterms:W3CDTF">2026-05-07T15:06:00Z</dcterms:modified>
</cp:coreProperties>
</file>