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D03AD9" w14:textId="3F8BA5C7" w:rsidR="008B76C5" w:rsidRPr="0095533F" w:rsidRDefault="0095533F" w:rsidP="0095533F">
      <w:pPr>
        <w:pBdr>
          <w:top w:val="single" w:sz="4" w:space="1" w:color="auto"/>
        </w:pBdr>
        <w:spacing w:after="0" w:line="360" w:lineRule="auto"/>
        <w:jc w:val="center"/>
        <w:cnfStyle w:val="101000000100" w:firstRow="1" w:lastRow="0" w:firstColumn="1" w:lastColumn="0" w:oddVBand="0" w:evenVBand="0" w:oddHBand="0" w:evenHBand="0" w:firstRowFirstColumn="1" w:firstRowLastColumn="0" w:lastRowFirstColumn="0" w:lastRowLastColumn="0"/>
        <w:rPr>
          <w:rFonts w:ascii="Arial" w:eastAsiaTheme="minorHAnsi" w:hAnsi="Arial" w:cs="Arial"/>
          <w:b/>
          <w:bCs/>
          <w:caps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  <w:t>S</w:t>
      </w:r>
      <w:r w:rsidRPr="0095533F"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  <w:t xml:space="preserve">upplemental table 1. </w:t>
      </w:r>
      <w:r w:rsidR="00000000" w:rsidRPr="0095533F">
        <w:rPr>
          <w:rFonts w:ascii="Arial" w:eastAsiaTheme="minorHAnsi" w:hAnsi="Arial" w:cs="Arial"/>
          <w:b/>
          <w:bCs/>
          <w:caps/>
          <w:kern w:val="2"/>
          <w:sz w:val="24"/>
          <w:szCs w:val="24"/>
          <w14:ligatures w14:val="standardContextual"/>
        </w:rPr>
        <w:t>Beckman Classification of AMD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B76C5" w:rsidRPr="0095533F" w14:paraId="486F8D3D" w14:textId="77777777">
        <w:tc>
          <w:tcPr>
            <w:tcW w:w="4320" w:type="dxa"/>
          </w:tcPr>
          <w:p w14:paraId="456E831B" w14:textId="77777777" w:rsidR="008B76C5" w:rsidRPr="0095533F" w:rsidRDefault="00000000" w:rsidP="0095533F">
            <w:pPr>
              <w:jc w:val="center"/>
              <w:rPr>
                <w:b/>
                <w:bCs/>
              </w:rPr>
            </w:pPr>
            <w:r w:rsidRPr="0095533F">
              <w:rPr>
                <w:b/>
                <w:bCs/>
              </w:rPr>
              <w:t>Disease Stage</w:t>
            </w:r>
          </w:p>
        </w:tc>
        <w:tc>
          <w:tcPr>
            <w:tcW w:w="4320" w:type="dxa"/>
          </w:tcPr>
          <w:p w14:paraId="3BA873CF" w14:textId="77777777" w:rsidR="008B76C5" w:rsidRPr="0095533F" w:rsidRDefault="00000000" w:rsidP="0095533F">
            <w:pPr>
              <w:jc w:val="center"/>
              <w:rPr>
                <w:b/>
                <w:bCs/>
              </w:rPr>
            </w:pPr>
            <w:r w:rsidRPr="0095533F">
              <w:rPr>
                <w:b/>
                <w:bCs/>
              </w:rPr>
              <w:t>Definition</w:t>
            </w:r>
          </w:p>
        </w:tc>
      </w:tr>
      <w:tr w:rsidR="008B76C5" w:rsidRPr="0095533F" w14:paraId="08A596AF" w14:textId="77777777">
        <w:tc>
          <w:tcPr>
            <w:tcW w:w="4320" w:type="dxa"/>
          </w:tcPr>
          <w:p w14:paraId="7A8A2A1C" w14:textId="77777777" w:rsidR="008B76C5" w:rsidRPr="0095533F" w:rsidRDefault="00000000">
            <w:r w:rsidRPr="0095533F">
              <w:t>No apparent aging changes</w:t>
            </w:r>
          </w:p>
        </w:tc>
        <w:tc>
          <w:tcPr>
            <w:tcW w:w="4320" w:type="dxa"/>
          </w:tcPr>
          <w:p w14:paraId="217E62EB" w14:textId="77777777" w:rsidR="008B76C5" w:rsidRPr="0095533F" w:rsidRDefault="00000000">
            <w:r w:rsidRPr="0095533F">
              <w:t>• No drusen</w:t>
            </w:r>
            <w:r w:rsidRPr="0095533F">
              <w:br/>
              <w:t>• No AMD pigmentary abnormalities*</w:t>
            </w:r>
          </w:p>
        </w:tc>
      </w:tr>
      <w:tr w:rsidR="008B76C5" w:rsidRPr="0095533F" w14:paraId="0CFFEC1A" w14:textId="77777777">
        <w:tc>
          <w:tcPr>
            <w:tcW w:w="4320" w:type="dxa"/>
          </w:tcPr>
          <w:p w14:paraId="53926BB9" w14:textId="77777777" w:rsidR="008B76C5" w:rsidRPr="0095533F" w:rsidRDefault="00000000">
            <w:r w:rsidRPr="0095533F">
              <w:t>Normal aging changes</w:t>
            </w:r>
          </w:p>
        </w:tc>
        <w:tc>
          <w:tcPr>
            <w:tcW w:w="4320" w:type="dxa"/>
          </w:tcPr>
          <w:p w14:paraId="333B823B" w14:textId="77777777" w:rsidR="008B76C5" w:rsidRPr="0095533F" w:rsidRDefault="00000000">
            <w:r w:rsidRPr="0095533F">
              <w:t>• Only small drusen ≤ 63 µm</w:t>
            </w:r>
            <w:r w:rsidRPr="0095533F">
              <w:br/>
              <w:t>• No AMD pigmentary abnormalities*</w:t>
            </w:r>
          </w:p>
        </w:tc>
      </w:tr>
      <w:tr w:rsidR="008B76C5" w:rsidRPr="0095533F" w14:paraId="5DF4F632" w14:textId="77777777">
        <w:tc>
          <w:tcPr>
            <w:tcW w:w="4320" w:type="dxa"/>
          </w:tcPr>
          <w:p w14:paraId="51114CAE" w14:textId="77777777" w:rsidR="008B76C5" w:rsidRPr="0095533F" w:rsidRDefault="00000000">
            <w:r w:rsidRPr="0095533F">
              <w:t>Early AMD</w:t>
            </w:r>
          </w:p>
        </w:tc>
        <w:tc>
          <w:tcPr>
            <w:tcW w:w="4320" w:type="dxa"/>
          </w:tcPr>
          <w:p w14:paraId="1FB781A2" w14:textId="77777777" w:rsidR="008B76C5" w:rsidRPr="0095533F" w:rsidRDefault="00000000">
            <w:r w:rsidRPr="0095533F">
              <w:t>• Medium drusen &gt; 63 µm and ≤ 125 µm</w:t>
            </w:r>
            <w:r w:rsidRPr="0095533F">
              <w:br/>
              <w:t>• No AMD pigmentary abnormalities*</w:t>
            </w:r>
          </w:p>
        </w:tc>
      </w:tr>
      <w:tr w:rsidR="008B76C5" w:rsidRPr="0095533F" w14:paraId="2D3C23C8" w14:textId="77777777">
        <w:tc>
          <w:tcPr>
            <w:tcW w:w="4320" w:type="dxa"/>
          </w:tcPr>
          <w:p w14:paraId="1995CDE8" w14:textId="77777777" w:rsidR="008B76C5" w:rsidRPr="0095533F" w:rsidRDefault="00000000">
            <w:r w:rsidRPr="0095533F">
              <w:t>Intermediate AMD</w:t>
            </w:r>
          </w:p>
        </w:tc>
        <w:tc>
          <w:tcPr>
            <w:tcW w:w="4320" w:type="dxa"/>
          </w:tcPr>
          <w:p w14:paraId="23090CC8" w14:textId="77777777" w:rsidR="008B76C5" w:rsidRPr="0095533F" w:rsidRDefault="00000000">
            <w:r w:rsidRPr="0095533F">
              <w:t>Large drusen &gt; 125 µm and/or any AMD pigmentary abnormalities*</w:t>
            </w:r>
          </w:p>
        </w:tc>
      </w:tr>
      <w:tr w:rsidR="008B76C5" w:rsidRPr="0095533F" w14:paraId="2BB98F16" w14:textId="77777777">
        <w:tc>
          <w:tcPr>
            <w:tcW w:w="4320" w:type="dxa"/>
          </w:tcPr>
          <w:p w14:paraId="7735824D" w14:textId="77777777" w:rsidR="008B76C5" w:rsidRPr="0095533F" w:rsidRDefault="00000000">
            <w:r w:rsidRPr="0095533F">
              <w:t>Late AMD</w:t>
            </w:r>
          </w:p>
        </w:tc>
        <w:tc>
          <w:tcPr>
            <w:tcW w:w="4320" w:type="dxa"/>
          </w:tcPr>
          <w:p w14:paraId="5AD4AB39" w14:textId="77777777" w:rsidR="008B76C5" w:rsidRPr="0095533F" w:rsidRDefault="00000000">
            <w:r w:rsidRPr="0095533F">
              <w:t>Neovascular AMD and/or GA</w:t>
            </w:r>
          </w:p>
        </w:tc>
      </w:tr>
    </w:tbl>
    <w:p w14:paraId="586AE4F5" w14:textId="77777777" w:rsidR="008B76C5" w:rsidRPr="0095533F" w:rsidRDefault="00000000" w:rsidP="0095533F">
      <w:pPr>
        <w:pBdr>
          <w:bottom w:val="single" w:sz="4" w:space="1" w:color="auto"/>
        </w:pBdr>
        <w:rPr>
          <w:sz w:val="18"/>
          <w:szCs w:val="18"/>
        </w:rPr>
      </w:pPr>
      <w:r w:rsidRPr="0095533F">
        <w:rPr>
          <w:sz w:val="18"/>
          <w:szCs w:val="18"/>
        </w:rPr>
        <w:t xml:space="preserve">* AMD pigmentary abnormalities: any definite hyper- or </w:t>
      </w:r>
      <w:proofErr w:type="spellStart"/>
      <w:r w:rsidRPr="0095533F">
        <w:rPr>
          <w:sz w:val="18"/>
          <w:szCs w:val="18"/>
        </w:rPr>
        <w:t>hypopigmentary</w:t>
      </w:r>
      <w:proofErr w:type="spellEnd"/>
      <w:r w:rsidRPr="0095533F">
        <w:rPr>
          <w:sz w:val="18"/>
          <w:szCs w:val="18"/>
        </w:rPr>
        <w:t xml:space="preserve"> abnormalities associated with medium or large drusen but not associated with known disease entities.</w:t>
      </w:r>
    </w:p>
    <w:sectPr w:rsidR="008B76C5" w:rsidRPr="009553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3414085">
    <w:abstractNumId w:val="8"/>
  </w:num>
  <w:num w:numId="2" w16cid:durableId="1678845083">
    <w:abstractNumId w:val="6"/>
  </w:num>
  <w:num w:numId="3" w16cid:durableId="1902520184">
    <w:abstractNumId w:val="5"/>
  </w:num>
  <w:num w:numId="4" w16cid:durableId="1494642220">
    <w:abstractNumId w:val="4"/>
  </w:num>
  <w:num w:numId="5" w16cid:durableId="1565867700">
    <w:abstractNumId w:val="7"/>
  </w:num>
  <w:num w:numId="6" w16cid:durableId="344283760">
    <w:abstractNumId w:val="3"/>
  </w:num>
  <w:num w:numId="7" w16cid:durableId="718240829">
    <w:abstractNumId w:val="2"/>
  </w:num>
  <w:num w:numId="8" w16cid:durableId="251815074">
    <w:abstractNumId w:val="1"/>
  </w:num>
  <w:num w:numId="9" w16cid:durableId="15026984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8E6"/>
    <w:rsid w:val="0006063C"/>
    <w:rsid w:val="0015074B"/>
    <w:rsid w:val="0029639D"/>
    <w:rsid w:val="00326F90"/>
    <w:rsid w:val="008B76C5"/>
    <w:rsid w:val="0095533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0A38B5"/>
  <w14:defaultImageDpi w14:val="300"/>
  <w15:docId w15:val="{BD67BA0C-A0FF-BB46-A336-1FD81B66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Enrico Borrelli</cp:lastModifiedBy>
  <cp:revision>2</cp:revision>
  <dcterms:created xsi:type="dcterms:W3CDTF">2013-12-23T23:15:00Z</dcterms:created>
  <dcterms:modified xsi:type="dcterms:W3CDTF">2026-06-10T09:26:00Z</dcterms:modified>
  <cp:category/>
</cp:coreProperties>
</file>