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962" w:rsidRPr="00F83962" w:rsidRDefault="00F83962" w:rsidP="009F3934">
      <w:pPr>
        <w:rPr>
          <w:lang w:val="en-GB"/>
        </w:rPr>
      </w:pPr>
      <w:r w:rsidRPr="00F83962">
        <w:rPr>
          <w:b/>
          <w:lang w:val="en-GB"/>
        </w:rPr>
        <w:t>Title:</w:t>
      </w:r>
      <w:r>
        <w:rPr>
          <w:lang w:val="en-GB"/>
        </w:rPr>
        <w:t xml:space="preserve"> </w:t>
      </w:r>
      <w:r w:rsidRPr="00F83962">
        <w:rPr>
          <w:lang w:val="en-GB"/>
        </w:rPr>
        <w:t xml:space="preserve">Occupational Exposure to Noise and Cold Environment and the Risk of Death Due to Myocardial Infarction and Stroke </w:t>
      </w:r>
    </w:p>
    <w:p w:rsidR="00F83962" w:rsidRPr="00F83962" w:rsidRDefault="00F83962" w:rsidP="00F83962">
      <w:pPr>
        <w:rPr>
          <w:lang w:val="en-GB"/>
        </w:rPr>
      </w:pPr>
      <w:r w:rsidRPr="00F83962">
        <w:rPr>
          <w:b/>
          <w:lang w:val="en-GB"/>
        </w:rPr>
        <w:t>Journal name:</w:t>
      </w:r>
      <w:r>
        <w:rPr>
          <w:lang w:val="en-GB"/>
        </w:rPr>
        <w:t xml:space="preserve"> </w:t>
      </w:r>
      <w:r w:rsidRPr="00F83962">
        <w:rPr>
          <w:lang w:val="en-GB"/>
        </w:rPr>
        <w:t>International Archives of Occupational and Environmental Health</w:t>
      </w:r>
    </w:p>
    <w:p w:rsidR="00F83962" w:rsidRPr="00F83962" w:rsidRDefault="00F83962" w:rsidP="00F83962">
      <w:pPr>
        <w:spacing w:after="0" w:line="240" w:lineRule="auto"/>
        <w:rPr>
          <w:rFonts w:eastAsia="Times New Roman" w:cs="Times New Roman"/>
          <w:lang w:val="en-US" w:eastAsia="sv-SE"/>
        </w:rPr>
      </w:pPr>
      <w:r w:rsidRPr="00F83962">
        <w:rPr>
          <w:rFonts w:eastAsia="Times New Roman" w:cs="Times New Roman"/>
          <w:b/>
          <w:lang w:val="en-GB" w:eastAsia="sv-SE"/>
        </w:rPr>
        <w:t>Authors name and affiliation:</w:t>
      </w:r>
      <w:r>
        <w:rPr>
          <w:rFonts w:eastAsia="Times New Roman" w:cs="Times New Roman"/>
          <w:lang w:val="en-GB" w:eastAsia="sv-SE"/>
        </w:rPr>
        <w:t xml:space="preserve"> </w:t>
      </w:r>
      <w:r w:rsidRPr="00F83962">
        <w:rPr>
          <w:rFonts w:eastAsia="Times New Roman" w:cs="Times New Roman"/>
          <w:lang w:val="en-US" w:eastAsia="sv-SE"/>
        </w:rPr>
        <w:t>Hans Pettersson, PhD</w:t>
      </w:r>
      <w:r w:rsidRPr="00F83962">
        <w:rPr>
          <w:rFonts w:eastAsia="Times New Roman" w:cs="Times New Roman"/>
          <w:vertAlign w:val="superscript"/>
          <w:lang w:val="en-US" w:eastAsia="sv-SE"/>
        </w:rPr>
        <w:t>1</w:t>
      </w:r>
      <w:r w:rsidRPr="00F83962">
        <w:rPr>
          <w:rFonts w:eastAsia="Times New Roman" w:cs="Times New Roman"/>
          <w:lang w:val="en-US" w:eastAsia="sv-SE"/>
        </w:rPr>
        <w:t>, David Olsson, PhD</w:t>
      </w:r>
      <w:r w:rsidRPr="00F83962">
        <w:rPr>
          <w:rFonts w:eastAsia="Times New Roman" w:cs="Times New Roman"/>
          <w:vertAlign w:val="superscript"/>
          <w:lang w:val="en-US" w:eastAsia="sv-SE"/>
        </w:rPr>
        <w:t>1</w:t>
      </w:r>
      <w:r w:rsidRPr="00F83962">
        <w:rPr>
          <w:rFonts w:eastAsia="Times New Roman" w:cs="Times New Roman"/>
          <w:lang w:val="en-US" w:eastAsia="sv-SE"/>
        </w:rPr>
        <w:t>, Bengt Järvholm, MD</w:t>
      </w:r>
      <w:r w:rsidRPr="00F83962">
        <w:rPr>
          <w:rFonts w:eastAsia="Times New Roman" w:cs="Times New Roman"/>
          <w:vertAlign w:val="superscript"/>
          <w:lang w:val="en-US" w:eastAsia="sv-SE"/>
        </w:rPr>
        <w:t>1</w:t>
      </w:r>
    </w:p>
    <w:p w:rsidR="00F83962" w:rsidRDefault="00F83962" w:rsidP="00F83962">
      <w:pPr>
        <w:spacing w:after="0" w:line="240" w:lineRule="auto"/>
        <w:rPr>
          <w:rFonts w:eastAsia="Times New Roman" w:cs="Times New Roman"/>
          <w:lang w:val="en-GB" w:eastAsia="sv-SE"/>
        </w:rPr>
      </w:pPr>
      <w:r w:rsidRPr="00F83962">
        <w:rPr>
          <w:rFonts w:eastAsia="Times New Roman" w:cs="Times New Roman"/>
          <w:vertAlign w:val="superscript"/>
          <w:lang w:val="en-GB" w:eastAsia="sv-SE"/>
        </w:rPr>
        <w:t>1</w:t>
      </w:r>
      <w:r w:rsidRPr="00F83962">
        <w:rPr>
          <w:rFonts w:eastAsia="Times New Roman" w:cs="Times New Roman"/>
          <w:lang w:val="en-GB" w:eastAsia="sv-SE"/>
        </w:rPr>
        <w:t>Department of Public Health and Clinical Medicine, Occupational and Environmental Medicine, Umeå University, 901 87 Umeå, Sweden</w:t>
      </w:r>
    </w:p>
    <w:p w:rsidR="00F83962" w:rsidRPr="00F83962" w:rsidRDefault="00F83962" w:rsidP="00F83962">
      <w:pPr>
        <w:spacing w:after="0" w:line="240" w:lineRule="auto"/>
        <w:rPr>
          <w:rFonts w:eastAsia="Times New Roman" w:cs="Times New Roman"/>
          <w:lang w:val="en-GB" w:eastAsia="sv-SE"/>
        </w:rPr>
      </w:pPr>
    </w:p>
    <w:p w:rsidR="00F83962" w:rsidRPr="00F83962" w:rsidRDefault="00F83962" w:rsidP="009F3934">
      <w:pPr>
        <w:rPr>
          <w:lang w:val="en-GB"/>
        </w:rPr>
      </w:pPr>
      <w:r w:rsidRPr="00F83962">
        <w:rPr>
          <w:b/>
          <w:lang w:val="en-GB"/>
        </w:rPr>
        <w:t>Email:</w:t>
      </w:r>
      <w:r>
        <w:rPr>
          <w:lang w:val="en-GB"/>
        </w:rPr>
        <w:t xml:space="preserve"> </w:t>
      </w:r>
      <w:r w:rsidRPr="00F83962">
        <w:rPr>
          <w:lang w:val="en-GB"/>
        </w:rPr>
        <w:t>hans.pettersson@umu.se</w:t>
      </w:r>
    </w:p>
    <w:p w:rsidR="009F3934" w:rsidRDefault="009F3934" w:rsidP="009F3934">
      <w:pPr>
        <w:rPr>
          <w:b/>
          <w:lang w:val="en-GB"/>
        </w:rPr>
      </w:pPr>
      <w:r>
        <w:rPr>
          <w:b/>
          <w:lang w:val="en-GB"/>
        </w:rPr>
        <w:t>Supplement</w:t>
      </w:r>
    </w:p>
    <w:p w:rsidR="009F3934" w:rsidRPr="0003515D" w:rsidRDefault="009F3934" w:rsidP="009F3934">
      <w:pPr>
        <w:spacing w:after="0"/>
        <w:rPr>
          <w:lang w:val="en-GB"/>
        </w:rPr>
      </w:pPr>
      <w:r>
        <w:rPr>
          <w:b/>
          <w:lang w:val="en-GB"/>
        </w:rPr>
        <w:t xml:space="preserve">Table S1. </w:t>
      </w:r>
      <w:r>
        <w:rPr>
          <w:rFonts w:cs="AdvPED1282"/>
          <w:lang w:val="en-GB"/>
        </w:rPr>
        <w:t>Exclusions of workers in the cohort before analysis</w:t>
      </w:r>
      <w:r w:rsidRPr="00F87852">
        <w:rPr>
          <w:rFonts w:cs="AdvPED1282"/>
          <w:lang w:val="en-GB"/>
        </w:rPr>
        <w:t>.</w:t>
      </w:r>
    </w:p>
    <w:tbl>
      <w:tblPr>
        <w:tblStyle w:val="Tabellrutnt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1276"/>
      </w:tblGrid>
      <w:tr w:rsidR="009F3934" w:rsidRPr="0003515D" w:rsidTr="00A534E3"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Exclusions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F3934" w:rsidRPr="00F87852" w:rsidRDefault="009F3934" w:rsidP="00A534E3">
            <w:pPr>
              <w:rPr>
                <w:lang w:val="en-GB"/>
              </w:rPr>
            </w:pPr>
          </w:p>
        </w:tc>
      </w:tr>
      <w:tr w:rsidR="009F3934" w:rsidRPr="0003515D" w:rsidTr="00A534E3">
        <w:tc>
          <w:tcPr>
            <w:tcW w:w="5240" w:type="dxa"/>
            <w:tcBorders>
              <w:top w:val="single" w:sz="4" w:space="0" w:color="auto"/>
            </w:tcBorders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All workers in the cohort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389 132</w:t>
            </w:r>
          </w:p>
        </w:tc>
      </w:tr>
      <w:tr w:rsidR="009F3934" w:rsidRPr="0003515D" w:rsidTr="00A534E3">
        <w:tc>
          <w:tcPr>
            <w:tcW w:w="5240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19 418 women excluded</w:t>
            </w:r>
          </w:p>
        </w:tc>
        <w:tc>
          <w:tcPr>
            <w:tcW w:w="1276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369 714</w:t>
            </w:r>
          </w:p>
        </w:tc>
      </w:tr>
      <w:tr w:rsidR="009F3934" w:rsidRPr="00F87852" w:rsidTr="00A534E3">
        <w:tc>
          <w:tcPr>
            <w:tcW w:w="5240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 xml:space="preserve">350 excluded with age </w:t>
            </w:r>
            <w:r w:rsidR="007C53C9">
              <w:rPr>
                <w:lang w:val="en-GB"/>
              </w:rPr>
              <w:t>below</w:t>
            </w:r>
            <w:r w:rsidRPr="00F87852">
              <w:rPr>
                <w:lang w:val="en-GB"/>
              </w:rPr>
              <w:t xml:space="preserve"> 15 or above 67 years </w:t>
            </w:r>
          </w:p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at their first health examination</w:t>
            </w:r>
          </w:p>
        </w:tc>
        <w:tc>
          <w:tcPr>
            <w:tcW w:w="1276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369 364</w:t>
            </w:r>
          </w:p>
        </w:tc>
      </w:tr>
      <w:tr w:rsidR="009F3934" w:rsidRPr="00F87852" w:rsidTr="00A534E3">
        <w:tc>
          <w:tcPr>
            <w:tcW w:w="5240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9</w:t>
            </w:r>
            <w:r w:rsidR="009764BA">
              <w:rPr>
                <w:lang w:val="en-GB"/>
              </w:rPr>
              <w:t xml:space="preserve"> 904 excluded with BMI under 18.</w:t>
            </w:r>
            <w:r w:rsidRPr="00F87852">
              <w:rPr>
                <w:lang w:val="en-GB"/>
              </w:rPr>
              <w:t xml:space="preserve">5 or </w:t>
            </w:r>
            <w:r w:rsidR="009764BA">
              <w:rPr>
                <w:lang w:val="en-GB"/>
              </w:rPr>
              <w:t>over</w:t>
            </w:r>
            <w:r w:rsidRPr="00F87852">
              <w:rPr>
                <w:lang w:val="en-GB"/>
              </w:rPr>
              <w:t xml:space="preserve"> 35 kg/m</w:t>
            </w:r>
            <w:r w:rsidRPr="00F87852">
              <w:rPr>
                <w:vertAlign w:val="superscript"/>
                <w:lang w:val="en-GB"/>
              </w:rPr>
              <w:t>2</w:t>
            </w:r>
            <w:r w:rsidRPr="00F87852">
              <w:rPr>
                <w:lang w:val="en-GB"/>
              </w:rPr>
              <w:t xml:space="preserve"> </w:t>
            </w:r>
          </w:p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at their first health examination</w:t>
            </w:r>
          </w:p>
        </w:tc>
        <w:tc>
          <w:tcPr>
            <w:tcW w:w="1276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>359 460</w:t>
            </w:r>
          </w:p>
        </w:tc>
      </w:tr>
      <w:tr w:rsidR="009F3934" w:rsidRPr="00584013" w:rsidTr="00A534E3">
        <w:tc>
          <w:tcPr>
            <w:tcW w:w="5240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>
              <w:rPr>
                <w:lang w:val="en-GB"/>
              </w:rPr>
              <w:t>76 160 excluded since they lack information on smoking habits</w:t>
            </w:r>
          </w:p>
        </w:tc>
        <w:tc>
          <w:tcPr>
            <w:tcW w:w="1276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>
              <w:rPr>
                <w:lang w:val="en-GB"/>
              </w:rPr>
              <w:t>283 300</w:t>
            </w:r>
          </w:p>
        </w:tc>
      </w:tr>
      <w:tr w:rsidR="009F3934" w:rsidRPr="00F87852" w:rsidTr="00A534E3">
        <w:tc>
          <w:tcPr>
            <w:tcW w:w="5240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 xml:space="preserve">164 961 excluded with </w:t>
            </w:r>
            <w:r>
              <w:rPr>
                <w:lang w:val="en-GB"/>
              </w:rPr>
              <w:t xml:space="preserve">mean systolic blood pressure of </w:t>
            </w:r>
            <w:r w:rsidRPr="00F87852">
              <w:rPr>
                <w:lang w:val="en-GB"/>
              </w:rPr>
              <w:t>140 mm Hg or more or</w:t>
            </w:r>
            <w:r>
              <w:rPr>
                <w:lang w:val="en-GB"/>
              </w:rPr>
              <w:t xml:space="preserve"> mean diastolic blood pressure of</w:t>
            </w:r>
            <w:r w:rsidRPr="00F87852">
              <w:rPr>
                <w:lang w:val="en-GB"/>
              </w:rPr>
              <w:t xml:space="preserve"> 90 mm Hg or more at their first</w:t>
            </w:r>
            <w:r>
              <w:rPr>
                <w:lang w:val="en-GB"/>
              </w:rPr>
              <w:t xml:space="preserve"> and following five years</w:t>
            </w:r>
            <w:r w:rsidRPr="00F87852">
              <w:rPr>
                <w:lang w:val="en-GB"/>
              </w:rPr>
              <w:t xml:space="preserve"> health examination</w:t>
            </w:r>
            <w:r>
              <w:rPr>
                <w:lang w:val="en-GB"/>
              </w:rPr>
              <w:t>s.</w:t>
            </w:r>
          </w:p>
        </w:tc>
        <w:tc>
          <w:tcPr>
            <w:tcW w:w="1276" w:type="dxa"/>
          </w:tcPr>
          <w:p w:rsidR="009F3934" w:rsidRPr="00F87852" w:rsidRDefault="009F3934" w:rsidP="00A534E3">
            <w:pPr>
              <w:rPr>
                <w:lang w:val="en-GB"/>
              </w:rPr>
            </w:pPr>
            <w:r w:rsidRPr="00F87852">
              <w:rPr>
                <w:lang w:val="en-GB"/>
              </w:rPr>
              <w:t xml:space="preserve">194 </w:t>
            </w:r>
            <w:r>
              <w:rPr>
                <w:lang w:val="en-GB"/>
              </w:rPr>
              <w:t>501</w:t>
            </w:r>
          </w:p>
        </w:tc>
      </w:tr>
    </w:tbl>
    <w:p w:rsidR="009F3934" w:rsidRDefault="009F3934" w:rsidP="009F3934">
      <w:pPr>
        <w:rPr>
          <w:lang w:val="en-GB"/>
        </w:rPr>
      </w:pPr>
    </w:p>
    <w:p w:rsidR="00B64D92" w:rsidRDefault="00B64D92" w:rsidP="009F3934">
      <w:pPr>
        <w:spacing w:after="0"/>
        <w:rPr>
          <w:b/>
          <w:lang w:val="en-GB"/>
        </w:rPr>
        <w:sectPr w:rsidR="00B64D9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F3934" w:rsidRPr="00F87852" w:rsidRDefault="009F3934" w:rsidP="009F3934">
      <w:pPr>
        <w:spacing w:after="0"/>
        <w:rPr>
          <w:lang w:val="en-GB"/>
        </w:rPr>
      </w:pPr>
      <w:r w:rsidRPr="00F87852">
        <w:rPr>
          <w:b/>
          <w:lang w:val="en-GB"/>
        </w:rPr>
        <w:lastRenderedPageBreak/>
        <w:t xml:space="preserve">Table </w:t>
      </w:r>
      <w:r>
        <w:rPr>
          <w:b/>
          <w:lang w:val="en-GB"/>
        </w:rPr>
        <w:t>S2</w:t>
      </w:r>
      <w:r w:rsidRPr="00F87852">
        <w:rPr>
          <w:b/>
          <w:lang w:val="en-GB"/>
        </w:rPr>
        <w:t xml:space="preserve">. </w:t>
      </w:r>
      <w:r w:rsidRPr="00F87852">
        <w:rPr>
          <w:lang w:val="en-GB"/>
        </w:rPr>
        <w:t xml:space="preserve">Descriptive statistics of male construction workers with normal blood pressure in </w:t>
      </w:r>
      <w:r w:rsidR="009764BA">
        <w:rPr>
          <w:lang w:val="en-GB"/>
        </w:rPr>
        <w:t xml:space="preserve">the </w:t>
      </w:r>
      <w:r w:rsidRPr="00F87852">
        <w:rPr>
          <w:lang w:val="en-GB"/>
        </w:rPr>
        <w:t xml:space="preserve">cohort. </w:t>
      </w:r>
    </w:p>
    <w:tbl>
      <w:tblPr>
        <w:tblStyle w:val="Tabellrutntljust"/>
        <w:tblW w:w="111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44"/>
        <w:gridCol w:w="847"/>
        <w:gridCol w:w="608"/>
        <w:gridCol w:w="1237"/>
        <w:gridCol w:w="1327"/>
        <w:gridCol w:w="1602"/>
        <w:gridCol w:w="2333"/>
        <w:gridCol w:w="1701"/>
      </w:tblGrid>
      <w:tr w:rsidR="00B64D92" w:rsidRPr="00F87852" w:rsidTr="00B64D92">
        <w:tc>
          <w:tcPr>
            <w:tcW w:w="1544" w:type="dxa"/>
          </w:tcPr>
          <w:p w:rsidR="00B64D9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Region of first examination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N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%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Mean age (SD)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 xml:space="preserve">Mean BMI </w:t>
            </w:r>
          </w:p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(SD)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:rsidR="00B64D9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Smoker/former smoker N (%)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 xml:space="preserve">Myocardial infarction </w:t>
            </w:r>
            <w:r>
              <w:rPr>
                <w:lang w:val="en-GB"/>
              </w:rPr>
              <w:t xml:space="preserve">mortality </w:t>
            </w:r>
            <w:r w:rsidRPr="00F87852">
              <w:rPr>
                <w:lang w:val="en-GB"/>
              </w:rPr>
              <w:t>N (%)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 xml:space="preserve">Stroke </w:t>
            </w:r>
            <w:r>
              <w:rPr>
                <w:lang w:val="en-GB"/>
              </w:rPr>
              <w:t>mortality</w:t>
            </w:r>
          </w:p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N (%)</w:t>
            </w:r>
          </w:p>
        </w:tc>
      </w:tr>
      <w:tr w:rsidR="00B64D92" w:rsidRPr="00F87852" w:rsidTr="00B64D92">
        <w:tc>
          <w:tcPr>
            <w:tcW w:w="1544" w:type="dxa"/>
          </w:tcPr>
          <w:p w:rsidR="00B64D92" w:rsidRPr="00F87852" w:rsidRDefault="00B64D92" w:rsidP="00B64D92">
            <w:pPr>
              <w:ind w:firstLine="176"/>
              <w:rPr>
                <w:lang w:val="en-GB"/>
              </w:rPr>
            </w:pPr>
            <w:r>
              <w:rPr>
                <w:lang w:val="en-GB"/>
              </w:rPr>
              <w:t>Reference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93</w:t>
            </w:r>
            <w:r w:rsidR="009764BA">
              <w:rPr>
                <w:lang w:val="en-GB"/>
              </w:rPr>
              <w:t xml:space="preserve"> </w:t>
            </w:r>
            <w:r w:rsidRPr="00F87852">
              <w:rPr>
                <w:lang w:val="en-GB"/>
              </w:rPr>
              <w:t>812</w:t>
            </w:r>
          </w:p>
        </w:tc>
        <w:tc>
          <w:tcPr>
            <w:tcW w:w="608" w:type="dxa"/>
            <w:tcBorders>
              <w:top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48.2</w:t>
            </w:r>
          </w:p>
        </w:tc>
        <w:tc>
          <w:tcPr>
            <w:tcW w:w="1237" w:type="dxa"/>
            <w:tcBorders>
              <w:top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30.</w:t>
            </w:r>
            <w:r>
              <w:rPr>
                <w:lang w:val="en-GB"/>
              </w:rPr>
              <w:t>6</w:t>
            </w:r>
            <w:r w:rsidRPr="00F87852">
              <w:rPr>
                <w:lang w:val="en-GB"/>
              </w:rPr>
              <w:t xml:space="preserve"> (11.1)</w:t>
            </w:r>
          </w:p>
        </w:tc>
        <w:tc>
          <w:tcPr>
            <w:tcW w:w="1327" w:type="dxa"/>
            <w:tcBorders>
              <w:top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23.</w:t>
            </w:r>
            <w:r>
              <w:rPr>
                <w:lang w:val="en-GB"/>
              </w:rPr>
              <w:t>5</w:t>
            </w:r>
            <w:r w:rsidRPr="00F87852">
              <w:rPr>
                <w:lang w:val="en-GB"/>
              </w:rPr>
              <w:t xml:space="preserve"> (</w:t>
            </w:r>
            <w:r>
              <w:rPr>
                <w:lang w:val="en-GB"/>
              </w:rPr>
              <w:t>2.7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52</w:t>
            </w:r>
            <w:r w:rsidR="009764BA">
              <w:rPr>
                <w:lang w:val="en-GB"/>
              </w:rPr>
              <w:t xml:space="preserve"> </w:t>
            </w:r>
            <w:r>
              <w:rPr>
                <w:lang w:val="en-GB"/>
              </w:rPr>
              <w:t>774</w:t>
            </w:r>
            <w:r w:rsidRPr="00F87852">
              <w:rPr>
                <w:lang w:val="en-GB"/>
              </w:rPr>
              <w:t xml:space="preserve"> (56</w:t>
            </w:r>
            <w:r>
              <w:rPr>
                <w:lang w:val="en-GB"/>
              </w:rPr>
              <w:t>.3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2333" w:type="dxa"/>
            <w:tcBorders>
              <w:top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3111 (3.3)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901 (1.0)</w:t>
            </w:r>
          </w:p>
        </w:tc>
      </w:tr>
      <w:tr w:rsidR="00B64D92" w:rsidRPr="00F87852" w:rsidTr="00B64D92">
        <w:tc>
          <w:tcPr>
            <w:tcW w:w="1544" w:type="dxa"/>
            <w:hideMark/>
          </w:tcPr>
          <w:p w:rsidR="00B64D92" w:rsidRPr="00F87852" w:rsidRDefault="00B64D92" w:rsidP="00B64D92">
            <w:pPr>
              <w:ind w:firstLine="176"/>
              <w:rPr>
                <w:lang w:val="en-GB"/>
              </w:rPr>
            </w:pPr>
            <w:r>
              <w:rPr>
                <w:lang w:val="en-GB"/>
              </w:rPr>
              <w:t>Colder</w:t>
            </w:r>
          </w:p>
        </w:tc>
        <w:tc>
          <w:tcPr>
            <w:tcW w:w="847" w:type="dxa"/>
            <w:hideMark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74</w:t>
            </w:r>
            <w:r w:rsidR="009764BA">
              <w:rPr>
                <w:lang w:val="en-GB"/>
              </w:rPr>
              <w:t xml:space="preserve"> </w:t>
            </w:r>
            <w:r w:rsidRPr="00F87852">
              <w:rPr>
                <w:lang w:val="en-GB"/>
              </w:rPr>
              <w:t>931</w:t>
            </w:r>
          </w:p>
        </w:tc>
        <w:tc>
          <w:tcPr>
            <w:tcW w:w="608" w:type="dxa"/>
            <w:hideMark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38.5</w:t>
            </w:r>
          </w:p>
        </w:tc>
        <w:tc>
          <w:tcPr>
            <w:tcW w:w="1237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 xml:space="preserve">30.2 </w:t>
            </w:r>
            <w:r w:rsidRPr="00F87852">
              <w:rPr>
                <w:lang w:val="en-GB"/>
              </w:rPr>
              <w:t>(10.9)</w:t>
            </w:r>
          </w:p>
        </w:tc>
        <w:tc>
          <w:tcPr>
            <w:tcW w:w="1327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23.</w:t>
            </w:r>
            <w:r>
              <w:rPr>
                <w:lang w:val="en-GB"/>
              </w:rPr>
              <w:t>7</w:t>
            </w:r>
            <w:r w:rsidRPr="00F87852">
              <w:rPr>
                <w:lang w:val="en-GB"/>
              </w:rPr>
              <w:t xml:space="preserve"> (</w:t>
            </w:r>
            <w:r>
              <w:rPr>
                <w:lang w:val="en-GB"/>
              </w:rPr>
              <w:t>2.7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1602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39</w:t>
            </w:r>
            <w:r w:rsidR="009764BA">
              <w:rPr>
                <w:lang w:val="en-GB"/>
              </w:rPr>
              <w:t xml:space="preserve"> </w:t>
            </w:r>
            <w:r>
              <w:rPr>
                <w:lang w:val="en-GB"/>
              </w:rPr>
              <w:t>662</w:t>
            </w:r>
            <w:r w:rsidRPr="00F87852">
              <w:rPr>
                <w:lang w:val="en-GB"/>
              </w:rPr>
              <w:t xml:space="preserve"> (5</w:t>
            </w:r>
            <w:r>
              <w:rPr>
                <w:lang w:val="en-GB"/>
              </w:rPr>
              <w:t>2.9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2333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2093 (2.8)</w:t>
            </w:r>
          </w:p>
        </w:tc>
        <w:tc>
          <w:tcPr>
            <w:tcW w:w="1701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613 (0.8)</w:t>
            </w:r>
          </w:p>
        </w:tc>
      </w:tr>
      <w:tr w:rsidR="00B64D92" w:rsidRPr="00F87852" w:rsidTr="00B64D92">
        <w:tc>
          <w:tcPr>
            <w:tcW w:w="1544" w:type="dxa"/>
            <w:hideMark/>
          </w:tcPr>
          <w:p w:rsidR="00B64D92" w:rsidRPr="00F87852" w:rsidRDefault="00B64D92" w:rsidP="00B64D92">
            <w:pPr>
              <w:ind w:firstLine="176"/>
              <w:rPr>
                <w:lang w:val="en-GB"/>
              </w:rPr>
            </w:pPr>
            <w:r>
              <w:rPr>
                <w:lang w:val="en-GB"/>
              </w:rPr>
              <w:t>Coldest</w:t>
            </w:r>
          </w:p>
        </w:tc>
        <w:tc>
          <w:tcPr>
            <w:tcW w:w="847" w:type="dxa"/>
            <w:hideMark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25</w:t>
            </w:r>
            <w:r w:rsidR="009764BA">
              <w:rPr>
                <w:lang w:val="en-GB"/>
              </w:rPr>
              <w:t xml:space="preserve"> </w:t>
            </w:r>
            <w:r w:rsidRPr="00F87852">
              <w:rPr>
                <w:lang w:val="en-GB"/>
              </w:rPr>
              <w:t>756</w:t>
            </w:r>
          </w:p>
        </w:tc>
        <w:tc>
          <w:tcPr>
            <w:tcW w:w="608" w:type="dxa"/>
            <w:hideMark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13.2</w:t>
            </w:r>
          </w:p>
        </w:tc>
        <w:tc>
          <w:tcPr>
            <w:tcW w:w="1237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31.</w:t>
            </w:r>
            <w:r>
              <w:rPr>
                <w:lang w:val="en-GB"/>
              </w:rPr>
              <w:t>9</w:t>
            </w:r>
            <w:r w:rsidRPr="00F87852">
              <w:rPr>
                <w:lang w:val="en-GB"/>
              </w:rPr>
              <w:t xml:space="preserve"> (11.0)</w:t>
            </w:r>
          </w:p>
        </w:tc>
        <w:tc>
          <w:tcPr>
            <w:tcW w:w="1327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23.7 (</w:t>
            </w:r>
            <w:r>
              <w:rPr>
                <w:lang w:val="en-GB"/>
              </w:rPr>
              <w:t>2.7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1602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13</w:t>
            </w:r>
            <w:r w:rsidR="009764BA">
              <w:rPr>
                <w:lang w:val="en-GB"/>
              </w:rPr>
              <w:t xml:space="preserve"> </w:t>
            </w:r>
            <w:r>
              <w:rPr>
                <w:lang w:val="en-GB"/>
              </w:rPr>
              <w:t>169</w:t>
            </w:r>
            <w:r w:rsidRPr="00F87852">
              <w:rPr>
                <w:lang w:val="en-GB"/>
              </w:rPr>
              <w:t xml:space="preserve"> (51</w:t>
            </w:r>
            <w:r>
              <w:rPr>
                <w:lang w:val="en-GB"/>
              </w:rPr>
              <w:t>.1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2333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1014 (3.9)</w:t>
            </w:r>
          </w:p>
        </w:tc>
        <w:tc>
          <w:tcPr>
            <w:tcW w:w="1701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292 (1.1)</w:t>
            </w:r>
          </w:p>
        </w:tc>
      </w:tr>
      <w:tr w:rsidR="00B64D92" w:rsidRPr="00F87852" w:rsidTr="00B64D92">
        <w:tc>
          <w:tcPr>
            <w:tcW w:w="1544" w:type="dxa"/>
            <w:hideMark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Noise</w:t>
            </w:r>
          </w:p>
        </w:tc>
        <w:tc>
          <w:tcPr>
            <w:tcW w:w="847" w:type="dxa"/>
          </w:tcPr>
          <w:p w:rsidR="00B64D92" w:rsidRPr="00F87852" w:rsidRDefault="00B64D92" w:rsidP="00B64D92">
            <w:pPr>
              <w:rPr>
                <w:lang w:val="en-GB"/>
              </w:rPr>
            </w:pPr>
          </w:p>
        </w:tc>
        <w:tc>
          <w:tcPr>
            <w:tcW w:w="608" w:type="dxa"/>
          </w:tcPr>
          <w:p w:rsidR="00B64D92" w:rsidRPr="00F87852" w:rsidRDefault="00B64D92" w:rsidP="00B64D92">
            <w:pPr>
              <w:rPr>
                <w:lang w:val="en-GB"/>
              </w:rPr>
            </w:pPr>
          </w:p>
        </w:tc>
        <w:tc>
          <w:tcPr>
            <w:tcW w:w="1237" w:type="dxa"/>
          </w:tcPr>
          <w:p w:rsidR="00B64D92" w:rsidRPr="00F87852" w:rsidRDefault="00B64D92" w:rsidP="00B64D92">
            <w:pPr>
              <w:rPr>
                <w:lang w:val="en-GB"/>
              </w:rPr>
            </w:pPr>
          </w:p>
        </w:tc>
        <w:tc>
          <w:tcPr>
            <w:tcW w:w="1327" w:type="dxa"/>
          </w:tcPr>
          <w:p w:rsidR="00B64D92" w:rsidRPr="00F87852" w:rsidRDefault="00B64D92" w:rsidP="00B64D92">
            <w:pPr>
              <w:rPr>
                <w:lang w:val="en-GB"/>
              </w:rPr>
            </w:pPr>
          </w:p>
        </w:tc>
        <w:tc>
          <w:tcPr>
            <w:tcW w:w="1602" w:type="dxa"/>
          </w:tcPr>
          <w:p w:rsidR="00B64D92" w:rsidRPr="00F87852" w:rsidRDefault="00B64D92" w:rsidP="00B64D92">
            <w:pPr>
              <w:rPr>
                <w:lang w:val="en-GB"/>
              </w:rPr>
            </w:pPr>
          </w:p>
        </w:tc>
        <w:tc>
          <w:tcPr>
            <w:tcW w:w="2333" w:type="dxa"/>
          </w:tcPr>
          <w:p w:rsidR="00B64D92" w:rsidRPr="00F87852" w:rsidRDefault="00B64D92" w:rsidP="00B64D92">
            <w:pPr>
              <w:rPr>
                <w:lang w:val="en-GB"/>
              </w:rPr>
            </w:pPr>
          </w:p>
        </w:tc>
        <w:tc>
          <w:tcPr>
            <w:tcW w:w="1701" w:type="dxa"/>
          </w:tcPr>
          <w:p w:rsidR="00B64D92" w:rsidRPr="00F87852" w:rsidRDefault="00B64D92" w:rsidP="00B64D92">
            <w:pPr>
              <w:rPr>
                <w:lang w:val="en-GB"/>
              </w:rPr>
            </w:pPr>
          </w:p>
        </w:tc>
      </w:tr>
      <w:tr w:rsidR="00B64D92" w:rsidRPr="00F87852" w:rsidTr="00B64D92">
        <w:tc>
          <w:tcPr>
            <w:tcW w:w="1544" w:type="dxa"/>
            <w:hideMark/>
          </w:tcPr>
          <w:p w:rsidR="00B64D92" w:rsidRPr="00F87852" w:rsidRDefault="00B64D92" w:rsidP="00B64D92">
            <w:pPr>
              <w:ind w:firstLine="176"/>
              <w:rPr>
                <w:lang w:val="en-GB"/>
              </w:rPr>
            </w:pPr>
            <w:r w:rsidRPr="00F87852">
              <w:rPr>
                <w:lang w:val="en-GB"/>
              </w:rPr>
              <w:t>≤75dB(A)</w:t>
            </w:r>
          </w:p>
        </w:tc>
        <w:tc>
          <w:tcPr>
            <w:tcW w:w="847" w:type="dxa"/>
            <w:hideMark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26</w:t>
            </w:r>
            <w:r w:rsidR="009764BA">
              <w:rPr>
                <w:lang w:val="en-GB"/>
              </w:rPr>
              <w:t xml:space="preserve"> </w:t>
            </w:r>
            <w:r w:rsidRPr="00F87852">
              <w:rPr>
                <w:lang w:val="en-GB"/>
              </w:rPr>
              <w:t>779</w:t>
            </w:r>
          </w:p>
        </w:tc>
        <w:tc>
          <w:tcPr>
            <w:tcW w:w="608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rFonts w:ascii="Calibri" w:hAnsi="Calibri"/>
                <w:color w:val="000000"/>
                <w:lang w:val="en-GB"/>
              </w:rPr>
              <w:t>16.1</w:t>
            </w:r>
          </w:p>
        </w:tc>
        <w:tc>
          <w:tcPr>
            <w:tcW w:w="1237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31.</w:t>
            </w:r>
            <w:r>
              <w:rPr>
                <w:lang w:val="en-GB"/>
              </w:rPr>
              <w:t>6</w:t>
            </w:r>
            <w:r w:rsidRPr="00F87852">
              <w:rPr>
                <w:lang w:val="en-GB"/>
              </w:rPr>
              <w:t xml:space="preserve"> (11.5)</w:t>
            </w:r>
          </w:p>
        </w:tc>
        <w:tc>
          <w:tcPr>
            <w:tcW w:w="1327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23.4 (</w:t>
            </w:r>
            <w:r>
              <w:rPr>
                <w:lang w:val="en-GB"/>
              </w:rPr>
              <w:t>2.7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1602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14</w:t>
            </w:r>
            <w:r w:rsidR="009764BA">
              <w:rPr>
                <w:lang w:val="en-GB"/>
              </w:rPr>
              <w:t xml:space="preserve"> </w:t>
            </w:r>
            <w:r>
              <w:rPr>
                <w:lang w:val="en-GB"/>
              </w:rPr>
              <w:t>874</w:t>
            </w:r>
            <w:r w:rsidRPr="00F87852">
              <w:rPr>
                <w:lang w:val="en-GB"/>
              </w:rPr>
              <w:t xml:space="preserve"> (55.</w:t>
            </w:r>
            <w:r>
              <w:rPr>
                <w:lang w:val="en-GB"/>
              </w:rPr>
              <w:t>5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2333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902 (3.4)</w:t>
            </w:r>
          </w:p>
        </w:tc>
        <w:tc>
          <w:tcPr>
            <w:tcW w:w="1701" w:type="dxa"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251 (0.9)</w:t>
            </w:r>
          </w:p>
        </w:tc>
      </w:tr>
      <w:tr w:rsidR="00B64D92" w:rsidRPr="00F87852" w:rsidTr="00B64D92">
        <w:tc>
          <w:tcPr>
            <w:tcW w:w="1544" w:type="dxa"/>
            <w:tcBorders>
              <w:bottom w:val="single" w:sz="4" w:space="0" w:color="BFBFBF" w:themeColor="background1" w:themeShade="BF"/>
            </w:tcBorders>
            <w:hideMark/>
          </w:tcPr>
          <w:p w:rsidR="00B64D92" w:rsidRPr="00F87852" w:rsidRDefault="00B64D92" w:rsidP="00B64D92">
            <w:pPr>
              <w:ind w:firstLine="176"/>
              <w:rPr>
                <w:lang w:val="en-GB"/>
              </w:rPr>
            </w:pPr>
            <w:r w:rsidRPr="00F87852">
              <w:rPr>
                <w:lang w:val="en-GB"/>
              </w:rPr>
              <w:t>76-85 dB(A)</w:t>
            </w:r>
          </w:p>
        </w:tc>
        <w:tc>
          <w:tcPr>
            <w:tcW w:w="847" w:type="dxa"/>
            <w:tcBorders>
              <w:bottom w:val="single" w:sz="4" w:space="0" w:color="BFBFBF" w:themeColor="background1" w:themeShade="BF"/>
            </w:tcBorders>
            <w:hideMark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84</w:t>
            </w:r>
            <w:r w:rsidR="009764BA">
              <w:rPr>
                <w:lang w:val="en-GB"/>
              </w:rPr>
              <w:t xml:space="preserve"> </w:t>
            </w:r>
            <w:r w:rsidRPr="00F87852">
              <w:rPr>
                <w:lang w:val="en-GB"/>
              </w:rPr>
              <w:t>829</w:t>
            </w:r>
          </w:p>
        </w:tc>
        <w:tc>
          <w:tcPr>
            <w:tcW w:w="608" w:type="dxa"/>
            <w:tcBorders>
              <w:bottom w:val="single" w:sz="4" w:space="0" w:color="BFBFBF" w:themeColor="background1" w:themeShade="BF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rFonts w:ascii="Calibri" w:hAnsi="Calibri"/>
                <w:color w:val="000000"/>
                <w:lang w:val="en-GB"/>
              </w:rPr>
              <w:t>51.1</w:t>
            </w:r>
          </w:p>
        </w:tc>
        <w:tc>
          <w:tcPr>
            <w:tcW w:w="1237" w:type="dxa"/>
            <w:tcBorders>
              <w:bottom w:val="single" w:sz="4" w:space="0" w:color="BFBFBF" w:themeColor="background1" w:themeShade="BF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31.1</w:t>
            </w:r>
            <w:r w:rsidRPr="00F87852">
              <w:rPr>
                <w:lang w:val="en-GB"/>
              </w:rPr>
              <w:t xml:space="preserve"> (10.8)</w:t>
            </w:r>
          </w:p>
        </w:tc>
        <w:tc>
          <w:tcPr>
            <w:tcW w:w="1327" w:type="dxa"/>
            <w:tcBorders>
              <w:bottom w:val="single" w:sz="4" w:space="0" w:color="BFBFBF" w:themeColor="background1" w:themeShade="BF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23.</w:t>
            </w:r>
            <w:r>
              <w:rPr>
                <w:lang w:val="en-GB"/>
              </w:rPr>
              <w:t>7</w:t>
            </w:r>
            <w:r w:rsidRPr="00F87852">
              <w:rPr>
                <w:lang w:val="en-GB"/>
              </w:rPr>
              <w:t xml:space="preserve"> (</w:t>
            </w:r>
            <w:r>
              <w:rPr>
                <w:lang w:val="en-GB"/>
              </w:rPr>
              <w:t>2.7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1602" w:type="dxa"/>
            <w:tcBorders>
              <w:bottom w:val="single" w:sz="4" w:space="0" w:color="BFBFBF" w:themeColor="background1" w:themeShade="BF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46</w:t>
            </w:r>
            <w:r w:rsidR="009764BA">
              <w:rPr>
                <w:lang w:val="en-GB"/>
              </w:rPr>
              <w:t xml:space="preserve"> </w:t>
            </w:r>
            <w:r>
              <w:rPr>
                <w:lang w:val="en-GB"/>
              </w:rPr>
              <w:t>779</w:t>
            </w:r>
            <w:r w:rsidRPr="00F87852">
              <w:rPr>
                <w:lang w:val="en-GB"/>
              </w:rPr>
              <w:t xml:space="preserve"> (5</w:t>
            </w:r>
            <w:r>
              <w:rPr>
                <w:lang w:val="en-GB"/>
              </w:rPr>
              <w:t>5.1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2333" w:type="dxa"/>
            <w:tcBorders>
              <w:bottom w:val="single" w:sz="4" w:space="0" w:color="BFBFBF" w:themeColor="background1" w:themeShade="BF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2806 (3.3)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818 (1.0)</w:t>
            </w:r>
          </w:p>
        </w:tc>
      </w:tr>
      <w:tr w:rsidR="00B64D92" w:rsidRPr="00F87852" w:rsidTr="00B64D92">
        <w:trPr>
          <w:trHeight w:val="58"/>
        </w:trPr>
        <w:tc>
          <w:tcPr>
            <w:tcW w:w="1544" w:type="dxa"/>
            <w:tcBorders>
              <w:bottom w:val="single" w:sz="4" w:space="0" w:color="auto"/>
            </w:tcBorders>
            <w:hideMark/>
          </w:tcPr>
          <w:p w:rsidR="00B64D92" w:rsidRPr="00F87852" w:rsidRDefault="00B64D92" w:rsidP="00B64D92">
            <w:pPr>
              <w:ind w:firstLine="176"/>
              <w:rPr>
                <w:lang w:val="en-GB"/>
              </w:rPr>
            </w:pPr>
            <w:r w:rsidRPr="00F87852">
              <w:rPr>
                <w:lang w:val="en-GB"/>
              </w:rPr>
              <w:t>&gt;85 dB(A)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hideMark/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54</w:t>
            </w:r>
            <w:r w:rsidR="009764BA">
              <w:rPr>
                <w:lang w:val="en-GB"/>
              </w:rPr>
              <w:t xml:space="preserve"> </w:t>
            </w:r>
            <w:r w:rsidRPr="00F87852">
              <w:rPr>
                <w:lang w:val="en-GB"/>
              </w:rPr>
              <w:t>480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rFonts w:ascii="Calibri" w:hAnsi="Calibri"/>
                <w:color w:val="000000"/>
                <w:lang w:val="en-GB"/>
              </w:rPr>
              <w:t>32.8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30.4</w:t>
            </w:r>
            <w:r w:rsidRPr="00F87852">
              <w:rPr>
                <w:lang w:val="en-GB"/>
              </w:rPr>
              <w:t xml:space="preserve"> (1</w:t>
            </w:r>
            <w:r>
              <w:rPr>
                <w:lang w:val="en-GB"/>
              </w:rPr>
              <w:t>1</w:t>
            </w:r>
            <w:r w:rsidRPr="00F87852">
              <w:rPr>
                <w:lang w:val="en-GB"/>
              </w:rPr>
              <w:t>.</w:t>
            </w:r>
            <w:r>
              <w:rPr>
                <w:lang w:val="en-GB"/>
              </w:rPr>
              <w:t>1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23.6</w:t>
            </w:r>
            <w:r w:rsidRPr="00F87852">
              <w:rPr>
                <w:lang w:val="en-GB"/>
              </w:rPr>
              <w:t xml:space="preserve"> (</w:t>
            </w:r>
            <w:r>
              <w:rPr>
                <w:lang w:val="en-GB"/>
              </w:rPr>
              <w:t>2.7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>
              <w:rPr>
                <w:lang w:val="en-GB"/>
              </w:rPr>
              <w:t>29</w:t>
            </w:r>
            <w:r w:rsidR="009764BA">
              <w:rPr>
                <w:lang w:val="en-GB"/>
              </w:rPr>
              <w:t xml:space="preserve"> </w:t>
            </w:r>
            <w:bookmarkStart w:id="0" w:name="_GoBack"/>
            <w:bookmarkEnd w:id="0"/>
            <w:r>
              <w:rPr>
                <w:lang w:val="en-GB"/>
              </w:rPr>
              <w:t>012</w:t>
            </w:r>
            <w:r w:rsidRPr="00F87852">
              <w:rPr>
                <w:lang w:val="en-GB"/>
              </w:rPr>
              <w:t xml:space="preserve"> (5</w:t>
            </w:r>
            <w:r>
              <w:rPr>
                <w:lang w:val="en-GB"/>
              </w:rPr>
              <w:t>3.3</w:t>
            </w:r>
            <w:r w:rsidRPr="00F87852">
              <w:rPr>
                <w:lang w:val="en-GB"/>
              </w:rPr>
              <w:t>)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1771 (3.3)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64D92" w:rsidRPr="00F87852" w:rsidRDefault="00B64D92" w:rsidP="00B64D92">
            <w:pPr>
              <w:rPr>
                <w:lang w:val="en-GB"/>
              </w:rPr>
            </w:pPr>
            <w:r w:rsidRPr="00F87852">
              <w:rPr>
                <w:lang w:val="en-GB"/>
              </w:rPr>
              <w:t>535 (1.0)</w:t>
            </w:r>
          </w:p>
        </w:tc>
      </w:tr>
    </w:tbl>
    <w:p w:rsidR="009F3934" w:rsidRPr="00F87852" w:rsidRDefault="009F3934" w:rsidP="009F3934">
      <w:pPr>
        <w:spacing w:after="0"/>
        <w:rPr>
          <w:lang w:val="en-GB"/>
        </w:rPr>
      </w:pPr>
    </w:p>
    <w:p w:rsidR="004A5FF6" w:rsidRDefault="004A5FF6"/>
    <w:sectPr w:rsidR="004A5FF6" w:rsidSect="00B64D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ED128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34"/>
    <w:rsid w:val="004A5FF6"/>
    <w:rsid w:val="007C53C9"/>
    <w:rsid w:val="009764BA"/>
    <w:rsid w:val="009F3934"/>
    <w:rsid w:val="00B64D92"/>
    <w:rsid w:val="00EC7668"/>
    <w:rsid w:val="00F8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86CA"/>
  <w15:chartTrackingRefBased/>
  <w15:docId w15:val="{23D54EA4-7F47-4FCD-976A-C7743A031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93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9F3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9F39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288</Words>
  <Characters>1528</Characters>
  <Application>Microsoft Office Word</Application>
  <DocSecurity>0</DocSecurity>
  <Lines>12</Lines>
  <Paragraphs>3</Paragraphs>
  <ScaleCrop>false</ScaleCrop>
  <Company>UmU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Pettersson</dc:creator>
  <cp:keywords/>
  <dc:description/>
  <cp:lastModifiedBy>Hans Pettersson</cp:lastModifiedBy>
  <cp:revision>6</cp:revision>
  <dcterms:created xsi:type="dcterms:W3CDTF">2019-06-18T10:59:00Z</dcterms:created>
  <dcterms:modified xsi:type="dcterms:W3CDTF">2019-10-29T16:52:00Z</dcterms:modified>
</cp:coreProperties>
</file>