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0748" w14:textId="085AC6EA" w:rsidR="00AA209E" w:rsidRDefault="00BD6025" w:rsidP="2A156F6C">
      <w:pPr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Supplementary</w:t>
      </w:r>
      <w:r w:rsidR="00CC16E1">
        <w:rPr>
          <w:rFonts w:ascii="Times New Roman" w:eastAsia="Times New Roman" w:hAnsi="Times New Roman" w:cs="Times New Roman"/>
          <w:b/>
          <w:bCs/>
          <w:lang w:val="en-US"/>
        </w:rPr>
        <w:t xml:space="preserve"> 2: </w:t>
      </w:r>
      <w:r w:rsidR="00486429"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 Thresholds for converting the NOS scales to AHRQ standards (good, fair, and poor): </w:t>
      </w:r>
    </w:p>
    <w:p w14:paraId="7BDF5D8A" w14:textId="4314607B" w:rsidR="00486429" w:rsidRDefault="00486429" w:rsidP="2A156F6C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7FC63781" w14:textId="049F5ACC" w:rsid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Good quality: </w:t>
      </w:r>
      <w:r w:rsidRPr="2A156F6C">
        <w:rPr>
          <w:rFonts w:ascii="Times New Roman" w:eastAsia="Times New Roman" w:hAnsi="Times New Roman" w:cs="Times New Roman"/>
          <w:lang w:val="en-US"/>
        </w:rPr>
        <w:t>3 or 4 stars in the selection domain AND 1 or 2 stars in comparability domain AND 2 or 3 stars in the outcome/exposure domain</w:t>
      </w:r>
    </w:p>
    <w:p w14:paraId="501F6464" w14:textId="551A15C0" w:rsidR="00486429" w:rsidRP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Fair quality: </w:t>
      </w:r>
      <w:r w:rsidRPr="2A156F6C">
        <w:rPr>
          <w:rFonts w:ascii="Times New Roman" w:eastAsia="Times New Roman" w:hAnsi="Times New Roman" w:cs="Times New Roman"/>
          <w:lang w:val="en-US"/>
        </w:rPr>
        <w:t>2 stars in the selection domain AND 1 or 2 stars in comparability domain AND 2 or 3 stars in the outcome/exposure domain</w:t>
      </w:r>
    </w:p>
    <w:p w14:paraId="5F5B345B" w14:textId="4ECF3395" w:rsidR="00486429" w:rsidRP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Poor quality: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or </w:t>
      </w:r>
      <w:r w:rsidR="00256F12" w:rsidRPr="2A156F6C">
        <w:rPr>
          <w:rFonts w:ascii="Times New Roman" w:eastAsia="Times New Roman" w:hAnsi="Times New Roman" w:cs="Times New Roman"/>
          <w:lang w:val="en-US"/>
        </w:rPr>
        <w:t>1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 in the selection domain </w:t>
      </w:r>
      <w:r w:rsidR="00256F12" w:rsidRPr="2A156F6C">
        <w:rPr>
          <w:rFonts w:ascii="Times New Roman" w:eastAsia="Times New Roman" w:hAnsi="Times New Roman" w:cs="Times New Roman"/>
          <w:lang w:val="en-US"/>
        </w:rPr>
        <w:t>OR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stars in comparability domain </w:t>
      </w:r>
      <w:r w:rsidR="00256F12" w:rsidRPr="2A156F6C">
        <w:rPr>
          <w:rFonts w:ascii="Times New Roman" w:eastAsia="Times New Roman" w:hAnsi="Times New Roman" w:cs="Times New Roman"/>
          <w:lang w:val="en-US"/>
        </w:rPr>
        <w:t>OR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or </w:t>
      </w:r>
      <w:r w:rsidR="00256F12" w:rsidRPr="2A156F6C">
        <w:rPr>
          <w:rFonts w:ascii="Times New Roman" w:eastAsia="Times New Roman" w:hAnsi="Times New Roman" w:cs="Times New Roman"/>
          <w:lang w:val="en-US"/>
        </w:rPr>
        <w:t>1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 in the outcome/exposure domain</w:t>
      </w:r>
    </w:p>
    <w:p w14:paraId="706AE6A6" w14:textId="77777777" w:rsidR="00486429" w:rsidRPr="00486429" w:rsidRDefault="00486429">
      <w:pPr>
        <w:rPr>
          <w:lang w:val="en-US"/>
        </w:rPr>
      </w:pPr>
    </w:p>
    <w:p w14:paraId="4783618B" w14:textId="77777777" w:rsidR="00486429" w:rsidRPr="00486429" w:rsidRDefault="00486429">
      <w:pPr>
        <w:rPr>
          <w:lang w:val="en-US"/>
        </w:rPr>
      </w:pPr>
    </w:p>
    <w:sectPr w:rsidR="00486429" w:rsidRPr="00486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29"/>
    <w:rsid w:val="00256F12"/>
    <w:rsid w:val="00486429"/>
    <w:rsid w:val="0096179C"/>
    <w:rsid w:val="00AA209E"/>
    <w:rsid w:val="00BD6025"/>
    <w:rsid w:val="00CC16E1"/>
    <w:rsid w:val="00FC3308"/>
    <w:rsid w:val="2A15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9B22"/>
  <w15:chartTrackingRefBased/>
  <w15:docId w15:val="{04BA9E11-F71C-4268-9422-1F1C9F52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E8ED468CF4C9419563A39CE6D164F0" ma:contentTypeVersion="4" ma:contentTypeDescription="Opprett et nytt dokument." ma:contentTypeScope="" ma:versionID="332cad317379736e993aec00bbe8e4d0">
  <xsd:schema xmlns:xsd="http://www.w3.org/2001/XMLSchema" xmlns:xs="http://www.w3.org/2001/XMLSchema" xmlns:p="http://schemas.microsoft.com/office/2006/metadata/properties" xmlns:ns2="14b15c93-b885-4d69-a30f-573b63d717e3" targetNamespace="http://schemas.microsoft.com/office/2006/metadata/properties" ma:root="true" ma:fieldsID="8dfd141e6ac9c294349fdaf9b3a6ce90" ns2:_="">
    <xsd:import namespace="14b15c93-b885-4d69-a30f-573b63d717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15c93-b885-4d69-a30f-573b63d71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722E2-BE72-4D16-BEFF-768575AE9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15c93-b885-4d69-a30f-573b63d71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497FB-A3B4-4A9E-B7A6-A436A3687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1CDBD6-F0C7-4135-8745-8939FE963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Lars-Kristian  Lunde</dc:creator>
  <cp:keywords/>
  <dc:description/>
  <cp:lastModifiedBy>Lars-Kristian  Lunde</cp:lastModifiedBy>
  <cp:revision>3</cp:revision>
  <dcterms:created xsi:type="dcterms:W3CDTF">2021-09-03T08:17:00Z</dcterms:created>
  <dcterms:modified xsi:type="dcterms:W3CDTF">2022-04-22T09:55:00Z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0x010100ACE8ED468CF4C9419563A39CE6D164F0</vt:lpwstr>
  </property>
</Properties>
</file>