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22CF3" w14:textId="65B4CFE8" w:rsidR="00E74778" w:rsidRDefault="005539E9" w:rsidP="005539E9">
      <w:pPr>
        <w:pStyle w:val="berschrift1"/>
      </w:pPr>
      <w:r>
        <w:t xml:space="preserve">Supplementary </w:t>
      </w:r>
      <w:r w:rsidR="002A6560">
        <w:t>I</w:t>
      </w:r>
      <w:r>
        <w:t>nformation</w:t>
      </w:r>
    </w:p>
    <w:p w14:paraId="10775051" w14:textId="77777777" w:rsidR="002A6560" w:rsidRDefault="002A6560" w:rsidP="002A6560"/>
    <w:p w14:paraId="11E2E52C" w14:textId="77777777" w:rsidR="002A6560" w:rsidRDefault="002A6560" w:rsidP="002A6560">
      <w:r w:rsidRPr="002A6560">
        <w:rPr>
          <w:b/>
          <w:bCs/>
        </w:rPr>
        <w:t>Article:</w:t>
      </w:r>
      <w:r>
        <w:t xml:space="preserve"> </w:t>
      </w:r>
      <w:bookmarkStart w:id="0" w:name="_Hlk135386325"/>
      <w:r>
        <w:t>Health inequalities among young workers: The mediating role of working conditions and company characteristics</w:t>
      </w:r>
      <w:bookmarkEnd w:id="0"/>
    </w:p>
    <w:p w14:paraId="20DE6E7B" w14:textId="77777777" w:rsidR="002A6560" w:rsidRDefault="002A6560" w:rsidP="002A6560"/>
    <w:p w14:paraId="2EAA1327" w14:textId="52E6E5F5" w:rsidR="002A6560" w:rsidRDefault="002A6560" w:rsidP="002A6560">
      <w:r w:rsidRPr="002A6560">
        <w:rPr>
          <w:b/>
          <w:bCs/>
        </w:rPr>
        <w:t>Journal:</w:t>
      </w:r>
      <w:r>
        <w:t xml:space="preserve"> International Archives of Occupational and Environmental Health</w:t>
      </w:r>
    </w:p>
    <w:p w14:paraId="487E7E1C" w14:textId="77777777" w:rsidR="002A6560" w:rsidRDefault="002A6560" w:rsidP="002A6560"/>
    <w:p w14:paraId="471E7D1E" w14:textId="15501AA3" w:rsidR="002A6560" w:rsidRDefault="002A6560" w:rsidP="002A6560">
      <w:r w:rsidRPr="002A6560">
        <w:rPr>
          <w:b/>
          <w:bCs/>
        </w:rPr>
        <w:t>Authors:</w:t>
      </w:r>
      <w:r>
        <w:t xml:space="preserve"> Marvin Reuter, Claudia R Pischke, Mariann Rigo, Katharina Diehl, Jacob </w:t>
      </w:r>
      <w:proofErr w:type="spellStart"/>
      <w:r>
        <w:t>Spallek</w:t>
      </w:r>
      <w:proofErr w:type="spellEnd"/>
      <w:r>
        <w:t>, Matthias Richter, Claudia Hövener, Nico Dragano</w:t>
      </w:r>
    </w:p>
    <w:p w14:paraId="3FC23EBD" w14:textId="77777777" w:rsidR="002A6560" w:rsidRDefault="002A6560" w:rsidP="002A6560"/>
    <w:p w14:paraId="50A33620" w14:textId="375516FB" w:rsidR="002A6560" w:rsidRPr="002A6560" w:rsidRDefault="002A6560" w:rsidP="002A6560">
      <w:r w:rsidRPr="002A6560">
        <w:rPr>
          <w:b/>
          <w:bCs/>
        </w:rPr>
        <w:t>Corresponding author:</w:t>
      </w:r>
      <w:r>
        <w:t xml:space="preserve"> Marvin Reuter, Junior Professorship for Sociology, esp. Work and Health, University of Bamberg, </w:t>
      </w:r>
      <w:r w:rsidRPr="002A6560">
        <w:t xml:space="preserve">Feldkirchenstraße 21, 96045 Bamberg, Germany, Mail: </w:t>
      </w:r>
      <w:hyperlink r:id="rId8" w:history="1">
        <w:r w:rsidRPr="002A6560">
          <w:rPr>
            <w:rStyle w:val="Hyperlink"/>
          </w:rPr>
          <w:t>marvin.reuter@uni-bamberg.de</w:t>
        </w:r>
      </w:hyperlink>
      <w:r w:rsidRPr="002A6560">
        <w:t xml:space="preserve">   </w:t>
      </w:r>
    </w:p>
    <w:p w14:paraId="5A37D53D" w14:textId="77B2BE5D" w:rsidR="002A6560" w:rsidRPr="002A6560" w:rsidRDefault="002A6560" w:rsidP="002A6560"/>
    <w:p w14:paraId="2ED3382D" w14:textId="77777777" w:rsidR="00E74778" w:rsidRPr="002A6560" w:rsidRDefault="00E74778"/>
    <w:p w14:paraId="781EDE47" w14:textId="0643F75F" w:rsidR="00E74778" w:rsidRDefault="00EA7BBE">
      <w:pPr>
        <w:jc w:val="center"/>
      </w:pPr>
      <w:bookmarkStart w:id="1" w:name="_Ref104374432"/>
      <w:r w:rsidRPr="005539E9">
        <w:rPr>
          <w:b/>
          <w:bCs/>
        </w:rPr>
        <w:t xml:space="preserve">e-Table </w:t>
      </w:r>
      <w:r w:rsidRPr="005539E9">
        <w:rPr>
          <w:b/>
          <w:bCs/>
        </w:rPr>
        <w:fldChar w:fldCharType="begin"/>
      </w:r>
      <w:r w:rsidRPr="005539E9">
        <w:rPr>
          <w:b/>
          <w:bCs/>
        </w:rPr>
        <w:instrText xml:space="preserve"> SEQ e-Table \* ARABIC </w:instrText>
      </w:r>
      <w:r w:rsidRPr="005539E9">
        <w:rPr>
          <w:b/>
          <w:bCs/>
        </w:rPr>
        <w:fldChar w:fldCharType="separate"/>
      </w:r>
      <w:r w:rsidR="003A7E0B">
        <w:rPr>
          <w:b/>
          <w:bCs/>
          <w:noProof/>
        </w:rPr>
        <w:t>1</w:t>
      </w:r>
      <w:r w:rsidRPr="005539E9">
        <w:rPr>
          <w:b/>
          <w:bCs/>
        </w:rPr>
        <w:fldChar w:fldCharType="end"/>
      </w:r>
      <w:bookmarkEnd w:id="1"/>
      <w:r w:rsidRPr="005539E9">
        <w:rPr>
          <w:b/>
          <w:bCs/>
        </w:rPr>
        <w:t>:</w:t>
      </w:r>
      <w:r>
        <w:t xml:space="preserve"> Assessment of health problems at work during the last 12 months. </w:t>
      </w:r>
    </w:p>
    <w:tbl>
      <w:tblPr>
        <w:tblW w:w="7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220"/>
        <w:gridCol w:w="700"/>
        <w:gridCol w:w="3220"/>
      </w:tblGrid>
      <w:tr w:rsidR="00E74778" w:rsidRPr="005539E9" w14:paraId="26D76B15" w14:textId="77777777">
        <w:trPr>
          <w:trHeight w:val="270"/>
          <w:jc w:val="center"/>
        </w:trPr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23204" w14:textId="77777777" w:rsidR="00E74778" w:rsidRPr="005539E9" w:rsidRDefault="00EA7BBE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39E9">
              <w:rPr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85B6C5" w14:textId="77777777" w:rsidR="00E74778" w:rsidRPr="005539E9" w:rsidRDefault="00EA7BBE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5539E9">
              <w:rPr>
                <w:b/>
                <w:bCs/>
                <w:color w:val="000000"/>
                <w:sz w:val="16"/>
                <w:szCs w:val="16"/>
              </w:rPr>
              <w:t>Symptoms of musculoskeletal disorders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16BF2" w14:textId="77777777" w:rsidR="00E74778" w:rsidRPr="005539E9" w:rsidRDefault="00EA7BBE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39E9">
              <w:rPr>
                <w:b/>
                <w:b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570E97" w14:textId="77777777" w:rsidR="00E74778" w:rsidRPr="005539E9" w:rsidRDefault="00EA7BBE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5539E9">
              <w:rPr>
                <w:b/>
                <w:bCs/>
                <w:color w:val="000000"/>
                <w:sz w:val="16"/>
                <w:szCs w:val="16"/>
              </w:rPr>
              <w:t>Symptoms of mental health problems</w:t>
            </w:r>
          </w:p>
        </w:tc>
      </w:tr>
      <w:tr w:rsidR="00E74778" w:rsidRPr="005539E9" w14:paraId="2CE095B1" w14:textId="77777777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CF43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2FBE8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Lower back pain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C076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25CA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Sleep disturbances at night </w:t>
            </w:r>
          </w:p>
        </w:tc>
      </w:tr>
      <w:tr w:rsidR="00E74778" w:rsidRPr="005539E9" w14:paraId="781269F1" w14:textId="77777777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82F0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B10A6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Pain in the neck, shoulder area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7384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E662B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General tiredness, faintness or fatigue </w:t>
            </w:r>
          </w:p>
        </w:tc>
      </w:tr>
      <w:tr w:rsidR="00E74778" w:rsidRPr="005539E9" w14:paraId="74575FFE" w14:textId="77777777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3929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8C869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Pain in the arms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615A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C8141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Nervousness or irritability </w:t>
            </w:r>
          </w:p>
        </w:tc>
      </w:tr>
      <w:tr w:rsidR="00E74778" w:rsidRPr="005539E9" w14:paraId="34EEEB24" w14:textId="77777777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9B1E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DB3E0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Pain in the hands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7A61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5CB8E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Low mood </w:t>
            </w:r>
          </w:p>
        </w:tc>
      </w:tr>
      <w:tr w:rsidR="00E74778" w:rsidRPr="005539E9" w14:paraId="738A057B" w14:textId="77777777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94C7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B61D1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Pain in the hips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92B9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B088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Emotional exhaustion </w:t>
            </w:r>
          </w:p>
        </w:tc>
      </w:tr>
      <w:tr w:rsidR="00E74778" w:rsidRPr="005539E9" w14:paraId="2D24E9A2" w14:textId="77777777">
        <w:trPr>
          <w:trHeight w:val="255"/>
          <w:jc w:val="center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22BE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E8B97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Pain in the knees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2561" w14:textId="77777777" w:rsidR="00E74778" w:rsidRPr="005539E9" w:rsidRDefault="00E74778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CC817" w14:textId="77777777" w:rsidR="00E74778" w:rsidRPr="005539E9" w:rsidRDefault="00E7477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74778" w:rsidRPr="005539E9" w14:paraId="1792C55C" w14:textId="77777777">
        <w:trPr>
          <w:trHeight w:val="270"/>
          <w:jc w:val="center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3A611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6DF8B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 xml:space="preserve">Pain in the legs, feet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AE3FC" w14:textId="77777777" w:rsidR="00E74778" w:rsidRPr="005539E9" w:rsidRDefault="00EA7BBE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692A92" w14:textId="77777777" w:rsidR="00E74778" w:rsidRPr="005539E9" w:rsidRDefault="00EA7BBE">
            <w:pPr>
              <w:spacing w:line="240" w:lineRule="auto"/>
              <w:jc w:val="left"/>
              <w:rPr>
                <w:color w:val="000000"/>
                <w:sz w:val="16"/>
                <w:szCs w:val="16"/>
              </w:rPr>
            </w:pPr>
            <w:r w:rsidRPr="005539E9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74AA153D" w14:textId="77777777" w:rsidR="00E74778" w:rsidRDefault="00EA7BBE">
      <w:pPr>
        <w:pStyle w:val="Note"/>
      </w:pPr>
      <w:r>
        <w:t>Original question: “Please tell me if you have experienced the following health complaints during the last 12 months at work. We are interested in the complaints that occurred frequently.”</w:t>
      </w:r>
    </w:p>
    <w:p w14:paraId="3BFDCC8E" w14:textId="77777777" w:rsidR="00E74778" w:rsidRDefault="00E74778">
      <w:pPr>
        <w:pStyle w:val="CitaviBibliographyEntry"/>
        <w:ind w:left="567" w:hanging="567"/>
        <w:rPr>
          <w:rFonts w:cs="Arial"/>
          <w:b/>
          <w:bCs/>
          <w:sz w:val="24"/>
        </w:rPr>
      </w:pPr>
    </w:p>
    <w:p w14:paraId="129D461F" w14:textId="7680E4E2" w:rsidR="00E74778" w:rsidRDefault="00EA7BBE" w:rsidP="0034088F">
      <w:pPr>
        <w:keepNext/>
        <w:keepLines/>
        <w:jc w:val="center"/>
      </w:pPr>
      <w:bookmarkStart w:id="2" w:name="_Ref105163702"/>
      <w:r w:rsidRPr="005539E9">
        <w:rPr>
          <w:b/>
          <w:bCs/>
        </w:rPr>
        <w:lastRenderedPageBreak/>
        <w:t xml:space="preserve">e-Table </w:t>
      </w:r>
      <w:r w:rsidRPr="005539E9">
        <w:rPr>
          <w:b/>
          <w:bCs/>
        </w:rPr>
        <w:fldChar w:fldCharType="begin"/>
      </w:r>
      <w:r w:rsidRPr="005539E9">
        <w:rPr>
          <w:b/>
          <w:bCs/>
        </w:rPr>
        <w:instrText xml:space="preserve"> SEQ e-Table \* ARABIC </w:instrText>
      </w:r>
      <w:r w:rsidRPr="005539E9">
        <w:rPr>
          <w:b/>
          <w:bCs/>
        </w:rPr>
        <w:fldChar w:fldCharType="separate"/>
      </w:r>
      <w:r w:rsidR="003A7E0B">
        <w:rPr>
          <w:b/>
          <w:bCs/>
          <w:noProof/>
        </w:rPr>
        <w:t>2</w:t>
      </w:r>
      <w:r w:rsidRPr="005539E9">
        <w:rPr>
          <w:b/>
          <w:bCs/>
        </w:rPr>
        <w:fldChar w:fldCharType="end"/>
      </w:r>
      <w:bookmarkEnd w:id="2"/>
      <w:r w:rsidRPr="005539E9">
        <w:rPr>
          <w:b/>
          <w:bCs/>
        </w:rPr>
        <w:t>:</w:t>
      </w:r>
      <w:r>
        <w:t xml:space="preserve"> Indicators of physical and psychosocial job demands (</w:t>
      </w:r>
      <w:r>
        <w:rPr>
          <w:rFonts w:ascii="Calibri" w:hAnsi="Calibri" w:cs="Calibri"/>
          <w:b/>
          <w:color w:val="000000"/>
          <w:sz w:val="18"/>
          <w:szCs w:val="18"/>
        </w:rPr>
        <w:t>α</w:t>
      </w:r>
      <w:r>
        <w:t>=Cronbach’s alpha)</w:t>
      </w:r>
    </w:p>
    <w:tbl>
      <w:tblPr>
        <w:tblW w:w="8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"/>
        <w:gridCol w:w="5780"/>
        <w:gridCol w:w="600"/>
        <w:gridCol w:w="600"/>
        <w:gridCol w:w="600"/>
        <w:gridCol w:w="600"/>
      </w:tblGrid>
      <w:tr w:rsidR="00324079" w:rsidRPr="00324079" w14:paraId="1E1A2361" w14:textId="77777777" w:rsidTr="0034088F">
        <w:trPr>
          <w:trHeight w:val="240"/>
          <w:jc w:val="center"/>
        </w:trPr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9759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A1F369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03C1C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α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E102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EF48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6692C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n</w:t>
            </w:r>
          </w:p>
        </w:tc>
      </w:tr>
      <w:tr w:rsidR="00324079" w:rsidRPr="00324079" w14:paraId="7C95D569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CC0B8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Physical demands (Ergo + Env)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DE39C0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0.81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FE58BC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3.22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43096A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2.92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7106F9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3,142</w:t>
            </w:r>
          </w:p>
        </w:tc>
      </w:tr>
      <w:tr w:rsidR="00324079" w:rsidRPr="00324079" w14:paraId="4F08FCFC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0A05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 xml:space="preserve">Ergonomic demands (Ergo)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127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74D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1.56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EBE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1.28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565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3,142</w:t>
            </w:r>
          </w:p>
        </w:tc>
      </w:tr>
      <w:tr w:rsidR="00324079" w:rsidRPr="00324079" w14:paraId="6C564273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292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DED07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(1) Working while standing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E4E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71E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676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30E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5B9A1C97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18C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2A25D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(2) Lifting and carrying heavy loads (Men ≥20 kg, women ≥10 kg)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CC77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9C5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93E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434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291B311F" w14:textId="77777777" w:rsidTr="0034088F">
        <w:trPr>
          <w:trHeight w:val="450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C67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958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(3) Manual work requiring great dexterity, fast sequences of movements or greater strength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3A46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630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B87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D02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6E36BC08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2F6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F64A6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(4) Working in forced postures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132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0A9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6F5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3BB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226D29E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6AB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Environmental demands (Env)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4A1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0.73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637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1.67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C9E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1.96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D47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3,142</w:t>
            </w:r>
          </w:p>
        </w:tc>
      </w:tr>
      <w:tr w:rsidR="00324079" w:rsidRPr="00324079" w14:paraId="4426CC82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B4C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593FB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(1) Work in fumes, dust, gases or vapours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B05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ECB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FC4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260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2F7EB8C3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7BA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3B89D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(2) Work in cold, heat, wet, damp or windy conditions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32C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E58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139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F78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7FB85DF2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D0D5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2338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(3) Working with oil, grease, dirt, grime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9137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AB0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AA7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D55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A8B03C4" w14:textId="77777777" w:rsidTr="0034088F">
        <w:trPr>
          <w:trHeight w:val="450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1535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F7BA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(4) Working with strong vibrations, shocks and oscillations that are felt in the body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8B7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2CF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423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330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2E75435D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36B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BF36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(5) Work in bright light or in poor or too dim lighting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B578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964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324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C93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1C8579DE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19B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5F7B1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(6) Working under noise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3C9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0C25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CB3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07A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26AAB011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ECF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F68F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(7) Handling hazardous substances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8739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3CD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171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75D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4D508DD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32A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561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(8) Wearing protective clothing or equipment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02A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A1E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185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C4A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2BC001E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DED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F1F8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(9) Dealing with microorganisms such as pathogens, bacteria, moulds or viruses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1DEF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28A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457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D16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43DB86D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374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D3624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(10) Do you work in a place where people smoke?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F424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D37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9FDB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00E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0258961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D8CF8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 xml:space="preserve">Psychosocial demands (Sup + Dec + </w:t>
            </w:r>
            <w:proofErr w:type="spellStart"/>
            <w:r w:rsidRPr="00324079">
              <w:rPr>
                <w:b/>
                <w:bCs/>
                <w:sz w:val="16"/>
                <w:szCs w:val="16"/>
              </w:rPr>
              <w:t>Psy</w:t>
            </w:r>
            <w:proofErr w:type="spellEnd"/>
            <w:r w:rsidRPr="00324079">
              <w:rPr>
                <w:b/>
                <w:bCs/>
                <w:sz w:val="16"/>
                <w:szCs w:val="16"/>
              </w:rPr>
              <w:t xml:space="preserve"> + Time)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9EC5D5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0.64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18816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4.35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28299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2.88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D0B7B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3,142</w:t>
            </w:r>
          </w:p>
        </w:tc>
      </w:tr>
      <w:tr w:rsidR="00324079" w:rsidRPr="00324079" w14:paraId="3682A5A8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1F2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Low social support (Sup)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485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8F9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5BD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F61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3,142</w:t>
            </w:r>
          </w:p>
        </w:tc>
      </w:tr>
      <w:tr w:rsidR="00324079" w:rsidRPr="00324079" w14:paraId="72977B70" w14:textId="77777777" w:rsidTr="0034088F">
        <w:trPr>
          <w:trHeight w:val="450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DFD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C413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 xml:space="preserve">(1) Frequently not informed in time about important developments in the company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071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B9D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575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4D7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A2E3A09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7F6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AAA4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(2) Frequently not receiving necessary information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3FD3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715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1CC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10D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4E49A395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146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CA8E7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(3) Never experiencing a sense of community at work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9EED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D15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28B5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9EB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1AC58BBF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6CA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7627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(4) Never experiencing good cooperation with colleagues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8669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193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961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CA2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2A674495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D3B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B9B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(5) Never experiencing support from colleagues when necessary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D3A8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D1F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976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F32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1DCA9BD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CAD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780B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(6) Never experiencing support from direct supervisor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4061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96C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9D2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858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9B9379F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858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Low decision latitude (Dec)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C1D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0.43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1C0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B26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D11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3,142</w:t>
            </w:r>
          </w:p>
        </w:tc>
      </w:tr>
      <w:tr w:rsidR="00324079" w:rsidRPr="00324079" w14:paraId="661999DD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A7B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96F2C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(1) Never possibility to organise work oneself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A91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142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E90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78F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5F9E1424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B23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1B649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 xml:space="preserve">(2) Never having influence on the assigned amount of work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BAF4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F17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F5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CA9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D53D0D8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8AA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E55B9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(3) Never having influence on when to take a break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712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A71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648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A81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725A125D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D68B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Psychological demands (</w:t>
            </w:r>
            <w:proofErr w:type="spellStart"/>
            <w:r w:rsidRPr="00324079">
              <w:rPr>
                <w:b/>
                <w:bCs/>
                <w:sz w:val="16"/>
                <w:szCs w:val="16"/>
              </w:rPr>
              <w:t>Psy</w:t>
            </w:r>
            <w:proofErr w:type="spellEnd"/>
            <w:r w:rsidRPr="00324079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77C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0.62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BD2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63A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784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3,142</w:t>
            </w:r>
          </w:p>
        </w:tc>
      </w:tr>
      <w:tr w:rsidR="00324079" w:rsidRPr="00324079" w14:paraId="41DB9A3B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655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545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(1) Frequently working under time or performance pressure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D39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377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CF9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656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6DC39A6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938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0E14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(2) Frequently faced with new tasks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8FCC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516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195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A27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4B2614A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524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E01E8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(3) Frequently improving procedures or trying new things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E204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B14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09E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472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2294DF2E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F75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F01C5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(4) Frequently being disturbed/interrupted at work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BB8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350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4BD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673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0DD3652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9E6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3EC8C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(5) Frequently have to meet minimum performance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9EDC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3C4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7DC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1D9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1194A23E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97D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21753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(6) Frequently doing things that have not been learned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ADC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C6D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038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8C4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741CF00D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D03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0572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(7) Frequently doing different jobs at the same time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2040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DE8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285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BEC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428D1C36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0F7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75178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(8) Frequently small mistakes often have big consequences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4641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076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C17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3A1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D14C48A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2DD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C66D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(9) Frequently having to push the limits of ability to perform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A4CA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D34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AC1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42B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555FDD2A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B11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B43E1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(10) Frequently have to work very quickly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FE3C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021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F77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F11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5A4F387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7DF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1EB55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(11) Work is often emotionally exhausting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245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552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7A49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F01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606BF24E" w14:textId="77777777" w:rsidTr="0034088F">
        <w:trPr>
          <w:trHeight w:val="225"/>
          <w:jc w:val="center"/>
        </w:trPr>
        <w:tc>
          <w:tcPr>
            <w:tcW w:w="5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47C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Working time demands (Time)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616E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B09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A0A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0.89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C95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3,142</w:t>
            </w:r>
          </w:p>
        </w:tc>
      </w:tr>
      <w:tr w:rsidR="00324079" w:rsidRPr="00324079" w14:paraId="2974785D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77E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46D8F" w14:textId="246E6552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 xml:space="preserve">(1) </w:t>
            </w:r>
            <w:r w:rsidR="002A7571" w:rsidRPr="00324079">
              <w:rPr>
                <w:sz w:val="16"/>
                <w:szCs w:val="16"/>
              </w:rPr>
              <w:t>Usual working hours ≥48h per week (including overwork)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ABBD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529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52E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9FF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143FF17F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5E4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EAE9D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(2) On-call duty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B67E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EA8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D07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CD70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30D7269F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4444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C836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(3) Working every Saturday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7B7D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22E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F67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51C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74A2BB3E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67B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5D6E3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(4) Working every Sunday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ADC2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EFE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3CB8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183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2E55046E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269F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46738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(5) Working night shifts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B7CC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C8A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7E32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2CD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67BD8739" w14:textId="77777777" w:rsidTr="0034088F">
        <w:trPr>
          <w:trHeight w:val="225"/>
          <w:jc w:val="center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BF0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7A1C4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(6) Working morning or evening shifts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C793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377B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44CC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1B2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24079" w:rsidRPr="00324079" w14:paraId="00607131" w14:textId="77777777" w:rsidTr="0034088F">
        <w:trPr>
          <w:trHeight w:val="240"/>
          <w:jc w:val="center"/>
        </w:trPr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990A9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2FA65F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(7) Frequently not able to match family/private interests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E517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842F6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D8D17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A8E43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 </w:t>
            </w:r>
          </w:p>
        </w:tc>
      </w:tr>
      <w:tr w:rsidR="00324079" w:rsidRPr="00324079" w14:paraId="7CAAF18D" w14:textId="77777777" w:rsidTr="0034088F">
        <w:trPr>
          <w:trHeight w:val="240"/>
          <w:jc w:val="center"/>
        </w:trPr>
        <w:tc>
          <w:tcPr>
            <w:tcW w:w="5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EE317E8" w14:textId="77777777" w:rsidR="0034088F" w:rsidRPr="00324079" w:rsidRDefault="0034088F" w:rsidP="0034088F">
            <w:pPr>
              <w:keepNext/>
              <w:keepLines/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Total score: Working demands (Physical + Psychosocial)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918CE1D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0.78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A8048A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7.58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C2CB3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4.74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FA0551" w14:textId="77777777" w:rsidR="0034088F" w:rsidRPr="00324079" w:rsidRDefault="0034088F" w:rsidP="0034088F">
            <w:pPr>
              <w:keepNext/>
              <w:keepLines/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3,142</w:t>
            </w:r>
          </w:p>
        </w:tc>
      </w:tr>
    </w:tbl>
    <w:p w14:paraId="6AFA7292" w14:textId="77777777" w:rsidR="00E74778" w:rsidRDefault="00E74778">
      <w:pPr>
        <w:pStyle w:val="CitaviBibliographyEntry"/>
        <w:ind w:left="567" w:hanging="567"/>
        <w:rPr>
          <w:rFonts w:cs="Arial"/>
          <w:b/>
          <w:bCs/>
          <w:sz w:val="24"/>
        </w:rPr>
      </w:pPr>
    </w:p>
    <w:p w14:paraId="250A2A80" w14:textId="77777777" w:rsidR="00E74778" w:rsidRDefault="00E74778">
      <w:pPr>
        <w:pStyle w:val="CitaviBibliographyEntry"/>
        <w:ind w:left="567" w:hanging="567"/>
        <w:rPr>
          <w:rFonts w:cs="Arial"/>
          <w:b/>
          <w:bCs/>
          <w:sz w:val="24"/>
        </w:rPr>
      </w:pPr>
    </w:p>
    <w:p w14:paraId="120D33DD" w14:textId="0BAB77F8" w:rsidR="00E74778" w:rsidRDefault="00EA7BBE">
      <w:pPr>
        <w:keepNext/>
        <w:keepLines/>
        <w:jc w:val="center"/>
      </w:pPr>
      <w:bookmarkStart w:id="3" w:name="_Ref104305813"/>
      <w:r w:rsidRPr="005539E9">
        <w:rPr>
          <w:b/>
          <w:bCs/>
        </w:rPr>
        <w:lastRenderedPageBreak/>
        <w:t xml:space="preserve">e-Table </w:t>
      </w:r>
      <w:r w:rsidRPr="005539E9">
        <w:rPr>
          <w:b/>
          <w:bCs/>
        </w:rPr>
        <w:fldChar w:fldCharType="begin"/>
      </w:r>
      <w:r w:rsidRPr="005539E9">
        <w:rPr>
          <w:b/>
          <w:bCs/>
        </w:rPr>
        <w:instrText xml:space="preserve"> SEQ e-Table \* ARABIC </w:instrText>
      </w:r>
      <w:r w:rsidRPr="005539E9">
        <w:rPr>
          <w:b/>
          <w:bCs/>
        </w:rPr>
        <w:fldChar w:fldCharType="separate"/>
      </w:r>
      <w:r w:rsidR="003A7E0B">
        <w:rPr>
          <w:b/>
          <w:bCs/>
          <w:noProof/>
        </w:rPr>
        <w:t>3</w:t>
      </w:r>
      <w:r w:rsidRPr="005539E9">
        <w:rPr>
          <w:b/>
          <w:bCs/>
        </w:rPr>
        <w:fldChar w:fldCharType="end"/>
      </w:r>
      <w:bookmarkEnd w:id="3"/>
      <w:r w:rsidRPr="005539E9">
        <w:rPr>
          <w:b/>
          <w:bCs/>
        </w:rPr>
        <w:t>:</w:t>
      </w:r>
      <w:r>
        <w:t xml:space="preserve"> Missing information before imputation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800"/>
        <w:gridCol w:w="920"/>
        <w:gridCol w:w="920"/>
        <w:gridCol w:w="920"/>
        <w:gridCol w:w="920"/>
        <w:gridCol w:w="920"/>
      </w:tblGrid>
      <w:tr w:rsidR="00324079" w:rsidRPr="00324079" w14:paraId="0062C629" w14:textId="77777777" w:rsidTr="00693388">
        <w:trPr>
          <w:trHeight w:val="225"/>
        </w:trPr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21E0E" w14:textId="77777777" w:rsidR="00693388" w:rsidRPr="00324079" w:rsidRDefault="00693388" w:rsidP="00693388">
            <w:pPr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7D854" w14:textId="77777777" w:rsidR="00693388" w:rsidRPr="00324079" w:rsidRDefault="00693388" w:rsidP="00693388">
            <w:pPr>
              <w:spacing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CECD" w14:textId="77777777" w:rsidR="00693388" w:rsidRPr="00324079" w:rsidRDefault="00693388" w:rsidP="00693388">
            <w:pPr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Missing (n)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488D4" w14:textId="77777777" w:rsidR="00693388" w:rsidRPr="00324079" w:rsidRDefault="00693388" w:rsidP="00693388">
            <w:pPr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Valid (n)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21E9B" w14:textId="77777777" w:rsidR="00693388" w:rsidRPr="00324079" w:rsidRDefault="00693388" w:rsidP="00693388">
            <w:pPr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Categories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D083D" w14:textId="77777777" w:rsidR="00693388" w:rsidRPr="00324079" w:rsidRDefault="00693388" w:rsidP="00693388">
            <w:pPr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Min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1BD2A" w14:textId="77777777" w:rsidR="00693388" w:rsidRPr="00324079" w:rsidRDefault="00693388" w:rsidP="00693388">
            <w:pPr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324079">
              <w:rPr>
                <w:b/>
                <w:bCs/>
                <w:sz w:val="16"/>
                <w:szCs w:val="16"/>
              </w:rPr>
              <w:t>Max</w:t>
            </w:r>
          </w:p>
        </w:tc>
      </w:tr>
      <w:tr w:rsidR="00324079" w:rsidRPr="00324079" w14:paraId="71CBE101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CB77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sex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736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Sex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9F6A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886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1B5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4B86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28D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</w:tr>
      <w:tr w:rsidR="00324079" w:rsidRPr="00324079" w14:paraId="268AC14C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D61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age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9AB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Age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B246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FAD3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50DD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EA73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3883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24</w:t>
            </w:r>
          </w:p>
        </w:tc>
      </w:tr>
      <w:tr w:rsidR="00324079" w:rsidRPr="00324079" w14:paraId="192B5188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53EE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nation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AAB3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Nationality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7BAE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9635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3A7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689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000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</w:tr>
      <w:tr w:rsidR="00324079" w:rsidRPr="00324079" w14:paraId="0165FAF5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9657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region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4979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Region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4D78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DC5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F1F2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84B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417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</w:tr>
      <w:tr w:rsidR="00324079" w:rsidRPr="00324079" w14:paraId="73C442DC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325D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mscdis</w:t>
            </w:r>
            <w:proofErr w:type="spellEnd"/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FDD1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 xml:space="preserve">Symptoms of musculoskeletal disorders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0CAD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02D8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E292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ED88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63</w:t>
            </w:r>
          </w:p>
        </w:tc>
      </w:tr>
      <w:tr w:rsidR="00324079" w:rsidRPr="00324079" w14:paraId="30792769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E490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mentdis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3EDB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Symptoms of mental disorders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2987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154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357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FD4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573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31</w:t>
            </w:r>
          </w:p>
        </w:tc>
      </w:tr>
      <w:tr w:rsidR="00324079" w:rsidRPr="00324079" w14:paraId="4B07FBB2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AABB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physical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9BA1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Physical job demands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453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D44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63D7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0F3D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72B9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14</w:t>
            </w:r>
          </w:p>
        </w:tc>
      </w:tr>
      <w:tr w:rsidR="00324079" w:rsidRPr="00324079" w14:paraId="22C4DF8E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C95D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psychosocial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A543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Psychosocial job demands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E92F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950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149E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AF4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8513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21</w:t>
            </w:r>
          </w:p>
        </w:tc>
      </w:tr>
      <w:tr w:rsidR="00324079" w:rsidRPr="00324079" w14:paraId="5DF5CE44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0028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wrkh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F9DE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Weekly working hours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6C87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375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8BE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DBAD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6ABE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84</w:t>
            </w:r>
          </w:p>
        </w:tc>
      </w:tr>
      <w:tr w:rsidR="00324079" w:rsidRPr="00324079" w14:paraId="55261D34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FF57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jobten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710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Job tenure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7A12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F9A7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3,196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51D6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543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654D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11</w:t>
            </w:r>
          </w:p>
        </w:tc>
      </w:tr>
      <w:tr w:rsidR="00324079" w:rsidRPr="00324079" w14:paraId="7C919183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32D3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edu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A7D0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Education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A44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860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3,175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1675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64C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7A03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13</w:t>
            </w:r>
          </w:p>
        </w:tc>
      </w:tr>
      <w:tr w:rsidR="00324079" w:rsidRPr="00324079" w14:paraId="70FCDD5A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5947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empst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0163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Employment status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11E6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83B6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3,209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D12E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B969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D9F8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4</w:t>
            </w:r>
          </w:p>
        </w:tc>
      </w:tr>
      <w:tr w:rsidR="00324079" w:rsidRPr="00324079" w14:paraId="48B070D4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B2DE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compsize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BB27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Company size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8C1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9F7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2,990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09F2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8812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D77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1000</w:t>
            </w:r>
          </w:p>
        </w:tc>
      </w:tr>
      <w:tr w:rsidR="00324079" w:rsidRPr="00324079" w14:paraId="61B22FC1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603D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wrksec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DB3B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Working sector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1C7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138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8CE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3,076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05A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1822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82A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10</w:t>
            </w:r>
          </w:p>
        </w:tc>
      </w:tr>
      <w:tr w:rsidR="00324079" w:rsidRPr="00324079" w14:paraId="3ED9F9D6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F41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econ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6B80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Company economic situation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C4D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81C6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3,026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3C7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1353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2C6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</w:tr>
      <w:tr w:rsidR="00324079" w:rsidRPr="00324079" w14:paraId="339C6EB4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4EF9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whp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8432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Company health promotion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2E8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390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E6D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2,824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67A2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5FE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228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</w:tr>
      <w:tr w:rsidR="00324079" w:rsidRPr="00324079" w14:paraId="4A1DF94D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BFF1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downsizing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3E2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Company downsizing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D0C1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68B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3,130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E2F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961D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DC0E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</w:tr>
      <w:tr w:rsidR="00324079" w:rsidRPr="00324079" w14:paraId="2288747E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CE3E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srhlth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2779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Self-rated health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05A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AAF1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3,212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CB60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EF6E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025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5</w:t>
            </w:r>
          </w:p>
        </w:tc>
      </w:tr>
      <w:tr w:rsidR="00324079" w:rsidRPr="00324079" w14:paraId="3E4738E3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BCEB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absent_days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7797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Absenteeism days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84C5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33C9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3,188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8508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43A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E711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365</w:t>
            </w:r>
          </w:p>
        </w:tc>
      </w:tr>
      <w:tr w:rsidR="00324079" w:rsidRPr="00324079" w14:paraId="46CB0D0A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41C4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24079">
              <w:rPr>
                <w:sz w:val="16"/>
                <w:szCs w:val="16"/>
              </w:rPr>
              <w:t>present_days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EC39" w14:textId="77777777" w:rsidR="00693388" w:rsidRPr="00324079" w:rsidRDefault="00693388" w:rsidP="00693388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Presenteeism days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0F6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68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2A25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BDD5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7FE7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8D7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200</w:t>
            </w:r>
          </w:p>
        </w:tc>
      </w:tr>
      <w:tr w:rsidR="00324079" w:rsidRPr="00324079" w14:paraId="14F398A5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128B" w14:textId="77777777" w:rsidR="00693388" w:rsidRPr="00324079" w:rsidRDefault="00693388" w:rsidP="00693388">
            <w:pPr>
              <w:spacing w:line="240" w:lineRule="auto"/>
              <w:jc w:val="left"/>
              <w:rPr>
                <w:i/>
                <w:iCs/>
                <w:sz w:val="16"/>
                <w:szCs w:val="16"/>
              </w:rPr>
            </w:pPr>
            <w:proofErr w:type="spellStart"/>
            <w:r w:rsidRPr="00324079">
              <w:rPr>
                <w:i/>
                <w:iCs/>
                <w:sz w:val="16"/>
                <w:szCs w:val="16"/>
              </w:rPr>
              <w:t>parocc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5D80" w14:textId="77777777" w:rsidR="00693388" w:rsidRPr="00324079" w:rsidRDefault="00693388" w:rsidP="00693388">
            <w:pPr>
              <w:spacing w:line="240" w:lineRule="auto"/>
              <w:jc w:val="left"/>
              <w:rPr>
                <w:i/>
                <w:iCs/>
                <w:sz w:val="16"/>
                <w:szCs w:val="16"/>
              </w:rPr>
            </w:pPr>
            <w:r w:rsidRPr="00324079">
              <w:rPr>
                <w:i/>
                <w:iCs/>
                <w:sz w:val="16"/>
                <w:szCs w:val="16"/>
              </w:rPr>
              <w:t>Parental occupational class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CCD7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500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3,029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53E5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3DD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915E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4</w:t>
            </w:r>
          </w:p>
        </w:tc>
      </w:tr>
      <w:tr w:rsidR="00324079" w:rsidRPr="00324079" w14:paraId="599EE76A" w14:textId="77777777" w:rsidTr="00693388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AF15" w14:textId="77777777" w:rsidR="00693388" w:rsidRPr="00324079" w:rsidRDefault="00693388" w:rsidP="00693388">
            <w:pPr>
              <w:spacing w:line="240" w:lineRule="auto"/>
              <w:jc w:val="left"/>
              <w:rPr>
                <w:i/>
                <w:iCs/>
                <w:sz w:val="16"/>
                <w:szCs w:val="16"/>
              </w:rPr>
            </w:pPr>
            <w:proofErr w:type="spellStart"/>
            <w:r w:rsidRPr="00324079">
              <w:rPr>
                <w:i/>
                <w:iCs/>
                <w:sz w:val="16"/>
                <w:szCs w:val="16"/>
              </w:rPr>
              <w:t>eseg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9ADC" w14:textId="77777777" w:rsidR="00693388" w:rsidRPr="00324079" w:rsidRDefault="00693388" w:rsidP="00693388">
            <w:pPr>
              <w:spacing w:line="240" w:lineRule="auto"/>
              <w:jc w:val="left"/>
              <w:rPr>
                <w:i/>
                <w:iCs/>
                <w:sz w:val="16"/>
                <w:szCs w:val="16"/>
              </w:rPr>
            </w:pPr>
            <w:r w:rsidRPr="00324079">
              <w:rPr>
                <w:i/>
                <w:iCs/>
                <w:sz w:val="16"/>
                <w:szCs w:val="16"/>
              </w:rPr>
              <w:t>European socio-economic group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C8C9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78D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3,156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EEA8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63FE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F39F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7</w:t>
            </w:r>
          </w:p>
        </w:tc>
      </w:tr>
      <w:tr w:rsidR="00324079" w:rsidRPr="00324079" w14:paraId="5AC9C8F8" w14:textId="77777777" w:rsidTr="00693388">
        <w:trPr>
          <w:trHeight w:val="240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0A061" w14:textId="77777777" w:rsidR="00693388" w:rsidRPr="00324079" w:rsidRDefault="00693388" w:rsidP="00693388">
            <w:pPr>
              <w:spacing w:line="240" w:lineRule="auto"/>
              <w:jc w:val="left"/>
              <w:rPr>
                <w:i/>
                <w:iCs/>
                <w:sz w:val="16"/>
                <w:szCs w:val="16"/>
              </w:rPr>
            </w:pPr>
            <w:r w:rsidRPr="00324079">
              <w:rPr>
                <w:i/>
                <w:iCs/>
                <w:sz w:val="16"/>
                <w:szCs w:val="16"/>
              </w:rPr>
              <w:t>income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57F08" w14:textId="77777777" w:rsidR="00693388" w:rsidRPr="00324079" w:rsidRDefault="00693388" w:rsidP="00693388">
            <w:pPr>
              <w:spacing w:line="240" w:lineRule="auto"/>
              <w:jc w:val="left"/>
              <w:rPr>
                <w:i/>
                <w:iCs/>
                <w:sz w:val="16"/>
                <w:szCs w:val="16"/>
              </w:rPr>
            </w:pPr>
            <w:r w:rsidRPr="00324079">
              <w:rPr>
                <w:i/>
                <w:iCs/>
                <w:sz w:val="16"/>
                <w:szCs w:val="16"/>
              </w:rPr>
              <w:t xml:space="preserve">Job income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72EE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FE57C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2,926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3800B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432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3F01A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EED14" w14:textId="77777777" w:rsidR="00693388" w:rsidRPr="00324079" w:rsidRDefault="00693388" w:rsidP="0069338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324079">
              <w:rPr>
                <w:sz w:val="16"/>
                <w:szCs w:val="16"/>
              </w:rPr>
              <w:t>21000</w:t>
            </w:r>
          </w:p>
        </w:tc>
      </w:tr>
    </w:tbl>
    <w:p w14:paraId="7268DB8B" w14:textId="77777777" w:rsidR="00E74778" w:rsidRDefault="00EA7BBE" w:rsidP="00693388">
      <w:pPr>
        <w:pStyle w:val="Note"/>
      </w:pPr>
      <w:r>
        <w:t>Variables marked in italics were used as auxiliary variables in the imputation model.</w:t>
      </w:r>
    </w:p>
    <w:p w14:paraId="1F87D4CB" w14:textId="77777777" w:rsidR="00E74778" w:rsidRDefault="00E74778">
      <w:pPr>
        <w:pStyle w:val="Beschriftung"/>
        <w:keepNext/>
        <w:jc w:val="both"/>
      </w:pPr>
      <w:bookmarkStart w:id="4" w:name="_Ref104306642"/>
    </w:p>
    <w:p w14:paraId="38FB3162" w14:textId="77777777" w:rsidR="00E74778" w:rsidRDefault="00E74778">
      <w:pPr>
        <w:pStyle w:val="Beschriftung"/>
        <w:keepNext/>
      </w:pPr>
    </w:p>
    <w:p w14:paraId="17A25AF0" w14:textId="4D606D4F" w:rsidR="00E74778" w:rsidRDefault="00EA7BBE">
      <w:pPr>
        <w:jc w:val="center"/>
      </w:pPr>
      <w:bookmarkStart w:id="5" w:name="_Ref105514404"/>
      <w:r w:rsidRPr="005539E9">
        <w:rPr>
          <w:b/>
          <w:bCs/>
        </w:rPr>
        <w:t xml:space="preserve">e-Table </w:t>
      </w:r>
      <w:r w:rsidRPr="005539E9">
        <w:rPr>
          <w:b/>
          <w:bCs/>
        </w:rPr>
        <w:fldChar w:fldCharType="begin"/>
      </w:r>
      <w:r w:rsidRPr="005539E9">
        <w:rPr>
          <w:b/>
          <w:bCs/>
        </w:rPr>
        <w:instrText xml:space="preserve"> SEQ e-Table \* ARABIC </w:instrText>
      </w:r>
      <w:r w:rsidRPr="005539E9">
        <w:rPr>
          <w:b/>
          <w:bCs/>
        </w:rPr>
        <w:fldChar w:fldCharType="separate"/>
      </w:r>
      <w:r w:rsidR="003A7E0B">
        <w:rPr>
          <w:b/>
          <w:bCs/>
          <w:noProof/>
        </w:rPr>
        <w:t>4</w:t>
      </w:r>
      <w:r w:rsidRPr="005539E9">
        <w:rPr>
          <w:b/>
          <w:bCs/>
        </w:rPr>
        <w:fldChar w:fldCharType="end"/>
      </w:r>
      <w:bookmarkEnd w:id="4"/>
      <w:bookmarkEnd w:id="5"/>
      <w:r w:rsidRPr="005539E9">
        <w:rPr>
          <w:b/>
          <w:bCs/>
        </w:rPr>
        <w:t>:</w:t>
      </w:r>
      <w:r>
        <w:t xml:space="preserve"> Original versus imputed data set</w:t>
      </w:r>
    </w:p>
    <w:tbl>
      <w:tblPr>
        <w:tblW w:w="8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756"/>
        <w:gridCol w:w="771"/>
        <w:gridCol w:w="756"/>
        <w:gridCol w:w="539"/>
        <w:gridCol w:w="678"/>
        <w:gridCol w:w="180"/>
        <w:gridCol w:w="756"/>
        <w:gridCol w:w="771"/>
        <w:gridCol w:w="756"/>
        <w:gridCol w:w="539"/>
        <w:gridCol w:w="678"/>
      </w:tblGrid>
      <w:tr w:rsidR="00324079" w:rsidRPr="00324079" w14:paraId="5FE6A614" w14:textId="77777777">
        <w:trPr>
          <w:trHeight w:val="270"/>
          <w:jc w:val="center"/>
        </w:trPr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76F6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</w:rPr>
            </w:pPr>
            <w:bookmarkStart w:id="6" w:name="_GoBack"/>
            <w:r w:rsidRPr="00324079">
              <w:rPr>
                <w:sz w:val="16"/>
                <w:szCs w:val="16"/>
              </w:rPr>
              <w:t> </w:t>
            </w:r>
          </w:p>
        </w:tc>
        <w:tc>
          <w:tcPr>
            <w:tcW w:w="35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BAA09" w14:textId="77777777" w:rsidR="00E74778" w:rsidRPr="00324079" w:rsidRDefault="00EA7BB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Original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FFF8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35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6D217" w14:textId="77777777" w:rsidR="00E74778" w:rsidRPr="00324079" w:rsidRDefault="00EA7BBE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b/>
                <w:bCs/>
                <w:sz w:val="16"/>
                <w:szCs w:val="16"/>
                <w:lang w:val="de-DE"/>
              </w:rPr>
              <w:t>Imputed</w:t>
            </w:r>
            <w:proofErr w:type="spellEnd"/>
          </w:p>
        </w:tc>
      </w:tr>
      <w:tr w:rsidR="00324079" w:rsidRPr="00324079" w14:paraId="54683C8E" w14:textId="77777777">
        <w:trPr>
          <w:trHeight w:val="270"/>
          <w:jc w:val="center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E326C" w14:textId="77777777" w:rsidR="00E74778" w:rsidRPr="00324079" w:rsidRDefault="00EA7BBE">
            <w:pPr>
              <w:spacing w:line="240" w:lineRule="auto"/>
              <w:jc w:val="lef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114F4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n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DA590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Mean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565BF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SD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D2176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Min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973E0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Max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2135" w14:textId="77777777" w:rsidR="00E74778" w:rsidRPr="00324079" w:rsidRDefault="00E74778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9B702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n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EAFE0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Mean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E10A5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SD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175D6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Min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8229" w14:textId="77777777" w:rsidR="00E74778" w:rsidRPr="00324079" w:rsidRDefault="00EA7BBE">
            <w:pPr>
              <w:spacing w:line="240" w:lineRule="auto"/>
              <w:jc w:val="right"/>
              <w:rPr>
                <w:b/>
                <w:bCs/>
                <w:sz w:val="16"/>
                <w:szCs w:val="16"/>
                <w:lang w:val="de-DE"/>
              </w:rPr>
            </w:pPr>
            <w:r w:rsidRPr="00324079">
              <w:rPr>
                <w:b/>
                <w:bCs/>
                <w:sz w:val="16"/>
                <w:szCs w:val="16"/>
                <w:lang w:val="de-DE"/>
              </w:rPr>
              <w:t>Max</w:t>
            </w:r>
          </w:p>
        </w:tc>
      </w:tr>
      <w:tr w:rsidR="00324079" w:rsidRPr="00324079" w14:paraId="6950B2DA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EF86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wrkh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BCA7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056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35.9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CC6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11.3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8E0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2EAE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84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B362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9F47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371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35.9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48F2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11.3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5E07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24F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84</w:t>
            </w:r>
          </w:p>
        </w:tc>
      </w:tr>
      <w:tr w:rsidR="00324079" w:rsidRPr="00324079" w14:paraId="41D72C7B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4BF5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jobten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CC0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3,196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C9B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1D0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1.7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107A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FE3A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ABBF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8C7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6F0B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F3A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1.7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34D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20E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11</w:t>
            </w:r>
          </w:p>
        </w:tc>
      </w:tr>
      <w:tr w:rsidR="00324079" w:rsidRPr="00324079" w14:paraId="5CE1148A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553B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edu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9D82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3,175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85C7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11.0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FF62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1.5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0F2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CF4A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2359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E28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1CA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11.0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E533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1.5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B2E4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94BE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13</w:t>
            </w:r>
          </w:p>
        </w:tc>
      </w:tr>
      <w:tr w:rsidR="00324079" w:rsidRPr="00324079" w14:paraId="252D8D89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D1F7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empst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D6C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9FA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CFC3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1.2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316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F8EF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A01F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A10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36C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6B7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1.2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CC7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6864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4</w:t>
            </w:r>
          </w:p>
        </w:tc>
      </w:tr>
      <w:tr w:rsidR="00324079" w:rsidRPr="00324079" w14:paraId="7E94E412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8600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compsize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A7E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2,990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5D6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256.9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F90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354.6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B153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9C1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D739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A0D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361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252.4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B54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352.4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335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4BD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1000</w:t>
            </w:r>
          </w:p>
        </w:tc>
      </w:tr>
      <w:tr w:rsidR="00324079" w:rsidRPr="00324079" w14:paraId="4C384A9A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8180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wrksec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D03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3,076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70BF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5.7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3404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2.7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551F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4DA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76EF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722E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5A3A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5.7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454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2.7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79D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B8B7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</w:t>
            </w:r>
          </w:p>
        </w:tc>
      </w:tr>
      <w:tr w:rsidR="00324079" w:rsidRPr="00324079" w14:paraId="6109B29E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D52E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econ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1A6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3,026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DED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E12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635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BF5B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ADFE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E25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AB4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A40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57DF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D4F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</w:tr>
      <w:tr w:rsidR="00324079" w:rsidRPr="00324079" w14:paraId="320CFDA5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46F7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whp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5D5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2,824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330F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B49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0582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2159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13FF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EE1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8529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395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37A3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462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</w:tr>
      <w:tr w:rsidR="00324079" w:rsidRPr="00324079" w14:paraId="0EA00E7E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7FEE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downsizing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90E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3,130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8D5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140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FB79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543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3E43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809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B1B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8E4C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EB2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0BA7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</w:tr>
      <w:tr w:rsidR="00324079" w:rsidRPr="00324079" w14:paraId="1772EDA1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9EF6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srhlth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1D22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6C0E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329A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E56F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A299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A82A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324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40D4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3.6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F4F6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0.8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433A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FB5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5</w:t>
            </w:r>
          </w:p>
        </w:tc>
      </w:tr>
      <w:tr w:rsidR="00324079" w:rsidRPr="00324079" w14:paraId="57274CDF" w14:textId="77777777">
        <w:trPr>
          <w:trHeight w:val="25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EA7E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absent_days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B5A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3,188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4F6B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6.4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7DB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15.0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622D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19C3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365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22C6" w14:textId="77777777" w:rsidR="00E74778" w:rsidRPr="00324079" w:rsidRDefault="00E74778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C85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A2B8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6.4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37D9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15.0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52DB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58EE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365</w:t>
            </w:r>
          </w:p>
        </w:tc>
      </w:tr>
      <w:tr w:rsidR="00324079" w:rsidRPr="00324079" w14:paraId="04E8463C" w14:textId="77777777">
        <w:trPr>
          <w:trHeight w:val="270"/>
          <w:jc w:val="center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CD983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proofErr w:type="spellStart"/>
            <w:r w:rsidRPr="00324079">
              <w:rPr>
                <w:sz w:val="16"/>
                <w:szCs w:val="16"/>
                <w:lang w:val="de-DE"/>
              </w:rPr>
              <w:t>present_days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1298A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3,146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380C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4.9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F3C1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10.7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00463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503E2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200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2DE9B" w14:textId="77777777" w:rsidR="00E74778" w:rsidRPr="00324079" w:rsidRDefault="00EA7BBE">
            <w:pPr>
              <w:spacing w:line="240" w:lineRule="auto"/>
              <w:jc w:val="lef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28A31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3,214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C6840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5.0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808AF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10.7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20C93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93CA5" w14:textId="77777777" w:rsidR="00E74778" w:rsidRPr="00324079" w:rsidRDefault="00EA7BBE">
            <w:pPr>
              <w:spacing w:line="240" w:lineRule="auto"/>
              <w:jc w:val="right"/>
              <w:rPr>
                <w:sz w:val="16"/>
                <w:szCs w:val="16"/>
                <w:lang w:val="de-DE"/>
              </w:rPr>
            </w:pPr>
            <w:r w:rsidRPr="00324079">
              <w:rPr>
                <w:sz w:val="16"/>
                <w:szCs w:val="16"/>
                <w:lang w:val="de-DE"/>
              </w:rPr>
              <w:t>200</w:t>
            </w:r>
          </w:p>
        </w:tc>
      </w:tr>
      <w:bookmarkEnd w:id="6"/>
    </w:tbl>
    <w:p w14:paraId="5DDB196D" w14:textId="77777777" w:rsidR="00E74778" w:rsidRDefault="00E74778">
      <w:pPr>
        <w:rPr>
          <w:rFonts w:cs="Arial"/>
          <w:b/>
          <w:bCs/>
          <w:szCs w:val="22"/>
        </w:rPr>
      </w:pPr>
    </w:p>
    <w:p w14:paraId="396B5C31" w14:textId="77777777" w:rsidR="00E74778" w:rsidRDefault="00E74778">
      <w:pPr>
        <w:rPr>
          <w:rFonts w:cs="Arial"/>
          <w:b/>
          <w:bCs/>
          <w:szCs w:val="22"/>
        </w:rPr>
      </w:pPr>
    </w:p>
    <w:p w14:paraId="66BC855C" w14:textId="77777777" w:rsidR="00E74778" w:rsidRDefault="00E74778">
      <w:pPr>
        <w:rPr>
          <w:rFonts w:cs="Arial"/>
          <w:b/>
          <w:bCs/>
          <w:szCs w:val="22"/>
        </w:rPr>
      </w:pPr>
    </w:p>
    <w:p w14:paraId="4B7917C2" w14:textId="77777777" w:rsidR="005D488C" w:rsidRDefault="00693388" w:rsidP="005D488C">
      <w:pPr>
        <w:keepNext/>
      </w:pPr>
      <w:r>
        <w:rPr>
          <w:noProof/>
        </w:rPr>
        <w:lastRenderedPageBreak/>
        <w:drawing>
          <wp:inline distT="0" distB="0" distL="0" distR="0" wp14:anchorId="445DF8A4" wp14:editId="7887C71C">
            <wp:extent cx="5831840" cy="6560820"/>
            <wp:effectExtent l="0" t="0" r="0" b="0"/>
            <wp:docPr id="19839401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40122" name="Grafik 19839401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656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EE1C" w14:textId="48E61DAD" w:rsidR="00E74778" w:rsidRDefault="005D488C" w:rsidP="005D488C">
      <w:pPr>
        <w:pStyle w:val="Beschriftung"/>
      </w:pPr>
      <w:proofErr w:type="spellStart"/>
      <w:r w:rsidRPr="005D488C">
        <w:rPr>
          <w:b/>
          <w:bCs w:val="0"/>
        </w:rPr>
        <w:t>eFig</w:t>
      </w:r>
      <w:proofErr w:type="spellEnd"/>
      <w:r w:rsidRPr="005D488C">
        <w:rPr>
          <w:b/>
          <w:bCs w:val="0"/>
        </w:rPr>
        <w:t xml:space="preserve"> </w:t>
      </w:r>
      <w:r w:rsidRPr="005D488C">
        <w:rPr>
          <w:b/>
          <w:bCs w:val="0"/>
        </w:rPr>
        <w:fldChar w:fldCharType="begin"/>
      </w:r>
      <w:r w:rsidRPr="005D488C">
        <w:rPr>
          <w:b/>
          <w:bCs w:val="0"/>
        </w:rPr>
        <w:instrText xml:space="preserve"> SEQ eFig \* ARABIC </w:instrText>
      </w:r>
      <w:r w:rsidRPr="005D488C">
        <w:rPr>
          <w:b/>
          <w:bCs w:val="0"/>
        </w:rPr>
        <w:fldChar w:fldCharType="separate"/>
      </w:r>
      <w:r w:rsidRPr="005D488C">
        <w:rPr>
          <w:b/>
          <w:bCs w:val="0"/>
          <w:noProof/>
        </w:rPr>
        <w:t>1</w:t>
      </w:r>
      <w:r w:rsidRPr="005D488C">
        <w:rPr>
          <w:b/>
          <w:bCs w:val="0"/>
        </w:rPr>
        <w:fldChar w:fldCharType="end"/>
      </w:r>
      <w:r>
        <w:t xml:space="preserve"> Histogram illustrating the distribution of continuous variables. n=3,142.</w:t>
      </w:r>
    </w:p>
    <w:p w14:paraId="447AA2C6" w14:textId="77777777" w:rsidR="002576E0" w:rsidRDefault="002576E0" w:rsidP="002576E0">
      <w:pPr>
        <w:pStyle w:val="Beschriftung"/>
        <w:keepNext/>
      </w:pPr>
      <w:r>
        <w:rPr>
          <w:noProof/>
        </w:rPr>
        <w:lastRenderedPageBreak/>
        <w:drawing>
          <wp:inline distT="0" distB="0" distL="0" distR="0" wp14:anchorId="374AFF58" wp14:editId="277289CF">
            <wp:extent cx="3600000" cy="5400000"/>
            <wp:effectExtent l="0" t="0" r="635" b="0"/>
            <wp:docPr id="4067237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23700" name="Grafik 406723700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D6A08" w14:textId="04A2ABDA" w:rsidR="00E74778" w:rsidRDefault="002576E0" w:rsidP="002576E0">
      <w:pPr>
        <w:pStyle w:val="Beschriftung"/>
      </w:pPr>
      <w:proofErr w:type="spellStart"/>
      <w:r w:rsidRPr="002576E0">
        <w:rPr>
          <w:b/>
          <w:bCs w:val="0"/>
        </w:rPr>
        <w:t>eFig</w:t>
      </w:r>
      <w:proofErr w:type="spellEnd"/>
      <w:r w:rsidRPr="002576E0">
        <w:rPr>
          <w:b/>
          <w:bCs w:val="0"/>
        </w:rPr>
        <w:t xml:space="preserve"> </w:t>
      </w:r>
      <w:r w:rsidRPr="002576E0">
        <w:rPr>
          <w:b/>
          <w:bCs w:val="0"/>
        </w:rPr>
        <w:fldChar w:fldCharType="begin"/>
      </w:r>
      <w:r w:rsidRPr="002576E0">
        <w:rPr>
          <w:b/>
          <w:bCs w:val="0"/>
        </w:rPr>
        <w:instrText xml:space="preserve"> SEQ eFig \* ARABIC </w:instrText>
      </w:r>
      <w:r w:rsidRPr="002576E0">
        <w:rPr>
          <w:b/>
          <w:bCs w:val="0"/>
        </w:rPr>
        <w:fldChar w:fldCharType="separate"/>
      </w:r>
      <w:r w:rsidR="005D488C">
        <w:rPr>
          <w:b/>
          <w:bCs w:val="0"/>
          <w:noProof/>
        </w:rPr>
        <w:t>2</w:t>
      </w:r>
      <w:r w:rsidRPr="002576E0">
        <w:rPr>
          <w:b/>
          <w:bCs w:val="0"/>
        </w:rPr>
        <w:fldChar w:fldCharType="end"/>
      </w:r>
      <w:r>
        <w:t xml:space="preserve"> Prevalence (%) of musculoskeletal symptoms and mental health problems </w:t>
      </w:r>
      <w:r w:rsidR="00CB7058" w:rsidRPr="00CB7058">
        <w:t>by low (&lt;12 years) and high (≥12 years) levels of school education</w:t>
      </w:r>
    </w:p>
    <w:p w14:paraId="7C2049C0" w14:textId="77777777" w:rsidR="00733DB6" w:rsidRPr="00616AE1" w:rsidRDefault="00733DB6" w:rsidP="00733DB6">
      <w:pPr>
        <w:pStyle w:val="Note"/>
      </w:pPr>
      <w:r w:rsidRPr="00616AE1">
        <w:t>Data: BIBB/</w:t>
      </w:r>
      <w:proofErr w:type="spellStart"/>
      <w:r w:rsidRPr="00616AE1">
        <w:t>BAuA</w:t>
      </w:r>
      <w:proofErr w:type="spellEnd"/>
      <w:r w:rsidRPr="00616AE1">
        <w:t xml:space="preserve"> Youth Employment Survey 2012. n=3,142.</w:t>
      </w:r>
      <w:r>
        <w:t xml:space="preserve"> Relative frequencies with 95% confidence intervals. Estimates were a</w:t>
      </w:r>
      <w:r w:rsidRPr="00584358">
        <w:t xml:space="preserve">djusted for age, sex, nationality, region, employment relation, weekly working hours, job tenure, </w:t>
      </w:r>
      <w:r>
        <w:t xml:space="preserve">and </w:t>
      </w:r>
      <w:r w:rsidRPr="00584358">
        <w:t>working sector</w:t>
      </w:r>
      <w:r>
        <w:t>.</w:t>
      </w:r>
    </w:p>
    <w:p w14:paraId="0BB00E46" w14:textId="77777777" w:rsidR="00733DB6" w:rsidRPr="00733DB6" w:rsidRDefault="00733DB6" w:rsidP="00733DB6"/>
    <w:sectPr w:rsidR="00733DB6" w:rsidRPr="00733DB6" w:rsidSect="009D08E0">
      <w:headerReference w:type="default" r:id="rId12"/>
      <w:footerReference w:type="default" r:id="rId13"/>
      <w:footerReference w:type="first" r:id="rId14"/>
      <w:pgSz w:w="11906" w:h="16838" w:code="9"/>
      <w:pgMar w:top="1361" w:right="1304" w:bottom="1077" w:left="1418" w:header="87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807AB" w14:textId="77777777" w:rsidR="00061772" w:rsidRDefault="00061772">
      <w:r>
        <w:separator/>
      </w:r>
    </w:p>
  </w:endnote>
  <w:endnote w:type="continuationSeparator" w:id="0">
    <w:p w14:paraId="3CCDAACD" w14:textId="77777777" w:rsidR="00061772" w:rsidRDefault="000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4401394"/>
      <w:docPartObj>
        <w:docPartGallery w:val="Page Numbers (Bottom of Page)"/>
        <w:docPartUnique/>
      </w:docPartObj>
    </w:sdtPr>
    <w:sdtEndPr/>
    <w:sdtContent>
      <w:p w14:paraId="0A64834C" w14:textId="77777777" w:rsidR="00061772" w:rsidRDefault="00061772">
        <w:pPr>
          <w:pStyle w:val="Fuzeile"/>
          <w:jc w:val="right"/>
        </w:pPr>
      </w:p>
      <w:p w14:paraId="4D0DB5CD" w14:textId="4F0DD909" w:rsidR="00061772" w:rsidRDefault="0006177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8E0" w:rsidRPr="009D08E0">
          <w:rPr>
            <w:noProof/>
            <w:lang w:val="de-DE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0840164"/>
      <w:docPartObj>
        <w:docPartGallery w:val="Page Numbers (Bottom of Page)"/>
        <w:docPartUnique/>
      </w:docPartObj>
    </w:sdtPr>
    <w:sdtEndPr/>
    <w:sdtContent>
      <w:p w14:paraId="1DD714E3" w14:textId="6220668B" w:rsidR="00061772" w:rsidRDefault="0006177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8E0">
          <w:rPr>
            <w:noProof/>
          </w:rPr>
          <w:t>1</w:t>
        </w:r>
        <w:r>
          <w:fldChar w:fldCharType="end"/>
        </w:r>
      </w:p>
    </w:sdtContent>
  </w:sdt>
  <w:p w14:paraId="5F4916EA" w14:textId="77777777" w:rsidR="00061772" w:rsidRDefault="000617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42ECB" w14:textId="77777777" w:rsidR="00061772" w:rsidRDefault="00061772">
      <w:r>
        <w:separator/>
      </w:r>
    </w:p>
  </w:footnote>
  <w:footnote w:type="continuationSeparator" w:id="0">
    <w:p w14:paraId="06F7ACD4" w14:textId="77777777" w:rsidR="00061772" w:rsidRDefault="00061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8ADBB" w14:textId="77777777" w:rsidR="00061772" w:rsidRDefault="00061772">
    <w:pPr>
      <w:pStyle w:val="Kopfzeile"/>
      <w:rPr>
        <w:rFonts w:cs="Arial"/>
        <w:color w:val="595959" w:themeColor="text1" w:themeTint="A6"/>
        <w:sz w:val="17"/>
        <w:szCs w:val="17"/>
      </w:rPr>
    </w:pPr>
    <w:r>
      <w:rPr>
        <w:rFonts w:cs="Arial"/>
        <w:color w:val="595959" w:themeColor="text1" w:themeTint="A6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3DA99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96E2E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20FC8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D0AD9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AA9E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6E3A6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8AE0A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2312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20CBA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C6CB7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9648EC"/>
    <w:multiLevelType w:val="hybridMultilevel"/>
    <w:tmpl w:val="A25E9E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776907"/>
    <w:multiLevelType w:val="hybridMultilevel"/>
    <w:tmpl w:val="F926BDF2"/>
    <w:lvl w:ilvl="0" w:tplc="16A4E3F6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013894"/>
    <w:multiLevelType w:val="hybridMultilevel"/>
    <w:tmpl w:val="3B80F06E"/>
    <w:lvl w:ilvl="0" w:tplc="0DA271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4CE6870"/>
    <w:multiLevelType w:val="hybridMultilevel"/>
    <w:tmpl w:val="968ACDB6"/>
    <w:lvl w:ilvl="0" w:tplc="315058BC"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F4F4F2E"/>
    <w:multiLevelType w:val="hybridMultilevel"/>
    <w:tmpl w:val="90967862"/>
    <w:lvl w:ilvl="0" w:tplc="B83A16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3705"/>
    <w:multiLevelType w:val="hybridMultilevel"/>
    <w:tmpl w:val="FA0AD976"/>
    <w:lvl w:ilvl="0" w:tplc="666A7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5618B"/>
    <w:multiLevelType w:val="hybridMultilevel"/>
    <w:tmpl w:val="C86A44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84C4E"/>
    <w:multiLevelType w:val="hybridMultilevel"/>
    <w:tmpl w:val="0D34F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56334"/>
    <w:multiLevelType w:val="multilevel"/>
    <w:tmpl w:val="CA1878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Georgia" w:hAnsi="Georgia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/>
        <w:i w:val="0"/>
        <w:sz w:val="22"/>
        <w:szCs w:val="22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35181FAB"/>
    <w:multiLevelType w:val="hybridMultilevel"/>
    <w:tmpl w:val="3E162E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584E7A"/>
    <w:multiLevelType w:val="hybridMultilevel"/>
    <w:tmpl w:val="C3C4EF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77C08"/>
    <w:multiLevelType w:val="hybridMultilevel"/>
    <w:tmpl w:val="217E2C6E"/>
    <w:lvl w:ilvl="0" w:tplc="52E48F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00140"/>
    <w:multiLevelType w:val="hybridMultilevel"/>
    <w:tmpl w:val="598CC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63036"/>
    <w:multiLevelType w:val="hybridMultilevel"/>
    <w:tmpl w:val="89CE39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033E2"/>
    <w:multiLevelType w:val="hybridMultilevel"/>
    <w:tmpl w:val="55087FB8"/>
    <w:lvl w:ilvl="0" w:tplc="16A4E3F6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C40BF"/>
    <w:multiLevelType w:val="hybridMultilevel"/>
    <w:tmpl w:val="84D090DE"/>
    <w:lvl w:ilvl="0" w:tplc="39D6140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E1EB4"/>
    <w:multiLevelType w:val="hybridMultilevel"/>
    <w:tmpl w:val="B6A462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C4EEA"/>
    <w:multiLevelType w:val="hybridMultilevel"/>
    <w:tmpl w:val="7460093C"/>
    <w:lvl w:ilvl="0" w:tplc="4280764A">
      <w:start w:val="3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C60F3"/>
    <w:multiLevelType w:val="hybridMultilevel"/>
    <w:tmpl w:val="89ECB510"/>
    <w:lvl w:ilvl="0" w:tplc="ED9CFF5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A6D88"/>
    <w:multiLevelType w:val="hybridMultilevel"/>
    <w:tmpl w:val="34CCC726"/>
    <w:lvl w:ilvl="0" w:tplc="CEA410F6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40B9C"/>
    <w:multiLevelType w:val="hybridMultilevel"/>
    <w:tmpl w:val="1FE4B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036AC"/>
    <w:multiLevelType w:val="hybridMultilevel"/>
    <w:tmpl w:val="506483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717B36"/>
    <w:multiLevelType w:val="hybridMultilevel"/>
    <w:tmpl w:val="35CC31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D49A4"/>
    <w:multiLevelType w:val="hybridMultilevel"/>
    <w:tmpl w:val="DA6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E7E79"/>
    <w:multiLevelType w:val="hybridMultilevel"/>
    <w:tmpl w:val="67CA3E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9251B"/>
    <w:multiLevelType w:val="hybridMultilevel"/>
    <w:tmpl w:val="ED78C486"/>
    <w:lvl w:ilvl="0" w:tplc="EF8A28F0">
      <w:numFmt w:val="bullet"/>
      <w:lvlText w:val="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27"/>
  </w:num>
  <w:num w:numId="4">
    <w:abstractNumId w:val="19"/>
  </w:num>
  <w:num w:numId="5">
    <w:abstractNumId w:val="32"/>
  </w:num>
  <w:num w:numId="6">
    <w:abstractNumId w:val="26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6"/>
  </w:num>
  <w:num w:numId="18">
    <w:abstractNumId w:val="30"/>
  </w:num>
  <w:num w:numId="19">
    <w:abstractNumId w:val="34"/>
  </w:num>
  <w:num w:numId="20">
    <w:abstractNumId w:val="22"/>
  </w:num>
  <w:num w:numId="21">
    <w:abstractNumId w:val="20"/>
  </w:num>
  <w:num w:numId="22">
    <w:abstractNumId w:val="17"/>
  </w:num>
  <w:num w:numId="23">
    <w:abstractNumId w:val="18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10"/>
  </w:num>
  <w:num w:numId="26">
    <w:abstractNumId w:val="31"/>
  </w:num>
  <w:num w:numId="27">
    <w:abstractNumId w:val="21"/>
  </w:num>
  <w:num w:numId="28">
    <w:abstractNumId w:val="23"/>
  </w:num>
  <w:num w:numId="29">
    <w:abstractNumId w:val="14"/>
  </w:num>
  <w:num w:numId="30">
    <w:abstractNumId w:val="15"/>
  </w:num>
  <w:num w:numId="31">
    <w:abstractNumId w:val="29"/>
  </w:num>
  <w:num w:numId="32">
    <w:abstractNumId w:val="28"/>
  </w:num>
  <w:num w:numId="33">
    <w:abstractNumId w:val="25"/>
  </w:num>
  <w:num w:numId="34">
    <w:abstractNumId w:val="35"/>
  </w:num>
  <w:num w:numId="35">
    <w:abstractNumId w:val="13"/>
  </w:num>
  <w:num w:numId="36">
    <w:abstractNumId w:val="12"/>
  </w:num>
  <w:num w:numId="37">
    <w:abstractNumId w:val="24"/>
  </w:num>
  <w:num w:numId="3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6" w:nlCheck="1" w:checkStyle="0"/>
  <w:proofState w:spelling="clean" w:grammar="clean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ztjAxMDM0NDGysDBQ0lEKTi0uzszPAykwqgUA7L+IyiwAAAA="/>
  </w:docVars>
  <w:rsids>
    <w:rsidRoot w:val="00E74778"/>
    <w:rsid w:val="00061772"/>
    <w:rsid w:val="00092458"/>
    <w:rsid w:val="000B6462"/>
    <w:rsid w:val="000D08D9"/>
    <w:rsid w:val="00115DEE"/>
    <w:rsid w:val="001543F4"/>
    <w:rsid w:val="00172674"/>
    <w:rsid w:val="001A5F37"/>
    <w:rsid w:val="00244A80"/>
    <w:rsid w:val="002576E0"/>
    <w:rsid w:val="002918EB"/>
    <w:rsid w:val="002A6560"/>
    <w:rsid w:val="002A7571"/>
    <w:rsid w:val="002C2CE7"/>
    <w:rsid w:val="002D24F6"/>
    <w:rsid w:val="002E7F0F"/>
    <w:rsid w:val="00312634"/>
    <w:rsid w:val="00324079"/>
    <w:rsid w:val="00327FC2"/>
    <w:rsid w:val="0034088F"/>
    <w:rsid w:val="0039643F"/>
    <w:rsid w:val="003A7E0B"/>
    <w:rsid w:val="003D0982"/>
    <w:rsid w:val="003E1EFD"/>
    <w:rsid w:val="00417DE8"/>
    <w:rsid w:val="00456E40"/>
    <w:rsid w:val="004B436B"/>
    <w:rsid w:val="004D5E68"/>
    <w:rsid w:val="004E2288"/>
    <w:rsid w:val="00506F64"/>
    <w:rsid w:val="00510ADB"/>
    <w:rsid w:val="0051445A"/>
    <w:rsid w:val="005539E9"/>
    <w:rsid w:val="005C2D1E"/>
    <w:rsid w:val="005D488C"/>
    <w:rsid w:val="006733E9"/>
    <w:rsid w:val="00684543"/>
    <w:rsid w:val="00693388"/>
    <w:rsid w:val="006A32A3"/>
    <w:rsid w:val="00733DB6"/>
    <w:rsid w:val="00787FD8"/>
    <w:rsid w:val="007B044D"/>
    <w:rsid w:val="007B69EA"/>
    <w:rsid w:val="007D36A0"/>
    <w:rsid w:val="0080071D"/>
    <w:rsid w:val="00824AFD"/>
    <w:rsid w:val="00833894"/>
    <w:rsid w:val="008346AD"/>
    <w:rsid w:val="00846672"/>
    <w:rsid w:val="00865C7A"/>
    <w:rsid w:val="00881939"/>
    <w:rsid w:val="00884AA0"/>
    <w:rsid w:val="00913DDC"/>
    <w:rsid w:val="00970E82"/>
    <w:rsid w:val="0098705C"/>
    <w:rsid w:val="009C47FC"/>
    <w:rsid w:val="009D08E0"/>
    <w:rsid w:val="009E28AD"/>
    <w:rsid w:val="00A152D5"/>
    <w:rsid w:val="00A15340"/>
    <w:rsid w:val="00A204E6"/>
    <w:rsid w:val="00A8739B"/>
    <w:rsid w:val="00AB096C"/>
    <w:rsid w:val="00AB4080"/>
    <w:rsid w:val="00AD5FB7"/>
    <w:rsid w:val="00AD66C5"/>
    <w:rsid w:val="00B1089F"/>
    <w:rsid w:val="00B32EB0"/>
    <w:rsid w:val="00BC1731"/>
    <w:rsid w:val="00BC44B9"/>
    <w:rsid w:val="00BF1AF4"/>
    <w:rsid w:val="00C0213B"/>
    <w:rsid w:val="00C20FA5"/>
    <w:rsid w:val="00C32D82"/>
    <w:rsid w:val="00C361A1"/>
    <w:rsid w:val="00C42E70"/>
    <w:rsid w:val="00C553E6"/>
    <w:rsid w:val="00C94BEA"/>
    <w:rsid w:val="00CA299D"/>
    <w:rsid w:val="00CB2ECC"/>
    <w:rsid w:val="00CB7058"/>
    <w:rsid w:val="00CF4EA6"/>
    <w:rsid w:val="00D03885"/>
    <w:rsid w:val="00D12237"/>
    <w:rsid w:val="00D146D0"/>
    <w:rsid w:val="00D16D9C"/>
    <w:rsid w:val="00D31BF7"/>
    <w:rsid w:val="00D409DC"/>
    <w:rsid w:val="00D4111F"/>
    <w:rsid w:val="00D44680"/>
    <w:rsid w:val="00D618F4"/>
    <w:rsid w:val="00DD5395"/>
    <w:rsid w:val="00DD604E"/>
    <w:rsid w:val="00DF28AC"/>
    <w:rsid w:val="00DF79B5"/>
    <w:rsid w:val="00E125E0"/>
    <w:rsid w:val="00E30E73"/>
    <w:rsid w:val="00E65F58"/>
    <w:rsid w:val="00E74778"/>
    <w:rsid w:val="00EA7BBE"/>
    <w:rsid w:val="00EC637F"/>
    <w:rsid w:val="00EF513C"/>
    <w:rsid w:val="00F17257"/>
    <w:rsid w:val="00F3271C"/>
    <w:rsid w:val="00F65C69"/>
    <w:rsid w:val="00F734ED"/>
    <w:rsid w:val="00F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376391"/>
  <w14:defaultImageDpi w14:val="96"/>
  <w15:docId w15:val="{CE2E0088-8650-4B94-BD0E-72400C73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539E9"/>
    <w:pPr>
      <w:spacing w:line="360" w:lineRule="auto"/>
      <w:jc w:val="both"/>
    </w:pPr>
    <w:rPr>
      <w:sz w:val="22"/>
      <w:szCs w:val="24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39E9"/>
    <w:pPr>
      <w:keepNext/>
      <w:pageBreakBefore/>
      <w:spacing w:after="240"/>
      <w:outlineLvl w:val="0"/>
    </w:pPr>
    <w:rPr>
      <w:rFonts w:ascii="Arial" w:eastAsiaTheme="majorEastAsia" w:hAnsi="Arial"/>
      <w:b/>
      <w:bCs/>
      <w:sz w:val="24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numPr>
        <w:ilvl w:val="1"/>
        <w:numId w:val="1"/>
      </w:numPr>
      <w:spacing w:after="120"/>
      <w:ind w:left="578" w:hanging="578"/>
      <w:outlineLvl w:val="1"/>
    </w:pPr>
    <w:rPr>
      <w:rFonts w:eastAsiaTheme="majorEastAsia"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spacing w:after="60"/>
      <w:outlineLvl w:val="2"/>
    </w:pPr>
    <w:rPr>
      <w:rFonts w:eastAsiaTheme="majorEastAsia" w:cs="Arial"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numPr>
        <w:ilvl w:val="3"/>
        <w:numId w:val="1"/>
      </w:numPr>
      <w:outlineLvl w:val="3"/>
    </w:pPr>
    <w:rPr>
      <w:rFonts w:eastAsiaTheme="majorEastAsia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5539E9"/>
    <w:rPr>
      <w:rFonts w:ascii="Arial" w:eastAsiaTheme="majorEastAsia" w:hAnsi="Arial"/>
      <w:b/>
      <w:bCs/>
      <w:sz w:val="24"/>
      <w:szCs w:val="24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Pr>
      <w:rFonts w:ascii="Georgia" w:eastAsiaTheme="majorEastAsia" w:hAnsi="Georgia" w:cs="Arial"/>
      <w:b/>
      <w:bCs/>
      <w:iCs/>
      <w:sz w:val="22"/>
      <w:szCs w:val="28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Pr>
      <w:rFonts w:ascii="Georgia" w:eastAsiaTheme="majorEastAsia" w:hAnsi="Georgia" w:cs="Arial"/>
      <w:bCs/>
      <w:i/>
      <w:sz w:val="22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locked/>
    <w:rPr>
      <w:rFonts w:ascii="Arial" w:eastAsiaTheme="majorEastAsia" w:hAnsi="Arial"/>
      <w:b/>
      <w:bCs/>
      <w:sz w:val="22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locked/>
    <w:rPr>
      <w:rFonts w:ascii="Arial" w:hAnsi="Arial"/>
      <w:b/>
      <w:bCs/>
      <w:iCs/>
      <w:sz w:val="22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locked/>
    <w:rPr>
      <w:rFonts w:ascii="Arial" w:hAnsi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locked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locked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locked/>
    <w:rPr>
      <w:rFonts w:ascii="Arial" w:hAnsi="Arial" w:cs="Arial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Pr>
      <w:rFonts w:cs="Times New Roman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after="60"/>
      <w:jc w:val="center"/>
      <w:outlineLvl w:val="1"/>
    </w:pPr>
    <w:rPr>
      <w:rFonts w:eastAsiaTheme="majorEastAsia"/>
      <w:sz w:val="16"/>
    </w:rPr>
  </w:style>
  <w:style w:type="character" w:customStyle="1" w:styleId="UntertitelZchn">
    <w:name w:val="Untertitel Zchn"/>
    <w:basedOn w:val="Absatz-Standardschriftart"/>
    <w:link w:val="Untertitel"/>
    <w:uiPriority w:val="11"/>
    <w:locked/>
    <w:rPr>
      <w:rFonts w:ascii="Georgia" w:eastAsiaTheme="majorEastAsia" w:hAnsi="Georgia"/>
      <w:sz w:val="16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Hervorhebung">
    <w:name w:val="Emphasis"/>
    <w:basedOn w:val="Absatz-Standardschriftart"/>
    <w:uiPriority w:val="20"/>
    <w:qFormat/>
    <w:rPr>
      <w:rFonts w:cs="Times New Roman"/>
      <w:i/>
      <w:iCs/>
    </w:rPr>
  </w:style>
  <w:style w:type="character" w:styleId="IntensiveHervorhebung">
    <w:name w:val="Intense Emphasis"/>
    <w:basedOn w:val="Hervorhebung"/>
    <w:uiPriority w:val="21"/>
    <w:qFormat/>
    <w:rPr>
      <w:rFonts w:cs="Times New Roman"/>
      <w:b/>
      <w:bCs/>
      <w:i/>
      <w:iCs/>
      <w:color w:val="FABA00" w:themeColor="accent1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Pr>
      <w:rFonts w:ascii="Arial" w:hAnsi="Arial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rFonts w:cs="Times New Roman"/>
      <w:vertAlign w:val="superscript"/>
    </w:rPr>
  </w:style>
  <w:style w:type="paragraph" w:styleId="KeinLeerraum">
    <w:name w:val="No Spacing"/>
    <w:uiPriority w:val="1"/>
    <w:qFormat/>
    <w:rPr>
      <w:rFonts w:ascii="Arial" w:hAnsi="Arial"/>
      <w:szCs w:val="24"/>
    </w:rPr>
  </w:style>
  <w:style w:type="character" w:styleId="Fett">
    <w:name w:val="Strong"/>
    <w:basedOn w:val="Absatz-Standardschriftart"/>
    <w:uiPriority w:val="22"/>
    <w:qFormat/>
    <w:rPr>
      <w:rFonts w:cs="Times New Roman"/>
      <w:b/>
      <w:bCs/>
    </w:rPr>
  </w:style>
  <w:style w:type="character" w:styleId="Buchtitel">
    <w:name w:val="Book Title"/>
    <w:basedOn w:val="Absatz-Standardschriftart"/>
    <w:uiPriority w:val="33"/>
    <w:qFormat/>
    <w:rPr>
      <w:rFonts w:cs="Times New Roman"/>
      <w:b/>
      <w:bCs/>
      <w:smallCaps/>
      <w:spacing w:val="5"/>
    </w:rPr>
  </w:style>
  <w:style w:type="character" w:styleId="IntensiverVerweis">
    <w:name w:val="Intense Reference"/>
    <w:basedOn w:val="Absatz-Standardschriftart"/>
    <w:uiPriority w:val="32"/>
    <w:qFormat/>
    <w:rPr>
      <w:rFonts w:cs="Times New Roman"/>
      <w:b/>
      <w:bCs/>
      <w:smallCaps/>
      <w:color w:val="E53517" w:themeColor="accent2"/>
      <w:spacing w:val="5"/>
      <w:u w:val="single"/>
    </w:rPr>
  </w:style>
  <w:style w:type="character" w:styleId="SchwacherVerweis">
    <w:name w:val="Subtle Reference"/>
    <w:basedOn w:val="Absatz-Standardschriftart"/>
    <w:uiPriority w:val="31"/>
    <w:qFormat/>
    <w:rPr>
      <w:rFonts w:cs="Times New Roman"/>
      <w:smallCaps/>
      <w:color w:val="E53517" w:themeColor="accent2"/>
      <w:u w:val="single"/>
    </w:rPr>
  </w:style>
  <w:style w:type="character" w:styleId="SchwacheHervorhebung">
    <w:name w:val="Subtle Emphasis"/>
    <w:basedOn w:val="Absatz-Standardschriftart"/>
    <w:uiPriority w:val="19"/>
    <w:qFormat/>
    <w:rPr>
      <w:rFonts w:cs="Times New Roman"/>
      <w:i/>
      <w:iCs/>
      <w:color w:val="808080" w:themeColor="text1" w:themeTint="7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bottom w:val="single" w:sz="4" w:space="4" w:color="FABA00" w:themeColor="accent1"/>
      </w:pBdr>
      <w:spacing w:before="200" w:after="280"/>
      <w:ind w:left="936" w:right="936"/>
    </w:pPr>
    <w:rPr>
      <w:b/>
      <w:bCs/>
      <w:i/>
      <w:iCs/>
      <w:color w:val="FABA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locked/>
    <w:rPr>
      <w:rFonts w:ascii="Arial" w:hAnsi="Arial" w:cs="Times New Roman"/>
      <w:b/>
      <w:bCs/>
      <w:i/>
      <w:iCs/>
      <w:color w:val="FABA00" w:themeColor="accent1"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pPr>
      <w:spacing w:before="120"/>
      <w:ind w:left="200"/>
    </w:pPr>
    <w:rPr>
      <w:rFonts w:asciiTheme="minorHAnsi" w:hAnsiTheme="minorHAnsi"/>
      <w:i/>
      <w:iCs/>
      <w:szCs w:val="20"/>
    </w:rPr>
  </w:style>
  <w:style w:type="paragraph" w:styleId="Beschriftung">
    <w:name w:val="caption"/>
    <w:basedOn w:val="Standard"/>
    <w:next w:val="Standard"/>
    <w:uiPriority w:val="35"/>
    <w:qFormat/>
    <w:pPr>
      <w:spacing w:before="120" w:after="120"/>
      <w:jc w:val="center"/>
    </w:pPr>
    <w:rPr>
      <w:bCs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pPr>
      <w:spacing w:before="240" w:after="120"/>
    </w:pPr>
    <w:rPr>
      <w:rFonts w:asciiTheme="minorHAnsi" w:hAnsiTheme="minorHAnsi"/>
      <w:b/>
      <w:bCs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pPr>
      <w:ind w:left="400"/>
    </w:pPr>
    <w:rPr>
      <w:rFonts w:asciiTheme="minorHAnsi" w:hAnsi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pPr>
      <w:ind w:left="600"/>
    </w:pPr>
    <w:rPr>
      <w:rFonts w:asciiTheme="minorHAnsi" w:hAnsiTheme="minorHAnsi"/>
      <w:szCs w:val="20"/>
    </w:rPr>
  </w:style>
  <w:style w:type="character" w:styleId="Hyperlink">
    <w:name w:val="Hyperlink"/>
    <w:basedOn w:val="Absatz-Standardschriftart"/>
    <w:uiPriority w:val="99"/>
    <w:unhideWhenUsed/>
    <w:rPr>
      <w:rFonts w:cs="Times New Roman"/>
      <w:color w:val="0000FF" w:themeColor="hyperlink"/>
      <w:u w:val="single"/>
    </w:rPr>
  </w:style>
  <w:style w:type="paragraph" w:styleId="Verzeichnis5">
    <w:name w:val="toc 5"/>
    <w:basedOn w:val="Standard"/>
    <w:next w:val="Standard"/>
    <w:autoRedefine/>
    <w:uiPriority w:val="39"/>
    <w:unhideWhenUsed/>
    <w:pPr>
      <w:ind w:left="80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pPr>
      <w:ind w:left="10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pPr>
      <w:ind w:left="12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pPr>
      <w:ind w:left="140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pPr>
      <w:ind w:left="1600"/>
    </w:pPr>
    <w:rPr>
      <w:rFonts w:asciiTheme="minorHAnsi" w:hAnsiTheme="minorHAnsi"/>
      <w:szCs w:val="2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DFuzeile">
    <w:name w:val="CD_Fußzeile"/>
    <w:basedOn w:val="Fuzeile"/>
    <w:pPr>
      <w:tabs>
        <w:tab w:val="clear" w:pos="4536"/>
        <w:tab w:val="clear" w:pos="9072"/>
      </w:tabs>
      <w:spacing w:line="276" w:lineRule="auto"/>
    </w:pPr>
    <w:rPr>
      <w:rFonts w:cs="Arial"/>
      <w:noProof/>
      <w:sz w:val="17"/>
      <w:szCs w:val="17"/>
    </w:rPr>
  </w:style>
  <w:style w:type="paragraph" w:customStyle="1" w:styleId="CDFuzeileFarbe">
    <w:name w:val="CD_Fußzeile_Farbe"/>
    <w:pPr>
      <w:spacing w:line="276" w:lineRule="auto"/>
    </w:pPr>
    <w:rPr>
      <w:rFonts w:ascii="Arial" w:hAnsi="Arial" w:cs="Arial"/>
      <w:b/>
      <w:noProof/>
      <w:color w:val="00529E"/>
      <w:sz w:val="17"/>
      <w:szCs w:val="17"/>
    </w:rPr>
  </w:style>
  <w:style w:type="table" w:customStyle="1" w:styleId="Tabellenraster1">
    <w:name w:val="Tabellenraster1"/>
    <w:basedOn w:val="NormaleTabelle"/>
    <w:next w:val="Tabellenraster"/>
    <w:uiPriority w:val="59"/>
    <w:rPr>
      <w:rFonts w:ascii="Calibri" w:eastAsia="SimSun" w:hAnsi="Calibri"/>
      <w:sz w:val="22"/>
      <w:szCs w:val="22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HelleSchattierung">
    <w:name w:val="Light Shading"/>
    <w:basedOn w:val="NormaleTabelle"/>
    <w:uiPriority w:val="6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Kommentarzeichen">
    <w:name w:val="annotation reference"/>
    <w:basedOn w:val="Absatz-Standardschriftart"/>
    <w:uiPriority w:val="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Pr>
      <w:rFonts w:ascii="Arial" w:hAnsi="Arial"/>
      <w:b/>
      <w:bCs/>
    </w:rPr>
  </w:style>
  <w:style w:type="table" w:styleId="HelleSchattierung-Akzent1">
    <w:name w:val="Light Shading Accent 1"/>
    <w:basedOn w:val="NormaleTabelle"/>
    <w:uiPriority w:val="60"/>
    <w:rPr>
      <w:rFonts w:asciiTheme="minorHAnsi" w:eastAsiaTheme="minorHAnsi" w:hAnsiTheme="minorHAnsi" w:cstheme="minorBidi"/>
      <w:color w:val="BB8A00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ABA00" w:themeColor="accent1"/>
        <w:bottom w:val="single" w:sz="8" w:space="0" w:color="FABA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BA00" w:themeColor="accent1"/>
          <w:left w:val="nil"/>
          <w:bottom w:val="single" w:sz="8" w:space="0" w:color="FABA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BA00" w:themeColor="accent1"/>
          <w:left w:val="nil"/>
          <w:bottom w:val="single" w:sz="8" w:space="0" w:color="FABA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E" w:themeFill="accent1" w:themeFillTint="3F"/>
      </w:tcPr>
    </w:tblStylePr>
  </w:style>
  <w:style w:type="paragraph" w:customStyle="1" w:styleId="CitaviBibliographyEntry">
    <w:name w:val="Citavi Bibliography Entry"/>
    <w:basedOn w:val="Standard"/>
    <w:link w:val="CitaviBibliographyEntryZchn"/>
    <w:pPr>
      <w:tabs>
        <w:tab w:val="left" w:pos="340"/>
      </w:tabs>
      <w:ind w:left="340" w:hanging="340"/>
    </w:pPr>
  </w:style>
  <w:style w:type="character" w:customStyle="1" w:styleId="CitaviBibliographyEntryZchn">
    <w:name w:val="Citavi Bibliography Entry Zchn"/>
    <w:basedOn w:val="Absatz-Standardschriftart"/>
    <w:link w:val="CitaviBibliographyEntry"/>
    <w:rPr>
      <w:rFonts w:ascii="Georgia" w:hAnsi="Georgia"/>
      <w:sz w:val="22"/>
      <w:szCs w:val="24"/>
      <w:lang w:val="en-GB"/>
    </w:rPr>
  </w:style>
  <w:style w:type="paragraph" w:customStyle="1" w:styleId="CitaviBibliographyHeading">
    <w:name w:val="Citavi Bibliography Heading"/>
    <w:basedOn w:val="berschrift1"/>
    <w:link w:val="CitaviBibliographyHeadingZchn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rPr>
      <w:rFonts w:ascii="Georgia" w:eastAsiaTheme="majorEastAsia" w:hAnsi="Georgia"/>
      <w:b/>
      <w:bCs/>
      <w:sz w:val="24"/>
      <w:szCs w:val="24"/>
    </w:rPr>
  </w:style>
  <w:style w:type="paragraph" w:customStyle="1" w:styleId="CitaviBibliographySubheading1">
    <w:name w:val="Citavi Bibliography Subheading 1"/>
    <w:basedOn w:val="berschrift2"/>
    <w:link w:val="CitaviBibliographySubheading1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Pr>
      <w:rFonts w:asciiTheme="minorHAnsi" w:eastAsiaTheme="majorEastAsia" w:hAnsiTheme="minorHAnsi" w:cs="Arial"/>
      <w:b/>
      <w:bCs/>
      <w:iCs/>
      <w:sz w:val="22"/>
      <w:szCs w:val="28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Pr>
      <w:rFonts w:asciiTheme="minorHAnsi" w:eastAsiaTheme="majorEastAsia" w:hAnsiTheme="minorHAnsi" w:cs="Arial"/>
      <w:b/>
      <w:bCs/>
      <w:sz w:val="22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Pr>
      <w:rFonts w:asciiTheme="minorHAnsi" w:eastAsiaTheme="majorEastAsia" w:hAnsiTheme="minorHAnsi"/>
      <w:b/>
      <w:bCs/>
      <w:sz w:val="22"/>
      <w:szCs w:val="28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Pr>
      <w:rFonts w:asciiTheme="minorHAnsi" w:hAnsiTheme="minorHAnsi"/>
      <w:b/>
      <w:bCs/>
      <w:iCs/>
      <w:sz w:val="22"/>
      <w:szCs w:val="26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Pr>
      <w:rFonts w:asciiTheme="minorHAnsi" w:hAnsiTheme="minorHAnsi"/>
      <w:b/>
      <w:bCs/>
      <w:sz w:val="22"/>
      <w:szCs w:val="22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Pr>
      <w:rFonts w:asciiTheme="minorHAnsi" w:hAnsiTheme="minorHAnsi"/>
      <w:sz w:val="24"/>
      <w:szCs w:val="24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Pr>
      <w:rFonts w:asciiTheme="minorHAnsi" w:hAnsiTheme="minorHAnsi"/>
      <w:i/>
      <w:iCs/>
      <w:sz w:val="24"/>
      <w:szCs w:val="24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pPr>
      <w:spacing w:line="252" w:lineRule="auto"/>
      <w:jc w:val="left"/>
      <w:outlineLvl w:val="9"/>
    </w:pPr>
    <w:rPr>
      <w:rFonts w:asciiTheme="minorHAnsi" w:hAnsiTheme="minorHAnsi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Pr>
      <w:rFonts w:asciiTheme="minorHAnsi" w:hAnsiTheme="minorHAnsi" w:cs="Arial"/>
      <w:sz w:val="22"/>
      <w:szCs w:val="22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customStyle="1" w:styleId="CM70">
    <w:name w:val="CM70"/>
    <w:basedOn w:val="Default"/>
    <w:next w:val="Default"/>
    <w:uiPriority w:val="99"/>
    <w:rPr>
      <w:rFonts w:ascii="Univers LT Std" w:eastAsia="Times New Roman" w:hAnsi="Univers LT Std" w:cs="Times New Roman"/>
      <w:color w:val="auto"/>
    </w:rPr>
  </w:style>
  <w:style w:type="paragraph" w:styleId="berarbeitung">
    <w:name w:val="Revision"/>
    <w:hidden/>
    <w:uiPriority w:val="99"/>
    <w:semiHidden/>
    <w:rPr>
      <w:rFonts w:ascii="Arial" w:hAnsi="Arial"/>
      <w:sz w:val="22"/>
      <w:szCs w:val="24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sz w:val="24"/>
    </w:rPr>
  </w:style>
  <w:style w:type="paragraph" w:styleId="NurText">
    <w:name w:val="Plain Text"/>
    <w:basedOn w:val="Standard"/>
    <w:link w:val="NurTextZchn"/>
    <w:uiPriority w:val="99"/>
    <w:unhideWhenUsed/>
    <w:rPr>
      <w:rFonts w:ascii="Calibri" w:eastAsiaTheme="minorHAnsi" w:hAnsi="Calibri" w:cs="Consolas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highlight">
    <w:name w:val="highlight"/>
    <w:basedOn w:val="Absatz-Standardschriftart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keepLines/>
      <w:spacing w:before="480"/>
      <w:outlineLvl w:val="9"/>
    </w:pPr>
    <w:rPr>
      <w:rFonts w:asciiTheme="majorHAnsi" w:hAnsiTheme="majorHAnsi" w:cstheme="majorBidi"/>
      <w:color w:val="BB8A00" w:themeColor="accent1" w:themeShade="BF"/>
      <w:sz w:val="28"/>
      <w:szCs w:val="28"/>
    </w:rPr>
  </w:style>
  <w:style w:type="paragraph" w:styleId="Literaturverzeichnis">
    <w:name w:val="Bibliography"/>
    <w:basedOn w:val="Standard"/>
    <w:next w:val="Standard"/>
    <w:uiPriority w:val="37"/>
    <w:semiHidden/>
    <w:unhideWhenUsed/>
  </w:style>
  <w:style w:type="paragraph" w:styleId="Zitat">
    <w:name w:val="Quote"/>
    <w:basedOn w:val="Standard"/>
    <w:next w:val="Standard"/>
    <w:link w:val="ZitatZchn"/>
    <w:uiPriority w:val="29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  <w:color w:val="000000" w:themeColor="text1"/>
      <w:sz w:val="22"/>
      <w:szCs w:val="24"/>
    </w:rPr>
  </w:style>
  <w:style w:type="table" w:styleId="MittlereListe1-Akzent1">
    <w:name w:val="Medium List 1 Accent 1"/>
    <w:basedOn w:val="NormaleTabelle"/>
    <w:uiPriority w:val="65"/>
    <w:rPr>
      <w:color w:val="000000" w:themeColor="text1"/>
    </w:rPr>
    <w:tblPr>
      <w:tblStyleRowBandSize w:val="1"/>
      <w:tblStyleColBandSize w:val="1"/>
      <w:tblBorders>
        <w:top w:val="single" w:sz="8" w:space="0" w:color="FABA00" w:themeColor="accent1"/>
        <w:bottom w:val="single" w:sz="8" w:space="0" w:color="FABA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BA00" w:themeColor="accent1"/>
        </w:tcBorders>
      </w:tcPr>
    </w:tblStylePr>
    <w:tblStylePr w:type="lastRow">
      <w:rPr>
        <w:b/>
        <w:bCs/>
        <w:color w:val="00519E" w:themeColor="text2"/>
      </w:rPr>
      <w:tblPr/>
      <w:tcPr>
        <w:tcBorders>
          <w:top w:val="single" w:sz="8" w:space="0" w:color="FABA00" w:themeColor="accent1"/>
          <w:bottom w:val="single" w:sz="8" w:space="0" w:color="FABA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BA00" w:themeColor="accent1"/>
          <w:bottom w:val="single" w:sz="8" w:space="0" w:color="FABA00" w:themeColor="accent1"/>
        </w:tcBorders>
      </w:tcPr>
    </w:tblStylePr>
    <w:tblStylePr w:type="band1Vert">
      <w:tblPr/>
      <w:tcPr>
        <w:shd w:val="clear" w:color="auto" w:fill="FFEEBE" w:themeFill="accent1" w:themeFillTint="3F"/>
      </w:tcPr>
    </w:tblStylePr>
    <w:tblStylePr w:type="band1Horz">
      <w:tblPr/>
      <w:tcPr>
        <w:shd w:val="clear" w:color="auto" w:fill="FFEEB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A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A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BA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tblPr>
      <w:tblStyleRowBandSize w:val="1"/>
      <w:tblStyleColBandSize w:val="1"/>
      <w:tblBorders>
        <w:top w:val="single" w:sz="8" w:space="0" w:color="FFCC3C" w:themeColor="accent1" w:themeTint="BF"/>
        <w:left w:val="single" w:sz="8" w:space="0" w:color="FFCC3C" w:themeColor="accent1" w:themeTint="BF"/>
        <w:bottom w:val="single" w:sz="8" w:space="0" w:color="FFCC3C" w:themeColor="accent1" w:themeTint="BF"/>
        <w:right w:val="single" w:sz="8" w:space="0" w:color="FFCC3C" w:themeColor="accent1" w:themeTint="BF"/>
        <w:insideH w:val="single" w:sz="8" w:space="0" w:color="FFCC3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3C" w:themeColor="accent1" w:themeTint="BF"/>
          <w:left w:val="single" w:sz="8" w:space="0" w:color="FFCC3C" w:themeColor="accent1" w:themeTint="BF"/>
          <w:bottom w:val="single" w:sz="8" w:space="0" w:color="FFCC3C" w:themeColor="accent1" w:themeTint="BF"/>
          <w:right w:val="single" w:sz="8" w:space="0" w:color="FFCC3C" w:themeColor="accent1" w:themeTint="BF"/>
          <w:insideH w:val="nil"/>
          <w:insideV w:val="nil"/>
        </w:tcBorders>
        <w:shd w:val="clear" w:color="auto" w:fill="FABA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3C" w:themeColor="accent1" w:themeTint="BF"/>
          <w:left w:val="single" w:sz="8" w:space="0" w:color="FFCC3C" w:themeColor="accent1" w:themeTint="BF"/>
          <w:bottom w:val="single" w:sz="8" w:space="0" w:color="FFCC3C" w:themeColor="accent1" w:themeTint="BF"/>
          <w:right w:val="single" w:sz="8" w:space="0" w:color="FFCC3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tblPr>
      <w:tblStyleRowBandSize w:val="1"/>
      <w:tblStyleColBandSize w:val="1"/>
      <w:tblBorders>
        <w:top w:val="single" w:sz="8" w:space="0" w:color="FABA00" w:themeColor="accent1"/>
        <w:left w:val="single" w:sz="8" w:space="0" w:color="FABA00" w:themeColor="accent1"/>
        <w:bottom w:val="single" w:sz="8" w:space="0" w:color="FABA00" w:themeColor="accent1"/>
        <w:right w:val="single" w:sz="8" w:space="0" w:color="FABA00" w:themeColor="accent1"/>
        <w:insideH w:val="single" w:sz="8" w:space="0" w:color="FABA00" w:themeColor="accent1"/>
        <w:insideV w:val="single" w:sz="8" w:space="0" w:color="FABA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A00" w:themeColor="accent1"/>
          <w:left w:val="single" w:sz="8" w:space="0" w:color="FABA00" w:themeColor="accent1"/>
          <w:bottom w:val="single" w:sz="18" w:space="0" w:color="FABA00" w:themeColor="accent1"/>
          <w:right w:val="single" w:sz="8" w:space="0" w:color="FABA00" w:themeColor="accent1"/>
          <w:insideH w:val="nil"/>
          <w:insideV w:val="single" w:sz="8" w:space="0" w:color="FABA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  <w:insideH w:val="nil"/>
          <w:insideV w:val="single" w:sz="8" w:space="0" w:color="FABA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</w:tcBorders>
      </w:tcPr>
    </w:tblStylePr>
    <w:tblStylePr w:type="band1Vert">
      <w:tblPr/>
      <w:tcPr>
        <w:tcBorders>
          <w:top w:val="single" w:sz="8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</w:tcBorders>
        <w:shd w:val="clear" w:color="auto" w:fill="FFEEBE" w:themeFill="accent1" w:themeFillTint="3F"/>
      </w:tcPr>
    </w:tblStylePr>
    <w:tblStylePr w:type="band1Horz">
      <w:tblPr/>
      <w:tcPr>
        <w:tcBorders>
          <w:top w:val="single" w:sz="8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  <w:insideV w:val="single" w:sz="8" w:space="0" w:color="FABA00" w:themeColor="accent1"/>
        </w:tcBorders>
        <w:shd w:val="clear" w:color="auto" w:fill="FFEEBE" w:themeFill="accent1" w:themeFillTint="3F"/>
      </w:tcPr>
    </w:tblStylePr>
    <w:tblStylePr w:type="band2Horz">
      <w:tblPr/>
      <w:tcPr>
        <w:tcBorders>
          <w:top w:val="single" w:sz="8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  <w:insideV w:val="single" w:sz="8" w:space="0" w:color="FABA00" w:themeColor="accent1"/>
        </w:tcBorders>
      </w:tcPr>
    </w:tblStylePr>
  </w:style>
  <w:style w:type="table" w:styleId="HelleListe-Akzent1">
    <w:name w:val="Light List Accent 1"/>
    <w:basedOn w:val="NormaleTabelle"/>
    <w:uiPriority w:val="61"/>
    <w:tblPr>
      <w:tblStyleRowBandSize w:val="1"/>
      <w:tblStyleColBandSize w:val="1"/>
      <w:tblBorders>
        <w:top w:val="single" w:sz="8" w:space="0" w:color="FABA00" w:themeColor="accent1"/>
        <w:left w:val="single" w:sz="8" w:space="0" w:color="FABA00" w:themeColor="accent1"/>
        <w:bottom w:val="single" w:sz="8" w:space="0" w:color="FABA00" w:themeColor="accent1"/>
        <w:right w:val="single" w:sz="8" w:space="0" w:color="FABA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BA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</w:tcBorders>
      </w:tcPr>
    </w:tblStylePr>
    <w:tblStylePr w:type="band1Horz">
      <w:tblPr/>
      <w:tcPr>
        <w:tcBorders>
          <w:top w:val="single" w:sz="8" w:space="0" w:color="FABA00" w:themeColor="accent1"/>
          <w:left w:val="single" w:sz="8" w:space="0" w:color="FABA00" w:themeColor="accent1"/>
          <w:bottom w:val="single" w:sz="8" w:space="0" w:color="FABA00" w:themeColor="accent1"/>
          <w:right w:val="single" w:sz="8" w:space="0" w:color="FABA00" w:themeColor="accent1"/>
        </w:tcBorders>
      </w:tcPr>
    </w:tblStylePr>
  </w:style>
  <w:style w:type="table" w:styleId="FarbigesRaster">
    <w:name w:val="Colorful Grid"/>
    <w:basedOn w:val="NormaleTabelle"/>
    <w:uiPriority w:val="7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2A12" w:themeFill="accent2" w:themeFillShade="CC"/>
      </w:tcPr>
    </w:tblStylePr>
    <w:tblStylePr w:type="lastRow">
      <w:rPr>
        <w:b/>
        <w:bCs/>
        <w:color w:val="B62A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rPr>
      <w:color w:val="000000" w:themeColor="text1"/>
    </w:rPr>
    <w:tblPr>
      <w:tblStyleRowBandSize w:val="1"/>
      <w:tblStyleColBandSize w:val="1"/>
      <w:tblBorders>
        <w:top w:val="single" w:sz="24" w:space="0" w:color="E5351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351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519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TMLVariable">
    <w:name w:val="HTML Variable"/>
    <w:basedOn w:val="Absatz-Standardschriftart"/>
    <w:uiPriority w:val="99"/>
    <w:semiHidden/>
    <w:unhideWhenUsed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Pr>
      <w:rFonts w:ascii="Consolas" w:hAnsi="Consolas" w:cs="Consolas"/>
    </w:rPr>
  </w:style>
  <w:style w:type="character" w:styleId="HTMLTastatur">
    <w:name w:val="HTML Keyboard"/>
    <w:basedOn w:val="Absatz-Standardschriftart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rFonts w:ascii="Arial" w:hAnsi="Arial"/>
      <w:i/>
      <w:iCs/>
      <w:sz w:val="22"/>
      <w:szCs w:val="24"/>
    </w:rPr>
  </w:style>
  <w:style w:type="character" w:styleId="HTMLAkronym">
    <w:name w:val="HTML Acronym"/>
    <w:basedOn w:val="Absatz-Standardschriftar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Standard"/>
    <w:uiPriority w:val="99"/>
    <w:semiHidden/>
    <w:unhideWhenUsed/>
    <w:pPr>
      <w:pBdr>
        <w:top w:val="single" w:sz="2" w:space="10" w:color="FABA00" w:themeColor="accent1"/>
        <w:left w:val="single" w:sz="2" w:space="10" w:color="FABA00" w:themeColor="accent1"/>
        <w:bottom w:val="single" w:sz="2" w:space="10" w:color="FABA00" w:themeColor="accent1"/>
        <w:right w:val="single" w:sz="2" w:space="10" w:color="FABA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ABA00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rFonts w:ascii="Arial" w:hAnsi="Arial"/>
      <w:sz w:val="22"/>
      <w:szCs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rFonts w:ascii="Arial" w:hAnsi="Arial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Arial" w:hAnsi="Arial"/>
      <w:sz w:val="22"/>
      <w:szCs w:val="24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rFonts w:ascii="Arial" w:hAnsi="Arial"/>
      <w:sz w:val="22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rFonts w:ascii="Arial" w:hAnsi="Arial"/>
      <w:sz w:val="22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rFonts w:ascii="Arial" w:hAnsi="Arial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/>
      <w:sz w:val="22"/>
      <w:szCs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rFonts w:ascii="Arial" w:hAnsi="Arial"/>
      <w:sz w:val="22"/>
      <w:szCs w:val="24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</w:style>
  <w:style w:type="character" w:customStyle="1" w:styleId="DatumZchn">
    <w:name w:val="Datum Zchn"/>
    <w:basedOn w:val="Absatz-Standardschriftart"/>
    <w:link w:val="Datum"/>
    <w:uiPriority w:val="99"/>
    <w:semiHidden/>
    <w:rPr>
      <w:rFonts w:ascii="Arial" w:hAnsi="Arial"/>
      <w:sz w:val="22"/>
      <w:szCs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</w:style>
  <w:style w:type="character" w:customStyle="1" w:styleId="AnredeZchn">
    <w:name w:val="Anrede Zchn"/>
    <w:basedOn w:val="Absatz-Standardschriftart"/>
    <w:link w:val="Anrede"/>
    <w:uiPriority w:val="99"/>
    <w:semiHidden/>
    <w:rPr>
      <w:rFonts w:ascii="Arial" w:hAnsi="Arial"/>
      <w:sz w:val="22"/>
      <w:szCs w:val="24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rFonts w:ascii="Arial" w:hAnsi="Arial"/>
      <w:sz w:val="22"/>
      <w:szCs w:val="24"/>
    </w:rPr>
  </w:style>
  <w:style w:type="paragraph" w:styleId="Gruformel">
    <w:name w:val="Closing"/>
    <w:basedOn w:val="Standard"/>
    <w:link w:val="GruformelZchn"/>
    <w:uiPriority w:val="99"/>
    <w:semiHidden/>
    <w:unhideWhenUsed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Arial" w:hAnsi="Arial"/>
      <w:sz w:val="22"/>
      <w:szCs w:val="24"/>
    </w:rPr>
  </w:style>
  <w:style w:type="paragraph" w:styleId="Listennummer5">
    <w:name w:val="List Number 5"/>
    <w:basedOn w:val="Standard"/>
    <w:uiPriority w:val="99"/>
    <w:semiHidden/>
    <w:unhideWhenUsed/>
    <w:pPr>
      <w:numPr>
        <w:numId w:val="7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8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10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11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1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14"/>
      </w:numPr>
      <w:contextualSpacing/>
    </w:pPr>
  </w:style>
  <w:style w:type="paragraph" w:styleId="Liste5">
    <w:name w:val="List 5"/>
    <w:basedOn w:val="Standard"/>
    <w:uiPriority w:val="99"/>
    <w:semiHidden/>
    <w:unhideWhenUsed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pPr>
      <w:numPr>
        <w:numId w:val="15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pPr>
      <w:numPr>
        <w:numId w:val="16"/>
      </w:numPr>
      <w:contextualSpacing/>
    </w:pPr>
  </w:style>
  <w:style w:type="paragraph" w:styleId="Liste">
    <w:name w:val="List"/>
    <w:basedOn w:val="Standard"/>
    <w:uiPriority w:val="99"/>
    <w:semiHidden/>
    <w:unhideWhenUsed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Makrotext">
    <w:name w:val="macro"/>
    <w:link w:val="MakrotextZchn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Pr>
      <w:rFonts w:ascii="Consolas" w:hAnsi="Consolas" w:cs="Consola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rFonts w:ascii="Arial" w:hAnsi="Arial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</w:style>
  <w:style w:type="paragraph" w:styleId="Umschlagabsenderadresse">
    <w:name w:val="envelope return"/>
    <w:basedOn w:val="Standard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</w:style>
  <w:style w:type="paragraph" w:styleId="Index1">
    <w:name w:val="index 1"/>
    <w:basedOn w:val="Standard"/>
    <w:next w:val="Standard"/>
    <w:autoRedefine/>
    <w:uiPriority w:val="99"/>
    <w:semiHidden/>
    <w:unhideWhenUsed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Standardeinzug">
    <w:name w:val="Normal Indent"/>
    <w:basedOn w:val="Standard"/>
    <w:uiPriority w:val="99"/>
    <w:semiHidden/>
    <w:unhideWhenUsed/>
    <w:pPr>
      <w:ind w:left="708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ind w:left="440" w:hanging="220"/>
    </w:pPr>
  </w:style>
  <w:style w:type="character" w:customStyle="1" w:styleId="y2iqfc">
    <w:name w:val="y2iqfc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Pr>
      <w:rFonts w:ascii="Arial" w:eastAsiaTheme="majorEastAsia" w:hAnsi="Arial" w:cs="Arial"/>
      <w:b/>
      <w:bCs/>
      <w:iCs/>
      <w:sz w:val="22"/>
      <w:szCs w:val="2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Note">
    <w:name w:val="Note"/>
    <w:basedOn w:val="Standard"/>
    <w:next w:val="Standard"/>
    <w:link w:val="NoteZchn"/>
    <w:qFormat/>
    <w:pPr>
      <w:spacing w:before="120" w:after="120" w:line="240" w:lineRule="auto"/>
      <w:contextualSpacing/>
      <w:jc w:val="center"/>
    </w:pPr>
    <w:rPr>
      <w:sz w:val="16"/>
    </w:rPr>
  </w:style>
  <w:style w:type="character" w:customStyle="1" w:styleId="NoteZchn">
    <w:name w:val="Note Zchn"/>
    <w:basedOn w:val="UntertitelZchn"/>
    <w:link w:val="Note"/>
    <w:rPr>
      <w:rFonts w:ascii="Georgia" w:eastAsiaTheme="majorEastAsia" w:hAnsi="Georgia"/>
      <w:sz w:val="16"/>
      <w:szCs w:val="24"/>
      <w:lang w:val="en-GB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Standard-Einzug">
    <w:name w:val="Standard-Einzug"/>
    <w:basedOn w:val="Standard"/>
    <w:link w:val="Standard-EinzugZchn"/>
    <w:qFormat/>
    <w:pPr>
      <w:ind w:firstLine="567"/>
    </w:pPr>
  </w:style>
  <w:style w:type="character" w:customStyle="1" w:styleId="Standard-EinzugZchn">
    <w:name w:val="Standard-Einzug Zchn"/>
    <w:basedOn w:val="Absatz-Standardschriftart"/>
    <w:link w:val="Standard-Einzug"/>
    <w:rPr>
      <w:rFonts w:ascii="Georgia" w:hAnsi="Georgia"/>
      <w:sz w:val="22"/>
      <w:szCs w:val="24"/>
      <w:lang w:val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6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9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vin.reuter@uni-bamberg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DFG Wissenschaftsfarben">
      <a:dk1>
        <a:sysClr val="windowText" lastClr="000000"/>
      </a:dk1>
      <a:lt1>
        <a:sysClr val="window" lastClr="FFFFFF"/>
      </a:lt1>
      <a:dk2>
        <a:srgbClr val="00519E"/>
      </a:dk2>
      <a:lt2>
        <a:srgbClr val="FFFFFF"/>
      </a:lt2>
      <a:accent1>
        <a:srgbClr val="FABA00"/>
      </a:accent1>
      <a:accent2>
        <a:srgbClr val="E53517"/>
      </a:accent2>
      <a:accent3>
        <a:srgbClr val="7AB51D"/>
      </a:accent3>
      <a:accent4>
        <a:srgbClr val="009FDA"/>
      </a:accent4>
      <a:accent5>
        <a:srgbClr val="00519E"/>
      </a:accent5>
      <a:accent6>
        <a:srgbClr val="B5123E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3BDF4-A17C-458C-8A1E-C39CF9CF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DFG</Company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strauss</dc:creator>
  <cp:lastModifiedBy>Reuter, Marvin Alexander</cp:lastModifiedBy>
  <cp:revision>26</cp:revision>
  <cp:lastPrinted>2023-05-19T08:45:00Z</cp:lastPrinted>
  <dcterms:created xsi:type="dcterms:W3CDTF">2023-02-06T16:53:00Z</dcterms:created>
  <dcterms:modified xsi:type="dcterms:W3CDTF">2023-08-21T07:33:00Z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25">
    <vt:lpwstr>True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6">
    <vt:lpwstr>Untertitel</vt:lpwstr>
  </property>
  <property fmtid="{D5CDD505-2E9C-101B-9397-08002B2CF9AE}" pid="6" name="CitaviDocumentProperty_13">
    <vt:lpwstr>Standard</vt:lpwstr>
  </property>
  <property fmtid="{D5CDD505-2E9C-101B-9397-08002B2CF9AE}" pid="7" name="CitaviDocumentProperty_15">
    <vt:lpwstr>Standard</vt:lpwstr>
  </property>
  <property fmtid="{D5CDD505-2E9C-101B-9397-08002B2CF9AE}" pid="8" name="CitaviDocumentProperty_17">
    <vt:lpwstr>Standard</vt:lpwstr>
  </property>
  <property fmtid="{D5CDD505-2E9C-101B-9397-08002B2CF9AE}" pid="9" name="CitaviDocumentProperty_21">
    <vt:lpwstr>False</vt:lpwstr>
  </property>
  <property fmtid="{D5CDD505-2E9C-101B-9397-08002B2CF9AE}" pid="10" name="CitaviDocumentProperty_7">
    <vt:lpwstr>FOR2327</vt:lpwstr>
  </property>
  <property fmtid="{D5CDD505-2E9C-101B-9397-08002B2CF9AE}" pid="11" name="Mendeley Recent Style Id 0_1">
    <vt:lpwstr>http://www.zotero.org/styles/apa</vt:lpwstr>
  </property>
  <property fmtid="{D5CDD505-2E9C-101B-9397-08002B2CF9AE}" pid="12" name="Mendeley Recent Style Name 0_1">
    <vt:lpwstr>American Psychological Association 7th edition</vt:lpwstr>
  </property>
  <property fmtid="{D5CDD505-2E9C-101B-9397-08002B2CF9AE}" pid="13" name="Mendeley Recent Style Id 1_1">
    <vt:lpwstr>http://csl.mendeley.com/styles/505209221/apa</vt:lpwstr>
  </property>
  <property fmtid="{D5CDD505-2E9C-101B-9397-08002B2CF9AE}" pid="14" name="Mendeley Recent Style Name 1_1">
    <vt:lpwstr>American Psychological Association 7th edition - Marvin Reuter</vt:lpwstr>
  </property>
  <property fmtid="{D5CDD505-2E9C-101B-9397-08002B2CF9AE}" pid="15" name="Mendeley Recent Style Id 2_1">
    <vt:lpwstr>http://www.zotero.org/styles/harvard-cite-them-right</vt:lpwstr>
  </property>
  <property fmtid="{D5CDD505-2E9C-101B-9397-08002B2CF9AE}" pid="16" name="Mendeley Recent Style Name 2_1">
    <vt:lpwstr>Cite Them Right 10th edition - Harvard</vt:lpwstr>
  </property>
  <property fmtid="{D5CDD505-2E9C-101B-9397-08002B2CF9AE}" pid="17" name="Mendeley Recent Style Id 3_1">
    <vt:lpwstr>http://www.zotero.org/styles/elsevier-vancouver</vt:lpwstr>
  </property>
  <property fmtid="{D5CDD505-2E9C-101B-9397-08002B2CF9AE}" pid="18" name="Mendeley Recent Style Name 3_1">
    <vt:lpwstr>Elsevier - Vancouver</vt:lpwstr>
  </property>
  <property fmtid="{D5CDD505-2E9C-101B-9397-08002B2CF9AE}" pid="19" name="Mendeley Recent Style Id 4_1">
    <vt:lpwstr>https://csl.mendeley.com/styles/505209221/elsevier-vancouver-2</vt:lpwstr>
  </property>
  <property fmtid="{D5CDD505-2E9C-101B-9397-08002B2CF9AE}" pid="20" name="Mendeley Recent Style Name 4_1">
    <vt:lpwstr>Elsevier - Vancouver - Marvin Reuter</vt:lpwstr>
  </property>
  <property fmtid="{D5CDD505-2E9C-101B-9397-08002B2CF9AE}" pid="21" name="Mendeley Recent Style Id 5_1">
    <vt:lpwstr>http://www.zotero.org/styles/journal-of-adolescent-health</vt:lpwstr>
  </property>
  <property fmtid="{D5CDD505-2E9C-101B-9397-08002B2CF9AE}" pid="22" name="Mendeley Recent Style Name 5_1">
    <vt:lpwstr>Journal of Adolescent Health</vt:lpwstr>
  </property>
  <property fmtid="{D5CDD505-2E9C-101B-9397-08002B2CF9AE}" pid="23" name="Mendeley Recent Style Id 6_1">
    <vt:lpwstr>http://www.zotero.org/styles/modern-language-association</vt:lpwstr>
  </property>
  <property fmtid="{D5CDD505-2E9C-101B-9397-08002B2CF9AE}" pid="24" name="Mendeley Recent Style Name 6_1">
    <vt:lpwstr>Modern Language Association 8th edition</vt:lpwstr>
  </property>
  <property fmtid="{D5CDD505-2E9C-101B-9397-08002B2CF9AE}" pid="25" name="Mendeley Recent Style Id 7_1">
    <vt:lpwstr>http://www.zotero.org/styles/occupational-and-environmental-medicine</vt:lpwstr>
  </property>
  <property fmtid="{D5CDD505-2E9C-101B-9397-08002B2CF9AE}" pid="26" name="Mendeley Recent Style Name 7_1">
    <vt:lpwstr>Occupational and Environmental Medicine</vt:lpwstr>
  </property>
  <property fmtid="{D5CDD505-2E9C-101B-9397-08002B2CF9AE}" pid="27" name="Mendeley Recent Style Id 8_1">
    <vt:lpwstr>http://www.zotero.org/styles/social-science-and-medicine</vt:lpwstr>
  </property>
  <property fmtid="{D5CDD505-2E9C-101B-9397-08002B2CF9AE}" pid="28" name="Mendeley Recent Style Name 8_1">
    <vt:lpwstr>Social Science &amp; Medicine</vt:lpwstr>
  </property>
  <property fmtid="{D5CDD505-2E9C-101B-9397-08002B2CF9AE}" pid="29" name="Mendeley Recent Style Id 9_1">
    <vt:lpwstr>http://www.zotero.org/styles/sociology-of-education</vt:lpwstr>
  </property>
  <property fmtid="{D5CDD505-2E9C-101B-9397-08002B2CF9AE}" pid="30" name="Mendeley Recent Style Name 9_1">
    <vt:lpwstr>Sociology of Education</vt:lpwstr>
  </property>
  <property fmtid="{D5CDD505-2E9C-101B-9397-08002B2CF9AE}" pid="31" name="CitaviDocumentProperty_0">
    <vt:lpwstr>50becbae-9ac3-465c-a158-db6ebc6f4e24</vt:lpwstr>
  </property>
  <property fmtid="{D5CDD505-2E9C-101B-9397-08002B2CF9AE}" pid="32" name="Mendeley Citation Style_1">
    <vt:lpwstr>http://www.zotero.org/styles/occupational-and-environmental-medicine</vt:lpwstr>
  </property>
  <property fmtid="{D5CDD505-2E9C-101B-9397-08002B2CF9AE}" pid="33" name="CitaviDocumentProperty_6">
    <vt:lpwstr>False</vt:lpwstr>
  </property>
  <property fmtid="{D5CDD505-2E9C-101B-9397-08002B2CF9AE}" pid="34" name="Mendeley Document_1">
    <vt:lpwstr>True</vt:lpwstr>
  </property>
  <property fmtid="{D5CDD505-2E9C-101B-9397-08002B2CF9AE}" pid="35" name="Mendeley Unique User Id_1">
    <vt:lpwstr>d44da40d-accd-3787-bb70-3141ef07895a</vt:lpwstr>
  </property>
  <property fmtid="{D5CDD505-2E9C-101B-9397-08002B2CF9AE}" pid="36" name="CitaviDocumentProperty_8">
    <vt:lpwstr>CloudProjectKey=ptkgbaigwaxetaojzllv2km2l5sf26sxmwzz1popcn8g8yeur73; ProjectName=FOR2327</vt:lpwstr>
  </property>
  <property fmtid="{D5CDD505-2E9C-101B-9397-08002B2CF9AE}" pid="37" name="CitaviDocumentProperty_1">
    <vt:lpwstr>6.11.0.0</vt:lpwstr>
  </property>
</Properties>
</file>