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66AF2" w14:textId="77777777" w:rsidR="007E41CF" w:rsidRPr="000356CB" w:rsidRDefault="007E41CF" w:rsidP="007E41CF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160364785"/>
      <w:r w:rsidRPr="000356CB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auto"/>
          <w:sz w:val="24"/>
          <w:szCs w:val="24"/>
        </w:rPr>
        <w:t>S1</w:t>
      </w:r>
      <w:r w:rsidRPr="66C58AF9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0356CB">
        <w:rPr>
          <w:rFonts w:ascii="Times New Roman" w:hAnsi="Times New Roman" w:cs="Times New Roman"/>
          <w:color w:val="auto"/>
          <w:sz w:val="24"/>
          <w:szCs w:val="24"/>
        </w:rPr>
        <w:t xml:space="preserve"> Maximum and minimum SmO</w:t>
      </w:r>
      <w:r w:rsidRPr="000356CB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0356CB">
        <w:rPr>
          <w:rFonts w:ascii="Times New Roman" w:hAnsi="Times New Roman" w:cs="Times New Roman"/>
          <w:color w:val="auto"/>
          <w:sz w:val="24"/>
          <w:szCs w:val="24"/>
        </w:rPr>
        <w:t xml:space="preserve"> during post exercise occlusions</w:t>
      </w:r>
      <w:bookmarkEnd w:id="0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7E41CF" w:rsidRPr="000356CB" w14:paraId="5E677B6E" w14:textId="77777777" w:rsidTr="005B575D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1B91AED1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3EEC46CA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56CB">
              <w:rPr>
                <w:rFonts w:ascii="Times New Roman" w:hAnsi="Times New Roman" w:cs="Times New Roman"/>
                <w:b/>
                <w:bCs/>
              </w:rPr>
              <w:t>Session 1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09649C70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56CB">
              <w:rPr>
                <w:rFonts w:ascii="Times New Roman" w:hAnsi="Times New Roman" w:cs="Times New Roman"/>
                <w:b/>
                <w:bCs/>
              </w:rPr>
              <w:t>Session 2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73D21B1F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56CB">
              <w:rPr>
                <w:rFonts w:ascii="Times New Roman" w:hAnsi="Times New Roman" w:cs="Times New Roman"/>
                <w:b/>
                <w:bCs/>
              </w:rPr>
              <w:t>Session 3</w:t>
            </w:r>
          </w:p>
        </w:tc>
      </w:tr>
      <w:tr w:rsidR="007E41CF" w:rsidRPr="000356CB" w14:paraId="69B27978" w14:textId="77777777" w:rsidTr="005B575D">
        <w:tc>
          <w:tcPr>
            <w:tcW w:w="2254" w:type="dxa"/>
            <w:tcBorders>
              <w:top w:val="single" w:sz="4" w:space="0" w:color="auto"/>
            </w:tcBorders>
          </w:tcPr>
          <w:p w14:paraId="42F71EE0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56CB">
              <w:rPr>
                <w:rFonts w:ascii="Times New Roman" w:hAnsi="Times New Roman" w:cs="Times New Roman"/>
                <w:b/>
                <w:bCs/>
              </w:rPr>
              <w:t>Max SmO</w:t>
            </w:r>
            <w:r w:rsidRPr="000356CB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1D685124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45FD9CC8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2D74822B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1CF" w:rsidRPr="000356CB" w14:paraId="2C34C41C" w14:textId="77777777" w:rsidTr="005B575D">
        <w:tc>
          <w:tcPr>
            <w:tcW w:w="2254" w:type="dxa"/>
          </w:tcPr>
          <w:p w14:paraId="7EEAE63A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Occlusion 1</w:t>
            </w:r>
          </w:p>
        </w:tc>
        <w:tc>
          <w:tcPr>
            <w:tcW w:w="2254" w:type="dxa"/>
          </w:tcPr>
          <w:p w14:paraId="148F4605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79.1 ± 10.0</w:t>
            </w:r>
          </w:p>
        </w:tc>
        <w:tc>
          <w:tcPr>
            <w:tcW w:w="2254" w:type="dxa"/>
          </w:tcPr>
          <w:p w14:paraId="577DE689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81.2 ± 8.8</w:t>
            </w:r>
          </w:p>
        </w:tc>
        <w:tc>
          <w:tcPr>
            <w:tcW w:w="2254" w:type="dxa"/>
          </w:tcPr>
          <w:p w14:paraId="140202DE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81.0 ± 8.9</w:t>
            </w:r>
          </w:p>
        </w:tc>
      </w:tr>
      <w:tr w:rsidR="007E41CF" w:rsidRPr="000356CB" w14:paraId="7CD98010" w14:textId="77777777" w:rsidTr="005B575D">
        <w:tc>
          <w:tcPr>
            <w:tcW w:w="2254" w:type="dxa"/>
          </w:tcPr>
          <w:p w14:paraId="7F542841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Occlusion 2</w:t>
            </w:r>
          </w:p>
        </w:tc>
        <w:tc>
          <w:tcPr>
            <w:tcW w:w="2254" w:type="dxa"/>
          </w:tcPr>
          <w:p w14:paraId="5A994DC2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87.9 ± 7.9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254" w:type="dxa"/>
          </w:tcPr>
          <w:p w14:paraId="4648E6F7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85.9 ± 7.9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254" w:type="dxa"/>
          </w:tcPr>
          <w:p w14:paraId="75D16340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89.6 ± 5.9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7E41CF" w:rsidRPr="000356CB" w14:paraId="3B74FFEE" w14:textId="77777777" w:rsidTr="005B575D">
        <w:tc>
          <w:tcPr>
            <w:tcW w:w="2254" w:type="dxa"/>
          </w:tcPr>
          <w:p w14:paraId="3F12E2B8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Occlusion 3</w:t>
            </w:r>
          </w:p>
        </w:tc>
        <w:tc>
          <w:tcPr>
            <w:tcW w:w="2254" w:type="dxa"/>
          </w:tcPr>
          <w:p w14:paraId="52907EE4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87.6 ± 9.4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254" w:type="dxa"/>
          </w:tcPr>
          <w:p w14:paraId="0C60C6B3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87.7 ± 9.3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a, b</w:t>
            </w:r>
          </w:p>
        </w:tc>
        <w:tc>
          <w:tcPr>
            <w:tcW w:w="2254" w:type="dxa"/>
          </w:tcPr>
          <w:p w14:paraId="77B37AA5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89.2 ± 8.2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7E41CF" w:rsidRPr="000356CB" w14:paraId="6AACD102" w14:textId="77777777" w:rsidTr="005B575D">
        <w:tc>
          <w:tcPr>
            <w:tcW w:w="2254" w:type="dxa"/>
          </w:tcPr>
          <w:p w14:paraId="128B2E32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Occlusion 4</w:t>
            </w:r>
          </w:p>
        </w:tc>
        <w:tc>
          <w:tcPr>
            <w:tcW w:w="2254" w:type="dxa"/>
          </w:tcPr>
          <w:p w14:paraId="0077FAC0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86.9 ± 8.0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254" w:type="dxa"/>
          </w:tcPr>
          <w:p w14:paraId="15DB4F46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89.3 ± 7.3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a, b</w:t>
            </w:r>
          </w:p>
        </w:tc>
        <w:tc>
          <w:tcPr>
            <w:tcW w:w="2254" w:type="dxa"/>
          </w:tcPr>
          <w:p w14:paraId="197CFAC3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90.5 ± 6.5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7E41CF" w:rsidRPr="000356CB" w14:paraId="3890276C" w14:textId="77777777" w:rsidTr="005B575D">
        <w:tc>
          <w:tcPr>
            <w:tcW w:w="2254" w:type="dxa"/>
          </w:tcPr>
          <w:p w14:paraId="02DB2AD6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Occlusion 5</w:t>
            </w:r>
          </w:p>
        </w:tc>
        <w:tc>
          <w:tcPr>
            <w:tcW w:w="2254" w:type="dxa"/>
          </w:tcPr>
          <w:p w14:paraId="2D06FB28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84.4 ± 6.9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b, c, d</w:t>
            </w:r>
          </w:p>
        </w:tc>
        <w:tc>
          <w:tcPr>
            <w:tcW w:w="2254" w:type="dxa"/>
          </w:tcPr>
          <w:p w14:paraId="7FDDF5D6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87.7 ± 8.0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254" w:type="dxa"/>
          </w:tcPr>
          <w:p w14:paraId="012D0E74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88.6 ± 8.9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7E41CF" w:rsidRPr="000356CB" w14:paraId="007DAA8B" w14:textId="77777777" w:rsidTr="005B575D">
        <w:tc>
          <w:tcPr>
            <w:tcW w:w="2254" w:type="dxa"/>
          </w:tcPr>
          <w:p w14:paraId="0D452551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Occlusion 6</w:t>
            </w:r>
          </w:p>
        </w:tc>
        <w:tc>
          <w:tcPr>
            <w:tcW w:w="2254" w:type="dxa"/>
          </w:tcPr>
          <w:p w14:paraId="30B55384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83.1 ± 6.1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b, c, d</w:t>
            </w:r>
          </w:p>
        </w:tc>
        <w:tc>
          <w:tcPr>
            <w:tcW w:w="2254" w:type="dxa"/>
          </w:tcPr>
          <w:p w14:paraId="3751C68C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88.0 ± 7.4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254" w:type="dxa"/>
          </w:tcPr>
          <w:p w14:paraId="573AA94C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88.6 ± 8.1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7E41CF" w:rsidRPr="000356CB" w14:paraId="01EB044B" w14:textId="77777777" w:rsidTr="005B575D">
        <w:tc>
          <w:tcPr>
            <w:tcW w:w="2254" w:type="dxa"/>
          </w:tcPr>
          <w:p w14:paraId="7004597B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Occlusion 7</w:t>
            </w:r>
          </w:p>
        </w:tc>
        <w:tc>
          <w:tcPr>
            <w:tcW w:w="2254" w:type="dxa"/>
          </w:tcPr>
          <w:p w14:paraId="71E9AC5B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83.3 ± 7.4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b, c, d</w:t>
            </w:r>
          </w:p>
        </w:tc>
        <w:tc>
          <w:tcPr>
            <w:tcW w:w="2254" w:type="dxa"/>
          </w:tcPr>
          <w:p w14:paraId="2C86215C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85.9 ± 8.1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d, e</w:t>
            </w:r>
          </w:p>
        </w:tc>
        <w:tc>
          <w:tcPr>
            <w:tcW w:w="2254" w:type="dxa"/>
          </w:tcPr>
          <w:p w14:paraId="30BA9B77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87.3 ± 8.2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7E41CF" w:rsidRPr="000356CB" w14:paraId="3058D114" w14:textId="77777777" w:rsidTr="005B575D">
        <w:tc>
          <w:tcPr>
            <w:tcW w:w="2254" w:type="dxa"/>
          </w:tcPr>
          <w:p w14:paraId="30105F7A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Occlusion 8</w:t>
            </w:r>
          </w:p>
        </w:tc>
        <w:tc>
          <w:tcPr>
            <w:tcW w:w="2254" w:type="dxa"/>
          </w:tcPr>
          <w:p w14:paraId="7F2BA7EE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82.0 ± 7.9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b, c, d</w:t>
            </w:r>
          </w:p>
        </w:tc>
        <w:tc>
          <w:tcPr>
            <w:tcW w:w="2254" w:type="dxa"/>
          </w:tcPr>
          <w:p w14:paraId="48D659C9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85.5 ± 9.0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d, f</w:t>
            </w:r>
          </w:p>
        </w:tc>
        <w:tc>
          <w:tcPr>
            <w:tcW w:w="2254" w:type="dxa"/>
          </w:tcPr>
          <w:p w14:paraId="623F4577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86.6 ± 6.2</w:t>
            </w:r>
          </w:p>
        </w:tc>
      </w:tr>
      <w:tr w:rsidR="007E41CF" w:rsidRPr="000356CB" w14:paraId="1D7C516F" w14:textId="77777777" w:rsidTr="005B575D">
        <w:tc>
          <w:tcPr>
            <w:tcW w:w="2254" w:type="dxa"/>
          </w:tcPr>
          <w:p w14:paraId="5A59C6DA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Occlusion 9</w:t>
            </w:r>
          </w:p>
        </w:tc>
        <w:tc>
          <w:tcPr>
            <w:tcW w:w="2254" w:type="dxa"/>
          </w:tcPr>
          <w:p w14:paraId="412E8A30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82.1 ± 7.1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b, c, d</w:t>
            </w:r>
          </w:p>
        </w:tc>
        <w:tc>
          <w:tcPr>
            <w:tcW w:w="2254" w:type="dxa"/>
          </w:tcPr>
          <w:p w14:paraId="317829FB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85.7 ± 7.6</w:t>
            </w:r>
          </w:p>
        </w:tc>
        <w:tc>
          <w:tcPr>
            <w:tcW w:w="2254" w:type="dxa"/>
          </w:tcPr>
          <w:p w14:paraId="69EF5427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83.5 ± 7.9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d, f, g, h</w:t>
            </w:r>
          </w:p>
        </w:tc>
      </w:tr>
      <w:tr w:rsidR="007E41CF" w:rsidRPr="000356CB" w14:paraId="1A93149E" w14:textId="77777777" w:rsidTr="005B575D">
        <w:tc>
          <w:tcPr>
            <w:tcW w:w="2254" w:type="dxa"/>
          </w:tcPr>
          <w:p w14:paraId="454CCD11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Occlusion 10</w:t>
            </w:r>
          </w:p>
        </w:tc>
        <w:tc>
          <w:tcPr>
            <w:tcW w:w="2254" w:type="dxa"/>
          </w:tcPr>
          <w:p w14:paraId="2E63D26E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80.6 ± 6.2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b, c, d, e, f, g</w:t>
            </w:r>
          </w:p>
        </w:tc>
        <w:tc>
          <w:tcPr>
            <w:tcW w:w="2254" w:type="dxa"/>
          </w:tcPr>
          <w:p w14:paraId="468C83DA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83.7 ± 8.6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i</w:t>
            </w:r>
          </w:p>
        </w:tc>
        <w:tc>
          <w:tcPr>
            <w:tcW w:w="2254" w:type="dxa"/>
          </w:tcPr>
          <w:p w14:paraId="17AB1D63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83.3 ± 5.9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b, d, f, g</w:t>
            </w:r>
          </w:p>
        </w:tc>
      </w:tr>
      <w:tr w:rsidR="007E41CF" w:rsidRPr="000356CB" w14:paraId="667297E7" w14:textId="77777777" w:rsidTr="005B575D">
        <w:tc>
          <w:tcPr>
            <w:tcW w:w="2254" w:type="dxa"/>
          </w:tcPr>
          <w:p w14:paraId="178AA6FA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3D34736D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203CF5B1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5DAA39A7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1CF" w:rsidRPr="000356CB" w14:paraId="0860335E" w14:textId="77777777" w:rsidTr="005B575D">
        <w:tc>
          <w:tcPr>
            <w:tcW w:w="2254" w:type="dxa"/>
          </w:tcPr>
          <w:p w14:paraId="553A69C2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56CB">
              <w:rPr>
                <w:rFonts w:ascii="Times New Roman" w:hAnsi="Times New Roman" w:cs="Times New Roman"/>
                <w:b/>
                <w:bCs/>
              </w:rPr>
              <w:t>Min SmO</w:t>
            </w:r>
            <w:r w:rsidRPr="000356CB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</w:tc>
        <w:tc>
          <w:tcPr>
            <w:tcW w:w="2254" w:type="dxa"/>
          </w:tcPr>
          <w:p w14:paraId="3CF82672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16E7BDA1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536297A3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1CF" w:rsidRPr="000356CB" w14:paraId="3F28235B" w14:textId="77777777" w:rsidTr="005B575D">
        <w:tc>
          <w:tcPr>
            <w:tcW w:w="2254" w:type="dxa"/>
          </w:tcPr>
          <w:p w14:paraId="6D9F46E2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Occlusion 1</w:t>
            </w:r>
          </w:p>
        </w:tc>
        <w:tc>
          <w:tcPr>
            <w:tcW w:w="2254" w:type="dxa"/>
          </w:tcPr>
          <w:p w14:paraId="126F2C9D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47.8 ± 18.8</w:t>
            </w:r>
          </w:p>
        </w:tc>
        <w:tc>
          <w:tcPr>
            <w:tcW w:w="2254" w:type="dxa"/>
          </w:tcPr>
          <w:p w14:paraId="4E0F34B6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60.8 ± 13.4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2254" w:type="dxa"/>
          </w:tcPr>
          <w:p w14:paraId="3866145E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54.8 ± 19.2</w:t>
            </w:r>
          </w:p>
        </w:tc>
      </w:tr>
      <w:tr w:rsidR="007E41CF" w:rsidRPr="000356CB" w14:paraId="297C554C" w14:textId="77777777" w:rsidTr="005B575D">
        <w:tc>
          <w:tcPr>
            <w:tcW w:w="2254" w:type="dxa"/>
          </w:tcPr>
          <w:p w14:paraId="01E11F4C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Occlusion 2</w:t>
            </w:r>
          </w:p>
        </w:tc>
        <w:tc>
          <w:tcPr>
            <w:tcW w:w="2254" w:type="dxa"/>
          </w:tcPr>
          <w:p w14:paraId="347A53CB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51.6 ± 12.4</w:t>
            </w:r>
          </w:p>
        </w:tc>
        <w:tc>
          <w:tcPr>
            <w:tcW w:w="2254" w:type="dxa"/>
          </w:tcPr>
          <w:p w14:paraId="53ED5A87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62.5 ± 15.6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2254" w:type="dxa"/>
          </w:tcPr>
          <w:p w14:paraId="53B6DE55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62.2 ± 15.7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*a</w:t>
            </w:r>
          </w:p>
        </w:tc>
      </w:tr>
      <w:tr w:rsidR="007E41CF" w:rsidRPr="000356CB" w14:paraId="420D04A9" w14:textId="77777777" w:rsidTr="005B575D">
        <w:tc>
          <w:tcPr>
            <w:tcW w:w="2254" w:type="dxa"/>
          </w:tcPr>
          <w:p w14:paraId="21E10619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Occlusion 3</w:t>
            </w:r>
          </w:p>
        </w:tc>
        <w:tc>
          <w:tcPr>
            <w:tcW w:w="2254" w:type="dxa"/>
          </w:tcPr>
          <w:p w14:paraId="50B3BD7B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53.9 ± 7.5</w:t>
            </w:r>
          </w:p>
        </w:tc>
        <w:tc>
          <w:tcPr>
            <w:tcW w:w="2254" w:type="dxa"/>
          </w:tcPr>
          <w:p w14:paraId="1A78EDB4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63.3 ± 17.3</w:t>
            </w:r>
          </w:p>
        </w:tc>
        <w:tc>
          <w:tcPr>
            <w:tcW w:w="2254" w:type="dxa"/>
          </w:tcPr>
          <w:p w14:paraId="2C43D9F3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63.1 ± 14.1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*a</w:t>
            </w:r>
          </w:p>
        </w:tc>
      </w:tr>
      <w:tr w:rsidR="007E41CF" w:rsidRPr="000356CB" w14:paraId="1D44E479" w14:textId="77777777" w:rsidTr="005B575D">
        <w:tc>
          <w:tcPr>
            <w:tcW w:w="2254" w:type="dxa"/>
          </w:tcPr>
          <w:p w14:paraId="0878A8E1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Occlusion 4</w:t>
            </w:r>
          </w:p>
        </w:tc>
        <w:tc>
          <w:tcPr>
            <w:tcW w:w="2254" w:type="dxa"/>
          </w:tcPr>
          <w:p w14:paraId="17F37F48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57.0 ± 6.4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2254" w:type="dxa"/>
          </w:tcPr>
          <w:p w14:paraId="7366A1D4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64.4 ± 15.9</w:t>
            </w:r>
          </w:p>
        </w:tc>
        <w:tc>
          <w:tcPr>
            <w:tcW w:w="2254" w:type="dxa"/>
          </w:tcPr>
          <w:p w14:paraId="435B3674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66.5 ± 13.5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*a, b, c</w:t>
            </w:r>
          </w:p>
        </w:tc>
      </w:tr>
      <w:tr w:rsidR="007E41CF" w:rsidRPr="000356CB" w14:paraId="6FFDF71C" w14:textId="77777777" w:rsidTr="005B575D">
        <w:tc>
          <w:tcPr>
            <w:tcW w:w="2254" w:type="dxa"/>
          </w:tcPr>
          <w:p w14:paraId="76FDB1BF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Occlusion 5</w:t>
            </w:r>
          </w:p>
        </w:tc>
        <w:tc>
          <w:tcPr>
            <w:tcW w:w="2254" w:type="dxa"/>
          </w:tcPr>
          <w:p w14:paraId="7D98EAA3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56.2 ± 7.7</w:t>
            </w:r>
          </w:p>
        </w:tc>
        <w:tc>
          <w:tcPr>
            <w:tcW w:w="2254" w:type="dxa"/>
          </w:tcPr>
          <w:p w14:paraId="6E6E71F6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64.9 ± 17.8</w:t>
            </w:r>
          </w:p>
        </w:tc>
        <w:tc>
          <w:tcPr>
            <w:tcW w:w="2254" w:type="dxa"/>
          </w:tcPr>
          <w:p w14:paraId="1E16E939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64.6 ± 13.9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7E41CF" w:rsidRPr="000356CB" w14:paraId="7FB7BA84" w14:textId="77777777" w:rsidTr="005B575D">
        <w:tc>
          <w:tcPr>
            <w:tcW w:w="2254" w:type="dxa"/>
          </w:tcPr>
          <w:p w14:paraId="7CFDF158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Occlusion 6</w:t>
            </w:r>
          </w:p>
        </w:tc>
        <w:tc>
          <w:tcPr>
            <w:tcW w:w="2254" w:type="dxa"/>
          </w:tcPr>
          <w:p w14:paraId="3520A6B2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55.3 ± 7.9</w:t>
            </w:r>
          </w:p>
        </w:tc>
        <w:tc>
          <w:tcPr>
            <w:tcW w:w="2254" w:type="dxa"/>
          </w:tcPr>
          <w:p w14:paraId="40A7B987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65.3 ± 15.6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2254" w:type="dxa"/>
          </w:tcPr>
          <w:p w14:paraId="7D855917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66.5 ± 11.3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*a, c</w:t>
            </w:r>
          </w:p>
        </w:tc>
      </w:tr>
      <w:tr w:rsidR="007E41CF" w:rsidRPr="000356CB" w14:paraId="57AA663E" w14:textId="77777777" w:rsidTr="005B575D">
        <w:tc>
          <w:tcPr>
            <w:tcW w:w="2254" w:type="dxa"/>
          </w:tcPr>
          <w:p w14:paraId="467B6133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Occlusion 7</w:t>
            </w:r>
          </w:p>
        </w:tc>
        <w:tc>
          <w:tcPr>
            <w:tcW w:w="2254" w:type="dxa"/>
          </w:tcPr>
          <w:p w14:paraId="064CB620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53.1 ± 9.1</w:t>
            </w:r>
          </w:p>
        </w:tc>
        <w:tc>
          <w:tcPr>
            <w:tcW w:w="2254" w:type="dxa"/>
          </w:tcPr>
          <w:p w14:paraId="47F39FDF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65.9 ± 14.7</w:t>
            </w:r>
          </w:p>
        </w:tc>
        <w:tc>
          <w:tcPr>
            <w:tcW w:w="2254" w:type="dxa"/>
          </w:tcPr>
          <w:p w14:paraId="68491B54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66.0 ± 10.0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*a</w:t>
            </w:r>
          </w:p>
        </w:tc>
      </w:tr>
      <w:tr w:rsidR="007E41CF" w:rsidRPr="000356CB" w14:paraId="7EADF490" w14:textId="77777777" w:rsidTr="005B575D">
        <w:tc>
          <w:tcPr>
            <w:tcW w:w="2254" w:type="dxa"/>
          </w:tcPr>
          <w:p w14:paraId="3F21349C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Occlusion 8</w:t>
            </w:r>
          </w:p>
        </w:tc>
        <w:tc>
          <w:tcPr>
            <w:tcW w:w="2254" w:type="dxa"/>
          </w:tcPr>
          <w:p w14:paraId="77EC2793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54.7 ± 9.0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g</w:t>
            </w:r>
          </w:p>
        </w:tc>
        <w:tc>
          <w:tcPr>
            <w:tcW w:w="2254" w:type="dxa"/>
          </w:tcPr>
          <w:p w14:paraId="39B7299D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62.7 ± 22.8</w:t>
            </w:r>
          </w:p>
        </w:tc>
        <w:tc>
          <w:tcPr>
            <w:tcW w:w="2254" w:type="dxa"/>
          </w:tcPr>
          <w:p w14:paraId="42C44593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65.6 ± 8.6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E41CF" w:rsidRPr="000356CB" w14:paraId="7C639498" w14:textId="77777777" w:rsidTr="005B575D">
        <w:tc>
          <w:tcPr>
            <w:tcW w:w="2254" w:type="dxa"/>
          </w:tcPr>
          <w:p w14:paraId="728C222F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Occlusion 9</w:t>
            </w:r>
          </w:p>
        </w:tc>
        <w:tc>
          <w:tcPr>
            <w:tcW w:w="2254" w:type="dxa"/>
          </w:tcPr>
          <w:p w14:paraId="0508583E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55.1 ± 9.5</w:t>
            </w:r>
          </w:p>
        </w:tc>
        <w:tc>
          <w:tcPr>
            <w:tcW w:w="2254" w:type="dxa"/>
          </w:tcPr>
          <w:p w14:paraId="2C2DFD0B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65.5 ± 16.6</w:t>
            </w:r>
          </w:p>
        </w:tc>
        <w:tc>
          <w:tcPr>
            <w:tcW w:w="2254" w:type="dxa"/>
          </w:tcPr>
          <w:p w14:paraId="7B516383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64.0 ± 7.9</w:t>
            </w:r>
          </w:p>
        </w:tc>
      </w:tr>
      <w:tr w:rsidR="007E41CF" w:rsidRPr="000356CB" w14:paraId="424E01C0" w14:textId="77777777" w:rsidTr="005B575D">
        <w:tc>
          <w:tcPr>
            <w:tcW w:w="2254" w:type="dxa"/>
          </w:tcPr>
          <w:p w14:paraId="13487CBD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Occlusion 10</w:t>
            </w:r>
          </w:p>
        </w:tc>
        <w:tc>
          <w:tcPr>
            <w:tcW w:w="2254" w:type="dxa"/>
          </w:tcPr>
          <w:p w14:paraId="5EE61954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58.3 ± 6.9</w:t>
            </w:r>
            <w:r w:rsidRPr="000356CB">
              <w:rPr>
                <w:rFonts w:ascii="Times New Roman" w:hAnsi="Times New Roman" w:cs="Times New Roman"/>
                <w:vertAlign w:val="superscript"/>
              </w:rPr>
              <w:t>f, g, h</w:t>
            </w:r>
          </w:p>
        </w:tc>
        <w:tc>
          <w:tcPr>
            <w:tcW w:w="2254" w:type="dxa"/>
          </w:tcPr>
          <w:p w14:paraId="3C668DF9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65.8 ± 15.6</w:t>
            </w:r>
          </w:p>
        </w:tc>
        <w:tc>
          <w:tcPr>
            <w:tcW w:w="2254" w:type="dxa"/>
          </w:tcPr>
          <w:p w14:paraId="456156DC" w14:textId="77777777" w:rsidR="007E41CF" w:rsidRPr="000356CB" w:rsidRDefault="007E41CF" w:rsidP="005B575D">
            <w:pPr>
              <w:jc w:val="center"/>
              <w:rPr>
                <w:rFonts w:ascii="Times New Roman" w:hAnsi="Times New Roman" w:cs="Times New Roman"/>
              </w:rPr>
            </w:pPr>
            <w:r w:rsidRPr="000356CB">
              <w:rPr>
                <w:rFonts w:ascii="Times New Roman" w:hAnsi="Times New Roman" w:cs="Times New Roman"/>
              </w:rPr>
              <w:t>63.6 ± 7.3</w:t>
            </w:r>
          </w:p>
        </w:tc>
      </w:tr>
    </w:tbl>
    <w:p w14:paraId="45A5F5B2" w14:textId="77777777" w:rsidR="007E41CF" w:rsidRDefault="007E41CF" w:rsidP="007E41CF">
      <w:pPr>
        <w:spacing w:line="360" w:lineRule="auto"/>
      </w:pPr>
    </w:p>
    <w:p w14:paraId="0ACF8A6E" w14:textId="77777777" w:rsidR="007E41CF" w:rsidRDefault="007E41CF" w:rsidP="007E41CF">
      <w:pPr>
        <w:spacing w:line="360" w:lineRule="auto"/>
        <w:rPr>
          <w:rFonts w:ascii="Times New Roman" w:hAnsi="Times New Roman" w:cs="Times New Roman"/>
        </w:rPr>
      </w:pPr>
      <w:r w:rsidRPr="000356CB">
        <w:rPr>
          <w:rFonts w:ascii="Times New Roman" w:hAnsi="Times New Roman" w:cs="Times New Roman"/>
        </w:rPr>
        <w:t xml:space="preserve">a=p&lt;0.05 compared to occlusion 1; b=p&lt;0.05 compared to occlusion 2; c=p&lt;0.05 compared to occlusion 3; d=p&lt;0.05 compared to occlusion 4; e=p&lt;0.05 compared to occlusion 5; f=p&lt;0.05 compared to occlusion 6; g=p&lt;0.05 compared to occlusion 7; h=p&lt;0.05 compared to occlusion 8; </w:t>
      </w:r>
      <w:proofErr w:type="spellStart"/>
      <w:r w:rsidRPr="000356CB">
        <w:rPr>
          <w:rFonts w:ascii="Times New Roman" w:hAnsi="Times New Roman" w:cs="Times New Roman"/>
        </w:rPr>
        <w:t>i</w:t>
      </w:r>
      <w:proofErr w:type="spellEnd"/>
      <w:r w:rsidRPr="000356CB">
        <w:rPr>
          <w:rFonts w:ascii="Times New Roman" w:hAnsi="Times New Roman" w:cs="Times New Roman"/>
        </w:rPr>
        <w:t>=p&lt;0.05 compared to occlusion 9; * =p&lt;0.05 compared to session 1</w:t>
      </w:r>
    </w:p>
    <w:p w14:paraId="6C626CAC" w14:textId="77777777" w:rsidR="00C62624" w:rsidRDefault="00C62624"/>
    <w:sectPr w:rsidR="00C626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1CF"/>
    <w:rsid w:val="000D175D"/>
    <w:rsid w:val="000D1C73"/>
    <w:rsid w:val="002B5280"/>
    <w:rsid w:val="00541EEB"/>
    <w:rsid w:val="00591145"/>
    <w:rsid w:val="005B153E"/>
    <w:rsid w:val="007E41CF"/>
    <w:rsid w:val="007F40CB"/>
    <w:rsid w:val="007F746B"/>
    <w:rsid w:val="00861C94"/>
    <w:rsid w:val="00905A88"/>
    <w:rsid w:val="00C62624"/>
    <w:rsid w:val="00C8296A"/>
    <w:rsid w:val="00ED7760"/>
    <w:rsid w:val="00FB6220"/>
    <w:rsid w:val="00FB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DE655"/>
  <w15:chartTrackingRefBased/>
  <w15:docId w15:val="{0D121F17-3860-41CA-B51F-3FFEB4DC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1CF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41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41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41C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1C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41C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41CF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41CF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41CF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41CF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1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41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41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1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41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41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41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41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41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41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E4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41C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E4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41C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E41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41CF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E41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41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1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41CF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7E41CF"/>
    <w:pPr>
      <w:spacing w:after="200"/>
    </w:pPr>
    <w:rPr>
      <w:i/>
      <w:iCs/>
      <w:color w:val="0E2841" w:themeColor="text2"/>
      <w:kern w:val="2"/>
      <w:sz w:val="18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7E41CF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USHER</dc:creator>
  <cp:keywords/>
  <dc:description/>
  <cp:lastModifiedBy>ANDREW USHER</cp:lastModifiedBy>
  <cp:revision>1</cp:revision>
  <dcterms:created xsi:type="dcterms:W3CDTF">2024-06-20T14:52:00Z</dcterms:created>
  <dcterms:modified xsi:type="dcterms:W3CDTF">2024-06-20T14:52:00Z</dcterms:modified>
</cp:coreProperties>
</file>