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E82C7" w14:textId="77777777" w:rsidR="005C0912" w:rsidRPr="00371F7D" w:rsidRDefault="005C0912" w:rsidP="005C09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87831284"/>
      <w:r>
        <w:rPr>
          <w:rFonts w:ascii="Times New Roman" w:hAnsi="Times New Roman" w:cs="Times New Roman"/>
          <w:sz w:val="24"/>
          <w:szCs w:val="24"/>
          <w:lang w:val="en-US"/>
        </w:rPr>
        <w:t>The accuracy of fixed intensity anchors to estimate lactate thresholds in</w:t>
      </w:r>
      <w:r w:rsidRPr="00371F7D">
        <w:rPr>
          <w:rFonts w:ascii="Times New Roman" w:hAnsi="Times New Roman" w:cs="Times New Roman"/>
          <w:sz w:val="24"/>
          <w:szCs w:val="24"/>
          <w:lang w:val="en-US"/>
        </w:rPr>
        <w:t xml:space="preserve"> recreational runners</w:t>
      </w:r>
      <w:bookmarkEnd w:id="0"/>
    </w:p>
    <w:p w14:paraId="1A0DB37D" w14:textId="77777777" w:rsidR="003E4028" w:rsidRP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028">
        <w:rPr>
          <w:rFonts w:ascii="Times New Roman" w:hAnsi="Times New Roman" w:cs="Times New Roman"/>
          <w:sz w:val="24"/>
          <w:szCs w:val="24"/>
        </w:rPr>
        <w:t xml:space="preserve">European Journal of </w:t>
      </w:r>
      <w:proofErr w:type="spellStart"/>
      <w:r w:rsidRPr="003E4028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3E4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8">
        <w:rPr>
          <w:rFonts w:ascii="Times New Roman" w:hAnsi="Times New Roman" w:cs="Times New Roman"/>
          <w:sz w:val="24"/>
          <w:szCs w:val="24"/>
        </w:rPr>
        <w:t>Physiology</w:t>
      </w:r>
      <w:proofErr w:type="spellEnd"/>
    </w:p>
    <w:p w14:paraId="41B915E6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3274C9">
        <w:rPr>
          <w:rFonts w:ascii="Times New Roman" w:hAnsi="Times New Roman" w:cs="Times New Roman"/>
          <w:sz w:val="24"/>
          <w:szCs w:val="24"/>
        </w:rPr>
        <w:t>Olli-Pekka Nuuttila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74C9">
        <w:rPr>
          <w:rFonts w:ascii="Times New Roman" w:hAnsi="Times New Roman" w:cs="Times New Roman"/>
          <w:sz w:val="24"/>
          <w:szCs w:val="24"/>
        </w:rPr>
        <w:t>, Piia Kaikkonen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274C9">
        <w:rPr>
          <w:rFonts w:ascii="Times New Roman" w:hAnsi="Times New Roman" w:cs="Times New Roman"/>
          <w:sz w:val="24"/>
          <w:szCs w:val="24"/>
        </w:rPr>
        <w:t>, Harri Sievänen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274C9">
        <w:rPr>
          <w:rFonts w:ascii="Times New Roman" w:hAnsi="Times New Roman" w:cs="Times New Roman"/>
          <w:sz w:val="24"/>
          <w:szCs w:val="24"/>
        </w:rPr>
        <w:t>, Tommi Vasankari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1,4</w:t>
      </w:r>
      <w:r w:rsidRPr="003274C9">
        <w:rPr>
          <w:rFonts w:ascii="Times New Roman" w:hAnsi="Times New Roman" w:cs="Times New Roman"/>
          <w:sz w:val="24"/>
          <w:szCs w:val="24"/>
        </w:rPr>
        <w:t>, Heikki Kyröläinen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48A0100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56524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74C9">
        <w:rPr>
          <w:rFonts w:ascii="Times New Roman" w:hAnsi="Times New Roman" w:cs="Times New Roman"/>
          <w:sz w:val="24"/>
          <w:szCs w:val="24"/>
          <w:lang w:val="en-US"/>
        </w:rPr>
        <w:t xml:space="preserve">1 The UKK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74C9">
        <w:rPr>
          <w:rFonts w:ascii="Times New Roman" w:hAnsi="Times New Roman" w:cs="Times New Roman"/>
          <w:sz w:val="24"/>
          <w:szCs w:val="24"/>
          <w:lang w:val="en-US"/>
        </w:rPr>
        <w:t>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titute for Health Promotion Research,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Kaupinpuistonkatu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1, FI-33500 Tampere Finland</w:t>
      </w:r>
    </w:p>
    <w:p w14:paraId="001617EF" w14:textId="77777777" w:rsidR="003E4028" w:rsidRPr="002939A4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3274C9">
        <w:rPr>
          <w:rFonts w:ascii="Times New Roman" w:hAnsi="Times New Roman" w:cs="Times New Roman"/>
          <w:sz w:val="24"/>
          <w:szCs w:val="24"/>
          <w:lang w:val="en-US"/>
        </w:rPr>
        <w:t>Faculty of Sport and Health Sciences, University of Jyväskylä, Jyväskylä, Finland</w:t>
      </w:r>
    </w:p>
    <w:p w14:paraId="6AA0D70E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Pr="003274C9">
        <w:rPr>
          <w:rFonts w:ascii="Times New Roman" w:hAnsi="Times New Roman" w:cs="Times New Roman"/>
          <w:sz w:val="24"/>
          <w:szCs w:val="24"/>
          <w:lang w:val="en-US"/>
        </w:rPr>
        <w:t xml:space="preserve">Tampere Research Center of Sports Medicine, UKK Institute, </w:t>
      </w:r>
      <w:proofErr w:type="spellStart"/>
      <w:r w:rsidRPr="003274C9">
        <w:rPr>
          <w:rFonts w:ascii="Times New Roman" w:hAnsi="Times New Roman" w:cs="Times New Roman"/>
          <w:sz w:val="24"/>
          <w:szCs w:val="24"/>
          <w:lang w:val="en-US"/>
        </w:rPr>
        <w:t>Kaupinpuistonkatu</w:t>
      </w:r>
      <w:proofErr w:type="spellEnd"/>
      <w:r w:rsidRPr="003274C9">
        <w:rPr>
          <w:rFonts w:ascii="Times New Roman" w:hAnsi="Times New Roman" w:cs="Times New Roman"/>
          <w:sz w:val="24"/>
          <w:szCs w:val="24"/>
          <w:lang w:val="en-US"/>
        </w:rPr>
        <w:t xml:space="preserve"> 1, 33500 Tampere, Finland</w:t>
      </w:r>
    </w:p>
    <w:p w14:paraId="37672CDF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3274C9">
        <w:rPr>
          <w:rFonts w:ascii="Times New Roman" w:hAnsi="Times New Roman" w:cs="Times New Roman"/>
          <w:sz w:val="24"/>
          <w:szCs w:val="24"/>
          <w:lang w:val="en-US"/>
        </w:rPr>
        <w:t>Faculty of Medicine and Health Technology, Tampere University, Tampere, Finland</w:t>
      </w:r>
    </w:p>
    <w:p w14:paraId="71339585" w14:textId="77777777" w:rsidR="003E4028" w:rsidRPr="003274C9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7D7243" w14:textId="77777777" w:rsidR="003E4028" w:rsidRPr="003274C9" w:rsidRDefault="003E4028" w:rsidP="003E40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274C9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Corresponding author:</w:t>
      </w:r>
    </w:p>
    <w:p w14:paraId="3C955513" w14:textId="77777777" w:rsidR="003E4028" w:rsidRPr="003274C9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74C9">
        <w:rPr>
          <w:rFonts w:ascii="Times New Roman" w:hAnsi="Times New Roman" w:cs="Times New Roman"/>
          <w:sz w:val="24"/>
          <w:szCs w:val="24"/>
          <w:lang w:val="en-US"/>
        </w:rPr>
        <w:t>Olli-Pekka Nuuttila</w:t>
      </w:r>
    </w:p>
    <w:p w14:paraId="608B64B0" w14:textId="394979CD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74C9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4" w:history="1">
        <w:r w:rsidRPr="003274C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olli-pekka.nuuttila@ukkinstituutti.fi</w:t>
        </w:r>
      </w:hyperlink>
    </w:p>
    <w:p w14:paraId="5EA2A694" w14:textId="77777777" w:rsidR="003E4028" w:rsidRDefault="003E4028" w:rsidP="003E402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541B1D" w14:textId="77777777" w:rsidR="003B5AF5" w:rsidRDefault="003B5AF5" w:rsidP="003B5AF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609A535" wp14:editId="0EC6DC29">
            <wp:extent cx="5860504" cy="5187290"/>
            <wp:effectExtent l="0" t="0" r="6985" b="0"/>
            <wp:docPr id="10095001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00126" name="Pictur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504" cy="518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100FF" w14:textId="7E8064D2" w:rsidR="00D50AB2" w:rsidRPr="003E4028" w:rsidRDefault="003B5AF5" w:rsidP="003B5AF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Electronic supplementary material 4. Bland-Altman plots for estimated heart rate (HR) at the first lactate threshold (LT1).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vPeak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peak treadmill test speed, HRR = heart rate reserve, VO</w:t>
      </w:r>
      <w:r w:rsidRPr="004F43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oxygen consumption VO</w:t>
      </w:r>
      <w:r w:rsidRPr="004F43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oxygen consumption reserve, RPE = rating of perceived exertion, MAE = mean absolute error, MAPE = mean absolute percentage error.</w:t>
      </w:r>
    </w:p>
    <w:sectPr w:rsidR="00D50AB2" w:rsidRPr="003E402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28"/>
    <w:rsid w:val="003B5AF5"/>
    <w:rsid w:val="003E4028"/>
    <w:rsid w:val="004A0D47"/>
    <w:rsid w:val="005B1861"/>
    <w:rsid w:val="005C0912"/>
    <w:rsid w:val="00607B86"/>
    <w:rsid w:val="00940AB8"/>
    <w:rsid w:val="00D50AB2"/>
    <w:rsid w:val="00F8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BE60A"/>
  <w15:chartTrackingRefBased/>
  <w15:docId w15:val="{9D9BC47A-446C-4C29-8B10-53D96384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028"/>
  </w:style>
  <w:style w:type="paragraph" w:styleId="Heading1">
    <w:name w:val="heading 1"/>
    <w:basedOn w:val="Normal"/>
    <w:next w:val="Normal"/>
    <w:link w:val="Heading1Char"/>
    <w:uiPriority w:val="9"/>
    <w:qFormat/>
    <w:rsid w:val="003E4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0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0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0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0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402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olli-pekka.nuuttila@ukkinstituutt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980</Characters>
  <Application>Microsoft Office Word</Application>
  <DocSecurity>0</DocSecurity>
  <Lines>8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Olli-Pekka Nuuttila</dc:creator>
  <cp:keywords/>
  <dc:description/>
  <cp:lastModifiedBy>Olli-Pekka Nuuttila</cp:lastModifiedBy>
  <cp:revision>3</cp:revision>
  <dcterms:created xsi:type="dcterms:W3CDTF">2025-01-24T13:33:00Z</dcterms:created>
  <dcterms:modified xsi:type="dcterms:W3CDTF">2025-01-24T13:42:00Z</dcterms:modified>
</cp:coreProperties>
</file>